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30" w:rsidRDefault="00637A5B" w:rsidP="00DB15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TECHNICZNE DLA WOZU SPECJALNEGO DO CZYSZCZENIA DRENÓW I KANALIZACJI </w:t>
      </w:r>
      <w:r w:rsidR="00567E0E">
        <w:rPr>
          <w:rFonts w:ascii="Times New Roman" w:hAnsi="Times New Roman" w:cs="Times New Roman"/>
          <w:b/>
        </w:rPr>
        <w:t>– Zadanie 3</w:t>
      </w:r>
    </w:p>
    <w:p w:rsidR="00781931" w:rsidRDefault="00781931" w:rsidP="00DB1529">
      <w:pPr>
        <w:jc w:val="center"/>
        <w:rPr>
          <w:rFonts w:ascii="Times New Roman" w:hAnsi="Times New Roman" w:cs="Times New Roman"/>
          <w:b/>
        </w:rPr>
      </w:pPr>
    </w:p>
    <w:p w:rsidR="00781931" w:rsidRPr="001F278B" w:rsidRDefault="00781931" w:rsidP="00DB152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8248"/>
        <w:gridCol w:w="6599"/>
      </w:tblGrid>
      <w:tr w:rsidR="00DB1529" w:rsidRPr="001F278B" w:rsidTr="00C32A51">
        <w:tc>
          <w:tcPr>
            <w:tcW w:w="541" w:type="dxa"/>
            <w:shd w:val="clear" w:color="auto" w:fill="F2F2F2" w:themeFill="background1" w:themeFillShade="F2"/>
          </w:tcPr>
          <w:p w:rsidR="00DB1529" w:rsidRPr="001F278B" w:rsidRDefault="00DB1529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78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248" w:type="dxa"/>
            <w:shd w:val="clear" w:color="auto" w:fill="F2F2F2" w:themeFill="background1" w:themeFillShade="F2"/>
          </w:tcPr>
          <w:p w:rsidR="00DB1529" w:rsidRPr="001F278B" w:rsidRDefault="00DB1529" w:rsidP="00DB1529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</w:rPr>
            </w:pPr>
            <w:r w:rsidRPr="001F278B">
              <w:rPr>
                <w:rFonts w:ascii="Times New Roman" w:hAnsi="Times New Roman" w:cs="Times New Roman"/>
                <w:b/>
              </w:rPr>
              <w:tab/>
              <w:t>Wymagania minimalne Zamawiającego</w:t>
            </w:r>
          </w:p>
        </w:tc>
        <w:tc>
          <w:tcPr>
            <w:tcW w:w="6599" w:type="dxa"/>
            <w:shd w:val="clear" w:color="auto" w:fill="F2F2F2" w:themeFill="background1" w:themeFillShade="F2"/>
          </w:tcPr>
          <w:p w:rsidR="00DB1529" w:rsidRPr="001F278B" w:rsidRDefault="00DB1529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78B">
              <w:rPr>
                <w:rFonts w:ascii="Times New Roman" w:hAnsi="Times New Roman" w:cs="Times New Roman"/>
                <w:b/>
              </w:rPr>
              <w:t xml:space="preserve">Oferowane parametry </w:t>
            </w:r>
            <w:r w:rsidR="00A72904" w:rsidRPr="001F278B">
              <w:rPr>
                <w:rFonts w:ascii="Times New Roman" w:hAnsi="Times New Roman" w:cs="Times New Roman"/>
                <w:b/>
              </w:rPr>
              <w:br/>
              <w:t>Potwierdzenie spełniania wymagań wypełnia Oferent</w:t>
            </w:r>
          </w:p>
        </w:tc>
      </w:tr>
      <w:tr w:rsidR="00EC07EE" w:rsidRPr="001F278B" w:rsidTr="00C32A51">
        <w:tc>
          <w:tcPr>
            <w:tcW w:w="541" w:type="dxa"/>
            <w:shd w:val="clear" w:color="auto" w:fill="auto"/>
          </w:tcPr>
          <w:p w:rsidR="00EC07EE" w:rsidRPr="00917E5C" w:rsidRDefault="00917E5C" w:rsidP="00DB1529">
            <w:pPr>
              <w:jc w:val="center"/>
              <w:rPr>
                <w:rFonts w:ascii="Times New Roman" w:hAnsi="Times New Roman" w:cs="Times New Roman"/>
              </w:rPr>
            </w:pPr>
            <w:r w:rsidRPr="00917E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48" w:type="dxa"/>
            <w:shd w:val="clear" w:color="auto" w:fill="auto"/>
          </w:tcPr>
          <w:p w:rsidR="00EC07EE" w:rsidRPr="001F278B" w:rsidRDefault="00637A5B" w:rsidP="00DB1529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Wóz</w:t>
            </w:r>
            <w:r w:rsidR="00EC07EE" w:rsidRPr="001F27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fabrycznie nowy, nieuszkodzony</w:t>
            </w:r>
            <w:r w:rsidR="00EC07EE" w:rsidRPr="001F278B">
              <w:rPr>
                <w:rFonts w:ascii="Times New Roman" w:hAnsi="Times New Roman" w:cs="Times New Roman"/>
              </w:rPr>
              <w:t>, rok produkcji 2021</w:t>
            </w:r>
          </w:p>
        </w:tc>
        <w:tc>
          <w:tcPr>
            <w:tcW w:w="6599" w:type="dxa"/>
            <w:shd w:val="clear" w:color="auto" w:fill="auto"/>
          </w:tcPr>
          <w:p w:rsidR="00EC07EE" w:rsidRPr="001F278B" w:rsidRDefault="00EC07EE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1529" w:rsidRPr="001F278B" w:rsidTr="00C32A51">
        <w:tc>
          <w:tcPr>
            <w:tcW w:w="541" w:type="dxa"/>
          </w:tcPr>
          <w:p w:rsidR="00DB1529" w:rsidRPr="001F278B" w:rsidRDefault="00917E5C" w:rsidP="00DB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48" w:type="dxa"/>
          </w:tcPr>
          <w:p w:rsidR="00DB1529" w:rsidRPr="001F278B" w:rsidRDefault="00A72904" w:rsidP="00637A5B">
            <w:pPr>
              <w:jc w:val="both"/>
              <w:rPr>
                <w:rFonts w:ascii="Times New Roman" w:hAnsi="Times New Roman" w:cs="Times New Roman"/>
              </w:rPr>
            </w:pPr>
            <w:r w:rsidRPr="001F278B">
              <w:rPr>
                <w:rFonts w:ascii="Times New Roman" w:hAnsi="Times New Roman" w:cs="Times New Roman"/>
              </w:rPr>
              <w:t xml:space="preserve">Pojemność </w:t>
            </w:r>
            <w:r w:rsidR="00637A5B">
              <w:rPr>
                <w:rFonts w:ascii="Times New Roman" w:hAnsi="Times New Roman" w:cs="Times New Roman"/>
              </w:rPr>
              <w:t>wozu</w:t>
            </w:r>
            <w:r w:rsidRPr="001F278B">
              <w:rPr>
                <w:rFonts w:ascii="Times New Roman" w:hAnsi="Times New Roman" w:cs="Times New Roman"/>
              </w:rPr>
              <w:t xml:space="preserve">: </w:t>
            </w:r>
            <w:r w:rsidR="00913151">
              <w:rPr>
                <w:rFonts w:ascii="Times New Roman" w:hAnsi="Times New Roman" w:cs="Times New Roman"/>
              </w:rPr>
              <w:t xml:space="preserve">minimum </w:t>
            </w:r>
            <w:r w:rsidR="00637A5B">
              <w:rPr>
                <w:rFonts w:ascii="Times New Roman" w:hAnsi="Times New Roman" w:cs="Times New Roman"/>
              </w:rPr>
              <w:t>8</w:t>
            </w:r>
            <w:r w:rsidRPr="001F278B">
              <w:rPr>
                <w:rFonts w:ascii="Times New Roman" w:hAnsi="Times New Roman" w:cs="Times New Roman"/>
              </w:rPr>
              <w:t>000 l</w:t>
            </w:r>
          </w:p>
        </w:tc>
        <w:tc>
          <w:tcPr>
            <w:tcW w:w="6599" w:type="dxa"/>
          </w:tcPr>
          <w:p w:rsidR="00DB1529" w:rsidRPr="001F278B" w:rsidRDefault="00DB1529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904" w:rsidRPr="001F278B" w:rsidTr="00C32A51">
        <w:tc>
          <w:tcPr>
            <w:tcW w:w="541" w:type="dxa"/>
          </w:tcPr>
          <w:p w:rsidR="00A72904" w:rsidRPr="001F278B" w:rsidRDefault="00917E5C" w:rsidP="00DB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48" w:type="dxa"/>
          </w:tcPr>
          <w:p w:rsidR="00A72904" w:rsidRPr="001F278B" w:rsidRDefault="003B6907" w:rsidP="00A72904">
            <w:pPr>
              <w:jc w:val="both"/>
              <w:rPr>
                <w:rFonts w:ascii="Times New Roman" w:hAnsi="Times New Roman" w:cs="Times New Roman"/>
              </w:rPr>
            </w:pPr>
            <w:r w:rsidRPr="001F278B">
              <w:rPr>
                <w:rFonts w:ascii="Times New Roman" w:hAnsi="Times New Roman" w:cs="Times New Roman"/>
              </w:rPr>
              <w:t>Konstrukcja wozu samonośna</w:t>
            </w:r>
          </w:p>
        </w:tc>
        <w:tc>
          <w:tcPr>
            <w:tcW w:w="6599" w:type="dxa"/>
          </w:tcPr>
          <w:p w:rsidR="00A72904" w:rsidRPr="001F278B" w:rsidRDefault="00A72904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904" w:rsidRPr="001F278B" w:rsidTr="00C32A51">
        <w:tc>
          <w:tcPr>
            <w:tcW w:w="541" w:type="dxa"/>
          </w:tcPr>
          <w:p w:rsidR="00A72904" w:rsidRPr="001F278B" w:rsidRDefault="00917E5C" w:rsidP="00DB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48" w:type="dxa"/>
          </w:tcPr>
          <w:p w:rsidR="00A72904" w:rsidRPr="001F278B" w:rsidRDefault="003B6907" w:rsidP="00A72904">
            <w:pPr>
              <w:jc w:val="both"/>
              <w:rPr>
                <w:rFonts w:ascii="Times New Roman" w:hAnsi="Times New Roman" w:cs="Times New Roman"/>
              </w:rPr>
            </w:pPr>
            <w:r w:rsidRPr="001F278B">
              <w:rPr>
                <w:rFonts w:ascii="Times New Roman" w:hAnsi="Times New Roman" w:cs="Times New Roman"/>
              </w:rPr>
              <w:t>Zestaw kołowy jednoosiowy, dwa koła</w:t>
            </w:r>
          </w:p>
        </w:tc>
        <w:tc>
          <w:tcPr>
            <w:tcW w:w="6599" w:type="dxa"/>
          </w:tcPr>
          <w:p w:rsidR="00A72904" w:rsidRPr="001F278B" w:rsidRDefault="00A72904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904" w:rsidRPr="001F278B" w:rsidTr="00C32A51">
        <w:tc>
          <w:tcPr>
            <w:tcW w:w="541" w:type="dxa"/>
          </w:tcPr>
          <w:p w:rsidR="00A72904" w:rsidRPr="001F278B" w:rsidRDefault="00917E5C" w:rsidP="00DB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48" w:type="dxa"/>
          </w:tcPr>
          <w:p w:rsidR="00A72904" w:rsidRPr="001F278B" w:rsidRDefault="0060361B" w:rsidP="00A72904">
            <w:pPr>
              <w:jc w:val="both"/>
              <w:rPr>
                <w:rFonts w:ascii="Times New Roman" w:hAnsi="Times New Roman" w:cs="Times New Roman"/>
              </w:rPr>
            </w:pPr>
            <w:r w:rsidRPr="001F278B">
              <w:rPr>
                <w:rFonts w:ascii="Times New Roman" w:hAnsi="Times New Roman" w:cs="Times New Roman"/>
              </w:rPr>
              <w:t>Błotniki</w:t>
            </w:r>
          </w:p>
        </w:tc>
        <w:tc>
          <w:tcPr>
            <w:tcW w:w="6599" w:type="dxa"/>
          </w:tcPr>
          <w:p w:rsidR="00A72904" w:rsidRPr="001F278B" w:rsidRDefault="00A72904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61B" w:rsidRPr="001F278B" w:rsidTr="00C32A51">
        <w:tc>
          <w:tcPr>
            <w:tcW w:w="541" w:type="dxa"/>
          </w:tcPr>
          <w:p w:rsidR="0060361B" w:rsidRPr="001F278B" w:rsidRDefault="00917E5C" w:rsidP="00DB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48" w:type="dxa"/>
          </w:tcPr>
          <w:p w:rsidR="0060361B" w:rsidRPr="001F278B" w:rsidRDefault="0060361B" w:rsidP="00A72904">
            <w:pPr>
              <w:jc w:val="both"/>
              <w:rPr>
                <w:rFonts w:ascii="Times New Roman" w:hAnsi="Times New Roman" w:cs="Times New Roman"/>
              </w:rPr>
            </w:pPr>
            <w:r w:rsidRPr="001F278B">
              <w:rPr>
                <w:rFonts w:ascii="Times New Roman" w:hAnsi="Times New Roman" w:cs="Times New Roman"/>
              </w:rPr>
              <w:t>Mechanicznie regulowana stopka podporowa</w:t>
            </w:r>
          </w:p>
        </w:tc>
        <w:tc>
          <w:tcPr>
            <w:tcW w:w="6599" w:type="dxa"/>
          </w:tcPr>
          <w:p w:rsidR="0060361B" w:rsidRPr="001F278B" w:rsidRDefault="0060361B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61B" w:rsidRPr="001F278B" w:rsidTr="00C32A51">
        <w:tc>
          <w:tcPr>
            <w:tcW w:w="541" w:type="dxa"/>
          </w:tcPr>
          <w:p w:rsidR="0060361B" w:rsidRPr="001F278B" w:rsidRDefault="00917E5C" w:rsidP="00DB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48" w:type="dxa"/>
          </w:tcPr>
          <w:p w:rsidR="0060361B" w:rsidRPr="001F278B" w:rsidRDefault="001F278B" w:rsidP="00A72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Ogumienie</w:t>
            </w:r>
            <w:r w:rsidR="00C32A51">
              <w:rPr>
                <w:rFonts w:ascii="Times New Roman" w:hAnsi="Times New Roman" w:cs="Times New Roman"/>
              </w:rPr>
              <w:t xml:space="preserve"> </w:t>
            </w:r>
            <w:r w:rsidR="00196A36">
              <w:rPr>
                <w:rFonts w:ascii="Times New Roman" w:hAnsi="Times New Roman" w:cs="Times New Roman"/>
              </w:rPr>
              <w:t xml:space="preserve"> minimum </w:t>
            </w:r>
            <w:r w:rsidR="00C32A51">
              <w:rPr>
                <w:rFonts w:ascii="Times New Roman" w:hAnsi="Times New Roman" w:cs="Times New Roman"/>
              </w:rPr>
              <w:t>550/60x22,5</w:t>
            </w:r>
          </w:p>
        </w:tc>
        <w:tc>
          <w:tcPr>
            <w:tcW w:w="6599" w:type="dxa"/>
          </w:tcPr>
          <w:p w:rsidR="0060361B" w:rsidRPr="001F278B" w:rsidRDefault="0060361B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C3D" w:rsidRPr="001F278B" w:rsidTr="00C32A51">
        <w:tc>
          <w:tcPr>
            <w:tcW w:w="541" w:type="dxa"/>
          </w:tcPr>
          <w:p w:rsidR="007F0C3D" w:rsidRPr="001F278B" w:rsidRDefault="00917E5C" w:rsidP="00DB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48" w:type="dxa"/>
          </w:tcPr>
          <w:p w:rsidR="007F0C3D" w:rsidRPr="001F278B" w:rsidRDefault="007F0C3D" w:rsidP="00A72904">
            <w:pPr>
              <w:jc w:val="both"/>
              <w:rPr>
                <w:rFonts w:ascii="Times New Roman" w:hAnsi="Times New Roman" w:cs="Times New Roman"/>
              </w:rPr>
            </w:pPr>
            <w:r w:rsidRPr="001F278B">
              <w:rPr>
                <w:rFonts w:ascii="Times New Roman" w:hAnsi="Times New Roman" w:cs="Times New Roman"/>
              </w:rPr>
              <w:t xml:space="preserve">Instalacja elektryczna 12V ze złączem </w:t>
            </w:r>
          </w:p>
        </w:tc>
        <w:tc>
          <w:tcPr>
            <w:tcW w:w="6599" w:type="dxa"/>
          </w:tcPr>
          <w:p w:rsidR="007F0C3D" w:rsidRPr="001F278B" w:rsidRDefault="007F0C3D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61B" w:rsidRPr="001F278B" w:rsidTr="00C32A51">
        <w:tc>
          <w:tcPr>
            <w:tcW w:w="541" w:type="dxa"/>
          </w:tcPr>
          <w:p w:rsidR="0060361B" w:rsidRPr="001F278B" w:rsidRDefault="00917E5C" w:rsidP="00DB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48" w:type="dxa"/>
          </w:tcPr>
          <w:p w:rsidR="0060361B" w:rsidRPr="001F278B" w:rsidRDefault="0060361B" w:rsidP="00A72904">
            <w:pPr>
              <w:jc w:val="both"/>
              <w:rPr>
                <w:rFonts w:ascii="Times New Roman" w:hAnsi="Times New Roman" w:cs="Times New Roman"/>
              </w:rPr>
            </w:pPr>
            <w:r w:rsidRPr="001F278B">
              <w:rPr>
                <w:rFonts w:ascii="Times New Roman" w:hAnsi="Times New Roman" w:cs="Times New Roman"/>
              </w:rPr>
              <w:t>Dwu obwodowy pneumatyczny układ hamulcowy</w:t>
            </w:r>
          </w:p>
        </w:tc>
        <w:tc>
          <w:tcPr>
            <w:tcW w:w="6599" w:type="dxa"/>
          </w:tcPr>
          <w:p w:rsidR="0060361B" w:rsidRPr="001F278B" w:rsidRDefault="0060361B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61B" w:rsidRPr="001F278B" w:rsidTr="00C32A51">
        <w:tc>
          <w:tcPr>
            <w:tcW w:w="541" w:type="dxa"/>
          </w:tcPr>
          <w:p w:rsidR="0060361B" w:rsidRPr="001F278B" w:rsidRDefault="00917E5C" w:rsidP="00DB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48" w:type="dxa"/>
          </w:tcPr>
          <w:p w:rsidR="0060361B" w:rsidRPr="001F278B" w:rsidRDefault="0060361B" w:rsidP="00A72904">
            <w:pPr>
              <w:jc w:val="both"/>
              <w:rPr>
                <w:rFonts w:ascii="Times New Roman" w:hAnsi="Times New Roman" w:cs="Times New Roman"/>
              </w:rPr>
            </w:pPr>
            <w:r w:rsidRPr="001F278B">
              <w:rPr>
                <w:rFonts w:ascii="Times New Roman" w:hAnsi="Times New Roman" w:cs="Times New Roman"/>
              </w:rPr>
              <w:t>Ręczny hamulec postojowy</w:t>
            </w:r>
          </w:p>
        </w:tc>
        <w:tc>
          <w:tcPr>
            <w:tcW w:w="6599" w:type="dxa"/>
          </w:tcPr>
          <w:p w:rsidR="0060361B" w:rsidRPr="001F278B" w:rsidRDefault="0060361B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904" w:rsidRPr="001F278B" w:rsidTr="00C32A51">
        <w:tc>
          <w:tcPr>
            <w:tcW w:w="541" w:type="dxa"/>
          </w:tcPr>
          <w:p w:rsidR="00A72904" w:rsidRPr="001F278B" w:rsidRDefault="00917E5C" w:rsidP="0060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248" w:type="dxa"/>
          </w:tcPr>
          <w:p w:rsidR="00A72904" w:rsidRPr="001F278B" w:rsidRDefault="0060361B" w:rsidP="00A72904">
            <w:pPr>
              <w:jc w:val="both"/>
              <w:rPr>
                <w:rFonts w:ascii="Times New Roman" w:hAnsi="Times New Roman" w:cs="Times New Roman"/>
              </w:rPr>
            </w:pPr>
            <w:r w:rsidRPr="001F278B">
              <w:rPr>
                <w:rFonts w:ascii="Times New Roman" w:hAnsi="Times New Roman" w:cs="Times New Roman"/>
              </w:rPr>
              <w:t>Instalacja oświetleniowa wymagana przez przepisy ruchu drogowego</w:t>
            </w:r>
          </w:p>
        </w:tc>
        <w:tc>
          <w:tcPr>
            <w:tcW w:w="6599" w:type="dxa"/>
          </w:tcPr>
          <w:p w:rsidR="00A72904" w:rsidRPr="001F278B" w:rsidRDefault="00A72904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904" w:rsidRPr="001F278B" w:rsidTr="00C32A51">
        <w:tc>
          <w:tcPr>
            <w:tcW w:w="541" w:type="dxa"/>
          </w:tcPr>
          <w:p w:rsidR="00A72904" w:rsidRPr="001F278B" w:rsidRDefault="00917E5C" w:rsidP="0060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248" w:type="dxa"/>
          </w:tcPr>
          <w:p w:rsidR="00A72904" w:rsidRDefault="006F2400" w:rsidP="00A72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Wóz wyposażony w pompę wysokociśnieniową</w:t>
            </w:r>
            <w:r w:rsidR="00196A36">
              <w:rPr>
                <w:rFonts w:ascii="Times New Roman" w:hAnsi="Times New Roman" w:cs="Times New Roman"/>
              </w:rPr>
              <w:t>:</w:t>
            </w:r>
          </w:p>
          <w:p w:rsidR="00196A36" w:rsidRDefault="00196A36" w:rsidP="00A72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minimum 130 bar i 120l/min</w:t>
            </w:r>
          </w:p>
          <w:p w:rsidR="00196A36" w:rsidRPr="001F278B" w:rsidRDefault="00196A36" w:rsidP="00A72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wąż ciśnieniowy 3/4”, min. długość 60 </w:t>
            </w: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zwijadle hydraulicznym</w:t>
            </w:r>
          </w:p>
        </w:tc>
        <w:tc>
          <w:tcPr>
            <w:tcW w:w="6599" w:type="dxa"/>
          </w:tcPr>
          <w:p w:rsidR="00A72904" w:rsidRPr="001F278B" w:rsidRDefault="00A72904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904" w:rsidRPr="001F278B" w:rsidTr="00C32A51">
        <w:tc>
          <w:tcPr>
            <w:tcW w:w="541" w:type="dxa"/>
          </w:tcPr>
          <w:p w:rsidR="00A72904" w:rsidRPr="001F278B" w:rsidRDefault="00917E5C" w:rsidP="00DB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248" w:type="dxa"/>
          </w:tcPr>
          <w:p w:rsidR="00A72904" w:rsidRPr="001F278B" w:rsidRDefault="00522126" w:rsidP="00A72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Zbiornik podzielony na dwie komory: na czystą wodę oraz na nieczystości pozostałe                            z płukania </w:t>
            </w:r>
            <w:r w:rsidR="005B7FFE">
              <w:rPr>
                <w:rFonts w:ascii="Times New Roman" w:hAnsi="Times New Roman" w:cs="Times New Roman"/>
              </w:rPr>
              <w:t>lub nieczystości</w:t>
            </w:r>
          </w:p>
        </w:tc>
        <w:tc>
          <w:tcPr>
            <w:tcW w:w="6599" w:type="dxa"/>
          </w:tcPr>
          <w:p w:rsidR="00A72904" w:rsidRPr="001F278B" w:rsidRDefault="00A72904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FFE" w:rsidRPr="001F278B" w:rsidTr="00C32A51">
        <w:tc>
          <w:tcPr>
            <w:tcW w:w="541" w:type="dxa"/>
          </w:tcPr>
          <w:p w:rsidR="005B7FFE" w:rsidRPr="001F278B" w:rsidRDefault="00917E5C" w:rsidP="00DB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248" w:type="dxa"/>
          </w:tcPr>
          <w:p w:rsidR="005B7FFE" w:rsidRDefault="005B7FFE" w:rsidP="005B7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Właz rewizyjny do każdej z komór oraz króćce umożliwiające napełnienie i opróżnienie</w:t>
            </w:r>
          </w:p>
        </w:tc>
        <w:tc>
          <w:tcPr>
            <w:tcW w:w="6599" w:type="dxa"/>
          </w:tcPr>
          <w:p w:rsidR="005B7FFE" w:rsidRPr="001F278B" w:rsidRDefault="005B7FFE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904" w:rsidRPr="001F278B" w:rsidTr="00C32A51">
        <w:tc>
          <w:tcPr>
            <w:tcW w:w="541" w:type="dxa"/>
          </w:tcPr>
          <w:p w:rsidR="00A72904" w:rsidRPr="001F278B" w:rsidRDefault="00917E5C" w:rsidP="0060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248" w:type="dxa"/>
          </w:tcPr>
          <w:p w:rsidR="00A72904" w:rsidRPr="001F278B" w:rsidRDefault="00BF514F" w:rsidP="00BF514F">
            <w:pPr>
              <w:jc w:val="both"/>
              <w:rPr>
                <w:rFonts w:ascii="Times New Roman" w:hAnsi="Times New Roman" w:cs="Times New Roman"/>
              </w:rPr>
            </w:pPr>
            <w:r w:rsidRPr="001F278B">
              <w:rPr>
                <w:rFonts w:ascii="Times New Roman" w:hAnsi="Times New Roman" w:cs="Times New Roman"/>
              </w:rPr>
              <w:t xml:space="preserve">Świadectwo homologacji – umożliwiające rejestrację oraz poruszanie po drogach </w:t>
            </w:r>
            <w:r w:rsidR="0060361B" w:rsidRPr="001F278B">
              <w:rPr>
                <w:rFonts w:ascii="Times New Roman" w:hAnsi="Times New Roman" w:cs="Times New Roman"/>
              </w:rPr>
              <w:t>publicznych</w:t>
            </w:r>
          </w:p>
        </w:tc>
        <w:tc>
          <w:tcPr>
            <w:tcW w:w="6599" w:type="dxa"/>
          </w:tcPr>
          <w:p w:rsidR="00A72904" w:rsidRPr="001F278B" w:rsidRDefault="00A72904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78B" w:rsidRPr="001F278B" w:rsidTr="00C32A51">
        <w:tc>
          <w:tcPr>
            <w:tcW w:w="541" w:type="dxa"/>
          </w:tcPr>
          <w:p w:rsidR="001F278B" w:rsidRPr="001F278B" w:rsidRDefault="00917E5C" w:rsidP="0060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248" w:type="dxa"/>
          </w:tcPr>
          <w:p w:rsidR="001F278B" w:rsidRPr="001F278B" w:rsidRDefault="001F278B" w:rsidP="00BF514F">
            <w:pPr>
              <w:jc w:val="both"/>
              <w:rPr>
                <w:rFonts w:ascii="Times New Roman" w:hAnsi="Times New Roman" w:cs="Times New Roman"/>
              </w:rPr>
            </w:pPr>
            <w:r w:rsidRPr="001F278B">
              <w:rPr>
                <w:rFonts w:ascii="Times New Roman" w:hAnsi="Times New Roman" w:cs="Times New Roman"/>
              </w:rPr>
              <w:t xml:space="preserve">Zaczep umożliwiający transport ciągnikiem </w:t>
            </w:r>
          </w:p>
        </w:tc>
        <w:tc>
          <w:tcPr>
            <w:tcW w:w="6599" w:type="dxa"/>
          </w:tcPr>
          <w:p w:rsidR="001F278B" w:rsidRPr="001F278B" w:rsidRDefault="001F278B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F99" w:rsidRPr="001F278B" w:rsidTr="00C32A51">
        <w:tc>
          <w:tcPr>
            <w:tcW w:w="541" w:type="dxa"/>
          </w:tcPr>
          <w:p w:rsidR="00F55F99" w:rsidRDefault="00F55F99" w:rsidP="0060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248" w:type="dxa"/>
          </w:tcPr>
          <w:p w:rsidR="00F55F99" w:rsidRPr="001F278B" w:rsidRDefault="00F55F99" w:rsidP="00BF5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minimum 24 miesiące</w:t>
            </w:r>
          </w:p>
        </w:tc>
        <w:tc>
          <w:tcPr>
            <w:tcW w:w="6599" w:type="dxa"/>
          </w:tcPr>
          <w:p w:rsidR="00F55F99" w:rsidRPr="001F278B" w:rsidRDefault="00F55F99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A36" w:rsidRPr="001F278B" w:rsidTr="00C32A51">
        <w:tc>
          <w:tcPr>
            <w:tcW w:w="541" w:type="dxa"/>
          </w:tcPr>
          <w:p w:rsidR="00196A36" w:rsidRDefault="00F55F99" w:rsidP="0060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8248" w:type="dxa"/>
          </w:tcPr>
          <w:p w:rsidR="00196A36" w:rsidRPr="00567E0E" w:rsidRDefault="00196A36" w:rsidP="00196A3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</w:pPr>
            <w:r w:rsidRPr="00567E0E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Wymagane dokumenty:</w:t>
            </w:r>
          </w:p>
          <w:p w:rsidR="00196A36" w:rsidRPr="00567E0E" w:rsidRDefault="00196A36" w:rsidP="00196A36">
            <w:pPr>
              <w:pStyle w:val="ng-scope"/>
              <w:spacing w:before="0" w:beforeAutospacing="0" w:after="0" w:afterAutospacing="0"/>
              <w:rPr>
                <w:sz w:val="22"/>
              </w:rPr>
            </w:pPr>
            <w:r w:rsidRPr="00567E0E">
              <w:rPr>
                <w:sz w:val="22"/>
              </w:rPr>
              <w:t>1)      dokumenty umożliwiające rejestrację,</w:t>
            </w:r>
          </w:p>
          <w:p w:rsidR="00196A36" w:rsidRPr="00567E0E" w:rsidRDefault="00196A36" w:rsidP="00196A36">
            <w:pPr>
              <w:pStyle w:val="ng-scope"/>
              <w:spacing w:before="0" w:beforeAutospacing="0" w:after="0" w:afterAutospacing="0"/>
              <w:rPr>
                <w:sz w:val="22"/>
              </w:rPr>
            </w:pPr>
            <w:r w:rsidRPr="00567E0E">
              <w:rPr>
                <w:sz w:val="22"/>
              </w:rPr>
              <w:t>2)      instrukcję obsługi sporządzoną w języku polskim,</w:t>
            </w:r>
          </w:p>
          <w:p w:rsidR="00196A36" w:rsidRPr="00567E0E" w:rsidRDefault="00196A36" w:rsidP="00567E0E">
            <w:pPr>
              <w:pStyle w:val="ng-scope"/>
              <w:spacing w:before="0" w:beforeAutospacing="0"/>
              <w:rPr>
                <w:sz w:val="22"/>
              </w:rPr>
            </w:pPr>
            <w:r w:rsidRPr="00567E0E">
              <w:rPr>
                <w:sz w:val="22"/>
              </w:rPr>
              <w:t>3)     książka gwarancyjna.</w:t>
            </w:r>
          </w:p>
        </w:tc>
        <w:tc>
          <w:tcPr>
            <w:tcW w:w="6599" w:type="dxa"/>
          </w:tcPr>
          <w:p w:rsidR="00196A36" w:rsidRPr="001F278B" w:rsidRDefault="00196A36" w:rsidP="00DB15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F278B" w:rsidRPr="001F278B" w:rsidRDefault="001F278B" w:rsidP="005B7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F278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Prawą stronę tabeli, należy wypełnić stosując słowa „spełnia” lub „nie spełnia”, zaś w przypadku  wyższych wartości niż minimalne-wykazane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                         </w:t>
      </w:r>
      <w:r w:rsidRPr="001F278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w tabeli należy wpisać oferowane wartości techniczno-użytkowe. W przypadku, gdy Wykonawca w którejkolwiek z pozycji wpisze słowa „nie spełnia” lub zaoferuje niższe wartości oferta zostanie odrzucona, gdyż jej treść nie odpowiada treści SWZ (art. </w:t>
      </w:r>
      <w:r w:rsidR="0052212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226 ust</w:t>
      </w:r>
      <w:r w:rsidRPr="001F278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.</w:t>
      </w:r>
      <w:r w:rsidR="0052212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1 pkt 5</w:t>
      </w:r>
      <w:r w:rsidR="005B7FFE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</w:t>
      </w:r>
      <w:r w:rsidRPr="001F278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ustawy PZP )</w:t>
      </w:r>
    </w:p>
    <w:p w:rsidR="001F278B" w:rsidRPr="001F278B" w:rsidRDefault="001F278B" w:rsidP="001F27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F278B" w:rsidRPr="00484A70" w:rsidRDefault="001F278B" w:rsidP="001F27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zh-CN"/>
        </w:rPr>
      </w:pPr>
      <w:r w:rsidRPr="00484A70">
        <w:rPr>
          <w:rFonts w:ascii="Times New Roman" w:eastAsia="Times New Roman" w:hAnsi="Times New Roman" w:cs="Times New Roman"/>
          <w:b/>
          <w:color w:val="FF0000"/>
          <w:u w:val="single"/>
          <w:lang w:eastAsia="zh-CN"/>
        </w:rPr>
        <w:t>Wypełniony załącznik należy dołączyć do oferty</w:t>
      </w:r>
      <w:r w:rsidR="00484A70" w:rsidRPr="00484A70">
        <w:rPr>
          <w:rFonts w:ascii="Times New Roman" w:eastAsia="Times New Roman" w:hAnsi="Times New Roman" w:cs="Times New Roman"/>
          <w:b/>
          <w:color w:val="FF0000"/>
          <w:u w:val="single"/>
          <w:lang w:eastAsia="zh-CN"/>
        </w:rPr>
        <w:t xml:space="preserve"> – przypadku składania oferty na zadanie 3</w:t>
      </w:r>
      <w:r w:rsidRPr="00484A70">
        <w:rPr>
          <w:rFonts w:ascii="Times New Roman" w:eastAsia="Times New Roman" w:hAnsi="Times New Roman" w:cs="Times New Roman"/>
          <w:b/>
          <w:color w:val="FF0000"/>
          <w:u w:val="single"/>
          <w:lang w:eastAsia="zh-CN"/>
        </w:rPr>
        <w:t>.</w:t>
      </w:r>
    </w:p>
    <w:p w:rsidR="001F278B" w:rsidRPr="00DB1529" w:rsidRDefault="001F278B" w:rsidP="001F278B">
      <w:pPr>
        <w:jc w:val="both"/>
        <w:rPr>
          <w:b/>
        </w:rPr>
      </w:pPr>
    </w:p>
    <w:sectPr w:rsidR="001F278B" w:rsidRPr="00DB1529" w:rsidSect="00DB152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08" w:rsidRDefault="00E64C08" w:rsidP="002D272F">
      <w:pPr>
        <w:spacing w:after="0" w:line="240" w:lineRule="auto"/>
      </w:pPr>
      <w:r>
        <w:separator/>
      </w:r>
    </w:p>
  </w:endnote>
  <w:endnote w:type="continuationSeparator" w:id="0">
    <w:p w:rsidR="00E64C08" w:rsidRDefault="00E64C08" w:rsidP="002D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08" w:rsidRDefault="00E64C08" w:rsidP="002D272F">
      <w:pPr>
        <w:spacing w:after="0" w:line="240" w:lineRule="auto"/>
      </w:pPr>
      <w:r>
        <w:separator/>
      </w:r>
    </w:p>
  </w:footnote>
  <w:footnote w:type="continuationSeparator" w:id="0">
    <w:p w:rsidR="00E64C08" w:rsidRDefault="00E64C08" w:rsidP="002D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2F" w:rsidRPr="002C741B" w:rsidRDefault="002D272F" w:rsidP="002D272F">
    <w:pPr>
      <w:tabs>
        <w:tab w:val="center" w:pos="4536"/>
        <w:tab w:val="right" w:pos="9072"/>
      </w:tabs>
      <w:spacing w:after="0" w:line="240" w:lineRule="auto"/>
      <w:jc w:val="center"/>
    </w:pPr>
    <w:r w:rsidRPr="002C741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AD4B2B" wp14:editId="302991A8">
          <wp:simplePos x="0" y="0"/>
          <wp:positionH relativeFrom="margin">
            <wp:posOffset>161925</wp:posOffset>
          </wp:positionH>
          <wp:positionV relativeFrom="paragraph">
            <wp:posOffset>-220980</wp:posOffset>
          </wp:positionV>
          <wp:extent cx="933450" cy="619125"/>
          <wp:effectExtent l="0" t="0" r="0" b="9525"/>
          <wp:wrapTight wrapText="bothSides">
            <wp:wrapPolygon edited="0">
              <wp:start x="0" y="0"/>
              <wp:lineTo x="0" y="21268"/>
              <wp:lineTo x="21159" y="21268"/>
              <wp:lineTo x="211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" r="-11" b="-15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C741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5C59620" wp14:editId="481D1707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028700" cy="676275"/>
          <wp:effectExtent l="0" t="0" r="0" b="9525"/>
          <wp:wrapTight wrapText="bothSides">
            <wp:wrapPolygon edited="0">
              <wp:start x="0" y="0"/>
              <wp:lineTo x="0" y="21296"/>
              <wp:lineTo x="21200" y="21296"/>
              <wp:lineTo x="21200" y="0"/>
              <wp:lineTo x="0" y="0"/>
            </wp:wrapPolygon>
          </wp:wrapTight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</w:t>
    </w:r>
  </w:p>
  <w:p w:rsidR="002D272F" w:rsidRDefault="002D272F" w:rsidP="002D272F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>
      <w:rPr>
        <w:sz w:val="20"/>
      </w:rPr>
      <w:t xml:space="preserve">                </w:t>
    </w:r>
  </w:p>
  <w:p w:rsidR="002D272F" w:rsidRPr="002C741B" w:rsidRDefault="002D272F" w:rsidP="002D272F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>
      <w:rPr>
        <w:sz w:val="20"/>
      </w:rPr>
      <w:t xml:space="preserve">  </w:t>
    </w:r>
    <w:r w:rsidRPr="002C741B">
      <w:rPr>
        <w:sz w:val="20"/>
      </w:rPr>
      <w:t>„Europejski Fundusz Rolny na rzecz Rozwoju Obszarów Wiejskich: Europa inwestująca w obszary wiejskie"</w:t>
    </w:r>
  </w:p>
  <w:p w:rsidR="002D272F" w:rsidRPr="002C741B" w:rsidRDefault="002D272F" w:rsidP="002D272F">
    <w:pPr>
      <w:spacing w:after="0" w:line="240" w:lineRule="auto"/>
      <w:rPr>
        <w:rFonts w:ascii="Times New Roman" w:eastAsia="Calibri" w:hAnsi="Times New Roman" w:cs="Times New Roman"/>
      </w:rPr>
    </w:pPr>
  </w:p>
  <w:p w:rsidR="002D272F" w:rsidRDefault="002D272F" w:rsidP="002D272F">
    <w:pPr>
      <w:spacing w:after="0" w:line="240" w:lineRule="auto"/>
      <w:rPr>
        <w:rFonts w:ascii="Times New Roman" w:eastAsia="Calibri" w:hAnsi="Times New Roman" w:cs="Times New Roman"/>
        <w:b/>
      </w:rPr>
    </w:pPr>
    <w:r w:rsidRPr="002C741B">
      <w:rPr>
        <w:rFonts w:ascii="Times New Roman" w:eastAsia="Calibri" w:hAnsi="Times New Roman" w:cs="Times New Roman"/>
      </w:rPr>
      <w:t xml:space="preserve">Nr postępowania: </w:t>
    </w:r>
    <w:r w:rsidRPr="002C741B">
      <w:rPr>
        <w:rFonts w:ascii="Times New Roman" w:eastAsia="Calibri" w:hAnsi="Times New Roman" w:cs="Times New Roman"/>
        <w:b/>
      </w:rPr>
      <w:t>RW.VI.271.9.2021</w:t>
    </w:r>
    <w:r w:rsidRPr="002C741B">
      <w:rPr>
        <w:rFonts w:ascii="Times New Roman" w:eastAsia="Calibri" w:hAnsi="Times New Roman" w:cs="Times New Roman"/>
        <w:b/>
      </w:rPr>
      <w:tab/>
    </w:r>
    <w:r w:rsidRPr="002C741B">
      <w:rPr>
        <w:rFonts w:ascii="Times New Roman" w:eastAsia="Calibri" w:hAnsi="Times New Roman" w:cs="Times New Roman"/>
        <w:b/>
      </w:rPr>
      <w:tab/>
    </w:r>
    <w:r w:rsidRPr="002C741B">
      <w:rPr>
        <w:rFonts w:ascii="Times New Roman" w:eastAsia="Calibri" w:hAnsi="Times New Roman" w:cs="Times New Roman"/>
        <w:b/>
      </w:rPr>
      <w:tab/>
    </w:r>
    <w:r w:rsidRPr="002C741B">
      <w:rPr>
        <w:rFonts w:ascii="Times New Roman" w:eastAsia="Calibri" w:hAnsi="Times New Roman" w:cs="Times New Roman"/>
        <w:b/>
      </w:rPr>
      <w:tab/>
    </w:r>
    <w:r w:rsidRPr="002C741B">
      <w:rPr>
        <w:rFonts w:ascii="Times New Roman" w:eastAsia="Calibri" w:hAnsi="Times New Roman" w:cs="Times New Roman"/>
        <w:b/>
      </w:rPr>
      <w:tab/>
      <w:t xml:space="preserve">      </w:t>
    </w:r>
    <w:r>
      <w:rPr>
        <w:rFonts w:ascii="Times New Roman" w:eastAsia="Calibri" w:hAnsi="Times New Roman" w:cs="Times New Roman"/>
        <w:b/>
      </w:rPr>
      <w:t xml:space="preserve">                                                                                                          </w:t>
    </w:r>
    <w:r w:rsidRPr="002C741B">
      <w:rPr>
        <w:rFonts w:ascii="Times New Roman" w:eastAsia="Calibri" w:hAnsi="Times New Roman" w:cs="Times New Roman"/>
        <w:b/>
      </w:rPr>
      <w:t xml:space="preserve"> Załącznik Nr </w:t>
    </w:r>
    <w:r>
      <w:rPr>
        <w:rFonts w:ascii="Times New Roman" w:eastAsia="Calibri" w:hAnsi="Times New Roman" w:cs="Times New Roman"/>
        <w:b/>
      </w:rPr>
      <w:t>2C</w:t>
    </w:r>
    <w:r w:rsidRPr="002C741B">
      <w:rPr>
        <w:rFonts w:ascii="Times New Roman" w:eastAsia="Calibri" w:hAnsi="Times New Roman" w:cs="Times New Roman"/>
        <w:b/>
      </w:rPr>
      <w:t xml:space="preserve"> do SWZ</w:t>
    </w:r>
    <w:r>
      <w:rPr>
        <w:rFonts w:ascii="Times New Roman" w:eastAsia="Calibri" w:hAnsi="Times New Roman" w:cs="Times New Roman"/>
        <w:b/>
      </w:rPr>
      <w:t xml:space="preserve">   </w:t>
    </w:r>
  </w:p>
  <w:p w:rsidR="00781931" w:rsidRDefault="00781931" w:rsidP="002D272F">
    <w:pPr>
      <w:spacing w:after="0" w:line="240" w:lineRule="auto"/>
      <w:rPr>
        <w:rFonts w:ascii="Times New Roman" w:eastAsia="Calibri" w:hAnsi="Times New Roman" w:cs="Times New Roman"/>
        <w:b/>
      </w:rPr>
    </w:pPr>
  </w:p>
  <w:p w:rsidR="00781931" w:rsidRDefault="00781931" w:rsidP="00781931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WAŻNE!!!</w:t>
    </w:r>
  </w:p>
  <w:p w:rsidR="00781931" w:rsidRDefault="00781931" w:rsidP="00781931">
    <w:pPr>
      <w:pStyle w:val="Stopka"/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dokument składa się, pod rygorem nieważności, w formie elektronicznej lub w postaci elektronicznej opatrzonej podpisem zaufanym lub podpisem osobistym</w:t>
    </w:r>
  </w:p>
  <w:p w:rsidR="00781931" w:rsidRPr="002D272F" w:rsidRDefault="00781931" w:rsidP="002D272F">
    <w:pPr>
      <w:spacing w:after="0" w:line="240" w:lineRule="auto"/>
      <w:rPr>
        <w:rFonts w:ascii="Times New Roman" w:eastAsia="Calibri" w:hAnsi="Times New Roman" w:cs="Times New Roman"/>
        <w:b/>
      </w:rPr>
    </w:pPr>
  </w:p>
  <w:p w:rsidR="002D272F" w:rsidRDefault="002D27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29"/>
    <w:rsid w:val="00196A36"/>
    <w:rsid w:val="001F278B"/>
    <w:rsid w:val="002D272F"/>
    <w:rsid w:val="002F4BB9"/>
    <w:rsid w:val="003B6907"/>
    <w:rsid w:val="00471FAC"/>
    <w:rsid w:val="00484A70"/>
    <w:rsid w:val="00507EEB"/>
    <w:rsid w:val="00522126"/>
    <w:rsid w:val="00567E0E"/>
    <w:rsid w:val="005B7FFE"/>
    <w:rsid w:val="005C7730"/>
    <w:rsid w:val="0060361B"/>
    <w:rsid w:val="00637A5B"/>
    <w:rsid w:val="006F2400"/>
    <w:rsid w:val="00781931"/>
    <w:rsid w:val="007E4EB4"/>
    <w:rsid w:val="007F0C3D"/>
    <w:rsid w:val="00913151"/>
    <w:rsid w:val="00917E5C"/>
    <w:rsid w:val="00A72904"/>
    <w:rsid w:val="00B42C48"/>
    <w:rsid w:val="00BF514F"/>
    <w:rsid w:val="00C11CC3"/>
    <w:rsid w:val="00C32A51"/>
    <w:rsid w:val="00C8489E"/>
    <w:rsid w:val="00CE4D4B"/>
    <w:rsid w:val="00D536D9"/>
    <w:rsid w:val="00DB1529"/>
    <w:rsid w:val="00E64C08"/>
    <w:rsid w:val="00EC07EE"/>
    <w:rsid w:val="00F5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7E27"/>
  <w15:chartTrackingRefBased/>
  <w15:docId w15:val="{2C365CEA-2A1A-4EA5-9184-DE0F10AB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50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2F"/>
  </w:style>
  <w:style w:type="paragraph" w:styleId="Stopka">
    <w:name w:val="footer"/>
    <w:basedOn w:val="Normalny"/>
    <w:link w:val="StopkaZnak"/>
    <w:uiPriority w:val="99"/>
    <w:unhideWhenUsed/>
    <w:rsid w:val="002D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15</cp:revision>
  <dcterms:created xsi:type="dcterms:W3CDTF">2021-03-10T10:27:00Z</dcterms:created>
  <dcterms:modified xsi:type="dcterms:W3CDTF">2021-06-07T12:33:00Z</dcterms:modified>
</cp:coreProperties>
</file>