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F47B" w14:textId="1F965AD4" w:rsidR="005E3ABD" w:rsidRPr="002155A9" w:rsidRDefault="005E3ABD" w:rsidP="005E3ABD">
      <w:pPr>
        <w:jc w:val="right"/>
        <w:rPr>
          <w:rFonts w:ascii="Verdana" w:hAnsi="Verdana"/>
          <w:sz w:val="16"/>
          <w:szCs w:val="16"/>
        </w:rPr>
      </w:pPr>
      <w:r w:rsidRPr="002155A9">
        <w:rPr>
          <w:rFonts w:ascii="Verdana" w:hAnsi="Verdana"/>
          <w:sz w:val="16"/>
          <w:szCs w:val="16"/>
        </w:rPr>
        <w:t>Załącznik nr 10 do SWZ - SOPZ</w:t>
      </w:r>
    </w:p>
    <w:p w14:paraId="4A30DF96" w14:textId="38F814E9" w:rsidR="00816403" w:rsidRPr="00860660" w:rsidRDefault="00C273D4" w:rsidP="00C273D4">
      <w:pPr>
        <w:jc w:val="center"/>
        <w:rPr>
          <w:b/>
          <w:bCs/>
          <w:sz w:val="28"/>
          <w:szCs w:val="28"/>
        </w:rPr>
      </w:pPr>
      <w:r w:rsidRPr="00860660">
        <w:rPr>
          <w:b/>
          <w:bCs/>
          <w:sz w:val="28"/>
          <w:szCs w:val="28"/>
        </w:rPr>
        <w:t>SZCZEGÓŁOWY OPIS PRZEDMIOTU ZAMÓWIENIA (SOPZ)</w:t>
      </w:r>
    </w:p>
    <w:p w14:paraId="25A2F73D" w14:textId="77777777" w:rsidR="00C273D4" w:rsidRPr="00C273D4" w:rsidRDefault="00C273D4" w:rsidP="00C273D4">
      <w:pPr>
        <w:jc w:val="center"/>
      </w:pPr>
    </w:p>
    <w:p w14:paraId="0ECC4034" w14:textId="36FD43AC" w:rsidR="00C273D4" w:rsidRPr="005402B3" w:rsidRDefault="00C273D4" w:rsidP="00C273D4">
      <w:pPr>
        <w:pStyle w:val="Akapitzlist"/>
        <w:numPr>
          <w:ilvl w:val="0"/>
          <w:numId w:val="1"/>
        </w:numPr>
        <w:jc w:val="both"/>
      </w:pPr>
      <w:r>
        <w:t xml:space="preserve">Przedmiotem zamówienia jest wykonanie robót budowlanych w formule „zaprojektuj </w:t>
      </w:r>
      <w:r>
        <w:br/>
        <w:t>i wybuduj” polegających na budowie przyszkolnej hali sportowej</w:t>
      </w:r>
      <w:r w:rsidRPr="00C273D4">
        <w:rPr>
          <w:b/>
          <w:bCs/>
        </w:rPr>
        <w:t xml:space="preserve"> </w:t>
      </w:r>
      <w:r w:rsidRPr="00C273D4">
        <w:t>w ramach programu „Olimpia – Program budowy przyszkolnych hal sportowych na 100</w:t>
      </w:r>
      <w:r w:rsidR="00BF1A0C">
        <w:t xml:space="preserve">- </w:t>
      </w:r>
      <w:r w:rsidRPr="00C273D4">
        <w:t xml:space="preserve">lecie pierwszych występów reprezentacji Polski na Igrzyskach Olimpijskich”, wraz z zapleczem </w:t>
      </w:r>
      <w:proofErr w:type="spellStart"/>
      <w:r w:rsidRPr="00C273D4">
        <w:t>sanitarno</w:t>
      </w:r>
      <w:proofErr w:type="spellEnd"/>
      <w:r w:rsidRPr="00C273D4">
        <w:t xml:space="preserve"> – szatniowym oraz łącznikiem między istniejącą szkołą a projektowaną halą – jako realizacja zadania „budowa boiska wielofunkcyjnego </w:t>
      </w:r>
      <w:r>
        <w:br/>
      </w:r>
      <w:r w:rsidRPr="00C273D4">
        <w:t xml:space="preserve">z zadaszeniem o stałej </w:t>
      </w:r>
      <w:r w:rsidRPr="005402B3">
        <w:t xml:space="preserve">konstrukcji” na działce nr </w:t>
      </w:r>
      <w:proofErr w:type="spellStart"/>
      <w:r w:rsidRPr="005402B3">
        <w:t>ewid</w:t>
      </w:r>
      <w:proofErr w:type="spellEnd"/>
      <w:r w:rsidRPr="005402B3">
        <w:t xml:space="preserve">. 866/2 </w:t>
      </w:r>
      <w:proofErr w:type="spellStart"/>
      <w:r w:rsidRPr="005402B3">
        <w:t>obr</w:t>
      </w:r>
      <w:proofErr w:type="spellEnd"/>
      <w:r w:rsidRPr="005402B3">
        <w:t xml:space="preserve">. 4 w Dębicy”, w tym : wykonanie dokumentacji projektowo – kosztorysowej – zakres zgodnie z </w:t>
      </w:r>
      <w:r w:rsidR="009A3AF0" w:rsidRPr="005402B3">
        <w:t>Z</w:t>
      </w:r>
      <w:r w:rsidR="00BF101D" w:rsidRPr="005402B3">
        <w:t xml:space="preserve">ał. Nr </w:t>
      </w:r>
      <w:r w:rsidR="005402B3" w:rsidRPr="005402B3">
        <w:t>11</w:t>
      </w:r>
      <w:r w:rsidR="00BF101D" w:rsidRPr="005402B3">
        <w:t xml:space="preserve"> do SWZ, wraz z uzyskaniem uzgodnień i decyzji pozwolenia na budowę, pełnienie nadzoru autorskiego, dostawę i montaż wyposażenia oraz uzyskanie pozwolenia na użytkowanie obiektu.</w:t>
      </w:r>
    </w:p>
    <w:p w14:paraId="6FADFB31" w14:textId="59A4CC24" w:rsidR="00F31F88" w:rsidRPr="005402B3" w:rsidRDefault="009A3AF0" w:rsidP="009A3AF0">
      <w:pPr>
        <w:ind w:left="708"/>
        <w:jc w:val="both"/>
      </w:pPr>
      <w:r w:rsidRPr="005402B3">
        <w:t xml:space="preserve">Szczegółowy opis dla całości zadania, tj. </w:t>
      </w:r>
      <w:r w:rsidR="00F31F88" w:rsidRPr="005402B3">
        <w:t xml:space="preserve">wymagania dotyczące dokumentacji projektowej oraz wykonania robót budowlanych wraz z zakresem wyposażenia zawarte zostały w Programie </w:t>
      </w:r>
      <w:proofErr w:type="spellStart"/>
      <w:r w:rsidR="00F31F88" w:rsidRPr="005402B3">
        <w:t>Funkcjonalno</w:t>
      </w:r>
      <w:proofErr w:type="spellEnd"/>
      <w:r w:rsidR="00F31F88" w:rsidRPr="005402B3">
        <w:t xml:space="preserve"> – Użytkowym – Zał. Nr 9 do SWZ. </w:t>
      </w:r>
    </w:p>
    <w:p w14:paraId="084F334D" w14:textId="43C7F7F8" w:rsidR="009A3AF0" w:rsidRPr="005402B3" w:rsidRDefault="00F31F88" w:rsidP="00F31F88">
      <w:pPr>
        <w:ind w:left="708" w:firstLine="708"/>
        <w:jc w:val="both"/>
      </w:pPr>
      <w:r w:rsidRPr="005402B3">
        <w:t xml:space="preserve">Realizacja przedmiotu zamówienia obejmuje wykonanie robót budowlanych w systemie „zaprojektuj i wybuduj” polegających na budowie przyszkolnej hali sportowej wraz zapleczem </w:t>
      </w:r>
      <w:proofErr w:type="spellStart"/>
      <w:r w:rsidRPr="005402B3">
        <w:t>sanitarno</w:t>
      </w:r>
      <w:proofErr w:type="spellEnd"/>
      <w:r w:rsidRPr="005402B3">
        <w:t xml:space="preserve"> – szatniowym oraz łącznikiem między </w:t>
      </w:r>
      <w:r w:rsidR="00BF1A0C" w:rsidRPr="005402B3">
        <w:t xml:space="preserve">istniejącą szkołą a projektowaną halą – jako realizacja zadania budowa boiska wielofunkcyjnego z zadaszeniem o stałej konstrukcji </w:t>
      </w:r>
      <w:r w:rsidRPr="005402B3">
        <w:t xml:space="preserve">i zagospodarowaniem terenu na działce nr </w:t>
      </w:r>
      <w:proofErr w:type="spellStart"/>
      <w:r w:rsidRPr="005402B3">
        <w:t>ewid</w:t>
      </w:r>
      <w:proofErr w:type="spellEnd"/>
      <w:r w:rsidRPr="005402B3">
        <w:t xml:space="preserve">. 866/2 </w:t>
      </w:r>
      <w:proofErr w:type="spellStart"/>
      <w:r w:rsidRPr="005402B3">
        <w:t>obr</w:t>
      </w:r>
      <w:proofErr w:type="spellEnd"/>
      <w:r w:rsidRPr="005402B3">
        <w:t xml:space="preserve">. 4 w Dębicy. </w:t>
      </w:r>
    </w:p>
    <w:p w14:paraId="5E84A81D" w14:textId="4702F650" w:rsidR="00F31F88" w:rsidRPr="005402B3" w:rsidRDefault="00F31F88" w:rsidP="009A3AF0">
      <w:pPr>
        <w:ind w:left="708"/>
        <w:jc w:val="both"/>
      </w:pPr>
      <w:r w:rsidRPr="005402B3">
        <w:t>Planowan</w:t>
      </w:r>
      <w:r w:rsidR="00BF1A0C" w:rsidRPr="005402B3">
        <w:t>a inwestycja uzyskała dofinansowanie z Programu Olimpia -  Program budowy przyszkolnych hal sportowych na 100-lecie pierwszych występów reprezentacji Polski na Igrzyskach Olimpijskich”</w:t>
      </w:r>
      <w:r w:rsidR="00122DB6" w:rsidRPr="005402B3">
        <w:t>, obejmujące budowę boiska wielofunkcyjnego z zadaszeniem o stałej konstrukcji.</w:t>
      </w:r>
    </w:p>
    <w:p w14:paraId="03527E97" w14:textId="73803303" w:rsidR="00BF1A0C" w:rsidRPr="005402B3" w:rsidRDefault="00BF1A0C" w:rsidP="009A3AF0">
      <w:pPr>
        <w:ind w:left="708"/>
        <w:jc w:val="both"/>
      </w:pPr>
      <w:r w:rsidRPr="005402B3">
        <w:t>Wymogi opisane zostały w Regulaminie naboru wniosków do Programu Olimpia – Program budowy przyszkolnych hal sportowych</w:t>
      </w:r>
      <w:r w:rsidR="00122DB6" w:rsidRPr="005402B3">
        <w:t xml:space="preserve"> – Załącznik </w:t>
      </w:r>
      <w:r w:rsidRPr="005402B3">
        <w:t xml:space="preserve"> </w:t>
      </w:r>
      <w:r w:rsidR="00122DB6" w:rsidRPr="005402B3">
        <w:t>Nr 1</w:t>
      </w:r>
      <w:r w:rsidR="005402B3" w:rsidRPr="005402B3">
        <w:t>2 do SWZ.</w:t>
      </w:r>
    </w:p>
    <w:p w14:paraId="1FEA3BFC" w14:textId="37E6A382" w:rsidR="00122DB6" w:rsidRDefault="00122DB6" w:rsidP="00122DB6">
      <w:pPr>
        <w:ind w:left="708" w:firstLine="708"/>
        <w:jc w:val="both"/>
      </w:pPr>
      <w:r>
        <w:t xml:space="preserve">W szczególności uzyskane dofinansowanie obejmuje budowę nowego boiska wielofunkcyjnego o wymiarach pola gry </w:t>
      </w:r>
      <w:r w:rsidR="005402B3">
        <w:t>20x40</w:t>
      </w:r>
      <w:r>
        <w:t xml:space="preserve">m wraz z zadaszeniem o stałej konstrukcji. Zamawiający wybrał wariant  zadaszenia </w:t>
      </w:r>
      <w:r w:rsidR="008722EF">
        <w:t xml:space="preserve">łukowego </w:t>
      </w:r>
      <w:r>
        <w:t>o konstrukcji metalowej</w:t>
      </w:r>
      <w:r w:rsidR="008722EF">
        <w:t xml:space="preserve"> z powłoką membranową oraz nawierzchni z poliuretanu.</w:t>
      </w:r>
    </w:p>
    <w:p w14:paraId="74B13B86" w14:textId="7B6892CB" w:rsidR="008722EF" w:rsidRDefault="008722EF" w:rsidP="00122DB6">
      <w:pPr>
        <w:ind w:left="708" w:firstLine="708"/>
        <w:jc w:val="both"/>
      </w:pPr>
      <w:r>
        <w:t>W ramach zadania :</w:t>
      </w:r>
    </w:p>
    <w:p w14:paraId="75D48169" w14:textId="12A88064" w:rsidR="008722EF" w:rsidRDefault="008722EF" w:rsidP="008722EF">
      <w:pPr>
        <w:pStyle w:val="Akapitzlist"/>
        <w:numPr>
          <w:ilvl w:val="0"/>
          <w:numId w:val="3"/>
        </w:numPr>
        <w:jc w:val="both"/>
      </w:pPr>
      <w:r>
        <w:t xml:space="preserve">Obiekty te powinny być wykonane w technologii zapewniającej bezpieczeństwo użytkowników. Przyjęte rozwiązania </w:t>
      </w:r>
      <w:proofErr w:type="spellStart"/>
      <w:r>
        <w:t>techniczno</w:t>
      </w:r>
      <w:proofErr w:type="spellEnd"/>
      <w:r>
        <w:t xml:space="preserve"> – funkcjonalne powinny odpowiadać istniejącym standardom;</w:t>
      </w:r>
    </w:p>
    <w:p w14:paraId="2B3E5DFD" w14:textId="109B6293" w:rsidR="008722EF" w:rsidRDefault="008722EF" w:rsidP="008722EF">
      <w:pPr>
        <w:pStyle w:val="Akapitzlist"/>
        <w:numPr>
          <w:ilvl w:val="0"/>
          <w:numId w:val="3"/>
        </w:numPr>
        <w:jc w:val="both"/>
      </w:pPr>
      <w:r>
        <w:t xml:space="preserve">Należy zrealizować zaplecze </w:t>
      </w:r>
      <w:proofErr w:type="spellStart"/>
      <w:r>
        <w:t>sanitarno</w:t>
      </w:r>
      <w:proofErr w:type="spellEnd"/>
      <w:r>
        <w:t xml:space="preserve"> – szatniowe zlokalizowane wewnątrz hali (w bryle hali), poza przypadkami możliwości zapewniania dostępu do zaplecza </w:t>
      </w:r>
      <w:proofErr w:type="spellStart"/>
      <w:r>
        <w:t>sanitarno</w:t>
      </w:r>
      <w:proofErr w:type="spellEnd"/>
      <w:r>
        <w:t xml:space="preserve"> – szatniowego istniejącego w szkole przy której usytuowana ma być hala;</w:t>
      </w:r>
    </w:p>
    <w:p w14:paraId="6F7CB373" w14:textId="7BE1A18F" w:rsidR="008722EF" w:rsidRDefault="008722EF" w:rsidP="008722EF">
      <w:pPr>
        <w:pStyle w:val="Akapitzlist"/>
        <w:numPr>
          <w:ilvl w:val="0"/>
          <w:numId w:val="3"/>
        </w:numPr>
        <w:jc w:val="both"/>
      </w:pPr>
      <w:r>
        <w:t>Instalacje w hali, w tym grzewcze, należy projektować mając na uwadze uwarunkowania lokalne, w tym dostępność poszczególnych źródeł energii. Należy przy tym brać pod uwagę rozwiązania zwiększające wykorzystanie odnawialnych źródeł energii;</w:t>
      </w:r>
    </w:p>
    <w:p w14:paraId="59DC6742" w14:textId="12E6B711" w:rsidR="008722EF" w:rsidRDefault="008722EF" w:rsidP="008722EF">
      <w:pPr>
        <w:pStyle w:val="Akapitzlist"/>
        <w:numPr>
          <w:ilvl w:val="0"/>
          <w:numId w:val="3"/>
        </w:numPr>
        <w:jc w:val="both"/>
      </w:pPr>
      <w:r>
        <w:t>Obowiązkowym elementem wyposażenia hali powinny być mobilne strzelnicze laserowe (wirtualne) na min. 4 stanowiska strzeleckie. Instalacje mają być możliwe do rozkładania i instalowania na samej hali na czas prowadzenia zajęć strzeleckich.</w:t>
      </w:r>
    </w:p>
    <w:p w14:paraId="3809B795" w14:textId="67D48FA4" w:rsidR="008722EF" w:rsidRDefault="008722EF" w:rsidP="008722EF">
      <w:pPr>
        <w:pStyle w:val="Akapitzlist"/>
        <w:ind w:left="1776"/>
        <w:jc w:val="both"/>
      </w:pPr>
    </w:p>
    <w:p w14:paraId="60976F7A" w14:textId="77777777" w:rsidR="008722EF" w:rsidRPr="00122DB6" w:rsidRDefault="008722EF" w:rsidP="008722EF">
      <w:pPr>
        <w:pStyle w:val="Akapitzlist"/>
        <w:ind w:left="1776"/>
        <w:jc w:val="both"/>
      </w:pPr>
    </w:p>
    <w:p w14:paraId="17BFB8D3" w14:textId="241114B7" w:rsidR="009A3AF0" w:rsidRDefault="00E85386" w:rsidP="00C273D4">
      <w:pPr>
        <w:pStyle w:val="Akapitzlist"/>
        <w:numPr>
          <w:ilvl w:val="0"/>
          <w:numId w:val="1"/>
        </w:numPr>
        <w:jc w:val="both"/>
      </w:pPr>
      <w:r>
        <w:t xml:space="preserve">Zamówienie obejmuje swoim zakresem : </w:t>
      </w:r>
    </w:p>
    <w:p w14:paraId="3E5479D6" w14:textId="15935F51" w:rsidR="00E85386" w:rsidRDefault="00E85386" w:rsidP="00E85386">
      <w:pPr>
        <w:pStyle w:val="Akapitzlist"/>
        <w:numPr>
          <w:ilvl w:val="0"/>
          <w:numId w:val="4"/>
        </w:numPr>
        <w:jc w:val="both"/>
      </w:pPr>
      <w:r>
        <w:t>Opracowanie kompleksowej , wielobranżowej dokumentacji projektowo – kosztorysowej,</w:t>
      </w:r>
      <w:r>
        <w:br/>
        <w:t>a w razie wystąpienia konieczności na etapie wykonawstwa również opracowania dokumentacji zamiennej;</w:t>
      </w:r>
    </w:p>
    <w:p w14:paraId="0C6A8BAA" w14:textId="51BC6B49" w:rsidR="00E85386" w:rsidRDefault="00E85386" w:rsidP="00E85386">
      <w:pPr>
        <w:pStyle w:val="Akapitzlist"/>
        <w:numPr>
          <w:ilvl w:val="0"/>
          <w:numId w:val="4"/>
        </w:numPr>
        <w:jc w:val="both"/>
      </w:pPr>
      <w:r>
        <w:t xml:space="preserve">Uzyskanie : wypisów z rejestru gruntów, map obrębowych oraz matryc planów – </w:t>
      </w:r>
      <w:proofErr w:type="spellStart"/>
      <w:r>
        <w:t>sytuacyjno</w:t>
      </w:r>
      <w:proofErr w:type="spellEnd"/>
      <w:r>
        <w:t xml:space="preserve"> – wysokościowych, map do celów projektowych i innych niezbędnych dokumentów;</w:t>
      </w:r>
    </w:p>
    <w:p w14:paraId="446CA696" w14:textId="0BAE7E1D" w:rsidR="00E85386" w:rsidRDefault="00E85386" w:rsidP="00E85386">
      <w:pPr>
        <w:pStyle w:val="Akapitzlist"/>
        <w:numPr>
          <w:ilvl w:val="0"/>
          <w:numId w:val="4"/>
        </w:numPr>
        <w:jc w:val="both"/>
      </w:pPr>
      <w:r>
        <w:t>Przeprowadzenie wszelkich czynności w celu uzyskania niezbędnych opinii, warunków technicznych, uzgodnień, odstępstw, pozwoleń, postanowień i decyzji, łącznie z uzyskaniem pozwolenia na budowę;</w:t>
      </w:r>
    </w:p>
    <w:p w14:paraId="4028E1BF" w14:textId="0CB2A1D8" w:rsidR="00E85386" w:rsidRDefault="00E85386" w:rsidP="00E85386">
      <w:pPr>
        <w:pStyle w:val="Akapitzlist"/>
        <w:numPr>
          <w:ilvl w:val="0"/>
          <w:numId w:val="4"/>
        </w:numPr>
        <w:jc w:val="both"/>
      </w:pPr>
      <w:r>
        <w:t xml:space="preserve">Innych czynności </w:t>
      </w:r>
      <w:proofErr w:type="spellStart"/>
      <w:r>
        <w:t>formalno</w:t>
      </w:r>
      <w:proofErr w:type="spellEnd"/>
      <w:r>
        <w:t xml:space="preserve"> – prawnych nie wymienionych powyżej , w tym wykonanie opracowań, ekspertyz, badań itp.;</w:t>
      </w:r>
    </w:p>
    <w:p w14:paraId="3BF7808F" w14:textId="3F4D99F7" w:rsidR="00E85386" w:rsidRDefault="00E85386" w:rsidP="00E85386">
      <w:pPr>
        <w:pStyle w:val="Akapitzlist"/>
        <w:numPr>
          <w:ilvl w:val="0"/>
          <w:numId w:val="4"/>
        </w:numPr>
        <w:jc w:val="both"/>
      </w:pPr>
      <w:r>
        <w:t>Pełnienie nadzorów autorskich;</w:t>
      </w:r>
    </w:p>
    <w:p w14:paraId="1F18786B" w14:textId="7351D27D" w:rsidR="00CF7B10" w:rsidRDefault="00CF7B10" w:rsidP="00E85386">
      <w:pPr>
        <w:pStyle w:val="Akapitzlist"/>
        <w:numPr>
          <w:ilvl w:val="0"/>
          <w:numId w:val="4"/>
        </w:numPr>
        <w:jc w:val="both"/>
      </w:pPr>
      <w:r>
        <w:t>Wykonanie robót przygotowawczych;</w:t>
      </w:r>
    </w:p>
    <w:p w14:paraId="2D1606AD" w14:textId="099608ED" w:rsidR="00E85386" w:rsidRDefault="00E85386" w:rsidP="00E85386">
      <w:pPr>
        <w:pStyle w:val="Akapitzlist"/>
        <w:numPr>
          <w:ilvl w:val="0"/>
          <w:numId w:val="4"/>
        </w:numPr>
        <w:jc w:val="both"/>
      </w:pPr>
      <w:r>
        <w:t>Wykonanie robót budowlanych</w:t>
      </w:r>
      <w:r w:rsidR="00CF7B10">
        <w:t>;</w:t>
      </w:r>
    </w:p>
    <w:p w14:paraId="5BE11635" w14:textId="6BF15C18" w:rsidR="00CF7B10" w:rsidRDefault="00CF7B10" w:rsidP="00E85386">
      <w:pPr>
        <w:pStyle w:val="Akapitzlist"/>
        <w:numPr>
          <w:ilvl w:val="0"/>
          <w:numId w:val="4"/>
        </w:numPr>
        <w:jc w:val="both"/>
      </w:pPr>
      <w:r>
        <w:t>Utylizacji materiałów odpadowych;</w:t>
      </w:r>
    </w:p>
    <w:p w14:paraId="4AACE144" w14:textId="2C73E0A6" w:rsidR="00CF7B10" w:rsidRDefault="00CF7B10" w:rsidP="00E85386">
      <w:pPr>
        <w:pStyle w:val="Akapitzlist"/>
        <w:numPr>
          <w:ilvl w:val="0"/>
          <w:numId w:val="4"/>
        </w:numPr>
        <w:jc w:val="both"/>
      </w:pPr>
      <w:r>
        <w:t>Zakup materiałów i urządzeń niezbędnych do realizacji przedmiotu zamówienia, ich magazynowanie, transport;</w:t>
      </w:r>
    </w:p>
    <w:p w14:paraId="747E1100" w14:textId="22003DEC" w:rsidR="00CF7B10" w:rsidRDefault="00CF7B10" w:rsidP="00E85386">
      <w:pPr>
        <w:pStyle w:val="Akapitzlist"/>
        <w:numPr>
          <w:ilvl w:val="0"/>
          <w:numId w:val="4"/>
        </w:numPr>
        <w:jc w:val="both"/>
      </w:pPr>
      <w:r>
        <w:t xml:space="preserve">Dostawę i wyposażenie obiektu w sprzęt wbudowany </w:t>
      </w:r>
    </w:p>
    <w:p w14:paraId="7E545688" w14:textId="2317F93E" w:rsidR="00CF7B10" w:rsidRDefault="00CF7B10" w:rsidP="00E85386">
      <w:pPr>
        <w:pStyle w:val="Akapitzlist"/>
        <w:numPr>
          <w:ilvl w:val="0"/>
          <w:numId w:val="4"/>
        </w:numPr>
        <w:jc w:val="both"/>
      </w:pPr>
      <w:r>
        <w:t>Dostawę wyposażenia sportowego</w:t>
      </w:r>
    </w:p>
    <w:p w14:paraId="2720743C" w14:textId="5E31D119" w:rsidR="00CF7B10" w:rsidRDefault="009E109A" w:rsidP="00E85386">
      <w:pPr>
        <w:pStyle w:val="Akapitzlist"/>
        <w:numPr>
          <w:ilvl w:val="0"/>
          <w:numId w:val="4"/>
        </w:numPr>
        <w:jc w:val="both"/>
      </w:pPr>
      <w:r>
        <w:t xml:space="preserve">Opracowanie dokumentacji kolaudacyjnej i powykonawczej </w:t>
      </w:r>
      <w:r w:rsidR="00F615EB">
        <w:t xml:space="preserve">wraz z instrukcją bezpieczeństwa pożarowego oraz instrukcją postępowania na wypadek pożaru wraz z wyposażeniem jak </w:t>
      </w:r>
      <w:r w:rsidR="00F615EB">
        <w:br/>
        <w:t>w instrukcjach;</w:t>
      </w:r>
    </w:p>
    <w:p w14:paraId="382F8ACB" w14:textId="735C6A59" w:rsidR="00F615EB" w:rsidRDefault="00F615EB" w:rsidP="00E85386">
      <w:pPr>
        <w:pStyle w:val="Akapitzlist"/>
        <w:numPr>
          <w:ilvl w:val="0"/>
          <w:numId w:val="4"/>
        </w:numPr>
        <w:jc w:val="both"/>
      </w:pPr>
      <w:r>
        <w:t>Uzyskanie pozwolenia na użytkowanie</w:t>
      </w:r>
    </w:p>
    <w:p w14:paraId="679040C1" w14:textId="6FE0793D" w:rsidR="00E85386" w:rsidRDefault="00F615EB" w:rsidP="00C273D4">
      <w:pPr>
        <w:pStyle w:val="Akapitzlist"/>
        <w:numPr>
          <w:ilvl w:val="0"/>
          <w:numId w:val="1"/>
        </w:numPr>
        <w:jc w:val="both"/>
      </w:pPr>
      <w:r>
        <w:t>Etapy realizacji przedmiotu zamówienia :</w:t>
      </w:r>
    </w:p>
    <w:p w14:paraId="11980DFA" w14:textId="010E704B" w:rsidR="00F615EB" w:rsidRDefault="00F615EB" w:rsidP="00F615EB">
      <w:pPr>
        <w:pStyle w:val="Akapitzlist"/>
        <w:numPr>
          <w:ilvl w:val="0"/>
          <w:numId w:val="5"/>
        </w:numPr>
        <w:jc w:val="both"/>
      </w:pPr>
      <w:r>
        <w:t xml:space="preserve">Etap pierwszy obejmuje </w:t>
      </w:r>
      <w:r w:rsidR="00BB3849">
        <w:t>wykonanie dokumentacji projektowej wg założeń zawartych w PFU (zał. Nr 9.1</w:t>
      </w:r>
      <w:r w:rsidR="005402B3">
        <w:t xml:space="preserve">.1 </w:t>
      </w:r>
      <w:r w:rsidR="00BB3849">
        <w:t>) do SWZ, w tym :</w:t>
      </w:r>
    </w:p>
    <w:p w14:paraId="3F408C10" w14:textId="0BA0A07B" w:rsidR="00BB3849" w:rsidRDefault="00BB3849" w:rsidP="00BB3849">
      <w:pPr>
        <w:ind w:left="708"/>
        <w:jc w:val="both"/>
      </w:pPr>
      <w:r>
        <w:t xml:space="preserve">- Wykonawca najpóźniej w terminie do 15 dni od daty zawarcia umowy przedstawi do akceptacji przez Zamawiającego założenia projektowe i rozwiązania </w:t>
      </w:r>
      <w:proofErr w:type="spellStart"/>
      <w:r>
        <w:t>funkcjonalno</w:t>
      </w:r>
      <w:proofErr w:type="spellEnd"/>
      <w:r>
        <w:t xml:space="preserve"> – użytkowe w oparciu o zapisy zawarte w PFU. Zamawiający dokona uzgodnienia oraz przekaże uwag</w:t>
      </w:r>
      <w:r w:rsidR="005402B3">
        <w:t>i</w:t>
      </w:r>
      <w:r>
        <w:t xml:space="preserve"> do koncepcji wstępnej </w:t>
      </w:r>
      <w:r>
        <w:br/>
        <w:t>w terminie do 5 dni roboczych od przedstawienia założeń;</w:t>
      </w:r>
    </w:p>
    <w:p w14:paraId="0E451E22" w14:textId="5344438B" w:rsidR="00BB3849" w:rsidRDefault="00BB3849" w:rsidP="00BB3849">
      <w:pPr>
        <w:ind w:left="708"/>
        <w:jc w:val="both"/>
      </w:pPr>
      <w:r>
        <w:t xml:space="preserve">- przekazanie projektu koncepcyjnego przez Wykonawcę wraz z dokonaniem uzgodnień </w:t>
      </w:r>
      <w:r>
        <w:br/>
        <w:t xml:space="preserve">z Zamawiającym w terminie 30 dni od daty zawarcia Umowy, w zakresie rozwiązań </w:t>
      </w:r>
      <w:proofErr w:type="spellStart"/>
      <w:r>
        <w:t>funkcjonalno</w:t>
      </w:r>
      <w:proofErr w:type="spellEnd"/>
      <w:r>
        <w:t xml:space="preserve"> – użytkowych i </w:t>
      </w:r>
      <w:proofErr w:type="spellStart"/>
      <w:r>
        <w:t>architektoniczno</w:t>
      </w:r>
      <w:proofErr w:type="spellEnd"/>
      <w:r>
        <w:t xml:space="preserve"> – przestrzennych wraz z założeniami instalacyjnymi budynku, kolorystykę budynku i wstępną wizualizacją, opisem oraz danymi liczbowymi;</w:t>
      </w:r>
    </w:p>
    <w:p w14:paraId="528A2A14" w14:textId="77777777" w:rsidR="002F3C8D" w:rsidRDefault="00BB3849" w:rsidP="00BB3849">
      <w:pPr>
        <w:ind w:left="708"/>
        <w:jc w:val="both"/>
      </w:pPr>
      <w:r>
        <w:t>- opracowanie wielobranżowego projektu budowlanego</w:t>
      </w:r>
      <w:r w:rsidR="002F3C8D">
        <w:t>;</w:t>
      </w:r>
    </w:p>
    <w:p w14:paraId="016B2502" w14:textId="4369B720" w:rsidR="00BB3849" w:rsidRDefault="002F3C8D" w:rsidP="00BB3849">
      <w:pPr>
        <w:ind w:left="708"/>
        <w:jc w:val="both"/>
      </w:pPr>
      <w:r>
        <w:t xml:space="preserve">- </w:t>
      </w:r>
      <w:r w:rsidR="00BB3849">
        <w:t xml:space="preserve"> złożenie uzgodnionego z przedstawicielem </w:t>
      </w:r>
      <w:r>
        <w:t>Zamawiającego wniosku o pozwolenie na budowę;</w:t>
      </w:r>
    </w:p>
    <w:p w14:paraId="32A169B6" w14:textId="2D0A88BB" w:rsidR="002F3C8D" w:rsidRDefault="002F3C8D" w:rsidP="00BB3849">
      <w:pPr>
        <w:ind w:left="708"/>
        <w:jc w:val="both"/>
      </w:pPr>
      <w:r>
        <w:t>- uzyskanie wymaganych przepisami uzgodnień, opinii, ekspertyz, pozwoleń, zgód, zgłoszeń, decyzji administracyjnych na wykonanie robót</w:t>
      </w:r>
      <w:r w:rsidR="00842C15">
        <w:t xml:space="preserve"> budowlanych</w:t>
      </w:r>
      <w:r>
        <w:t xml:space="preserve">, </w:t>
      </w:r>
      <w:r w:rsidR="00842C15">
        <w:t>zgłoszenia na budowę obiektów i instalacji kolidujących z zakresem prac (o ile zajdzie taka konieczność);</w:t>
      </w:r>
    </w:p>
    <w:p w14:paraId="082C284E" w14:textId="35B63C88" w:rsidR="00842C15" w:rsidRDefault="00842C15" w:rsidP="00BB3849">
      <w:pPr>
        <w:ind w:left="708"/>
        <w:jc w:val="both"/>
      </w:pPr>
      <w:r>
        <w:t>- opracowanie projektu technicznego i wykonawczego ze szczegółowymi kosztorysami inwestorskimi i przedmiarami robót oraz specyfikacjami technicznymi wykonania i odbioru robót budowlanych;</w:t>
      </w:r>
    </w:p>
    <w:p w14:paraId="2B3CEE12" w14:textId="7A83D3A8" w:rsidR="00842C15" w:rsidRPr="00842C15" w:rsidRDefault="00842C15" w:rsidP="00BB3849">
      <w:pPr>
        <w:ind w:left="708"/>
        <w:jc w:val="both"/>
      </w:pPr>
      <w:r>
        <w:t>- zakres kompleksowej , wielobranżowej dokumentacji projektowo – koszto</w:t>
      </w:r>
      <w:r w:rsidRPr="005402B3">
        <w:t xml:space="preserve">rysowej – zał. Nr </w:t>
      </w:r>
      <w:r w:rsidR="005402B3" w:rsidRPr="005402B3">
        <w:t>11</w:t>
      </w:r>
      <w:r w:rsidRPr="005402B3">
        <w:t xml:space="preserve"> do SWZ.</w:t>
      </w:r>
    </w:p>
    <w:p w14:paraId="1DDE85D8" w14:textId="374FB7A0" w:rsidR="00842C15" w:rsidRDefault="00842C15" w:rsidP="00BB3849">
      <w:pPr>
        <w:ind w:left="708"/>
        <w:jc w:val="both"/>
      </w:pPr>
      <w:r w:rsidRPr="00842C15">
        <w:lastRenderedPageBreak/>
        <w:t xml:space="preserve">b) </w:t>
      </w:r>
      <w:r>
        <w:t>Etap drugi obejmuje :</w:t>
      </w:r>
    </w:p>
    <w:p w14:paraId="08443844" w14:textId="1449A6CC" w:rsidR="00842C15" w:rsidRDefault="00842C15" w:rsidP="00BB3849">
      <w:pPr>
        <w:ind w:left="708"/>
        <w:jc w:val="both"/>
      </w:pPr>
      <w:r>
        <w:t>- zgłoszenie przez Wykonawcę rozpoczęcie robót budowlanych do właściwego organu nadzoru budowlanego ;</w:t>
      </w:r>
    </w:p>
    <w:p w14:paraId="68909A1A" w14:textId="2B98C4F9" w:rsidR="00842C15" w:rsidRDefault="00842C15" w:rsidP="00BB3849">
      <w:pPr>
        <w:ind w:left="708"/>
        <w:jc w:val="both"/>
      </w:pPr>
      <w:r>
        <w:t>- wykonywanie robót budowlanych niezależnych od pozwolenia na budowę, na podstawie dokonanych zgłoszeń zamiaru wykonania robót niewymagających pozwolenia na budowę oraz robót nie wymagających ani pozwolenia ani zgłoszenia;</w:t>
      </w:r>
    </w:p>
    <w:p w14:paraId="1EC94785" w14:textId="33F611AC" w:rsidR="00842C15" w:rsidRDefault="00842C15" w:rsidP="00BB3849">
      <w:pPr>
        <w:ind w:left="708"/>
        <w:jc w:val="both"/>
      </w:pPr>
      <w:r>
        <w:t xml:space="preserve">- wykonanie robót budowlano – montażowych wraz z zagospodarowaniem terenu, dostawa oraz montaż wyposażenia wbudowanego, wyposażenia sportowego, pełnienie nadzoru autorskiego, procedurę odbiorową wraz ze szkoleniem Zamawiającego, oraz sporządzeniem dokumentacji </w:t>
      </w:r>
      <w:r w:rsidR="00860660">
        <w:t>powykonawczej, operatu kolaudacyjnego oraz aktualnego wielobranżowego projektu technicznego;</w:t>
      </w:r>
    </w:p>
    <w:p w14:paraId="388408E1" w14:textId="58BC3B35" w:rsidR="00F615EB" w:rsidRDefault="00860660" w:rsidP="00860660">
      <w:pPr>
        <w:ind w:left="708"/>
        <w:jc w:val="both"/>
      </w:pPr>
      <w:r>
        <w:t>- uzyskanie pozwolenia na użytkowanie.</w:t>
      </w:r>
    </w:p>
    <w:p w14:paraId="7D1E02FC" w14:textId="6AA23118" w:rsidR="00E85386" w:rsidRDefault="00860660" w:rsidP="00C273D4">
      <w:pPr>
        <w:pStyle w:val="Akapitzlist"/>
        <w:numPr>
          <w:ilvl w:val="0"/>
          <w:numId w:val="1"/>
        </w:numPr>
        <w:jc w:val="both"/>
      </w:pPr>
      <w:r>
        <w:t xml:space="preserve">Odstępstwa lub zmiany w stosunku do wymagań </w:t>
      </w:r>
      <w:r w:rsidRPr="005402B3">
        <w:t xml:space="preserve">określonych w zał. Nr </w:t>
      </w:r>
      <w:r w:rsidR="005402B3" w:rsidRPr="005402B3">
        <w:t xml:space="preserve">9.1 ; zał. </w:t>
      </w:r>
      <w:r w:rsidRPr="005402B3">
        <w:t>9</w:t>
      </w:r>
      <w:r w:rsidR="005402B3" w:rsidRPr="005402B3">
        <w:t>.1.1</w:t>
      </w:r>
      <w:r w:rsidRPr="005402B3">
        <w:t xml:space="preserve"> i </w:t>
      </w:r>
      <w:r w:rsidR="005402B3" w:rsidRPr="005402B3">
        <w:t>zał. 11</w:t>
      </w:r>
      <w:r w:rsidRPr="005402B3">
        <w:t xml:space="preserve"> do SWZ w zakresie dokumentacji projektowo – kosztorysowej wynikającej w szczególności z przygotowanych na etapie sporządzania dokumentacji projektowo – kosztorysowej badań, ekspertyz, warunków technicznych, uzyskanych uzgodnień, opinii itp. Wymagają zgody Zamawiającego przekazanej pocztą elektroniczną. Zamawiający dopuszcza wprowadzenie przez Wykonawcę rozwiązań zamiennych pod </w:t>
      </w:r>
      <w:r>
        <w:t>warunkiem wskazania ich równoważności pod względem technicznym i ekonomicznym. Zmiany te będą wymagały zmiany do Umowy.</w:t>
      </w:r>
    </w:p>
    <w:p w14:paraId="3E06DBA1" w14:textId="77777777" w:rsidR="00860660" w:rsidRDefault="00860660" w:rsidP="00860660">
      <w:pPr>
        <w:jc w:val="both"/>
      </w:pPr>
    </w:p>
    <w:p w14:paraId="7454E6F2" w14:textId="77777777" w:rsidR="00BF101D" w:rsidRPr="00C273D4" w:rsidRDefault="00BF101D" w:rsidP="00860660">
      <w:pPr>
        <w:jc w:val="both"/>
      </w:pPr>
    </w:p>
    <w:p w14:paraId="29A2DEDB" w14:textId="77777777" w:rsidR="00C273D4" w:rsidRPr="00C273D4" w:rsidRDefault="00C273D4"/>
    <w:p w14:paraId="523A8EF8" w14:textId="49D2D9EA" w:rsidR="00C273D4" w:rsidRDefault="00C273D4"/>
    <w:p w14:paraId="38FEB150" w14:textId="77777777" w:rsidR="00E85386" w:rsidRDefault="00E85386"/>
    <w:sectPr w:rsidR="00E85386" w:rsidSect="00C273D4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BDB" w14:textId="77777777" w:rsidR="00027290" w:rsidRDefault="00027290" w:rsidP="00BF1A0C">
      <w:pPr>
        <w:spacing w:after="0" w:line="240" w:lineRule="auto"/>
      </w:pPr>
      <w:r>
        <w:separator/>
      </w:r>
    </w:p>
  </w:endnote>
  <w:endnote w:type="continuationSeparator" w:id="0">
    <w:p w14:paraId="36615EFC" w14:textId="77777777" w:rsidR="00027290" w:rsidRDefault="00027290" w:rsidP="00BF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6CF7" w14:textId="77777777" w:rsidR="00027290" w:rsidRDefault="00027290" w:rsidP="00BF1A0C">
      <w:pPr>
        <w:spacing w:after="0" w:line="240" w:lineRule="auto"/>
      </w:pPr>
      <w:r>
        <w:separator/>
      </w:r>
    </w:p>
  </w:footnote>
  <w:footnote w:type="continuationSeparator" w:id="0">
    <w:p w14:paraId="44A58774" w14:textId="77777777" w:rsidR="00027290" w:rsidRDefault="00027290" w:rsidP="00BF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21B" w14:textId="77777777" w:rsidR="00685D70" w:rsidRPr="00685D70" w:rsidRDefault="00685D70" w:rsidP="00685D70">
    <w:pPr>
      <w:pStyle w:val="Nagwek"/>
      <w:jc w:val="center"/>
      <w:rPr>
        <w:rFonts w:ascii="Verdana" w:hAnsi="Verdana"/>
        <w:sz w:val="14"/>
        <w:szCs w:val="14"/>
      </w:rPr>
    </w:pPr>
    <w:r w:rsidRPr="00685D70">
      <w:rPr>
        <w:rFonts w:ascii="Verdana" w:hAnsi="Verdana"/>
        <w:sz w:val="14"/>
        <w:szCs w:val="14"/>
      </w:rPr>
      <w:t xml:space="preserve">„Wykonanie robót budowlanych w formule „zaprojektuj i wybuduj” dla zadania pn.: „Budowa przyszkolnej hali sportowej </w:t>
    </w:r>
    <w:r w:rsidRPr="00685D70">
      <w:rPr>
        <w:rFonts w:ascii="Verdana" w:hAnsi="Verdana"/>
        <w:sz w:val="14"/>
        <w:szCs w:val="14"/>
      </w:rPr>
      <w:br/>
      <w:t xml:space="preserve">w ramach programu „Olimpia – Program budowy przyszkolnych hal sportowych na 100 lecie pierwszych występów reprezentacji Polski na Igrzyskach Olimpijskich”, wraz z zapleczem </w:t>
    </w:r>
    <w:proofErr w:type="spellStart"/>
    <w:r w:rsidRPr="00685D70">
      <w:rPr>
        <w:rFonts w:ascii="Verdana" w:hAnsi="Verdana"/>
        <w:sz w:val="14"/>
        <w:szCs w:val="14"/>
      </w:rPr>
      <w:t>sanitarno</w:t>
    </w:r>
    <w:proofErr w:type="spellEnd"/>
    <w:r w:rsidRPr="00685D70">
      <w:rPr>
        <w:rFonts w:ascii="Verdana" w:hAnsi="Verdana"/>
        <w:sz w:val="14"/>
        <w:szCs w:val="14"/>
      </w:rPr>
      <w:t xml:space="preserve"> – szatniowym oraz łącznikiem między istniejącą szkołą </w:t>
    </w:r>
    <w:r w:rsidRPr="00685D70">
      <w:rPr>
        <w:rFonts w:ascii="Verdana" w:hAnsi="Verdana"/>
        <w:sz w:val="14"/>
        <w:szCs w:val="14"/>
      </w:rPr>
      <w:br/>
      <w:t xml:space="preserve">a projektowaną halą – jako realizacja zadania „budowa boiska wielofunkcyjnego z zadaszeniem o stałej konstrukcji” na działce nr </w:t>
    </w:r>
    <w:proofErr w:type="spellStart"/>
    <w:r w:rsidRPr="00685D70">
      <w:rPr>
        <w:rFonts w:ascii="Verdana" w:hAnsi="Verdana"/>
        <w:sz w:val="14"/>
        <w:szCs w:val="14"/>
      </w:rPr>
      <w:t>ewid</w:t>
    </w:r>
    <w:proofErr w:type="spellEnd"/>
    <w:r w:rsidRPr="00685D70">
      <w:rPr>
        <w:rFonts w:ascii="Verdana" w:hAnsi="Verdana"/>
        <w:sz w:val="14"/>
        <w:szCs w:val="14"/>
      </w:rPr>
      <w:t xml:space="preserve">. 866/2 </w:t>
    </w:r>
    <w:proofErr w:type="spellStart"/>
    <w:r w:rsidRPr="00685D70">
      <w:rPr>
        <w:rFonts w:ascii="Verdana" w:hAnsi="Verdana"/>
        <w:sz w:val="14"/>
        <w:szCs w:val="14"/>
      </w:rPr>
      <w:t>obr</w:t>
    </w:r>
    <w:proofErr w:type="spellEnd"/>
    <w:r w:rsidRPr="00685D70">
      <w:rPr>
        <w:rFonts w:ascii="Verdana" w:hAnsi="Verdana"/>
        <w:sz w:val="14"/>
        <w:szCs w:val="14"/>
      </w:rPr>
      <w:t>. 4 w Dębicy”</w:t>
    </w:r>
  </w:p>
  <w:p w14:paraId="3D63D41F" w14:textId="77777777" w:rsidR="00685D70" w:rsidRDefault="006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013"/>
    <w:multiLevelType w:val="hybridMultilevel"/>
    <w:tmpl w:val="6DCCB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69B9"/>
    <w:multiLevelType w:val="hybridMultilevel"/>
    <w:tmpl w:val="D3FAB5FE"/>
    <w:lvl w:ilvl="0" w:tplc="58620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446AC"/>
    <w:multiLevelType w:val="multilevel"/>
    <w:tmpl w:val="D482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0840FD9"/>
    <w:multiLevelType w:val="hybridMultilevel"/>
    <w:tmpl w:val="89CE21AE"/>
    <w:lvl w:ilvl="0" w:tplc="4DF418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4D93E6C"/>
    <w:multiLevelType w:val="hybridMultilevel"/>
    <w:tmpl w:val="E018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34097">
    <w:abstractNumId w:val="0"/>
  </w:num>
  <w:num w:numId="2" w16cid:durableId="1453865435">
    <w:abstractNumId w:val="2"/>
  </w:num>
  <w:num w:numId="3" w16cid:durableId="197278310">
    <w:abstractNumId w:val="3"/>
  </w:num>
  <w:num w:numId="4" w16cid:durableId="368264130">
    <w:abstractNumId w:val="1"/>
  </w:num>
  <w:num w:numId="5" w16cid:durableId="1059786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D4"/>
    <w:rsid w:val="00027290"/>
    <w:rsid w:val="00122DB6"/>
    <w:rsid w:val="002155A9"/>
    <w:rsid w:val="002F3C8D"/>
    <w:rsid w:val="004B3AE3"/>
    <w:rsid w:val="005402B3"/>
    <w:rsid w:val="005E3ABD"/>
    <w:rsid w:val="006105E3"/>
    <w:rsid w:val="00685D70"/>
    <w:rsid w:val="00801368"/>
    <w:rsid w:val="00816403"/>
    <w:rsid w:val="00842C15"/>
    <w:rsid w:val="00860660"/>
    <w:rsid w:val="008722EF"/>
    <w:rsid w:val="009A3AF0"/>
    <w:rsid w:val="009E109A"/>
    <w:rsid w:val="00BB3849"/>
    <w:rsid w:val="00BF101D"/>
    <w:rsid w:val="00BF1A0C"/>
    <w:rsid w:val="00C273D4"/>
    <w:rsid w:val="00CF7B10"/>
    <w:rsid w:val="00E85386"/>
    <w:rsid w:val="00F31F88"/>
    <w:rsid w:val="00F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50FA"/>
  <w15:chartTrackingRefBased/>
  <w15:docId w15:val="{2E18884A-3034-47A7-8891-B51F748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A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D70"/>
  </w:style>
  <w:style w:type="paragraph" w:styleId="Stopka">
    <w:name w:val="footer"/>
    <w:basedOn w:val="Normalny"/>
    <w:link w:val="StopkaZnak"/>
    <w:uiPriority w:val="99"/>
    <w:unhideWhenUsed/>
    <w:rsid w:val="0068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PROKONA Usługi Inwestycyjne w Budownictwie inż. Dariusz Rodzoń</dc:creator>
  <cp:keywords/>
  <dc:description/>
  <cp:lastModifiedBy>Urszula Rodzoń</cp:lastModifiedBy>
  <cp:revision>7</cp:revision>
  <cp:lastPrinted>2023-11-28T12:09:00Z</cp:lastPrinted>
  <dcterms:created xsi:type="dcterms:W3CDTF">2023-11-23T05:05:00Z</dcterms:created>
  <dcterms:modified xsi:type="dcterms:W3CDTF">2023-11-28T12:48:00Z</dcterms:modified>
</cp:coreProperties>
</file>