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866" w:rsidRPr="006B3E8D" w:rsidRDefault="00392866" w:rsidP="00392866">
      <w:pPr>
        <w:pStyle w:val="Tekstpodstawowy2"/>
        <w:rPr>
          <w:rFonts w:ascii="Arial" w:hAnsi="Arial" w:cs="Arial"/>
          <w:sz w:val="20"/>
        </w:rPr>
      </w:pPr>
      <w:r w:rsidRPr="006B3E8D">
        <w:rPr>
          <w:rFonts w:ascii="Arial" w:hAnsi="Arial" w:cs="Arial"/>
          <w:sz w:val="20"/>
        </w:rPr>
        <w:t>PROCEDURA LIKWIDACJI SZKÓD</w:t>
      </w:r>
    </w:p>
    <w:p w:rsidR="00392866" w:rsidRPr="006B3E8D" w:rsidRDefault="00392866" w:rsidP="00392866">
      <w:pPr>
        <w:pStyle w:val="Tekstpodstawowy2"/>
        <w:rPr>
          <w:rFonts w:ascii="Arial" w:hAnsi="Arial" w:cs="Arial"/>
          <w:sz w:val="20"/>
        </w:rPr>
      </w:pPr>
    </w:p>
    <w:p w:rsidR="00392866" w:rsidRPr="007322D3" w:rsidRDefault="003D2A12" w:rsidP="00E25A04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Ubezpieczenie majątkowe</w:t>
      </w:r>
      <w:r w:rsidR="00392866" w:rsidRPr="006B3E8D">
        <w:rPr>
          <w:rFonts w:ascii="Arial" w:hAnsi="Arial" w:cs="Arial"/>
          <w:sz w:val="20"/>
          <w:szCs w:val="20"/>
        </w:rPr>
        <w:t xml:space="preserve"> </w:t>
      </w:r>
      <w:r w:rsidR="00425AA5" w:rsidRPr="006B3E8D">
        <w:rPr>
          <w:rFonts w:ascii="Arial" w:hAnsi="Arial" w:cs="Arial"/>
          <w:sz w:val="20"/>
          <w:szCs w:val="20"/>
        </w:rPr>
        <w:t>(nie dotyczy ubezpieczeń komunikacyjnych</w:t>
      </w:r>
      <w:r w:rsidR="0054305C">
        <w:rPr>
          <w:rFonts w:ascii="Arial" w:hAnsi="Arial" w:cs="Arial"/>
          <w:sz w:val="20"/>
          <w:szCs w:val="20"/>
        </w:rPr>
        <w:t xml:space="preserve"> oraz ubezpieczeń odpowiedzialności </w:t>
      </w:r>
      <w:r w:rsidR="0054305C" w:rsidRPr="007322D3">
        <w:rPr>
          <w:rFonts w:ascii="Arial" w:hAnsi="Arial" w:cs="Arial"/>
          <w:sz w:val="20"/>
          <w:szCs w:val="20"/>
        </w:rPr>
        <w:t>cywilnej</w:t>
      </w:r>
      <w:r w:rsidR="00425AA5" w:rsidRPr="007322D3">
        <w:rPr>
          <w:rFonts w:ascii="Arial" w:hAnsi="Arial" w:cs="Arial"/>
          <w:sz w:val="20"/>
          <w:szCs w:val="20"/>
        </w:rPr>
        <w:t>)</w:t>
      </w:r>
    </w:p>
    <w:p w:rsidR="00E25A04" w:rsidRDefault="00392866" w:rsidP="00E25A04">
      <w:pPr>
        <w:numPr>
          <w:ilvl w:val="3"/>
          <w:numId w:val="1"/>
        </w:numPr>
        <w:tabs>
          <w:tab w:val="left" w:pos="993"/>
        </w:tabs>
        <w:spacing w:after="120" w:line="240" w:lineRule="auto"/>
        <w:ind w:hanging="437"/>
        <w:jc w:val="both"/>
        <w:rPr>
          <w:rFonts w:ascii="Arial" w:hAnsi="Arial" w:cs="Arial"/>
          <w:sz w:val="20"/>
          <w:szCs w:val="20"/>
        </w:rPr>
      </w:pPr>
      <w:r w:rsidRPr="007322D3">
        <w:rPr>
          <w:rFonts w:ascii="Arial" w:hAnsi="Arial" w:cs="Arial"/>
          <w:sz w:val="20"/>
          <w:szCs w:val="20"/>
        </w:rPr>
        <w:t xml:space="preserve">Termin zgłoszenia </w:t>
      </w:r>
      <w:r w:rsidRPr="00CF574D">
        <w:rPr>
          <w:rFonts w:ascii="Arial" w:hAnsi="Arial" w:cs="Arial"/>
          <w:sz w:val="20"/>
          <w:szCs w:val="20"/>
        </w:rPr>
        <w:t xml:space="preserve">szkody </w:t>
      </w:r>
      <w:r w:rsidR="001A08AF" w:rsidRPr="00CF574D">
        <w:rPr>
          <w:rFonts w:ascii="Arial" w:hAnsi="Arial" w:cs="Arial"/>
          <w:sz w:val="20"/>
          <w:szCs w:val="20"/>
        </w:rPr>
        <w:t xml:space="preserve">wynosi </w:t>
      </w:r>
      <w:r w:rsidR="00E25A04">
        <w:rPr>
          <w:rFonts w:ascii="Arial" w:hAnsi="Arial" w:cs="Arial"/>
          <w:sz w:val="20"/>
          <w:szCs w:val="20"/>
        </w:rPr>
        <w:t>10</w:t>
      </w:r>
      <w:r w:rsidRPr="00CF574D">
        <w:rPr>
          <w:rFonts w:ascii="Arial" w:hAnsi="Arial" w:cs="Arial"/>
          <w:sz w:val="20"/>
          <w:szCs w:val="20"/>
        </w:rPr>
        <w:t xml:space="preserve"> dni roboczych od</w:t>
      </w:r>
      <w:r w:rsidR="001A08AF" w:rsidRPr="00CF574D">
        <w:rPr>
          <w:rFonts w:ascii="Arial" w:hAnsi="Arial" w:cs="Arial"/>
          <w:sz w:val="20"/>
          <w:szCs w:val="20"/>
        </w:rPr>
        <w:t xml:space="preserve"> dnia</w:t>
      </w:r>
      <w:r w:rsidR="007A57C8" w:rsidRPr="007322D3">
        <w:rPr>
          <w:rFonts w:ascii="Arial" w:hAnsi="Arial" w:cs="Arial"/>
          <w:sz w:val="20"/>
          <w:szCs w:val="20"/>
        </w:rPr>
        <w:t xml:space="preserve"> powstania szkody lub powzięcia o niej wiadomości przez Ubezpieczonego</w:t>
      </w:r>
      <w:r w:rsidR="00E25A04">
        <w:rPr>
          <w:rFonts w:ascii="Arial" w:hAnsi="Arial" w:cs="Arial"/>
          <w:sz w:val="20"/>
          <w:szCs w:val="20"/>
        </w:rPr>
        <w:t xml:space="preserve"> – zgodnie z zapisami klauzuli EIB 61.</w:t>
      </w:r>
    </w:p>
    <w:p w:rsidR="00E25A04" w:rsidRDefault="00E25A04" w:rsidP="00E25A04">
      <w:pPr>
        <w:numPr>
          <w:ilvl w:val="3"/>
          <w:numId w:val="1"/>
        </w:numPr>
        <w:tabs>
          <w:tab w:val="left" w:pos="993"/>
        </w:tabs>
        <w:spacing w:after="120" w:line="240" w:lineRule="auto"/>
        <w:ind w:hanging="437"/>
        <w:jc w:val="both"/>
        <w:rPr>
          <w:rFonts w:ascii="Arial" w:hAnsi="Arial" w:cs="Arial"/>
          <w:sz w:val="20"/>
          <w:szCs w:val="20"/>
        </w:rPr>
      </w:pPr>
      <w:r w:rsidRPr="007322D3">
        <w:rPr>
          <w:rFonts w:ascii="Arial" w:hAnsi="Arial" w:cs="Arial"/>
          <w:sz w:val="20"/>
          <w:szCs w:val="20"/>
        </w:rPr>
        <w:t>Zgłoszenie szkody przekazywane będzie do Ubezpieczyciela za pośrednictwem brokera</w:t>
      </w:r>
      <w:r>
        <w:rPr>
          <w:rFonts w:ascii="Arial" w:hAnsi="Arial" w:cs="Arial"/>
          <w:sz w:val="20"/>
          <w:szCs w:val="20"/>
        </w:rPr>
        <w:t xml:space="preserve"> </w:t>
      </w:r>
      <w:r w:rsidRPr="007322D3">
        <w:rPr>
          <w:rFonts w:ascii="Arial" w:hAnsi="Arial" w:cs="Arial"/>
          <w:sz w:val="20"/>
          <w:szCs w:val="20"/>
        </w:rPr>
        <w:t>lub samodzielnie</w:t>
      </w:r>
      <w:r w:rsidRPr="006B3E8D">
        <w:rPr>
          <w:rFonts w:ascii="Arial" w:hAnsi="Arial" w:cs="Arial"/>
          <w:sz w:val="20"/>
          <w:szCs w:val="20"/>
        </w:rPr>
        <w:t xml:space="preserve"> - telefonicznie, faksem lub z wykorzystaniem rozwiązań informatycznych.</w:t>
      </w:r>
      <w:r>
        <w:rPr>
          <w:rFonts w:ascii="Arial" w:hAnsi="Arial" w:cs="Arial"/>
          <w:sz w:val="20"/>
          <w:szCs w:val="20"/>
        </w:rPr>
        <w:t xml:space="preserve"> S</w:t>
      </w:r>
      <w:r w:rsidR="00392866" w:rsidRPr="00E25A04">
        <w:rPr>
          <w:rFonts w:ascii="Arial" w:hAnsi="Arial" w:cs="Arial"/>
          <w:sz w:val="20"/>
          <w:szCs w:val="20"/>
        </w:rPr>
        <w:t>trony akceptują i uważają za wiążące przesyłanie dokumentów pocztą elektroniczną.</w:t>
      </w:r>
    </w:p>
    <w:p w:rsidR="00E25A04" w:rsidRDefault="00E25A04" w:rsidP="003F0D80">
      <w:pPr>
        <w:numPr>
          <w:ilvl w:val="3"/>
          <w:numId w:val="1"/>
        </w:numPr>
        <w:tabs>
          <w:tab w:val="left" w:pos="993"/>
        </w:tabs>
        <w:spacing w:after="120" w:line="240" w:lineRule="auto"/>
        <w:ind w:hanging="437"/>
        <w:jc w:val="both"/>
        <w:rPr>
          <w:rFonts w:ascii="Arial" w:hAnsi="Arial" w:cs="Arial"/>
          <w:sz w:val="20"/>
          <w:szCs w:val="20"/>
        </w:rPr>
      </w:pPr>
      <w:r w:rsidRPr="00E25A04">
        <w:rPr>
          <w:rFonts w:ascii="Arial" w:hAnsi="Arial" w:cs="Arial"/>
          <w:sz w:val="20"/>
          <w:szCs w:val="20"/>
        </w:rPr>
        <w:t xml:space="preserve">Dla sprawnej obsługi szkód Ubezpieczyciel wskazuje adres e-mail, na który należy przesyłać materiały w formie elektronicznej …………………..@........................... i adres do korespondencji ……………………………………………………… oraz osoby dedykowane do prowadzenia likwidacji szkód: ………………………………… - </w:t>
      </w:r>
      <w:proofErr w:type="spellStart"/>
      <w:r w:rsidRPr="00E25A04">
        <w:rPr>
          <w:rFonts w:ascii="Arial" w:hAnsi="Arial" w:cs="Arial"/>
          <w:sz w:val="20"/>
          <w:szCs w:val="20"/>
        </w:rPr>
        <w:t>tel</w:t>
      </w:r>
      <w:proofErr w:type="spellEnd"/>
      <w:r w:rsidRPr="00E25A04">
        <w:rPr>
          <w:rFonts w:ascii="Arial" w:hAnsi="Arial" w:cs="Arial"/>
          <w:sz w:val="20"/>
          <w:szCs w:val="20"/>
        </w:rPr>
        <w:t>………………………………………, e-mail ..........................</w:t>
      </w:r>
    </w:p>
    <w:p w:rsidR="00E25A04" w:rsidRDefault="00392866" w:rsidP="00E25A04">
      <w:pPr>
        <w:numPr>
          <w:ilvl w:val="3"/>
          <w:numId w:val="1"/>
        </w:numPr>
        <w:tabs>
          <w:tab w:val="left" w:pos="993"/>
        </w:tabs>
        <w:spacing w:after="120" w:line="240" w:lineRule="auto"/>
        <w:ind w:hanging="437"/>
        <w:jc w:val="both"/>
        <w:rPr>
          <w:rFonts w:ascii="Arial" w:hAnsi="Arial" w:cs="Arial"/>
          <w:sz w:val="20"/>
          <w:szCs w:val="20"/>
        </w:rPr>
      </w:pPr>
      <w:r w:rsidRPr="00E25A04">
        <w:rPr>
          <w:rFonts w:ascii="Arial" w:hAnsi="Arial" w:cs="Arial"/>
          <w:sz w:val="20"/>
          <w:szCs w:val="20"/>
        </w:rPr>
        <w:t>O ile strony umówiły się, że odszkodowania będą wypłacane z uwzględnieniem podatku VAT, nie jest konieczne przedstawienie oryginału faktury Ubezpieczycielowi do wypłaty odszkodowania.</w:t>
      </w:r>
    </w:p>
    <w:p w:rsidR="00E25A04" w:rsidRDefault="00392866" w:rsidP="00E25A04">
      <w:pPr>
        <w:numPr>
          <w:ilvl w:val="3"/>
          <w:numId w:val="1"/>
        </w:numPr>
        <w:tabs>
          <w:tab w:val="left" w:pos="993"/>
        </w:tabs>
        <w:spacing w:after="120" w:line="240" w:lineRule="auto"/>
        <w:ind w:hanging="437"/>
        <w:jc w:val="both"/>
        <w:rPr>
          <w:rFonts w:ascii="Arial" w:hAnsi="Arial" w:cs="Arial"/>
          <w:sz w:val="20"/>
          <w:szCs w:val="20"/>
        </w:rPr>
      </w:pPr>
      <w:r w:rsidRPr="00E25A04">
        <w:rPr>
          <w:rFonts w:ascii="Arial" w:hAnsi="Arial" w:cs="Arial"/>
          <w:sz w:val="20"/>
          <w:szCs w:val="20"/>
        </w:rPr>
        <w:t xml:space="preserve">Strony ustalają, że </w:t>
      </w:r>
      <w:r w:rsidR="000052D2" w:rsidRPr="00E25A04">
        <w:rPr>
          <w:rFonts w:ascii="Arial" w:hAnsi="Arial" w:cs="Arial"/>
          <w:sz w:val="20"/>
          <w:szCs w:val="20"/>
        </w:rPr>
        <w:t xml:space="preserve">przekazanie przez </w:t>
      </w:r>
      <w:r w:rsidRPr="00E25A04">
        <w:rPr>
          <w:rFonts w:ascii="Arial" w:hAnsi="Arial" w:cs="Arial"/>
          <w:sz w:val="20"/>
          <w:szCs w:val="20"/>
        </w:rPr>
        <w:t xml:space="preserve">Ubezpieczającego </w:t>
      </w:r>
      <w:r w:rsidR="000052D2" w:rsidRPr="00E25A04">
        <w:rPr>
          <w:rFonts w:ascii="Arial" w:hAnsi="Arial" w:cs="Arial"/>
          <w:sz w:val="20"/>
          <w:szCs w:val="20"/>
        </w:rPr>
        <w:t xml:space="preserve">dokumentacji szkody jest równoznaczne z jej </w:t>
      </w:r>
      <w:r w:rsidRPr="00E25A04">
        <w:rPr>
          <w:rFonts w:ascii="Arial" w:hAnsi="Arial" w:cs="Arial"/>
          <w:sz w:val="20"/>
          <w:szCs w:val="20"/>
        </w:rPr>
        <w:t>zgłoszenie</w:t>
      </w:r>
      <w:r w:rsidR="000052D2" w:rsidRPr="00E25A04">
        <w:rPr>
          <w:rFonts w:ascii="Arial" w:hAnsi="Arial" w:cs="Arial"/>
          <w:sz w:val="20"/>
          <w:szCs w:val="20"/>
        </w:rPr>
        <w:t xml:space="preserve">m </w:t>
      </w:r>
      <w:r w:rsidRPr="00E25A04">
        <w:rPr>
          <w:rFonts w:ascii="Arial" w:hAnsi="Arial" w:cs="Arial"/>
          <w:sz w:val="20"/>
          <w:szCs w:val="20"/>
        </w:rPr>
        <w:t xml:space="preserve">oraz </w:t>
      </w:r>
      <w:r w:rsidR="000052D2" w:rsidRPr="00E25A04">
        <w:rPr>
          <w:rFonts w:ascii="Arial" w:hAnsi="Arial" w:cs="Arial"/>
          <w:sz w:val="20"/>
          <w:szCs w:val="20"/>
        </w:rPr>
        <w:t xml:space="preserve">przedstawieniem rachunku </w:t>
      </w:r>
      <w:r w:rsidRPr="00E25A04">
        <w:rPr>
          <w:rFonts w:ascii="Arial" w:hAnsi="Arial" w:cs="Arial"/>
          <w:sz w:val="20"/>
          <w:szCs w:val="20"/>
        </w:rPr>
        <w:t>strat.</w:t>
      </w:r>
    </w:p>
    <w:p w:rsidR="003F0D80" w:rsidRDefault="003F0D80" w:rsidP="003F0D80">
      <w:pPr>
        <w:numPr>
          <w:ilvl w:val="3"/>
          <w:numId w:val="1"/>
        </w:numPr>
        <w:tabs>
          <w:tab w:val="left" w:pos="993"/>
        </w:tabs>
        <w:spacing w:after="120" w:line="240" w:lineRule="auto"/>
        <w:ind w:hanging="437"/>
        <w:jc w:val="both"/>
        <w:rPr>
          <w:rFonts w:ascii="Arial" w:hAnsi="Arial" w:cs="Arial"/>
          <w:sz w:val="20"/>
          <w:szCs w:val="20"/>
        </w:rPr>
      </w:pPr>
      <w:r w:rsidRPr="00E25A04">
        <w:rPr>
          <w:rFonts w:ascii="Arial" w:hAnsi="Arial" w:cs="Arial"/>
          <w:sz w:val="20"/>
          <w:szCs w:val="20"/>
        </w:rPr>
        <w:t xml:space="preserve">Ubezpieczyciel wyraża zgodę na stosowanie uproszczonej likwidacji w przypadku szkód, dla których przewidywana wysokość odszkodowania wynosi do </w:t>
      </w:r>
      <w:r>
        <w:rPr>
          <w:rFonts w:ascii="Arial" w:hAnsi="Arial" w:cs="Arial"/>
          <w:sz w:val="20"/>
          <w:szCs w:val="20"/>
        </w:rPr>
        <w:t>1</w:t>
      </w:r>
      <w:r w:rsidRPr="00E25A04">
        <w:rPr>
          <w:rFonts w:ascii="Arial" w:hAnsi="Arial" w:cs="Arial"/>
          <w:sz w:val="20"/>
          <w:szCs w:val="20"/>
        </w:rPr>
        <w:t>5.000,00</w:t>
      </w:r>
      <w:r>
        <w:rPr>
          <w:rFonts w:ascii="Arial" w:hAnsi="Arial" w:cs="Arial"/>
          <w:sz w:val="20"/>
          <w:szCs w:val="20"/>
        </w:rPr>
        <w:t xml:space="preserve"> </w:t>
      </w:r>
      <w:r w:rsidRPr="00E25A04">
        <w:rPr>
          <w:rFonts w:ascii="Arial" w:hAnsi="Arial" w:cs="Arial"/>
          <w:sz w:val="20"/>
          <w:szCs w:val="20"/>
        </w:rPr>
        <w:t xml:space="preserve">PLN. </w:t>
      </w:r>
      <w:r>
        <w:rPr>
          <w:rFonts w:ascii="Arial" w:hAnsi="Arial" w:cs="Arial"/>
          <w:sz w:val="20"/>
          <w:szCs w:val="20"/>
        </w:rPr>
        <w:t>Warunki uproszczonej likwidacji określone zostały w klauzuli EIB 68.</w:t>
      </w:r>
    </w:p>
    <w:p w:rsidR="00E25A04" w:rsidRDefault="00392866" w:rsidP="00E25A04">
      <w:pPr>
        <w:numPr>
          <w:ilvl w:val="3"/>
          <w:numId w:val="1"/>
        </w:numPr>
        <w:tabs>
          <w:tab w:val="left" w:pos="993"/>
        </w:tabs>
        <w:spacing w:after="120" w:line="240" w:lineRule="auto"/>
        <w:ind w:hanging="437"/>
        <w:jc w:val="both"/>
        <w:rPr>
          <w:rFonts w:ascii="Arial" w:hAnsi="Arial" w:cs="Arial"/>
          <w:sz w:val="20"/>
          <w:szCs w:val="20"/>
        </w:rPr>
      </w:pPr>
      <w:r w:rsidRPr="00E25A04">
        <w:rPr>
          <w:rFonts w:ascii="Arial" w:hAnsi="Arial" w:cs="Arial"/>
          <w:sz w:val="20"/>
          <w:szCs w:val="20"/>
        </w:rPr>
        <w:t>W przypadku szk</w:t>
      </w:r>
      <w:r w:rsidR="00A2753B" w:rsidRPr="00E25A04">
        <w:rPr>
          <w:rFonts w:ascii="Arial" w:hAnsi="Arial" w:cs="Arial"/>
          <w:sz w:val="20"/>
          <w:szCs w:val="20"/>
        </w:rPr>
        <w:t xml:space="preserve">ód, których wartość przekracza </w:t>
      </w:r>
      <w:r w:rsidR="003F0D80">
        <w:rPr>
          <w:rFonts w:ascii="Arial" w:hAnsi="Arial" w:cs="Arial"/>
          <w:sz w:val="20"/>
          <w:szCs w:val="20"/>
        </w:rPr>
        <w:t>poziom określony w pkt. poprzednim</w:t>
      </w:r>
      <w:r w:rsidRPr="00E25A04">
        <w:rPr>
          <w:rFonts w:ascii="Arial" w:hAnsi="Arial" w:cs="Arial"/>
          <w:sz w:val="20"/>
          <w:szCs w:val="20"/>
        </w:rPr>
        <w:t xml:space="preserve">, Ubezpieczyciel określi pisemnie </w:t>
      </w:r>
      <w:r w:rsidR="00640DCA" w:rsidRPr="00E25A04">
        <w:rPr>
          <w:rFonts w:ascii="Arial" w:hAnsi="Arial" w:cs="Arial"/>
          <w:sz w:val="20"/>
          <w:szCs w:val="20"/>
        </w:rPr>
        <w:t xml:space="preserve"> wykaz dokumentów wymaganych do przeprowadzenia likwidacji szkody</w:t>
      </w:r>
      <w:r w:rsidRPr="00E25A04">
        <w:rPr>
          <w:rFonts w:ascii="Arial" w:hAnsi="Arial" w:cs="Arial"/>
          <w:sz w:val="20"/>
          <w:szCs w:val="20"/>
        </w:rPr>
        <w:t xml:space="preserve"> i podejmie </w:t>
      </w:r>
      <w:r w:rsidR="00640DCA" w:rsidRPr="00E25A04">
        <w:rPr>
          <w:rFonts w:ascii="Arial" w:hAnsi="Arial" w:cs="Arial"/>
          <w:sz w:val="20"/>
          <w:szCs w:val="20"/>
        </w:rPr>
        <w:t xml:space="preserve">inne wymagane </w:t>
      </w:r>
      <w:r w:rsidRPr="00E25A04">
        <w:rPr>
          <w:rFonts w:ascii="Arial" w:hAnsi="Arial" w:cs="Arial"/>
          <w:sz w:val="20"/>
          <w:szCs w:val="20"/>
        </w:rPr>
        <w:t xml:space="preserve">działania </w:t>
      </w:r>
      <w:r w:rsidR="00640DCA" w:rsidRPr="00E25A04">
        <w:rPr>
          <w:rFonts w:ascii="Arial" w:hAnsi="Arial" w:cs="Arial"/>
          <w:sz w:val="20"/>
          <w:szCs w:val="20"/>
        </w:rPr>
        <w:t xml:space="preserve">(w tym oględziny) </w:t>
      </w:r>
      <w:r w:rsidRPr="00E25A04">
        <w:rPr>
          <w:rFonts w:ascii="Arial" w:hAnsi="Arial" w:cs="Arial"/>
          <w:sz w:val="20"/>
          <w:szCs w:val="20"/>
        </w:rPr>
        <w:t>w terminie do 3 dni od daty zgłoszenia szkody. W przypadku powzięcia informacji, że wysokoś</w:t>
      </w:r>
      <w:r w:rsidR="00A2753B" w:rsidRPr="00E25A04">
        <w:rPr>
          <w:rFonts w:ascii="Arial" w:hAnsi="Arial" w:cs="Arial"/>
          <w:sz w:val="20"/>
          <w:szCs w:val="20"/>
        </w:rPr>
        <w:t xml:space="preserve">ć szkody może być większa niż </w:t>
      </w:r>
      <w:r w:rsidR="003F0D80">
        <w:rPr>
          <w:rFonts w:ascii="Arial" w:hAnsi="Arial" w:cs="Arial"/>
          <w:sz w:val="20"/>
          <w:szCs w:val="20"/>
        </w:rPr>
        <w:t>limit określony w pkt. 6)</w:t>
      </w:r>
      <w:r w:rsidRPr="00E25A04">
        <w:rPr>
          <w:rFonts w:ascii="Arial" w:hAnsi="Arial" w:cs="Arial"/>
          <w:sz w:val="20"/>
          <w:szCs w:val="20"/>
        </w:rPr>
        <w:t xml:space="preserve"> Ubezpieczający jest zobowiązany niezwłocznie powiadomić o tym fakcie Ubezpieczyciela. W takim przypadku </w:t>
      </w:r>
      <w:r w:rsidR="00640DCA" w:rsidRPr="00E25A04">
        <w:rPr>
          <w:rFonts w:ascii="Arial" w:hAnsi="Arial" w:cs="Arial"/>
          <w:sz w:val="20"/>
          <w:szCs w:val="20"/>
        </w:rPr>
        <w:t>U</w:t>
      </w:r>
      <w:r w:rsidRPr="00E25A04">
        <w:rPr>
          <w:rFonts w:ascii="Arial" w:hAnsi="Arial" w:cs="Arial"/>
          <w:sz w:val="20"/>
          <w:szCs w:val="20"/>
        </w:rPr>
        <w:t xml:space="preserve">bezpieczyciel </w:t>
      </w:r>
      <w:r w:rsidR="00640DCA" w:rsidRPr="00E25A04">
        <w:rPr>
          <w:rFonts w:ascii="Arial" w:hAnsi="Arial" w:cs="Arial"/>
          <w:sz w:val="20"/>
          <w:szCs w:val="20"/>
        </w:rPr>
        <w:t xml:space="preserve">także </w:t>
      </w:r>
      <w:r w:rsidRPr="00E25A04">
        <w:rPr>
          <w:rFonts w:ascii="Arial" w:hAnsi="Arial" w:cs="Arial"/>
          <w:sz w:val="20"/>
          <w:szCs w:val="20"/>
        </w:rPr>
        <w:t>zobowiązany jest w terminie do 3 dni wskazać dalszy sposób postępowania</w:t>
      </w:r>
      <w:r w:rsidR="00640DCA" w:rsidRPr="00E25A04">
        <w:rPr>
          <w:rFonts w:ascii="Arial" w:hAnsi="Arial" w:cs="Arial"/>
          <w:sz w:val="20"/>
          <w:szCs w:val="20"/>
        </w:rPr>
        <w:t xml:space="preserve"> i podjąć wymagane działania</w:t>
      </w:r>
      <w:r w:rsidRPr="00E25A04">
        <w:rPr>
          <w:rFonts w:ascii="Arial" w:hAnsi="Arial" w:cs="Arial"/>
          <w:sz w:val="20"/>
          <w:szCs w:val="20"/>
        </w:rPr>
        <w:t>.</w:t>
      </w:r>
    </w:p>
    <w:p w:rsidR="00E25A04" w:rsidRDefault="00392866" w:rsidP="00E25A04">
      <w:pPr>
        <w:numPr>
          <w:ilvl w:val="3"/>
          <w:numId w:val="1"/>
        </w:numPr>
        <w:tabs>
          <w:tab w:val="left" w:pos="993"/>
        </w:tabs>
        <w:spacing w:after="120" w:line="240" w:lineRule="auto"/>
        <w:ind w:hanging="437"/>
        <w:jc w:val="both"/>
        <w:rPr>
          <w:rFonts w:ascii="Arial" w:hAnsi="Arial" w:cs="Arial"/>
          <w:sz w:val="20"/>
          <w:szCs w:val="20"/>
        </w:rPr>
      </w:pPr>
      <w:r w:rsidRPr="00E25A04">
        <w:rPr>
          <w:rFonts w:ascii="Arial" w:hAnsi="Arial" w:cs="Arial"/>
          <w:sz w:val="20"/>
          <w:szCs w:val="20"/>
        </w:rPr>
        <w:t xml:space="preserve">Koszt naprawy w odniesieniu do budynków i budowli ustala się na podstawie cen materiałów, robocizny, sprzętu publikowanych w ogólnie dostępnych wydawnictwach branżowych np. </w:t>
      </w:r>
      <w:proofErr w:type="spellStart"/>
      <w:r w:rsidRPr="00E25A04">
        <w:rPr>
          <w:rFonts w:ascii="Arial" w:hAnsi="Arial" w:cs="Arial"/>
          <w:sz w:val="20"/>
          <w:szCs w:val="20"/>
        </w:rPr>
        <w:t>Se</w:t>
      </w:r>
      <w:r w:rsidR="000052D2" w:rsidRPr="00E25A04">
        <w:rPr>
          <w:rFonts w:ascii="Arial" w:hAnsi="Arial" w:cs="Arial"/>
          <w:sz w:val="20"/>
          <w:szCs w:val="20"/>
        </w:rPr>
        <w:t>k</w:t>
      </w:r>
      <w:r w:rsidRPr="00E25A04">
        <w:rPr>
          <w:rFonts w:ascii="Arial" w:hAnsi="Arial" w:cs="Arial"/>
          <w:sz w:val="20"/>
          <w:szCs w:val="20"/>
        </w:rPr>
        <w:t>ocenbud</w:t>
      </w:r>
      <w:proofErr w:type="spellEnd"/>
      <w:r w:rsidR="000052D2" w:rsidRPr="00E25A04">
        <w:rPr>
          <w:rFonts w:ascii="Arial" w:hAnsi="Arial" w:cs="Arial"/>
          <w:sz w:val="20"/>
          <w:szCs w:val="20"/>
        </w:rPr>
        <w:t xml:space="preserve"> lub </w:t>
      </w:r>
      <w:proofErr w:type="spellStart"/>
      <w:r w:rsidR="000052D2" w:rsidRPr="00E25A04">
        <w:rPr>
          <w:rFonts w:ascii="Arial" w:hAnsi="Arial" w:cs="Arial"/>
          <w:sz w:val="20"/>
          <w:szCs w:val="20"/>
        </w:rPr>
        <w:t>Intercenbud</w:t>
      </w:r>
      <w:proofErr w:type="spellEnd"/>
      <w:r w:rsidR="000052D2" w:rsidRPr="00E25A04">
        <w:rPr>
          <w:rFonts w:ascii="Arial" w:hAnsi="Arial" w:cs="Arial"/>
          <w:sz w:val="20"/>
          <w:szCs w:val="20"/>
        </w:rPr>
        <w:t>,</w:t>
      </w:r>
      <w:r w:rsidRPr="00E25A04">
        <w:rPr>
          <w:rFonts w:ascii="Arial" w:hAnsi="Arial" w:cs="Arial"/>
          <w:sz w:val="20"/>
          <w:szCs w:val="20"/>
        </w:rPr>
        <w:t xml:space="preserve"> wraz z narzutami z uwzględnieniem zasad, standardów kosztorysowania i KNR</w:t>
      </w:r>
      <w:r w:rsidR="002A0E0C" w:rsidRPr="00E25A04">
        <w:rPr>
          <w:rFonts w:ascii="Arial" w:hAnsi="Arial" w:cs="Arial"/>
          <w:sz w:val="20"/>
          <w:szCs w:val="20"/>
        </w:rPr>
        <w:t xml:space="preserve"> (</w:t>
      </w:r>
      <w:r w:rsidRPr="00E25A04">
        <w:rPr>
          <w:rFonts w:ascii="Arial" w:hAnsi="Arial" w:cs="Arial"/>
          <w:sz w:val="20"/>
          <w:szCs w:val="20"/>
        </w:rPr>
        <w:t>a w przypadku ich braku poprzez analogię</w:t>
      </w:r>
      <w:r w:rsidR="002A0E0C" w:rsidRPr="00E25A04">
        <w:rPr>
          <w:rFonts w:ascii="Arial" w:hAnsi="Arial" w:cs="Arial"/>
          <w:sz w:val="20"/>
          <w:szCs w:val="20"/>
        </w:rPr>
        <w:t>)</w:t>
      </w:r>
      <w:r w:rsidRPr="00E25A04">
        <w:rPr>
          <w:rFonts w:ascii="Arial" w:hAnsi="Arial" w:cs="Arial"/>
          <w:sz w:val="20"/>
          <w:szCs w:val="20"/>
        </w:rPr>
        <w:t xml:space="preserve"> </w:t>
      </w:r>
      <w:r w:rsidR="002A0E0C" w:rsidRPr="00E25A04">
        <w:rPr>
          <w:rFonts w:ascii="Arial" w:hAnsi="Arial" w:cs="Arial"/>
          <w:sz w:val="20"/>
          <w:szCs w:val="20"/>
        </w:rPr>
        <w:t>- oraz z uwzględnieniem poziomu cenowego ofert uzyskanych przez Ubezpieczonego</w:t>
      </w:r>
      <w:r w:rsidRPr="00E25A04">
        <w:rPr>
          <w:rFonts w:ascii="Arial" w:hAnsi="Arial" w:cs="Arial"/>
          <w:sz w:val="20"/>
          <w:szCs w:val="20"/>
        </w:rPr>
        <w:t>.</w:t>
      </w:r>
    </w:p>
    <w:p w:rsidR="00E25A04" w:rsidRDefault="00392866" w:rsidP="00E25A04">
      <w:pPr>
        <w:numPr>
          <w:ilvl w:val="3"/>
          <w:numId w:val="1"/>
        </w:numPr>
        <w:tabs>
          <w:tab w:val="left" w:pos="993"/>
        </w:tabs>
        <w:spacing w:after="120" w:line="240" w:lineRule="auto"/>
        <w:ind w:hanging="437"/>
        <w:jc w:val="both"/>
        <w:rPr>
          <w:rFonts w:ascii="Arial" w:hAnsi="Arial" w:cs="Arial"/>
          <w:sz w:val="20"/>
          <w:szCs w:val="20"/>
        </w:rPr>
      </w:pPr>
      <w:r w:rsidRPr="00E25A04">
        <w:rPr>
          <w:rFonts w:ascii="Arial" w:hAnsi="Arial" w:cs="Arial"/>
          <w:sz w:val="20"/>
          <w:szCs w:val="20"/>
        </w:rPr>
        <w:t xml:space="preserve">Koszty naprawy maszyn, urządzeń, sprzętu elektronicznego, wyposażenia ustala się wg </w:t>
      </w:r>
      <w:r w:rsidR="002A0E0C" w:rsidRPr="00E25A04">
        <w:rPr>
          <w:rFonts w:ascii="Arial" w:hAnsi="Arial" w:cs="Arial"/>
          <w:sz w:val="20"/>
          <w:szCs w:val="20"/>
        </w:rPr>
        <w:t xml:space="preserve">faktury za zakup lub naprawę, </w:t>
      </w:r>
      <w:r w:rsidRPr="00E25A04">
        <w:rPr>
          <w:rFonts w:ascii="Arial" w:hAnsi="Arial" w:cs="Arial"/>
          <w:sz w:val="20"/>
          <w:szCs w:val="20"/>
        </w:rPr>
        <w:t>kalkulacji własnej, kalkulacji zakładu zajmującego się zawodowo naprawą, danych producenta (dostawcy)</w:t>
      </w:r>
      <w:r w:rsidR="000052D2" w:rsidRPr="00E25A04">
        <w:rPr>
          <w:rFonts w:ascii="Arial" w:hAnsi="Arial" w:cs="Arial"/>
          <w:sz w:val="20"/>
          <w:szCs w:val="20"/>
        </w:rPr>
        <w:t>, uzyskanych ofert itp</w:t>
      </w:r>
      <w:r w:rsidRPr="00E25A04">
        <w:rPr>
          <w:rFonts w:ascii="Arial" w:hAnsi="Arial" w:cs="Arial"/>
          <w:sz w:val="20"/>
          <w:szCs w:val="20"/>
        </w:rPr>
        <w:t>.</w:t>
      </w:r>
    </w:p>
    <w:p w:rsidR="00392866" w:rsidRPr="00E25A04" w:rsidRDefault="00392866" w:rsidP="00E25A04">
      <w:pPr>
        <w:numPr>
          <w:ilvl w:val="3"/>
          <w:numId w:val="1"/>
        </w:numPr>
        <w:tabs>
          <w:tab w:val="left" w:pos="993"/>
        </w:tabs>
        <w:spacing w:after="120" w:line="240" w:lineRule="auto"/>
        <w:ind w:hanging="437"/>
        <w:jc w:val="both"/>
        <w:rPr>
          <w:rFonts w:ascii="Arial" w:hAnsi="Arial" w:cs="Arial"/>
          <w:sz w:val="20"/>
          <w:szCs w:val="20"/>
        </w:rPr>
      </w:pPr>
      <w:r w:rsidRPr="00E25A04">
        <w:rPr>
          <w:rFonts w:ascii="Arial" w:hAnsi="Arial" w:cs="Arial"/>
          <w:sz w:val="20"/>
          <w:szCs w:val="20"/>
        </w:rPr>
        <w:t xml:space="preserve">W przypadku szkód w mieniu, niezbędnym do realizacji zadań Ubezpieczającego, może </w:t>
      </w:r>
      <w:r w:rsidR="000052D2" w:rsidRPr="00E25A04">
        <w:rPr>
          <w:rFonts w:ascii="Arial" w:hAnsi="Arial" w:cs="Arial"/>
          <w:sz w:val="20"/>
          <w:szCs w:val="20"/>
        </w:rPr>
        <w:t xml:space="preserve">on </w:t>
      </w:r>
      <w:r w:rsidRPr="00E25A04">
        <w:rPr>
          <w:rFonts w:ascii="Arial" w:hAnsi="Arial" w:cs="Arial"/>
          <w:sz w:val="20"/>
          <w:szCs w:val="20"/>
        </w:rPr>
        <w:t>dokonać niezbędnych prac przywracających funkcjonowanie zarządzanej infrastruktury</w:t>
      </w:r>
      <w:r w:rsidR="000052D2" w:rsidRPr="00E25A04">
        <w:rPr>
          <w:rFonts w:ascii="Arial" w:hAnsi="Arial" w:cs="Arial"/>
          <w:sz w:val="20"/>
          <w:szCs w:val="20"/>
        </w:rPr>
        <w:t xml:space="preserve"> bez oczekiwania na działania Ubezpieczyciela</w:t>
      </w:r>
      <w:r w:rsidRPr="00E25A04">
        <w:rPr>
          <w:rFonts w:ascii="Arial" w:hAnsi="Arial" w:cs="Arial"/>
          <w:sz w:val="20"/>
          <w:szCs w:val="20"/>
        </w:rPr>
        <w:t xml:space="preserve">. W takim przypadku </w:t>
      </w:r>
      <w:r w:rsidR="00640DCA" w:rsidRPr="00E25A04">
        <w:rPr>
          <w:rFonts w:ascii="Arial" w:hAnsi="Arial" w:cs="Arial"/>
          <w:sz w:val="20"/>
          <w:szCs w:val="20"/>
        </w:rPr>
        <w:t xml:space="preserve">Ubezpieczony zobowiązany jest do sporządzenia protokołu szkody wraz z dokumentacją zdjęciową oraz </w:t>
      </w:r>
      <w:r w:rsidRPr="00E25A04">
        <w:rPr>
          <w:rFonts w:ascii="Arial" w:hAnsi="Arial" w:cs="Arial"/>
          <w:sz w:val="20"/>
          <w:szCs w:val="20"/>
        </w:rPr>
        <w:t>pozostawi</w:t>
      </w:r>
      <w:r w:rsidR="00640DCA" w:rsidRPr="00E25A04">
        <w:rPr>
          <w:rFonts w:ascii="Arial" w:hAnsi="Arial" w:cs="Arial"/>
          <w:sz w:val="20"/>
          <w:szCs w:val="20"/>
        </w:rPr>
        <w:t>enia</w:t>
      </w:r>
      <w:r w:rsidRPr="00E25A04">
        <w:rPr>
          <w:rFonts w:ascii="Arial" w:hAnsi="Arial" w:cs="Arial"/>
          <w:sz w:val="20"/>
          <w:szCs w:val="20"/>
        </w:rPr>
        <w:t xml:space="preserve"> element</w:t>
      </w:r>
      <w:r w:rsidR="00640DCA" w:rsidRPr="00E25A04">
        <w:rPr>
          <w:rFonts w:ascii="Arial" w:hAnsi="Arial" w:cs="Arial"/>
          <w:sz w:val="20"/>
          <w:szCs w:val="20"/>
        </w:rPr>
        <w:t>ów podlegających wymianie</w:t>
      </w:r>
      <w:r w:rsidRPr="00E25A04">
        <w:rPr>
          <w:rFonts w:ascii="Arial" w:hAnsi="Arial" w:cs="Arial"/>
          <w:sz w:val="20"/>
          <w:szCs w:val="20"/>
        </w:rPr>
        <w:t xml:space="preserve"> do oględzin Ubezpieczyciel</w:t>
      </w:r>
      <w:r w:rsidR="00640DCA" w:rsidRPr="00E25A04">
        <w:rPr>
          <w:rFonts w:ascii="Arial" w:hAnsi="Arial" w:cs="Arial"/>
          <w:sz w:val="20"/>
          <w:szCs w:val="20"/>
        </w:rPr>
        <w:t>a</w:t>
      </w:r>
      <w:r w:rsidRPr="00E25A04">
        <w:rPr>
          <w:rFonts w:ascii="Arial" w:hAnsi="Arial" w:cs="Arial"/>
          <w:sz w:val="20"/>
          <w:szCs w:val="20"/>
        </w:rPr>
        <w:t>, o ile nie stanowi to jakiegokolwiek zagrożenia dla zdrowia lub życia</w:t>
      </w:r>
      <w:r w:rsidR="00640DCA" w:rsidRPr="00E25A04">
        <w:rPr>
          <w:rFonts w:ascii="Arial" w:hAnsi="Arial" w:cs="Arial"/>
          <w:sz w:val="20"/>
          <w:szCs w:val="20"/>
        </w:rPr>
        <w:t>,</w:t>
      </w:r>
      <w:r w:rsidRPr="00E25A04">
        <w:rPr>
          <w:rFonts w:ascii="Arial" w:hAnsi="Arial" w:cs="Arial"/>
          <w:sz w:val="20"/>
          <w:szCs w:val="20"/>
        </w:rPr>
        <w:t xml:space="preserve"> w terminach wynikających z treści powyższych punktów. Ubezpieczyciel zobowiązuje się do rozpatrywania skarg, </w:t>
      </w:r>
      <w:proofErr w:type="spellStart"/>
      <w:r w:rsidRPr="00E25A04">
        <w:rPr>
          <w:rFonts w:ascii="Arial" w:hAnsi="Arial" w:cs="Arial"/>
          <w:sz w:val="20"/>
          <w:szCs w:val="20"/>
        </w:rPr>
        <w:t>odwołań</w:t>
      </w:r>
      <w:proofErr w:type="spellEnd"/>
      <w:r w:rsidRPr="00E25A04">
        <w:rPr>
          <w:rFonts w:ascii="Arial" w:hAnsi="Arial" w:cs="Arial"/>
          <w:sz w:val="20"/>
          <w:szCs w:val="20"/>
        </w:rPr>
        <w:t xml:space="preserve"> w terminie 30 dni od daty złożenia.</w:t>
      </w:r>
    </w:p>
    <w:p w:rsidR="00392866" w:rsidRDefault="00392866" w:rsidP="00392866">
      <w:pPr>
        <w:spacing w:after="120"/>
        <w:ind w:left="720"/>
        <w:jc w:val="both"/>
        <w:rPr>
          <w:rFonts w:ascii="Arial" w:hAnsi="Arial" w:cs="Arial"/>
          <w:sz w:val="20"/>
          <w:szCs w:val="20"/>
        </w:rPr>
      </w:pPr>
    </w:p>
    <w:p w:rsidR="00BA0B8C" w:rsidRDefault="00BA0B8C" w:rsidP="00392866">
      <w:pPr>
        <w:spacing w:after="120"/>
        <w:ind w:left="720"/>
        <w:jc w:val="both"/>
        <w:rPr>
          <w:rFonts w:ascii="Arial" w:hAnsi="Arial" w:cs="Arial"/>
          <w:sz w:val="20"/>
          <w:szCs w:val="20"/>
        </w:rPr>
      </w:pPr>
    </w:p>
    <w:p w:rsidR="00BA0B8C" w:rsidRPr="00F95E12" w:rsidRDefault="00BA0B8C" w:rsidP="00392866">
      <w:pPr>
        <w:spacing w:after="120"/>
        <w:ind w:left="720"/>
        <w:jc w:val="both"/>
        <w:rPr>
          <w:rFonts w:ascii="Arial" w:hAnsi="Arial" w:cs="Arial"/>
          <w:sz w:val="20"/>
          <w:szCs w:val="20"/>
        </w:rPr>
      </w:pPr>
    </w:p>
    <w:p w:rsidR="00392866" w:rsidRPr="007322D3" w:rsidRDefault="00392866" w:rsidP="003F0D80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F95E12">
        <w:rPr>
          <w:rFonts w:ascii="Arial" w:hAnsi="Arial" w:cs="Arial"/>
          <w:b/>
          <w:sz w:val="20"/>
          <w:szCs w:val="20"/>
        </w:rPr>
        <w:lastRenderedPageBreak/>
        <w:t xml:space="preserve">Ubezpieczenie </w:t>
      </w:r>
      <w:r w:rsidRPr="007322D3">
        <w:rPr>
          <w:rFonts w:ascii="Arial" w:hAnsi="Arial" w:cs="Arial"/>
          <w:b/>
          <w:sz w:val="20"/>
          <w:szCs w:val="20"/>
        </w:rPr>
        <w:t xml:space="preserve">odpowiedzialności cywilnej </w:t>
      </w:r>
      <w:r w:rsidR="0080406C">
        <w:rPr>
          <w:rFonts w:ascii="Arial" w:hAnsi="Arial" w:cs="Arial"/>
          <w:b/>
          <w:sz w:val="20"/>
          <w:szCs w:val="20"/>
        </w:rPr>
        <w:t>(w tym OC nadwyżkowe)</w:t>
      </w:r>
    </w:p>
    <w:p w:rsidR="00BA0B8C" w:rsidRPr="00BA0B8C" w:rsidRDefault="00392866" w:rsidP="00BA0B8C">
      <w:pPr>
        <w:numPr>
          <w:ilvl w:val="1"/>
          <w:numId w:val="2"/>
        </w:numPr>
        <w:spacing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322D3">
        <w:rPr>
          <w:rFonts w:ascii="Arial" w:hAnsi="Arial" w:cs="Arial"/>
          <w:sz w:val="20"/>
          <w:szCs w:val="20"/>
        </w:rPr>
        <w:t xml:space="preserve">Termin zgłoszenia </w:t>
      </w:r>
      <w:r w:rsidRPr="00CF574D">
        <w:rPr>
          <w:rFonts w:ascii="Arial" w:hAnsi="Arial" w:cs="Arial"/>
          <w:sz w:val="20"/>
          <w:szCs w:val="20"/>
        </w:rPr>
        <w:t xml:space="preserve">szkody wynosi 10 dni roboczych </w:t>
      </w:r>
      <w:r w:rsidR="000C7416" w:rsidRPr="00CF574D">
        <w:rPr>
          <w:rFonts w:ascii="Arial" w:hAnsi="Arial" w:cs="Arial"/>
          <w:sz w:val="20"/>
          <w:szCs w:val="20"/>
        </w:rPr>
        <w:t>od dnia</w:t>
      </w:r>
      <w:r w:rsidR="000C7416" w:rsidRPr="007322D3">
        <w:rPr>
          <w:rFonts w:ascii="Arial" w:hAnsi="Arial" w:cs="Arial"/>
          <w:sz w:val="20"/>
          <w:szCs w:val="20"/>
        </w:rPr>
        <w:t xml:space="preserve"> powstania szkody lub powzięcia o niej wiadomości przez Ubezpieczonego.</w:t>
      </w:r>
      <w:r w:rsidR="00BA0B8C">
        <w:rPr>
          <w:rFonts w:ascii="Arial" w:hAnsi="Arial" w:cs="Arial"/>
          <w:sz w:val="20"/>
          <w:szCs w:val="20"/>
        </w:rPr>
        <w:t xml:space="preserve"> </w:t>
      </w:r>
      <w:r w:rsidR="00BA0B8C" w:rsidRPr="00CF574D">
        <w:rPr>
          <w:rFonts w:ascii="Arial" w:hAnsi="Arial" w:cs="Arial"/>
          <w:sz w:val="20"/>
          <w:szCs w:val="20"/>
        </w:rPr>
        <w:t>W każdym przypadku określania w warunkach ubezpieczenia terminu na zgłoszenie szkody do Ubezpieczyciela, zapis mówiący o tym terminie zostanie rozszerzony o frazę</w:t>
      </w:r>
      <w:r w:rsidR="00BA0B8C">
        <w:rPr>
          <w:rFonts w:ascii="Arial" w:hAnsi="Arial" w:cs="Arial"/>
          <w:sz w:val="20"/>
          <w:szCs w:val="20"/>
        </w:rPr>
        <w:t>: „</w:t>
      </w:r>
      <w:r w:rsidR="00BA0B8C" w:rsidRPr="00BA0B8C">
        <w:rPr>
          <w:rFonts w:ascii="Arial" w:hAnsi="Arial" w:cs="Arial"/>
          <w:sz w:val="20"/>
          <w:szCs w:val="20"/>
        </w:rPr>
        <w:t>Jeżeli koniec terminu obliczonego zgodnie z powyższymi zasadami przypada w sobotę lub w dzień ustawowo wolny od pracy, przedłuża się on do pierwszego dnia roboczego jaki następuje po tym dniu</w:t>
      </w:r>
      <w:r w:rsidR="00BA0B8C">
        <w:rPr>
          <w:rFonts w:ascii="Arial" w:hAnsi="Arial" w:cs="Arial"/>
          <w:sz w:val="20"/>
          <w:szCs w:val="20"/>
        </w:rPr>
        <w:t>”.</w:t>
      </w:r>
    </w:p>
    <w:p w:rsidR="00BA0B8C" w:rsidRDefault="00BA0B8C" w:rsidP="00BA0B8C">
      <w:pPr>
        <w:numPr>
          <w:ilvl w:val="1"/>
          <w:numId w:val="2"/>
        </w:numPr>
        <w:spacing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A0B8C">
        <w:rPr>
          <w:rFonts w:ascii="Arial" w:hAnsi="Arial" w:cs="Arial"/>
          <w:sz w:val="20"/>
          <w:szCs w:val="20"/>
        </w:rPr>
        <w:t>Zgłoszenie szkody przekazywane będzie do Ubezpieczyciela za pośrednictwem brokera lub samodzielnie - telefonicznie, faksem lub z wykorzystaniem rozwiązań informatycznych. Strony akceptują i uważają za wiążące przesyłanie dokumentów pocztą elektroniczną.</w:t>
      </w:r>
    </w:p>
    <w:p w:rsidR="00BA0B8C" w:rsidRPr="00BA0B8C" w:rsidRDefault="00BA0B8C" w:rsidP="00BA0B8C">
      <w:pPr>
        <w:numPr>
          <w:ilvl w:val="1"/>
          <w:numId w:val="2"/>
        </w:numPr>
        <w:spacing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A0B8C">
        <w:rPr>
          <w:rFonts w:ascii="Arial" w:hAnsi="Arial" w:cs="Arial"/>
          <w:sz w:val="20"/>
          <w:szCs w:val="20"/>
        </w:rPr>
        <w:t xml:space="preserve">Dla sprawnej obsługi szkód Ubezpieczyciel wskazuje adres e-mail, na który należy przesyłać materiały w formie elektronicznej …………………..@........................... i adres do korespondencji ……………………………………………………… oraz osoby dedykowane do prowadzenia likwidacji szkód: ………………………………… - </w:t>
      </w:r>
      <w:proofErr w:type="spellStart"/>
      <w:r w:rsidRPr="00BA0B8C">
        <w:rPr>
          <w:rFonts w:ascii="Arial" w:hAnsi="Arial" w:cs="Arial"/>
          <w:sz w:val="20"/>
          <w:szCs w:val="20"/>
        </w:rPr>
        <w:t>tel</w:t>
      </w:r>
      <w:proofErr w:type="spellEnd"/>
      <w:r w:rsidRPr="00BA0B8C">
        <w:rPr>
          <w:rFonts w:ascii="Arial" w:hAnsi="Arial" w:cs="Arial"/>
          <w:sz w:val="20"/>
          <w:szCs w:val="20"/>
        </w:rPr>
        <w:t>………………………………………, e-mail ..........................</w:t>
      </w:r>
    </w:p>
    <w:p w:rsidR="00392866" w:rsidRPr="00F95E12" w:rsidRDefault="00392866" w:rsidP="003F0D80">
      <w:pPr>
        <w:numPr>
          <w:ilvl w:val="1"/>
          <w:numId w:val="2"/>
        </w:numPr>
        <w:spacing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95E12">
        <w:rPr>
          <w:rFonts w:ascii="Arial" w:hAnsi="Arial" w:cs="Arial"/>
          <w:sz w:val="20"/>
          <w:szCs w:val="20"/>
        </w:rPr>
        <w:t xml:space="preserve">Zgłoszenie szkody powinno zawierać podstawowe informacje dotyczące zdarzenia, </w:t>
      </w:r>
      <w:r w:rsidR="004D1ADF" w:rsidRPr="00F95E12">
        <w:rPr>
          <w:rFonts w:ascii="Arial" w:hAnsi="Arial" w:cs="Arial"/>
          <w:sz w:val="20"/>
          <w:szCs w:val="20"/>
        </w:rPr>
        <w:t xml:space="preserve">znajdujące się w posiadaniu Ubezpieczonego, </w:t>
      </w:r>
      <w:r w:rsidRPr="00F95E12">
        <w:rPr>
          <w:rFonts w:ascii="Arial" w:hAnsi="Arial" w:cs="Arial"/>
          <w:sz w:val="20"/>
          <w:szCs w:val="20"/>
        </w:rPr>
        <w:t>które pozwolą Ubezpieczycielowi na podjęcie działań</w:t>
      </w:r>
      <w:r w:rsidR="004D1ADF" w:rsidRPr="00F95E12">
        <w:rPr>
          <w:rFonts w:ascii="Arial" w:hAnsi="Arial" w:cs="Arial"/>
          <w:sz w:val="20"/>
          <w:szCs w:val="20"/>
        </w:rPr>
        <w:t xml:space="preserve"> – jak w szczególności</w:t>
      </w:r>
      <w:r w:rsidR="002A0E0C" w:rsidRPr="00F95E12">
        <w:rPr>
          <w:rFonts w:ascii="Arial" w:hAnsi="Arial" w:cs="Arial"/>
          <w:sz w:val="20"/>
          <w:szCs w:val="20"/>
        </w:rPr>
        <w:t>:</w:t>
      </w:r>
      <w:r w:rsidRPr="00F95E12">
        <w:rPr>
          <w:rFonts w:ascii="Arial" w:hAnsi="Arial" w:cs="Arial"/>
          <w:sz w:val="20"/>
          <w:szCs w:val="20"/>
        </w:rPr>
        <w:t xml:space="preserve"> data</w:t>
      </w:r>
      <w:r w:rsidR="004D1ADF" w:rsidRPr="00F95E12">
        <w:rPr>
          <w:rFonts w:ascii="Arial" w:hAnsi="Arial" w:cs="Arial"/>
          <w:sz w:val="20"/>
          <w:szCs w:val="20"/>
        </w:rPr>
        <w:t>, miejsce i opis okoliczności</w:t>
      </w:r>
      <w:r w:rsidRPr="00F95E12">
        <w:rPr>
          <w:rFonts w:ascii="Arial" w:hAnsi="Arial" w:cs="Arial"/>
          <w:sz w:val="20"/>
          <w:szCs w:val="20"/>
        </w:rPr>
        <w:t xml:space="preserve"> zdarzenia</w:t>
      </w:r>
      <w:r w:rsidR="004D1ADF" w:rsidRPr="00F95E12">
        <w:rPr>
          <w:rFonts w:ascii="Arial" w:hAnsi="Arial" w:cs="Arial"/>
          <w:sz w:val="20"/>
          <w:szCs w:val="20"/>
        </w:rPr>
        <w:t xml:space="preserve"> oraz dane poszkodowanego</w:t>
      </w:r>
      <w:r w:rsidR="00BA0B8C">
        <w:rPr>
          <w:rFonts w:ascii="Arial" w:hAnsi="Arial" w:cs="Arial"/>
          <w:sz w:val="20"/>
          <w:szCs w:val="20"/>
        </w:rPr>
        <w:t>.</w:t>
      </w:r>
    </w:p>
    <w:p w:rsidR="00392866" w:rsidRPr="00F95E12" w:rsidRDefault="00392866" w:rsidP="003F0D80">
      <w:pPr>
        <w:numPr>
          <w:ilvl w:val="1"/>
          <w:numId w:val="2"/>
        </w:numPr>
        <w:spacing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95E12">
        <w:rPr>
          <w:rFonts w:ascii="Arial" w:hAnsi="Arial" w:cs="Arial"/>
          <w:sz w:val="20"/>
          <w:szCs w:val="20"/>
        </w:rPr>
        <w:t>W przypadku zgłoszenia roszczenia do Ubezpieczyciela bezpośrednio przez osobę uprawnioną do otrzymania odszkodowania, Ubezpieczyciel poinformuje niezwłocznie o tym fakcie Ubezpieczającego.</w:t>
      </w:r>
    </w:p>
    <w:p w:rsidR="00392866" w:rsidRPr="00F95E12" w:rsidRDefault="00392866" w:rsidP="003F0D80">
      <w:pPr>
        <w:numPr>
          <w:ilvl w:val="1"/>
          <w:numId w:val="2"/>
        </w:numPr>
        <w:spacing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95E12">
        <w:rPr>
          <w:rFonts w:ascii="Arial" w:hAnsi="Arial" w:cs="Arial"/>
          <w:sz w:val="20"/>
          <w:szCs w:val="20"/>
        </w:rPr>
        <w:t>Ubezpieczyciel na pisemny wniosek Ubezpieczonego zobowiązuje się do pokrycia kosztów obrony oraz udziału w sprawie w charakterze interwenienta ubocznego, w każdej sprawie, w której przeciwko Ubezpieczonemu osoba trzecia będzie dochodzić roszczeń na drodze sądowej</w:t>
      </w:r>
      <w:r w:rsidR="002A0E0C" w:rsidRPr="00F95E12">
        <w:rPr>
          <w:rFonts w:ascii="Arial" w:hAnsi="Arial" w:cs="Arial"/>
          <w:sz w:val="20"/>
          <w:szCs w:val="20"/>
        </w:rPr>
        <w:t>,</w:t>
      </w:r>
      <w:r w:rsidRPr="00F95E12">
        <w:rPr>
          <w:rFonts w:ascii="Arial" w:hAnsi="Arial" w:cs="Arial"/>
          <w:sz w:val="20"/>
          <w:szCs w:val="20"/>
        </w:rPr>
        <w:t xml:space="preserve"> niezależnie od tego czy roszczenie było zasadne czy nie. </w:t>
      </w:r>
      <w:r w:rsidR="004D1ADF" w:rsidRPr="00F95E12">
        <w:rPr>
          <w:rFonts w:ascii="Arial" w:hAnsi="Arial" w:cs="Arial"/>
          <w:sz w:val="20"/>
          <w:szCs w:val="20"/>
        </w:rPr>
        <w:t xml:space="preserve">Ubezpieczyciel zobowiązany jest w </w:t>
      </w:r>
      <w:r w:rsidR="004D1ADF" w:rsidRPr="007322D3">
        <w:rPr>
          <w:rFonts w:ascii="Arial" w:hAnsi="Arial" w:cs="Arial"/>
          <w:sz w:val="20"/>
          <w:szCs w:val="20"/>
        </w:rPr>
        <w:t>ciągu 7 dni przedstawić Ubezpieczonemu</w:t>
      </w:r>
      <w:r w:rsidR="004D1ADF" w:rsidRPr="00F95E12">
        <w:rPr>
          <w:rFonts w:ascii="Arial" w:hAnsi="Arial" w:cs="Arial"/>
          <w:sz w:val="20"/>
          <w:szCs w:val="20"/>
        </w:rPr>
        <w:t xml:space="preserve"> wykaz dokumentacji oczekiwanej z jego strony do przeprowadzenia postępowania likwidacyjnego. </w:t>
      </w:r>
      <w:r w:rsidRPr="00F95E12">
        <w:rPr>
          <w:rFonts w:ascii="Arial" w:hAnsi="Arial" w:cs="Arial"/>
          <w:sz w:val="20"/>
          <w:szCs w:val="20"/>
        </w:rPr>
        <w:t xml:space="preserve">Ubezpieczyciel nie może uzależniać </w:t>
      </w:r>
      <w:r w:rsidR="004D1ADF" w:rsidRPr="00F95E12">
        <w:rPr>
          <w:rFonts w:ascii="Arial" w:hAnsi="Arial" w:cs="Arial"/>
          <w:sz w:val="20"/>
          <w:szCs w:val="20"/>
        </w:rPr>
        <w:t xml:space="preserve">rozpatrzenia sprawy </w:t>
      </w:r>
      <w:r w:rsidRPr="00F95E12">
        <w:rPr>
          <w:rFonts w:ascii="Arial" w:hAnsi="Arial" w:cs="Arial"/>
          <w:sz w:val="20"/>
          <w:szCs w:val="20"/>
        </w:rPr>
        <w:t xml:space="preserve">od </w:t>
      </w:r>
      <w:r w:rsidR="004D1ADF" w:rsidRPr="00F95E12">
        <w:rPr>
          <w:rFonts w:ascii="Arial" w:hAnsi="Arial" w:cs="Arial"/>
          <w:sz w:val="20"/>
          <w:szCs w:val="20"/>
        </w:rPr>
        <w:t xml:space="preserve">przedstawienia przez Ubezpieczonego stanowiska w kwestii </w:t>
      </w:r>
      <w:r w:rsidRPr="00F95E12">
        <w:rPr>
          <w:rFonts w:ascii="Arial" w:hAnsi="Arial" w:cs="Arial"/>
          <w:sz w:val="20"/>
          <w:szCs w:val="20"/>
        </w:rPr>
        <w:t>odpowiedzialności za szkodę</w:t>
      </w:r>
      <w:r w:rsidR="004D1ADF" w:rsidRPr="00F95E12">
        <w:rPr>
          <w:rFonts w:ascii="Arial" w:hAnsi="Arial" w:cs="Arial"/>
          <w:sz w:val="20"/>
          <w:szCs w:val="20"/>
        </w:rPr>
        <w:t>, jak również od przedstawienia przez Ubezpieczonego innych dokumentów, które Ubezpieczyciel może uzyskać z innych źródeł</w:t>
      </w:r>
      <w:r w:rsidR="00BA0B8C">
        <w:rPr>
          <w:rFonts w:ascii="Arial" w:hAnsi="Arial" w:cs="Arial"/>
          <w:sz w:val="20"/>
          <w:szCs w:val="20"/>
        </w:rPr>
        <w:t>.</w:t>
      </w:r>
    </w:p>
    <w:p w:rsidR="00392866" w:rsidRPr="00F95E12" w:rsidRDefault="00392866" w:rsidP="003F0D80">
      <w:pPr>
        <w:numPr>
          <w:ilvl w:val="1"/>
          <w:numId w:val="2"/>
        </w:numPr>
        <w:spacing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95E12">
        <w:rPr>
          <w:rFonts w:ascii="Arial" w:hAnsi="Arial" w:cs="Arial"/>
          <w:sz w:val="20"/>
          <w:szCs w:val="20"/>
        </w:rPr>
        <w:t>W przypadku zagrożenia sprawą sądową bądź rozpoczęcia sporu sądowego skierowanego przeciwko Ubezpieczającemu lub Ubezpieczycielowi strony podejmą wzajemne starania w celu wspólnego uzgodnienia stanowisk w toczącym się postepowaniu.</w:t>
      </w:r>
    </w:p>
    <w:p w:rsidR="00392866" w:rsidRPr="00F95E12" w:rsidRDefault="00392866" w:rsidP="003F0D80">
      <w:pPr>
        <w:numPr>
          <w:ilvl w:val="1"/>
          <w:numId w:val="2"/>
        </w:numPr>
        <w:spacing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95E12">
        <w:rPr>
          <w:rFonts w:ascii="Arial" w:hAnsi="Arial" w:cs="Arial"/>
          <w:sz w:val="20"/>
          <w:szCs w:val="20"/>
        </w:rPr>
        <w:t>W przypadku postępowań sądowych Ubezpieczający może w każdej chwili zażądać od Ubezpieczyciela ustanowienia pełnomocnika i pokrycia jego kosztów.</w:t>
      </w:r>
    </w:p>
    <w:p w:rsidR="00392866" w:rsidRPr="00F95E12" w:rsidRDefault="00392866" w:rsidP="003F0D80">
      <w:pPr>
        <w:numPr>
          <w:ilvl w:val="1"/>
          <w:numId w:val="2"/>
        </w:numPr>
        <w:spacing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95E12">
        <w:rPr>
          <w:rFonts w:ascii="Arial" w:hAnsi="Arial" w:cs="Arial"/>
          <w:sz w:val="20"/>
          <w:szCs w:val="20"/>
        </w:rPr>
        <w:t>Odsetki</w:t>
      </w:r>
      <w:r w:rsidR="00BC6842" w:rsidRPr="00F95E12">
        <w:rPr>
          <w:rFonts w:ascii="Arial" w:hAnsi="Arial" w:cs="Arial"/>
          <w:sz w:val="20"/>
          <w:szCs w:val="20"/>
        </w:rPr>
        <w:t xml:space="preserve"> za zwłokę</w:t>
      </w:r>
      <w:r w:rsidRPr="00F95E12">
        <w:rPr>
          <w:rFonts w:ascii="Arial" w:hAnsi="Arial" w:cs="Arial"/>
          <w:sz w:val="20"/>
          <w:szCs w:val="20"/>
        </w:rPr>
        <w:t xml:space="preserve"> i inne koszty wynikające z </w:t>
      </w:r>
      <w:r w:rsidR="00BC6842" w:rsidRPr="00F95E12">
        <w:rPr>
          <w:rFonts w:ascii="Arial" w:hAnsi="Arial" w:cs="Arial"/>
          <w:sz w:val="20"/>
          <w:szCs w:val="20"/>
        </w:rPr>
        <w:t>wadliwych</w:t>
      </w:r>
      <w:r w:rsidRPr="00F95E12">
        <w:rPr>
          <w:rFonts w:ascii="Arial" w:hAnsi="Arial" w:cs="Arial"/>
          <w:sz w:val="20"/>
          <w:szCs w:val="20"/>
        </w:rPr>
        <w:t xml:space="preserve"> decyzji Ubezpieczyciela nie są uwzględniane w szkodowości Ubezpieczającego.</w:t>
      </w:r>
    </w:p>
    <w:p w:rsidR="00392866" w:rsidRPr="00F95E12" w:rsidRDefault="00392866" w:rsidP="003F0D80">
      <w:pPr>
        <w:numPr>
          <w:ilvl w:val="1"/>
          <w:numId w:val="2"/>
        </w:numPr>
        <w:spacing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95E12">
        <w:rPr>
          <w:rFonts w:ascii="Arial" w:hAnsi="Arial" w:cs="Arial"/>
          <w:sz w:val="20"/>
          <w:szCs w:val="20"/>
        </w:rPr>
        <w:t xml:space="preserve">Dokumentacja dotycząca wypłaty </w:t>
      </w:r>
      <w:r w:rsidRPr="007322D3">
        <w:rPr>
          <w:rFonts w:ascii="Arial" w:hAnsi="Arial" w:cs="Arial"/>
          <w:sz w:val="20"/>
          <w:szCs w:val="20"/>
        </w:rPr>
        <w:t xml:space="preserve">odszkodowania lub jej odmowy jest przekazywana przez Ubezpieczyciela do Ubezpieczającego jej </w:t>
      </w:r>
      <w:r w:rsidR="003D2A12" w:rsidRPr="007322D3">
        <w:rPr>
          <w:rFonts w:ascii="Arial" w:hAnsi="Arial" w:cs="Arial"/>
          <w:sz w:val="20"/>
          <w:szCs w:val="20"/>
        </w:rPr>
        <w:t xml:space="preserve">w ciągu 7 dni od </w:t>
      </w:r>
      <w:r w:rsidRPr="007322D3">
        <w:rPr>
          <w:rFonts w:ascii="Arial" w:hAnsi="Arial" w:cs="Arial"/>
          <w:sz w:val="20"/>
          <w:szCs w:val="20"/>
        </w:rPr>
        <w:t>wydania.</w:t>
      </w:r>
    </w:p>
    <w:p w:rsidR="00392866" w:rsidRPr="00F95E12" w:rsidRDefault="00392866" w:rsidP="00392866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392866" w:rsidRPr="00F95E12" w:rsidRDefault="00392866" w:rsidP="00392866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392866" w:rsidRPr="00F95E12" w:rsidRDefault="00392866" w:rsidP="00392866">
      <w:pPr>
        <w:rPr>
          <w:rFonts w:ascii="Arial" w:hAnsi="Arial" w:cs="Arial"/>
          <w:sz w:val="20"/>
          <w:szCs w:val="20"/>
        </w:rPr>
      </w:pPr>
    </w:p>
    <w:p w:rsidR="00A04ADF" w:rsidRPr="00F95E12" w:rsidRDefault="00A04ADF">
      <w:pPr>
        <w:rPr>
          <w:rFonts w:ascii="Arial" w:hAnsi="Arial" w:cs="Arial"/>
          <w:sz w:val="20"/>
          <w:szCs w:val="20"/>
        </w:rPr>
      </w:pPr>
    </w:p>
    <w:sectPr w:rsidR="00A04ADF" w:rsidRPr="00F95E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0D8" w:rsidRDefault="00FD50D8" w:rsidP="00F8303C">
      <w:pPr>
        <w:spacing w:after="0" w:line="240" w:lineRule="auto"/>
      </w:pPr>
      <w:r>
        <w:separator/>
      </w:r>
    </w:p>
  </w:endnote>
  <w:endnote w:type="continuationSeparator" w:id="0">
    <w:p w:rsidR="00FD50D8" w:rsidRDefault="00FD50D8" w:rsidP="00F83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03C" w:rsidRDefault="00F8303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03C" w:rsidRDefault="00F8303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03C" w:rsidRDefault="00F830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0D8" w:rsidRDefault="00FD50D8" w:rsidP="00F8303C">
      <w:pPr>
        <w:spacing w:after="0" w:line="240" w:lineRule="auto"/>
      </w:pPr>
      <w:r>
        <w:separator/>
      </w:r>
    </w:p>
  </w:footnote>
  <w:footnote w:type="continuationSeparator" w:id="0">
    <w:p w:rsidR="00FD50D8" w:rsidRDefault="00FD50D8" w:rsidP="00F83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03C" w:rsidRDefault="00F8303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03C" w:rsidRDefault="005D5BFF">
    <w:pPr>
      <w:pStyle w:val="Nagwek"/>
    </w:pPr>
    <w:r w:rsidRPr="00441D20">
      <w:rPr>
        <w:rFonts w:ascii="Arial" w:hAnsi="Arial" w:cs="Arial"/>
        <w:b/>
        <w:sz w:val="20"/>
        <w:szCs w:val="20"/>
      </w:rPr>
      <w:t xml:space="preserve">Załącznik nr </w:t>
    </w:r>
    <w:r>
      <w:rPr>
        <w:rFonts w:ascii="Arial" w:hAnsi="Arial" w:cs="Arial"/>
        <w:b/>
        <w:sz w:val="20"/>
        <w:szCs w:val="20"/>
      </w:rPr>
      <w:t>3</w:t>
    </w:r>
    <w:r w:rsidRPr="00441D20">
      <w:rPr>
        <w:rFonts w:ascii="Arial" w:hAnsi="Arial" w:cs="Arial"/>
        <w:b/>
        <w:sz w:val="20"/>
        <w:szCs w:val="20"/>
      </w:rPr>
      <w:t xml:space="preserve"> do SWZ – Procedura likwidacji </w:t>
    </w:r>
    <w:r w:rsidRPr="00441D20">
      <w:rPr>
        <w:rFonts w:ascii="Arial" w:hAnsi="Arial" w:cs="Arial"/>
        <w:b/>
        <w:sz w:val="20"/>
        <w:szCs w:val="20"/>
      </w:rPr>
      <w:t>szkód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03C" w:rsidRDefault="00F830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E2187"/>
    <w:multiLevelType w:val="multilevel"/>
    <w:tmpl w:val="08FC2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0AC4C38"/>
    <w:multiLevelType w:val="hybridMultilevel"/>
    <w:tmpl w:val="69DEC71A"/>
    <w:lvl w:ilvl="0" w:tplc="0415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46846991"/>
    <w:multiLevelType w:val="multilevel"/>
    <w:tmpl w:val="09C08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"/>
      <w:lvlJc w:val="left"/>
      <w:pPr>
        <w:ind w:left="1004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C564182"/>
    <w:multiLevelType w:val="hybridMultilevel"/>
    <w:tmpl w:val="CCBE2116"/>
    <w:lvl w:ilvl="0" w:tplc="0415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66"/>
    <w:rsid w:val="000052D2"/>
    <w:rsid w:val="000755F6"/>
    <w:rsid w:val="000B2058"/>
    <w:rsid w:val="000B32B5"/>
    <w:rsid w:val="000C7416"/>
    <w:rsid w:val="001212AD"/>
    <w:rsid w:val="001A08AF"/>
    <w:rsid w:val="001E458E"/>
    <w:rsid w:val="00236347"/>
    <w:rsid w:val="002A0E0C"/>
    <w:rsid w:val="00380521"/>
    <w:rsid w:val="00392866"/>
    <w:rsid w:val="003B1F7B"/>
    <w:rsid w:val="003D2A12"/>
    <w:rsid w:val="003F0D80"/>
    <w:rsid w:val="00425AA5"/>
    <w:rsid w:val="00441D20"/>
    <w:rsid w:val="00463D2E"/>
    <w:rsid w:val="004D1ADF"/>
    <w:rsid w:val="004D3021"/>
    <w:rsid w:val="0054305C"/>
    <w:rsid w:val="00557507"/>
    <w:rsid w:val="00567A96"/>
    <w:rsid w:val="00574F28"/>
    <w:rsid w:val="005A1731"/>
    <w:rsid w:val="005A6DC6"/>
    <w:rsid w:val="005D5BFF"/>
    <w:rsid w:val="00640DCA"/>
    <w:rsid w:val="00691CC6"/>
    <w:rsid w:val="006A17CD"/>
    <w:rsid w:val="006B3E8D"/>
    <w:rsid w:val="007322D3"/>
    <w:rsid w:val="007A57C8"/>
    <w:rsid w:val="0080406C"/>
    <w:rsid w:val="00882BC2"/>
    <w:rsid w:val="0099375F"/>
    <w:rsid w:val="009D5E1B"/>
    <w:rsid w:val="009D62A7"/>
    <w:rsid w:val="00A0136F"/>
    <w:rsid w:val="00A04ADF"/>
    <w:rsid w:val="00A05610"/>
    <w:rsid w:val="00A061F9"/>
    <w:rsid w:val="00A22A1B"/>
    <w:rsid w:val="00A2753B"/>
    <w:rsid w:val="00A574E4"/>
    <w:rsid w:val="00AD4012"/>
    <w:rsid w:val="00AE4441"/>
    <w:rsid w:val="00B25A2A"/>
    <w:rsid w:val="00B5750B"/>
    <w:rsid w:val="00B72D91"/>
    <w:rsid w:val="00BA0B8C"/>
    <w:rsid w:val="00BC6842"/>
    <w:rsid w:val="00BF4800"/>
    <w:rsid w:val="00CF574D"/>
    <w:rsid w:val="00D674AB"/>
    <w:rsid w:val="00DB2F89"/>
    <w:rsid w:val="00E25A04"/>
    <w:rsid w:val="00F8303C"/>
    <w:rsid w:val="00F95E12"/>
    <w:rsid w:val="00FC3DC4"/>
    <w:rsid w:val="00FD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92866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392866"/>
    <w:rPr>
      <w:rFonts w:ascii="Times New Roman" w:eastAsia="Times New Roman" w:hAnsi="Times New Roman"/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052D2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830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8303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8303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8303C"/>
    <w:rPr>
      <w:sz w:val="22"/>
      <w:szCs w:val="22"/>
      <w:lang w:eastAsia="en-US"/>
    </w:rPr>
  </w:style>
  <w:style w:type="paragraph" w:customStyle="1" w:styleId="LucaCash">
    <w:name w:val="Luca&amp;Cash"/>
    <w:basedOn w:val="Normalny"/>
    <w:rsid w:val="00BA0B8C"/>
    <w:pPr>
      <w:spacing w:after="0" w:line="360" w:lineRule="auto"/>
    </w:pPr>
    <w:rPr>
      <w:rFonts w:ascii="Arial Narrow" w:eastAsia="Times New Roman" w:hAnsi="Arial Narrow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905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2023-03-13T09:53:00Z</dcterms:created>
  <dcterms:modified xsi:type="dcterms:W3CDTF">2023-03-13T09:53:00Z</dcterms:modified>
</cp:coreProperties>
</file>