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D98C" w14:textId="77777777" w:rsidR="00C9052A" w:rsidRDefault="00C9052A"/>
    <w:p w14:paraId="54A3ACC5" w14:textId="1AEE94D5" w:rsidR="00C9052A" w:rsidRDefault="00000000">
      <w:pPr>
        <w:tabs>
          <w:tab w:val="center" w:pos="4536"/>
          <w:tab w:val="right" w:pos="9072"/>
        </w:tabs>
        <w:jc w:val="right"/>
        <w:rPr>
          <w:rFonts w:asciiTheme="minorHAnsi" w:hAnsiTheme="minorHAnsi"/>
          <w:sz w:val="22"/>
          <w:szCs w:val="22"/>
        </w:rPr>
      </w:pPr>
      <w:r>
        <w:rPr>
          <w:rFonts w:asciiTheme="minorHAnsi" w:hAnsiTheme="minorHAnsi"/>
          <w:sz w:val="22"/>
          <w:szCs w:val="22"/>
        </w:rPr>
        <w:t>Kielce, dn.</w:t>
      </w:r>
      <w:r w:rsidR="008167C0">
        <w:rPr>
          <w:rFonts w:asciiTheme="minorHAnsi" w:hAnsiTheme="minorHAnsi"/>
          <w:sz w:val="22"/>
          <w:szCs w:val="22"/>
        </w:rPr>
        <w:t>21</w:t>
      </w:r>
      <w:r>
        <w:rPr>
          <w:rFonts w:asciiTheme="minorHAnsi" w:hAnsiTheme="minorHAnsi"/>
          <w:sz w:val="22"/>
          <w:szCs w:val="22"/>
        </w:rPr>
        <w:t xml:space="preserve"> </w:t>
      </w:r>
      <w:r w:rsidR="008167C0">
        <w:rPr>
          <w:rFonts w:asciiTheme="minorHAnsi" w:hAnsiTheme="minorHAnsi"/>
          <w:color w:val="000000"/>
          <w:sz w:val="22"/>
          <w:szCs w:val="22"/>
        </w:rPr>
        <w:t>marca</w:t>
      </w:r>
      <w:r>
        <w:rPr>
          <w:rFonts w:asciiTheme="minorHAnsi" w:hAnsiTheme="minorHAnsi"/>
          <w:color w:val="C9211E"/>
          <w:sz w:val="22"/>
          <w:szCs w:val="22"/>
        </w:rPr>
        <w:t xml:space="preserve"> </w:t>
      </w:r>
      <w:r>
        <w:rPr>
          <w:rFonts w:asciiTheme="minorHAnsi" w:hAnsiTheme="minorHAnsi"/>
          <w:sz w:val="22"/>
          <w:szCs w:val="22"/>
        </w:rPr>
        <w:t>2023 r.</w:t>
      </w:r>
    </w:p>
    <w:p w14:paraId="2627E466" w14:textId="3D8C9036" w:rsidR="00C9052A" w:rsidRDefault="00000000">
      <w:pPr>
        <w:spacing w:before="10" w:after="24" w:line="276" w:lineRule="auto"/>
        <w:ind w:right="-284"/>
        <w:jc w:val="both"/>
        <w:rPr>
          <w:rFonts w:asciiTheme="minorHAnsi" w:hAnsiTheme="minorHAnsi" w:cs="Calibri"/>
          <w:color w:val="000000"/>
          <w:sz w:val="22"/>
          <w:szCs w:val="22"/>
        </w:rPr>
      </w:pPr>
      <w:r>
        <w:rPr>
          <w:rFonts w:asciiTheme="minorHAnsi" w:hAnsiTheme="minorHAnsi"/>
          <w:b/>
          <w:sz w:val="22"/>
          <w:szCs w:val="22"/>
        </w:rPr>
        <w:t>AZP.2411.</w:t>
      </w:r>
      <w:r w:rsidR="008167C0">
        <w:rPr>
          <w:rFonts w:asciiTheme="minorHAnsi" w:hAnsiTheme="minorHAnsi"/>
          <w:b/>
          <w:color w:val="000000"/>
          <w:sz w:val="22"/>
          <w:szCs w:val="22"/>
        </w:rPr>
        <w:t>57</w:t>
      </w:r>
      <w:r>
        <w:rPr>
          <w:rFonts w:asciiTheme="minorHAnsi" w:hAnsiTheme="minorHAnsi"/>
          <w:b/>
          <w:sz w:val="22"/>
          <w:szCs w:val="22"/>
        </w:rPr>
        <w:t>.2023.MMO</w:t>
      </w:r>
    </w:p>
    <w:p w14:paraId="6371E6EF" w14:textId="77777777" w:rsidR="00C9052A" w:rsidRDefault="00C9052A">
      <w:pPr>
        <w:pStyle w:val="Nagwek"/>
        <w:jc w:val="center"/>
        <w:rPr>
          <w:rFonts w:asciiTheme="minorHAnsi" w:hAnsiTheme="minorHAnsi"/>
          <w:bCs/>
          <w:sz w:val="24"/>
          <w:szCs w:val="24"/>
        </w:rPr>
      </w:pPr>
    </w:p>
    <w:p w14:paraId="23B53C69" w14:textId="77777777" w:rsidR="00C9052A" w:rsidRDefault="00C9052A">
      <w:pPr>
        <w:pStyle w:val="Nagwek"/>
        <w:jc w:val="center"/>
        <w:rPr>
          <w:rFonts w:asciiTheme="minorHAnsi" w:hAnsiTheme="minorHAnsi"/>
          <w:bCs/>
          <w:sz w:val="28"/>
          <w:szCs w:val="28"/>
        </w:rPr>
      </w:pPr>
    </w:p>
    <w:p w14:paraId="7ADB5CF6" w14:textId="77777777" w:rsidR="00C9052A" w:rsidRDefault="00000000">
      <w:pPr>
        <w:pStyle w:val="Nagwek"/>
        <w:jc w:val="center"/>
        <w:rPr>
          <w:rFonts w:asciiTheme="minorHAnsi" w:hAnsiTheme="minorHAnsi"/>
          <w:bCs/>
          <w:sz w:val="28"/>
          <w:szCs w:val="28"/>
        </w:rPr>
      </w:pPr>
      <w:r>
        <w:rPr>
          <w:rFonts w:asciiTheme="minorHAnsi" w:hAnsiTheme="minorHAnsi"/>
          <w:bCs/>
          <w:sz w:val="28"/>
          <w:szCs w:val="28"/>
        </w:rPr>
        <w:t xml:space="preserve">SPECYFIKACJA WARUNKÓW ZAMÓWIENIA (SWZ) </w:t>
      </w:r>
    </w:p>
    <w:p w14:paraId="4C8A3AE2" w14:textId="77777777" w:rsidR="00C9052A" w:rsidRDefault="00000000">
      <w:pPr>
        <w:pStyle w:val="Nagwek"/>
        <w:jc w:val="center"/>
        <w:rPr>
          <w:rFonts w:asciiTheme="minorHAnsi" w:hAnsiTheme="minorHAnsi"/>
          <w:bCs/>
          <w:sz w:val="28"/>
          <w:szCs w:val="28"/>
        </w:rPr>
      </w:pPr>
      <w:r>
        <w:rPr>
          <w:rFonts w:asciiTheme="minorHAnsi" w:hAnsiTheme="minorHAnsi"/>
          <w:bCs/>
          <w:sz w:val="28"/>
          <w:szCs w:val="28"/>
        </w:rPr>
        <w:t xml:space="preserve">na: </w:t>
      </w:r>
    </w:p>
    <w:p w14:paraId="6E01D122" w14:textId="77777777" w:rsidR="00C9052A" w:rsidRDefault="00000000">
      <w:pPr>
        <w:pStyle w:val="Nagwek"/>
        <w:spacing w:after="0" w:line="240" w:lineRule="auto"/>
        <w:jc w:val="center"/>
        <w:rPr>
          <w:rFonts w:asciiTheme="minorHAnsi" w:hAnsiTheme="minorHAnsi"/>
          <w:b/>
          <w:sz w:val="28"/>
          <w:szCs w:val="28"/>
        </w:rPr>
      </w:pPr>
      <w:r>
        <w:rPr>
          <w:rFonts w:asciiTheme="minorHAnsi" w:hAnsiTheme="minorHAnsi"/>
          <w:b/>
          <w:sz w:val="28"/>
          <w:szCs w:val="28"/>
        </w:rPr>
        <w:t xml:space="preserve">„Obsługę serwisową urządzeń medycznych </w:t>
      </w:r>
    </w:p>
    <w:p w14:paraId="56C0E7CE" w14:textId="77777777" w:rsidR="00C9052A" w:rsidRDefault="00000000">
      <w:pPr>
        <w:pStyle w:val="Nagwek"/>
        <w:spacing w:after="0" w:line="240" w:lineRule="auto"/>
        <w:jc w:val="center"/>
        <w:rPr>
          <w:rFonts w:asciiTheme="minorHAnsi" w:hAnsiTheme="minorHAnsi"/>
          <w:b/>
          <w:sz w:val="28"/>
          <w:szCs w:val="28"/>
        </w:rPr>
      </w:pPr>
      <w:r>
        <w:rPr>
          <w:rFonts w:asciiTheme="minorHAnsi" w:hAnsiTheme="minorHAnsi"/>
          <w:b/>
          <w:sz w:val="28"/>
          <w:szCs w:val="28"/>
        </w:rPr>
        <w:t>dla Świętokrzyskiego Centrum Onkologii w Kielcach”</w:t>
      </w:r>
    </w:p>
    <w:p w14:paraId="4189BDC0" w14:textId="77777777" w:rsidR="00C9052A" w:rsidRDefault="00C9052A">
      <w:pPr>
        <w:spacing w:before="10" w:after="24" w:line="276" w:lineRule="auto"/>
        <w:ind w:left="491" w:right="-284"/>
        <w:jc w:val="both"/>
        <w:rPr>
          <w:rFonts w:asciiTheme="minorHAnsi" w:hAnsiTheme="minorHAnsi" w:cs="Calibri"/>
          <w:color w:val="000000"/>
          <w:sz w:val="24"/>
          <w:szCs w:val="24"/>
        </w:rPr>
      </w:pPr>
    </w:p>
    <w:p w14:paraId="5C414883" w14:textId="77777777" w:rsidR="00C9052A" w:rsidRDefault="00C9052A">
      <w:pPr>
        <w:spacing w:before="10" w:after="24" w:line="276" w:lineRule="auto"/>
        <w:ind w:left="491" w:right="-284"/>
        <w:jc w:val="both"/>
        <w:rPr>
          <w:rFonts w:asciiTheme="minorHAnsi" w:hAnsiTheme="minorHAnsi" w:cs="Calibri"/>
          <w:color w:val="000000"/>
          <w:sz w:val="24"/>
          <w:szCs w:val="24"/>
        </w:rPr>
      </w:pPr>
    </w:p>
    <w:p w14:paraId="4F87BAA8" w14:textId="77777777" w:rsidR="00C9052A" w:rsidRDefault="00C9052A">
      <w:pPr>
        <w:spacing w:before="10" w:after="24" w:line="276" w:lineRule="auto"/>
        <w:jc w:val="both"/>
        <w:rPr>
          <w:rFonts w:asciiTheme="minorHAnsi" w:hAnsiTheme="minorHAnsi"/>
          <w:sz w:val="24"/>
          <w:szCs w:val="24"/>
        </w:rPr>
      </w:pPr>
    </w:p>
    <w:p w14:paraId="25109C8B" w14:textId="77777777" w:rsidR="00C9052A" w:rsidRDefault="00C9052A">
      <w:pPr>
        <w:spacing w:before="10" w:after="24" w:line="276" w:lineRule="auto"/>
        <w:jc w:val="both"/>
        <w:rPr>
          <w:rFonts w:asciiTheme="minorHAnsi" w:hAnsiTheme="minorHAnsi"/>
          <w:sz w:val="22"/>
        </w:rPr>
      </w:pPr>
    </w:p>
    <w:p w14:paraId="09524E5A" w14:textId="77777777" w:rsidR="00C9052A" w:rsidRDefault="00000000">
      <w:pPr>
        <w:spacing w:before="10" w:after="24" w:line="276" w:lineRule="auto"/>
        <w:jc w:val="both"/>
        <w:rPr>
          <w:rFonts w:asciiTheme="minorHAnsi" w:hAnsiTheme="minorHAnsi"/>
          <w:sz w:val="22"/>
          <w:szCs w:val="24"/>
        </w:rPr>
      </w:pPr>
      <w:r>
        <w:rPr>
          <w:rFonts w:asciiTheme="minorHAnsi" w:hAnsiTheme="minorHAnsi"/>
          <w:sz w:val="22"/>
        </w:rPr>
        <w:t>Przedmiotowe postępowanie prowadzone jest na podstawie przepisów ustawy z dnia 11 września 2019 r. Prawo zamówień publicznych,</w:t>
      </w:r>
      <w:r>
        <w:rPr>
          <w:rFonts w:asciiTheme="minorHAnsi" w:hAnsiTheme="minorHAnsi"/>
          <w:sz w:val="22"/>
          <w:szCs w:val="24"/>
        </w:rPr>
        <w:t xml:space="preserve"> zwanej dalej: „ustawą </w:t>
      </w:r>
      <w:proofErr w:type="spellStart"/>
      <w:r>
        <w:rPr>
          <w:rFonts w:asciiTheme="minorHAnsi" w:hAnsiTheme="minorHAnsi"/>
          <w:sz w:val="22"/>
          <w:szCs w:val="24"/>
        </w:rPr>
        <w:t>Pzp</w:t>
      </w:r>
      <w:proofErr w:type="spellEnd"/>
      <w:r>
        <w:rPr>
          <w:rFonts w:asciiTheme="minorHAnsi" w:hAnsiTheme="minorHAnsi"/>
          <w:sz w:val="22"/>
          <w:szCs w:val="24"/>
        </w:rPr>
        <w:t xml:space="preserve">”, o wartości poniżej progów unijnych określonych na podstawie art. 3 ww. ustawy. </w:t>
      </w:r>
    </w:p>
    <w:p w14:paraId="35947B9B" w14:textId="77777777" w:rsidR="00C9052A" w:rsidRDefault="00C9052A">
      <w:pPr>
        <w:spacing w:before="10" w:after="24" w:line="276" w:lineRule="auto"/>
        <w:rPr>
          <w:rFonts w:asciiTheme="minorHAnsi" w:hAnsiTheme="minorHAnsi"/>
          <w:bCs/>
          <w:sz w:val="24"/>
          <w:szCs w:val="24"/>
        </w:rPr>
      </w:pPr>
    </w:p>
    <w:p w14:paraId="1C56C9E5" w14:textId="77777777" w:rsidR="00C9052A" w:rsidRDefault="00000000">
      <w:pPr>
        <w:spacing w:after="0" w:line="240" w:lineRule="auto"/>
        <w:ind w:left="5664"/>
        <w:jc w:val="center"/>
        <w:rPr>
          <w:rFonts w:asciiTheme="minorHAnsi" w:hAnsiTheme="minorHAnsi"/>
          <w:sz w:val="22"/>
          <w:szCs w:val="22"/>
        </w:rPr>
      </w:pPr>
      <w:r>
        <w:rPr>
          <w:rFonts w:asciiTheme="minorHAnsi" w:hAnsiTheme="minorHAnsi"/>
          <w:sz w:val="22"/>
          <w:szCs w:val="22"/>
        </w:rPr>
        <w:t>Zatwierdzam</w:t>
      </w:r>
    </w:p>
    <w:p w14:paraId="488C0ED6" w14:textId="77777777" w:rsidR="00C9052A" w:rsidRDefault="00C9052A">
      <w:pPr>
        <w:spacing w:before="10" w:after="24" w:line="276" w:lineRule="auto"/>
        <w:ind w:left="5664"/>
        <w:jc w:val="center"/>
        <w:rPr>
          <w:rFonts w:asciiTheme="minorHAnsi" w:hAnsiTheme="minorHAnsi"/>
          <w:bCs/>
          <w:color w:val="FFFFFF" w:themeColor="background1"/>
          <w:sz w:val="22"/>
          <w:szCs w:val="22"/>
        </w:rPr>
      </w:pPr>
    </w:p>
    <w:p w14:paraId="40220DDF" w14:textId="77777777" w:rsidR="00C9052A" w:rsidRDefault="00C9052A">
      <w:pPr>
        <w:tabs>
          <w:tab w:val="left" w:pos="650"/>
        </w:tabs>
        <w:spacing w:after="0"/>
        <w:ind w:left="5664" w:right="108"/>
        <w:jc w:val="center"/>
        <w:rPr>
          <w:rFonts w:asciiTheme="minorHAnsi" w:hAnsiTheme="minorHAnsi"/>
          <w:i/>
        </w:rPr>
      </w:pPr>
    </w:p>
    <w:p w14:paraId="03845098" w14:textId="77777777" w:rsidR="00E90278" w:rsidRDefault="00000000" w:rsidP="00E90278">
      <w:pPr>
        <w:tabs>
          <w:tab w:val="left" w:pos="650"/>
        </w:tabs>
        <w:ind w:left="4963" w:right="108"/>
        <w:jc w:val="center"/>
        <w:rPr>
          <w:rFonts w:ascii="Calibri" w:hAnsi="Calibri"/>
          <w:i/>
        </w:rPr>
      </w:pPr>
      <w:r>
        <w:t xml:space="preserve">                                                                                                          </w:t>
      </w:r>
      <w:r w:rsidR="00E90278">
        <w:rPr>
          <w:rFonts w:ascii="Calibri" w:hAnsi="Calibri"/>
          <w:i/>
        </w:rPr>
        <w:t>Z-ca Dyrektora ds. Finansowo-Administracyjnych</w:t>
      </w:r>
    </w:p>
    <w:p w14:paraId="757AED97" w14:textId="2DAA90DE" w:rsidR="008167C0" w:rsidRPr="00E90278" w:rsidRDefault="00E90278" w:rsidP="00E90278">
      <w:pPr>
        <w:tabs>
          <w:tab w:val="left" w:pos="650"/>
        </w:tabs>
        <w:ind w:left="4963" w:right="108"/>
        <w:jc w:val="center"/>
        <w:rPr>
          <w:rFonts w:ascii="Calibri" w:hAnsi="Calibri"/>
          <w:i/>
        </w:rPr>
      </w:pPr>
      <w:r>
        <w:rPr>
          <w:rFonts w:ascii="Calibri" w:hAnsi="Calibri"/>
          <w:i/>
        </w:rPr>
        <w:t>mgr Agnieszka Syska</w:t>
      </w:r>
    </w:p>
    <w:p w14:paraId="07F9A1EF" w14:textId="4DD073A3" w:rsidR="00C9052A" w:rsidRDefault="00000000">
      <w:r>
        <w:br w:type="page"/>
      </w:r>
    </w:p>
    <w:p w14:paraId="0EC60CD8" w14:textId="77777777" w:rsidR="00C9052A" w:rsidRDefault="00000000">
      <w:pPr>
        <w:spacing w:after="0" w:line="240" w:lineRule="auto"/>
        <w:rPr>
          <w:rFonts w:asciiTheme="minorHAnsi" w:hAnsiTheme="minorHAnsi"/>
          <w:sz w:val="22"/>
        </w:rPr>
      </w:pPr>
      <w:r>
        <w:rPr>
          <w:rFonts w:asciiTheme="minorHAnsi" w:hAnsiTheme="minorHAnsi"/>
          <w:sz w:val="22"/>
        </w:rPr>
        <w:lastRenderedPageBreak/>
        <w:t xml:space="preserve">Ogłoszenie o zamówieniu opublikowane zostało w Biuletynie Zamówień Publicznych oraz na </w:t>
      </w:r>
      <w:r>
        <w:rPr>
          <w:rFonts w:asciiTheme="minorHAnsi" w:hAnsiTheme="minorHAnsi"/>
          <w:sz w:val="22"/>
          <w:szCs w:val="22"/>
        </w:rPr>
        <w:t xml:space="preserve">stronie internetowej prowadzonego postępowania </w:t>
      </w:r>
      <w:hyperlink r:id="rId11" w:tgtFrame="blocked::http://platformazakupowa.pl/pn/onkol_kielce">
        <w:r>
          <w:rPr>
            <w:rStyle w:val="Hipercze1"/>
            <w:rFonts w:asciiTheme="minorHAnsi" w:hAnsiTheme="minorHAnsi"/>
            <w:sz w:val="22"/>
            <w:szCs w:val="22"/>
          </w:rPr>
          <w:t>platformazakupowa.pl/</w:t>
        </w:r>
        <w:proofErr w:type="spellStart"/>
        <w:r>
          <w:rPr>
            <w:rStyle w:val="Hipercze1"/>
            <w:rFonts w:asciiTheme="minorHAnsi" w:hAnsiTheme="minorHAnsi"/>
            <w:sz w:val="22"/>
            <w:szCs w:val="22"/>
          </w:rPr>
          <w:t>pn</w:t>
        </w:r>
        <w:proofErr w:type="spellEnd"/>
        <w:r>
          <w:rPr>
            <w:rStyle w:val="Hipercze1"/>
            <w:rFonts w:asciiTheme="minorHAnsi" w:hAnsiTheme="minorHAnsi"/>
            <w:sz w:val="22"/>
            <w:szCs w:val="22"/>
          </w:rPr>
          <w:t>/</w:t>
        </w:r>
        <w:proofErr w:type="spellStart"/>
        <w:r>
          <w:rPr>
            <w:rStyle w:val="Hipercze1"/>
            <w:rFonts w:asciiTheme="minorHAnsi" w:hAnsiTheme="minorHAnsi"/>
            <w:sz w:val="22"/>
            <w:szCs w:val="22"/>
          </w:rPr>
          <w:t>onkol_kielce</w:t>
        </w:r>
        <w:proofErr w:type="spellEnd"/>
      </w:hyperlink>
    </w:p>
    <w:p w14:paraId="5EE764BA" w14:textId="77777777" w:rsidR="00C9052A" w:rsidRDefault="00C9052A">
      <w:pPr>
        <w:spacing w:before="10" w:after="24" w:line="240" w:lineRule="auto"/>
        <w:jc w:val="both"/>
        <w:rPr>
          <w:rFonts w:asciiTheme="minorHAnsi" w:hAnsiTheme="minorHAnsi"/>
          <w:b/>
          <w:sz w:val="22"/>
          <w:szCs w:val="22"/>
        </w:rPr>
      </w:pPr>
    </w:p>
    <w:p w14:paraId="6E101E7E" w14:textId="77777777" w:rsidR="00C9052A" w:rsidRDefault="00000000">
      <w:pPr>
        <w:spacing w:before="10" w:after="24" w:line="240" w:lineRule="auto"/>
        <w:jc w:val="both"/>
        <w:rPr>
          <w:rFonts w:asciiTheme="minorHAnsi" w:hAnsiTheme="minorHAnsi"/>
          <w:b/>
          <w:sz w:val="24"/>
        </w:rPr>
      </w:pPr>
      <w:r>
        <w:rPr>
          <w:rFonts w:asciiTheme="minorHAnsi" w:hAnsiTheme="minorHAnsi"/>
          <w:b/>
          <w:sz w:val="24"/>
        </w:rPr>
        <w:t xml:space="preserve">ROZDZIAŁ I </w:t>
      </w:r>
    </w:p>
    <w:p w14:paraId="7B6EA954" w14:textId="77777777" w:rsidR="00C9052A" w:rsidRDefault="00000000">
      <w:pPr>
        <w:spacing w:before="10" w:after="24" w:line="240" w:lineRule="auto"/>
        <w:jc w:val="both"/>
        <w:rPr>
          <w:rFonts w:asciiTheme="minorHAnsi" w:hAnsiTheme="minorHAnsi"/>
          <w:b/>
          <w:sz w:val="22"/>
          <w:szCs w:val="22"/>
          <w:u w:val="single"/>
        </w:rPr>
      </w:pPr>
      <w:r>
        <w:rPr>
          <w:rFonts w:asciiTheme="minorHAnsi" w:hAnsiTheme="minorHAnsi"/>
          <w:b/>
          <w:sz w:val="24"/>
        </w:rPr>
        <w:t>INFORMACJE OGÓLNE</w:t>
      </w:r>
    </w:p>
    <w:p w14:paraId="5F62E889"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Zamawiający:</w:t>
      </w:r>
    </w:p>
    <w:p w14:paraId="707FB4B2" w14:textId="77777777" w:rsidR="00C9052A" w:rsidRDefault="00000000">
      <w:pPr>
        <w:spacing w:before="10" w:after="2" w:line="240" w:lineRule="auto"/>
        <w:ind w:firstLine="567"/>
        <w:jc w:val="both"/>
        <w:rPr>
          <w:rFonts w:asciiTheme="minorHAnsi" w:hAnsiTheme="minorHAnsi" w:cstheme="minorHAnsi"/>
          <w:b/>
          <w:bCs/>
          <w:sz w:val="22"/>
          <w:szCs w:val="22"/>
        </w:rPr>
      </w:pPr>
      <w:r>
        <w:rPr>
          <w:rFonts w:asciiTheme="minorHAnsi" w:hAnsiTheme="minorHAnsi"/>
          <w:sz w:val="22"/>
          <w:szCs w:val="22"/>
        </w:rPr>
        <w:t>Świętokrzyskie Centrum Onkologii w Kielcach</w:t>
      </w:r>
    </w:p>
    <w:p w14:paraId="6E440433" w14:textId="77777777" w:rsidR="00C9052A" w:rsidRDefault="00000000">
      <w:pPr>
        <w:spacing w:before="10" w:after="2" w:line="240" w:lineRule="auto"/>
        <w:ind w:firstLine="567"/>
        <w:jc w:val="both"/>
        <w:rPr>
          <w:rFonts w:asciiTheme="minorHAnsi" w:hAnsiTheme="minorHAnsi"/>
          <w:b/>
          <w:sz w:val="22"/>
          <w:szCs w:val="22"/>
          <w:shd w:val="clear" w:color="auto" w:fill="FFFFFF"/>
        </w:rPr>
      </w:pPr>
      <w:r>
        <w:rPr>
          <w:rFonts w:asciiTheme="minorHAnsi" w:hAnsiTheme="minorHAnsi" w:cstheme="minorHAnsi"/>
          <w:sz w:val="22"/>
          <w:szCs w:val="22"/>
        </w:rPr>
        <w:t xml:space="preserve">25-734 </w:t>
      </w:r>
      <w:r>
        <w:rPr>
          <w:rFonts w:asciiTheme="minorHAnsi" w:hAnsiTheme="minorHAnsi"/>
          <w:sz w:val="22"/>
          <w:szCs w:val="22"/>
        </w:rPr>
        <w:t xml:space="preserve">Kielce, ul. </w:t>
      </w:r>
      <w:proofErr w:type="spellStart"/>
      <w:r>
        <w:rPr>
          <w:rFonts w:asciiTheme="minorHAnsi" w:hAnsiTheme="minorHAnsi"/>
          <w:sz w:val="22"/>
          <w:szCs w:val="22"/>
        </w:rPr>
        <w:t>Artwińskiego</w:t>
      </w:r>
      <w:proofErr w:type="spellEnd"/>
      <w:r>
        <w:rPr>
          <w:rFonts w:asciiTheme="minorHAnsi" w:hAnsiTheme="minorHAnsi"/>
          <w:sz w:val="22"/>
          <w:szCs w:val="22"/>
        </w:rPr>
        <w:t xml:space="preserve"> </w:t>
      </w:r>
      <w:r>
        <w:rPr>
          <w:rFonts w:asciiTheme="minorHAnsi" w:hAnsiTheme="minorHAnsi"/>
          <w:sz w:val="22"/>
          <w:szCs w:val="22"/>
          <w:shd w:val="clear" w:color="auto" w:fill="FFFFFF"/>
        </w:rPr>
        <w:t>3,</w:t>
      </w:r>
      <w:r>
        <w:rPr>
          <w:rFonts w:asciiTheme="minorHAnsi" w:hAnsiTheme="minorHAnsi"/>
          <w:b/>
          <w:sz w:val="22"/>
          <w:szCs w:val="22"/>
          <w:shd w:val="clear" w:color="auto" w:fill="FFFFFF"/>
        </w:rPr>
        <w:t xml:space="preserve"> </w:t>
      </w:r>
      <w:r>
        <w:rPr>
          <w:rFonts w:asciiTheme="minorHAnsi" w:hAnsiTheme="minorHAnsi" w:cstheme="minorHAnsi"/>
          <w:sz w:val="22"/>
          <w:szCs w:val="22"/>
        </w:rPr>
        <w:t>tel. 41/</w:t>
      </w:r>
      <w:r>
        <w:rPr>
          <w:rFonts w:asciiTheme="minorHAnsi" w:hAnsiTheme="minorHAnsi"/>
          <w:sz w:val="22"/>
          <w:szCs w:val="22"/>
        </w:rPr>
        <w:t xml:space="preserve">36-74-280 </w:t>
      </w:r>
      <w:r>
        <w:rPr>
          <w:rFonts w:asciiTheme="minorHAnsi" w:hAnsiTheme="minorHAnsi" w:cstheme="minorHAnsi"/>
          <w:sz w:val="22"/>
          <w:szCs w:val="22"/>
        </w:rPr>
        <w:t>faks 41/</w:t>
      </w:r>
      <w:r>
        <w:rPr>
          <w:rFonts w:asciiTheme="minorHAnsi" w:hAnsiTheme="minorHAnsi"/>
          <w:sz w:val="22"/>
          <w:szCs w:val="22"/>
        </w:rPr>
        <w:t>36-74-071/481</w:t>
      </w:r>
    </w:p>
    <w:p w14:paraId="42621C54" w14:textId="77777777" w:rsidR="00C9052A" w:rsidRDefault="00000000">
      <w:pPr>
        <w:spacing w:before="10" w:after="2" w:line="240" w:lineRule="auto"/>
        <w:ind w:left="567"/>
        <w:rPr>
          <w:rFonts w:asciiTheme="minorHAnsi" w:hAnsiTheme="minorHAnsi"/>
          <w:b/>
          <w:sz w:val="22"/>
          <w:szCs w:val="22"/>
          <w:shd w:val="clear" w:color="auto" w:fill="FFFFFF"/>
        </w:rPr>
      </w:pPr>
      <w:r>
        <w:rPr>
          <w:rFonts w:asciiTheme="minorHAnsi" w:hAnsiTheme="minorHAnsi"/>
          <w:sz w:val="22"/>
          <w:szCs w:val="22"/>
        </w:rPr>
        <w:t xml:space="preserve">Adres strony internetowej prowadzonego postępowania: </w:t>
      </w:r>
      <w:hyperlink r:id="rId12" w:tgtFrame="blocked::http://platformazakupowa.pl/pn/onkol_kielce">
        <w:r>
          <w:rPr>
            <w:rStyle w:val="Hipercze1"/>
            <w:rFonts w:asciiTheme="minorHAnsi" w:hAnsiTheme="minorHAnsi"/>
            <w:sz w:val="22"/>
            <w:szCs w:val="22"/>
          </w:rPr>
          <w:t>platformazakupowa.pl/</w:t>
        </w:r>
        <w:proofErr w:type="spellStart"/>
        <w:r>
          <w:rPr>
            <w:rStyle w:val="Hipercze1"/>
            <w:rFonts w:asciiTheme="minorHAnsi" w:hAnsiTheme="minorHAnsi"/>
            <w:sz w:val="22"/>
            <w:szCs w:val="22"/>
          </w:rPr>
          <w:t>pn</w:t>
        </w:r>
        <w:proofErr w:type="spellEnd"/>
        <w:r>
          <w:rPr>
            <w:rStyle w:val="Hipercze1"/>
            <w:rFonts w:asciiTheme="minorHAnsi" w:hAnsiTheme="minorHAnsi"/>
            <w:sz w:val="22"/>
            <w:szCs w:val="22"/>
          </w:rPr>
          <w:t>/</w:t>
        </w:r>
        <w:proofErr w:type="spellStart"/>
        <w:r>
          <w:rPr>
            <w:rStyle w:val="Hipercze1"/>
            <w:rFonts w:asciiTheme="minorHAnsi" w:hAnsiTheme="minorHAnsi"/>
            <w:sz w:val="22"/>
            <w:szCs w:val="22"/>
          </w:rPr>
          <w:t>onkol_kielce</w:t>
        </w:r>
        <w:proofErr w:type="spellEnd"/>
      </w:hyperlink>
    </w:p>
    <w:p w14:paraId="48E58979" w14:textId="77777777" w:rsidR="00C9052A" w:rsidRDefault="00000000">
      <w:pPr>
        <w:spacing w:before="10" w:after="2" w:line="240" w:lineRule="auto"/>
        <w:ind w:left="567"/>
      </w:pPr>
      <w:r>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3" w:tgtFrame="blocked::http://platformazakupowa.pl/pn/onkol_kielce">
        <w:r>
          <w:rPr>
            <w:rStyle w:val="Hipercze1"/>
            <w:rFonts w:asciiTheme="minorHAnsi" w:hAnsiTheme="minorHAnsi"/>
            <w:sz w:val="22"/>
            <w:szCs w:val="22"/>
          </w:rPr>
          <w:t>platformazakupowa.pl/</w:t>
        </w:r>
        <w:proofErr w:type="spellStart"/>
        <w:r>
          <w:rPr>
            <w:rStyle w:val="Hipercze1"/>
            <w:rFonts w:asciiTheme="minorHAnsi" w:hAnsiTheme="minorHAnsi"/>
            <w:sz w:val="22"/>
            <w:szCs w:val="22"/>
          </w:rPr>
          <w:t>pn</w:t>
        </w:r>
        <w:proofErr w:type="spellEnd"/>
        <w:r>
          <w:rPr>
            <w:rStyle w:val="Hipercze1"/>
            <w:rFonts w:asciiTheme="minorHAnsi" w:hAnsiTheme="minorHAnsi"/>
            <w:sz w:val="22"/>
            <w:szCs w:val="22"/>
          </w:rPr>
          <w:t>/</w:t>
        </w:r>
        <w:proofErr w:type="spellStart"/>
        <w:r>
          <w:rPr>
            <w:rStyle w:val="Hipercze1"/>
            <w:rFonts w:asciiTheme="minorHAnsi" w:hAnsiTheme="minorHAnsi"/>
            <w:sz w:val="22"/>
            <w:szCs w:val="22"/>
          </w:rPr>
          <w:t>onkol_kielce</w:t>
        </w:r>
        <w:proofErr w:type="spellEnd"/>
      </w:hyperlink>
    </w:p>
    <w:p w14:paraId="28D7C153" w14:textId="77777777" w:rsidR="00C9052A" w:rsidRDefault="00C9052A">
      <w:pPr>
        <w:spacing w:before="10" w:after="2" w:line="240" w:lineRule="auto"/>
        <w:ind w:left="567"/>
        <w:rPr>
          <w:rFonts w:asciiTheme="minorHAnsi" w:hAnsiTheme="minorHAnsi"/>
          <w:b/>
          <w:sz w:val="22"/>
          <w:szCs w:val="22"/>
          <w:shd w:val="clear" w:color="auto" w:fill="FFFFFF"/>
        </w:rPr>
      </w:pPr>
    </w:p>
    <w:p w14:paraId="782042DF" w14:textId="77777777" w:rsidR="00C9052A" w:rsidRDefault="00000000">
      <w:pPr>
        <w:pStyle w:val="Akapitzlist"/>
        <w:numPr>
          <w:ilvl w:val="0"/>
          <w:numId w:val="13"/>
        </w:numPr>
        <w:spacing w:before="10" w:after="24" w:line="240" w:lineRule="auto"/>
        <w:ind w:left="567" w:hanging="567"/>
        <w:jc w:val="both"/>
        <w:rPr>
          <w:rFonts w:asciiTheme="minorHAnsi" w:hAnsiTheme="minorHAnsi"/>
          <w:b/>
          <w:color w:val="000000" w:themeColor="text1"/>
        </w:rPr>
      </w:pPr>
      <w:r>
        <w:rPr>
          <w:rFonts w:asciiTheme="minorHAnsi" w:hAnsiTheme="minorHAnsi"/>
          <w:b/>
          <w:color w:val="000000" w:themeColor="text1"/>
        </w:rPr>
        <w:t>Finansowanie:</w:t>
      </w:r>
    </w:p>
    <w:p w14:paraId="08B26E49"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Środki własne.</w:t>
      </w:r>
    </w:p>
    <w:p w14:paraId="403D9101" w14:textId="77777777" w:rsidR="00C9052A" w:rsidRDefault="00C9052A">
      <w:pPr>
        <w:pStyle w:val="Akapitzlist"/>
        <w:spacing w:before="10" w:after="24" w:line="240" w:lineRule="auto"/>
        <w:ind w:left="567"/>
        <w:jc w:val="both"/>
        <w:rPr>
          <w:rFonts w:asciiTheme="minorHAnsi" w:hAnsiTheme="minorHAnsi"/>
        </w:rPr>
      </w:pPr>
    </w:p>
    <w:p w14:paraId="14F0ACD5"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 xml:space="preserve">Tryb udzielenia zamówienia </w:t>
      </w:r>
    </w:p>
    <w:p w14:paraId="70231635"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 xml:space="preserve">Tryb podstawowy bez negocjacji, o którym mowa w art. 275 pkt 1 ustawy </w:t>
      </w:r>
      <w:proofErr w:type="spellStart"/>
      <w:r>
        <w:rPr>
          <w:rFonts w:asciiTheme="minorHAnsi" w:hAnsiTheme="minorHAnsi"/>
        </w:rPr>
        <w:t>Pzp</w:t>
      </w:r>
      <w:proofErr w:type="spellEnd"/>
      <w:r>
        <w:rPr>
          <w:rFonts w:asciiTheme="minorHAnsi" w:hAnsiTheme="minorHAnsi"/>
        </w:rPr>
        <w:t>.</w:t>
      </w:r>
    </w:p>
    <w:p w14:paraId="0D17DD41"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 xml:space="preserve">W zakresie nieuregulowanym w SWZ zastosowanie mają przepisy ustawy </w:t>
      </w:r>
      <w:proofErr w:type="spellStart"/>
      <w:r>
        <w:rPr>
          <w:rFonts w:asciiTheme="minorHAnsi" w:hAnsiTheme="minorHAnsi"/>
        </w:rPr>
        <w:t>Pzp</w:t>
      </w:r>
      <w:proofErr w:type="spellEnd"/>
      <w:r>
        <w:rPr>
          <w:rFonts w:asciiTheme="minorHAnsi" w:hAnsiTheme="minorHAnsi"/>
        </w:rPr>
        <w:t xml:space="preserve"> oraz aktów wykonawczych wydanych na jej podstawie.</w:t>
      </w:r>
    </w:p>
    <w:p w14:paraId="678FAC9A" w14:textId="77777777" w:rsidR="00C9052A" w:rsidRDefault="00C9052A">
      <w:pPr>
        <w:pStyle w:val="Akapitzlist"/>
        <w:spacing w:before="10" w:after="24" w:line="240" w:lineRule="auto"/>
        <w:ind w:left="567"/>
        <w:jc w:val="both"/>
        <w:rPr>
          <w:rFonts w:asciiTheme="minorHAnsi" w:hAnsiTheme="minorHAnsi"/>
        </w:rPr>
      </w:pPr>
    </w:p>
    <w:p w14:paraId="0DDD6D4F"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 xml:space="preserve">Opis części zamówienia </w:t>
      </w:r>
    </w:p>
    <w:p w14:paraId="02B72F9E" w14:textId="0B93C1AE" w:rsidR="00C9052A" w:rsidRDefault="00000000">
      <w:pPr>
        <w:pStyle w:val="Akapitzlist"/>
        <w:spacing w:before="10" w:after="24" w:line="240" w:lineRule="auto"/>
        <w:ind w:left="567"/>
        <w:jc w:val="both"/>
        <w:rPr>
          <w:rFonts w:asciiTheme="minorHAnsi" w:hAnsiTheme="minorHAnsi"/>
        </w:rPr>
      </w:pPr>
      <w:r>
        <w:rPr>
          <w:rFonts w:asciiTheme="minorHAnsi" w:hAnsiTheme="minorHAnsi"/>
        </w:rPr>
        <w:t xml:space="preserve">Zamówienie jest podzielone na </w:t>
      </w:r>
      <w:r w:rsidR="00BD7B4B">
        <w:rPr>
          <w:rFonts w:asciiTheme="minorHAnsi" w:hAnsiTheme="minorHAnsi"/>
        </w:rPr>
        <w:t>cztery</w:t>
      </w:r>
      <w:r>
        <w:rPr>
          <w:rFonts w:asciiTheme="minorHAnsi" w:hAnsiTheme="minorHAnsi"/>
        </w:rPr>
        <w:t xml:space="preserve"> części:</w:t>
      </w:r>
    </w:p>
    <w:p w14:paraId="2296D781" w14:textId="77777777" w:rsidR="00F77674" w:rsidRDefault="00F77674" w:rsidP="00F77674">
      <w:pPr>
        <w:pStyle w:val="Nagwek"/>
        <w:spacing w:after="120"/>
        <w:jc w:val="both"/>
        <w:rPr>
          <w:rFonts w:ascii="Calibri" w:hAnsi="Calibri" w:cs="Calibri"/>
          <w:b/>
          <w:sz w:val="22"/>
          <w:szCs w:val="22"/>
        </w:rPr>
      </w:pPr>
    </w:p>
    <w:p w14:paraId="3A8476EC" w14:textId="2138FEE2" w:rsidR="00F77674" w:rsidRPr="00B42FFB" w:rsidRDefault="00F77674" w:rsidP="00F77674">
      <w:pPr>
        <w:pStyle w:val="Nagwek"/>
        <w:spacing w:after="120"/>
        <w:jc w:val="both"/>
        <w:rPr>
          <w:bCs/>
          <w:sz w:val="22"/>
          <w:szCs w:val="22"/>
        </w:rPr>
      </w:pPr>
      <w:r w:rsidRPr="00B42FFB">
        <w:rPr>
          <w:rFonts w:ascii="Calibri" w:hAnsi="Calibri" w:cs="Calibri"/>
          <w:b/>
          <w:sz w:val="22"/>
          <w:szCs w:val="22"/>
        </w:rPr>
        <w:t xml:space="preserve">Pakiet nr 1 – </w:t>
      </w:r>
      <w:r w:rsidRPr="00B42FFB">
        <w:rPr>
          <w:rFonts w:ascii="Calibri" w:hAnsi="Calibri" w:cs="Calibri"/>
          <w:bCs/>
          <w:sz w:val="22"/>
          <w:szCs w:val="22"/>
        </w:rPr>
        <w:t>W</w:t>
      </w:r>
      <w:r w:rsidRPr="00B42FFB">
        <w:rPr>
          <w:rFonts w:asciiTheme="minorHAnsi" w:hAnsiTheme="minorHAnsi"/>
          <w:bCs/>
          <w:sz w:val="22"/>
          <w:szCs w:val="22"/>
        </w:rPr>
        <w:t xml:space="preserve">ykonywanie przeglądów okresowych, konserwacji i napraw </w:t>
      </w:r>
      <w:r w:rsidRPr="00B42FFB">
        <w:rPr>
          <w:rFonts w:ascii="Calibri" w:hAnsi="Calibri"/>
          <w:bCs/>
          <w:sz w:val="22"/>
          <w:szCs w:val="22"/>
        </w:rPr>
        <w:t>aparatów USG wymienionych w załączniku nr 1a do SWZ w zakresie Pakietu nr 1</w:t>
      </w:r>
    </w:p>
    <w:p w14:paraId="06D31953" w14:textId="77777777" w:rsidR="00F77674" w:rsidRDefault="00F77674" w:rsidP="00F77674">
      <w:pPr>
        <w:pStyle w:val="Nagwek"/>
        <w:spacing w:after="120"/>
        <w:jc w:val="both"/>
      </w:pPr>
      <w:r>
        <w:rPr>
          <w:rFonts w:ascii="Calibri" w:hAnsi="Calibri"/>
          <w:b/>
          <w:bCs/>
          <w:sz w:val="22"/>
          <w:szCs w:val="22"/>
        </w:rPr>
        <w:t>Pakiet nr 2</w:t>
      </w:r>
      <w:r>
        <w:rPr>
          <w:rFonts w:ascii="Calibri" w:hAnsi="Calibri"/>
          <w:sz w:val="22"/>
          <w:szCs w:val="22"/>
        </w:rPr>
        <w:t xml:space="preserve"> </w:t>
      </w:r>
      <w:r w:rsidRPr="00B42FFB">
        <w:rPr>
          <w:rFonts w:ascii="Calibri" w:hAnsi="Calibri" w:cs="Calibri"/>
          <w:b/>
          <w:sz w:val="22"/>
          <w:szCs w:val="22"/>
        </w:rPr>
        <w:t xml:space="preserve">– </w:t>
      </w:r>
      <w:r w:rsidRPr="00B42FFB">
        <w:rPr>
          <w:rFonts w:ascii="Calibri" w:hAnsi="Calibri" w:cs="Calibri"/>
          <w:bCs/>
          <w:sz w:val="22"/>
          <w:szCs w:val="22"/>
        </w:rPr>
        <w:t>W</w:t>
      </w:r>
      <w:r w:rsidRPr="00B42FFB">
        <w:rPr>
          <w:rFonts w:asciiTheme="minorHAnsi" w:hAnsiTheme="minorHAnsi"/>
          <w:bCs/>
          <w:sz w:val="22"/>
          <w:szCs w:val="22"/>
        </w:rPr>
        <w:t xml:space="preserve">ykonywanie przeglądów okresowych, konserwacji i napraw </w:t>
      </w:r>
      <w:r w:rsidRPr="00B42FFB">
        <w:rPr>
          <w:rFonts w:ascii="Calibri" w:hAnsi="Calibri"/>
          <w:bCs/>
          <w:sz w:val="22"/>
          <w:szCs w:val="22"/>
        </w:rPr>
        <w:t xml:space="preserve">aparatów USG wymienionych w załączniku nr 1a do SWZ w zakresie Pakietu nr </w:t>
      </w:r>
      <w:r>
        <w:rPr>
          <w:rFonts w:ascii="Calibri" w:hAnsi="Calibri"/>
          <w:bCs/>
          <w:sz w:val="22"/>
          <w:szCs w:val="22"/>
        </w:rPr>
        <w:t>2</w:t>
      </w:r>
    </w:p>
    <w:p w14:paraId="6B7F339B" w14:textId="77777777" w:rsidR="00F77674" w:rsidRDefault="00F77674" w:rsidP="00F77674">
      <w:pPr>
        <w:pStyle w:val="Nagwek"/>
        <w:spacing w:after="120"/>
        <w:jc w:val="both"/>
      </w:pPr>
      <w:r>
        <w:rPr>
          <w:rFonts w:ascii="Calibri" w:hAnsi="Calibri"/>
          <w:b/>
          <w:sz w:val="22"/>
          <w:szCs w:val="22"/>
        </w:rPr>
        <w:t xml:space="preserve">Pakiet nr 3 </w:t>
      </w:r>
      <w:r w:rsidRPr="00B42FFB">
        <w:rPr>
          <w:rFonts w:ascii="Calibri" w:hAnsi="Calibri" w:cs="Calibri"/>
          <w:b/>
          <w:sz w:val="22"/>
          <w:szCs w:val="22"/>
        </w:rPr>
        <w:t xml:space="preserve">– </w:t>
      </w:r>
      <w:r w:rsidRPr="00B42FFB">
        <w:rPr>
          <w:rFonts w:ascii="Calibri" w:hAnsi="Calibri" w:cs="Calibri"/>
          <w:bCs/>
          <w:sz w:val="22"/>
          <w:szCs w:val="22"/>
        </w:rPr>
        <w:t>W</w:t>
      </w:r>
      <w:r w:rsidRPr="00B42FFB">
        <w:rPr>
          <w:rFonts w:asciiTheme="minorHAnsi" w:hAnsiTheme="minorHAnsi"/>
          <w:bCs/>
          <w:sz w:val="22"/>
          <w:szCs w:val="22"/>
        </w:rPr>
        <w:t xml:space="preserve">ykonywanie przeglądów okresowych, konserwacji i napraw </w:t>
      </w:r>
      <w:r w:rsidRPr="00B42FFB">
        <w:rPr>
          <w:rFonts w:ascii="Calibri" w:hAnsi="Calibri"/>
          <w:bCs/>
          <w:sz w:val="22"/>
          <w:szCs w:val="22"/>
        </w:rPr>
        <w:t xml:space="preserve">aparatów USG wymienionych w załączniku nr 1a do SWZ w zakresie Pakietu nr </w:t>
      </w:r>
      <w:r>
        <w:rPr>
          <w:rFonts w:ascii="Calibri" w:hAnsi="Calibri"/>
          <w:bCs/>
          <w:sz w:val="22"/>
          <w:szCs w:val="22"/>
        </w:rPr>
        <w:t>3</w:t>
      </w:r>
    </w:p>
    <w:p w14:paraId="09EBB2D4" w14:textId="77777777" w:rsidR="00F77674" w:rsidRDefault="00F77674" w:rsidP="00F77674">
      <w:pPr>
        <w:pStyle w:val="Nagwek"/>
        <w:spacing w:after="120"/>
        <w:jc w:val="both"/>
      </w:pPr>
      <w:r>
        <w:rPr>
          <w:rFonts w:ascii="Calibri" w:hAnsi="Calibri"/>
          <w:b/>
          <w:bCs/>
          <w:sz w:val="22"/>
          <w:szCs w:val="22"/>
        </w:rPr>
        <w:t>Pakiet nr 4</w:t>
      </w:r>
      <w:r>
        <w:rPr>
          <w:rFonts w:ascii="Calibri" w:hAnsi="Calibri"/>
          <w:sz w:val="22"/>
          <w:szCs w:val="22"/>
        </w:rPr>
        <w:t xml:space="preserve"> </w:t>
      </w:r>
      <w:r w:rsidRPr="00B42FFB">
        <w:rPr>
          <w:rFonts w:ascii="Calibri" w:hAnsi="Calibri" w:cs="Calibri"/>
          <w:b/>
          <w:sz w:val="22"/>
          <w:szCs w:val="22"/>
        </w:rPr>
        <w:t xml:space="preserve">– </w:t>
      </w:r>
      <w:r w:rsidRPr="00B42FFB">
        <w:rPr>
          <w:rFonts w:ascii="Calibri" w:hAnsi="Calibri" w:cs="Calibri"/>
          <w:bCs/>
          <w:sz w:val="22"/>
          <w:szCs w:val="22"/>
        </w:rPr>
        <w:t>W</w:t>
      </w:r>
      <w:r w:rsidRPr="00B42FFB">
        <w:rPr>
          <w:rFonts w:asciiTheme="minorHAnsi" w:hAnsiTheme="minorHAnsi"/>
          <w:bCs/>
          <w:sz w:val="22"/>
          <w:szCs w:val="22"/>
        </w:rPr>
        <w:t xml:space="preserve">ykonywanie przeglądów okresowych, konserwacji i napraw </w:t>
      </w:r>
      <w:r w:rsidRPr="00B42FFB">
        <w:rPr>
          <w:rFonts w:ascii="Calibri" w:hAnsi="Calibri"/>
          <w:bCs/>
          <w:sz w:val="22"/>
          <w:szCs w:val="22"/>
        </w:rPr>
        <w:t>aparat</w:t>
      </w:r>
      <w:r>
        <w:rPr>
          <w:rFonts w:ascii="Calibri" w:hAnsi="Calibri"/>
          <w:bCs/>
          <w:sz w:val="22"/>
          <w:szCs w:val="22"/>
        </w:rPr>
        <w:t>u</w:t>
      </w:r>
      <w:r w:rsidRPr="00B42FFB">
        <w:rPr>
          <w:rFonts w:ascii="Calibri" w:hAnsi="Calibri"/>
          <w:bCs/>
          <w:sz w:val="22"/>
          <w:szCs w:val="22"/>
        </w:rPr>
        <w:t xml:space="preserve"> USG wymienion</w:t>
      </w:r>
      <w:r>
        <w:rPr>
          <w:rFonts w:ascii="Calibri" w:hAnsi="Calibri"/>
          <w:bCs/>
          <w:sz w:val="22"/>
          <w:szCs w:val="22"/>
        </w:rPr>
        <w:t xml:space="preserve">ego </w:t>
      </w:r>
      <w:r w:rsidRPr="00B42FFB">
        <w:rPr>
          <w:rFonts w:ascii="Calibri" w:hAnsi="Calibri"/>
          <w:bCs/>
          <w:sz w:val="22"/>
          <w:szCs w:val="22"/>
        </w:rPr>
        <w:t xml:space="preserve">w załączniku nr 1a do SWZ w zakresie Pakietu nr </w:t>
      </w:r>
      <w:r>
        <w:rPr>
          <w:rFonts w:ascii="Calibri" w:hAnsi="Calibri"/>
          <w:bCs/>
          <w:sz w:val="22"/>
          <w:szCs w:val="22"/>
        </w:rPr>
        <w:t>4</w:t>
      </w:r>
    </w:p>
    <w:p w14:paraId="3E79DB25" w14:textId="63D8F75A" w:rsidR="00F77674" w:rsidRDefault="00F77674">
      <w:pPr>
        <w:pStyle w:val="Akapitzlist"/>
        <w:spacing w:before="10" w:after="24" w:line="240" w:lineRule="auto"/>
        <w:ind w:left="567"/>
        <w:jc w:val="both"/>
        <w:rPr>
          <w:rFonts w:asciiTheme="minorHAnsi" w:hAnsiTheme="minorHAnsi"/>
        </w:rPr>
      </w:pPr>
    </w:p>
    <w:p w14:paraId="0ADD40FD" w14:textId="77777777" w:rsidR="00C9052A" w:rsidRDefault="00000000">
      <w:pPr>
        <w:pStyle w:val="Akapitzlist"/>
        <w:numPr>
          <w:ilvl w:val="0"/>
          <w:numId w:val="13"/>
        </w:numPr>
        <w:spacing w:before="10" w:after="24" w:line="240" w:lineRule="auto"/>
        <w:ind w:left="567" w:hanging="567"/>
      </w:pPr>
      <w:r>
        <w:rPr>
          <w:rFonts w:asciiTheme="minorHAnsi" w:hAnsiTheme="minorHAnsi"/>
          <w:b/>
        </w:rPr>
        <w:t>Oferty wariantowe</w:t>
      </w:r>
    </w:p>
    <w:p w14:paraId="6512F091" w14:textId="77777777" w:rsidR="00C9052A" w:rsidRDefault="00000000">
      <w:pPr>
        <w:pStyle w:val="Akapitzlist"/>
        <w:spacing w:before="10" w:after="24" w:line="240" w:lineRule="auto"/>
        <w:ind w:left="567"/>
      </w:pPr>
      <w:r>
        <w:rPr>
          <w:rFonts w:asciiTheme="minorHAnsi" w:hAnsiTheme="minorHAnsi"/>
        </w:rPr>
        <w:t>Zamawiający nie wymaga ani nie dopuszcza składania ofert wariantowych.</w:t>
      </w:r>
    </w:p>
    <w:p w14:paraId="22A3CF88" w14:textId="77777777" w:rsidR="00C9052A" w:rsidRDefault="00C9052A">
      <w:pPr>
        <w:pStyle w:val="Akapitzlist"/>
        <w:spacing w:before="10" w:after="24" w:line="240" w:lineRule="auto"/>
        <w:ind w:left="567"/>
        <w:rPr>
          <w:rFonts w:asciiTheme="minorHAnsi" w:hAnsiTheme="minorHAnsi"/>
        </w:rPr>
      </w:pPr>
    </w:p>
    <w:p w14:paraId="015D5A9E" w14:textId="77777777" w:rsidR="00C9052A" w:rsidRDefault="00000000">
      <w:pPr>
        <w:pStyle w:val="Akapitzlist"/>
        <w:numPr>
          <w:ilvl w:val="0"/>
          <w:numId w:val="13"/>
        </w:numPr>
        <w:spacing w:before="10" w:after="24" w:line="240" w:lineRule="auto"/>
        <w:ind w:left="567" w:hanging="567"/>
      </w:pPr>
      <w:r>
        <w:rPr>
          <w:b/>
        </w:rPr>
        <w:t xml:space="preserve">Wymagania w zakresie zatrudnienia na podstawie stosunku pracy, w okolicznościach, o których mowa </w:t>
      </w:r>
      <w:r>
        <w:rPr>
          <w:b/>
        </w:rPr>
        <w:br/>
        <w:t xml:space="preserve">w art. 95 ustawy </w:t>
      </w:r>
      <w:proofErr w:type="spellStart"/>
      <w:r>
        <w:rPr>
          <w:b/>
        </w:rPr>
        <w:t>Pzp</w:t>
      </w:r>
      <w:proofErr w:type="spellEnd"/>
      <w:r>
        <w:rPr>
          <w:b/>
        </w:rPr>
        <w:t>.</w:t>
      </w:r>
    </w:p>
    <w:p w14:paraId="756A1A70" w14:textId="77777777" w:rsidR="00C9052A" w:rsidRDefault="00000000">
      <w:pPr>
        <w:pStyle w:val="Akapitzlist"/>
        <w:spacing w:after="0" w:line="240" w:lineRule="auto"/>
        <w:ind w:left="567"/>
      </w:pPr>
      <w:r>
        <w:rPr>
          <w:rFonts w:asciiTheme="minorHAnsi" w:hAnsiTheme="minorHAnsi"/>
        </w:rPr>
        <w:t xml:space="preserve">Zamawiający wymaga zatrudnienia przez wykonawcę lub podwykonawcę na podstawie umowy o pracę osób wykonujących </w:t>
      </w:r>
      <w:r>
        <w:rPr>
          <w:rFonts w:asciiTheme="minorHAnsi" w:hAnsiTheme="minorHAnsi"/>
          <w:b/>
          <w:u w:val="single"/>
        </w:rPr>
        <w:t>czynności serwisowe tj. przeglądy okresowe, konserwacje, naprawy</w:t>
      </w:r>
      <w:r>
        <w:rPr>
          <w:rFonts w:asciiTheme="minorHAnsi" w:hAnsiTheme="minorHAnsi"/>
        </w:rPr>
        <w:t xml:space="preserve"> w zakresie realizacji zamówienia.</w:t>
      </w:r>
    </w:p>
    <w:p w14:paraId="02853FFD" w14:textId="77777777" w:rsidR="00C9052A" w:rsidRDefault="00000000">
      <w:pPr>
        <w:pStyle w:val="Akapitzlist"/>
        <w:spacing w:after="0" w:line="240" w:lineRule="auto"/>
        <w:ind w:left="567"/>
      </w:pPr>
      <w:r>
        <w:rPr>
          <w:rFonts w:asciiTheme="minorHAnsi" w:hAnsiTheme="minorHAnsi"/>
        </w:rPr>
        <w:t xml:space="preserve">Zamawiający w trakcie realizacji umowy ma prawo do kontroli spełnienia przez Wykonawcę ww. wymogu, w szczególności poprzez zlecenie kontroli Państwowej Inspekcji Pracy lub poprzez żądanie dokumentów potwierdzających zatrudnienie ww. osób na podstawie umowy o pracę. W przypadku, gdy wynik kontroli wykaże brak zatrudnienia ww. osób na umowę o pracę Zamawiający naliczy kary umowne, których wysokość została szczegółowo określona w projekcie umowy dołączonym do SWZ. Wykonawca zobowiązany jest do wprowadzenia w umowach z podwykonawcami stosownych zapisów zobowiązujących do zatrudnienia ww. osób na podstawie umowy o pracę oraz zapisów umożliwiających Zamawiającemu przeprowadzenia kontroli sposobu wykonania tego obowiązku. </w:t>
      </w:r>
    </w:p>
    <w:p w14:paraId="4CF49152" w14:textId="77777777" w:rsidR="00C9052A" w:rsidRDefault="00C9052A">
      <w:pPr>
        <w:pStyle w:val="Akapitzlist"/>
        <w:spacing w:before="10" w:after="24" w:line="240" w:lineRule="auto"/>
        <w:ind w:left="567"/>
        <w:jc w:val="both"/>
        <w:rPr>
          <w:rFonts w:asciiTheme="minorHAnsi" w:hAnsiTheme="minorHAnsi"/>
        </w:rPr>
      </w:pPr>
    </w:p>
    <w:p w14:paraId="4E142DFC" w14:textId="77777777" w:rsidR="00F77674" w:rsidRPr="00F77674" w:rsidRDefault="00F77674" w:rsidP="00F77674">
      <w:pPr>
        <w:spacing w:before="10" w:after="24" w:line="240" w:lineRule="auto"/>
        <w:jc w:val="both"/>
        <w:rPr>
          <w:b/>
        </w:rPr>
      </w:pPr>
    </w:p>
    <w:p w14:paraId="5D77CA69" w14:textId="4182B2DA" w:rsidR="00C9052A" w:rsidRDefault="00000000">
      <w:pPr>
        <w:pStyle w:val="Akapitzlist"/>
        <w:numPr>
          <w:ilvl w:val="0"/>
          <w:numId w:val="13"/>
        </w:numPr>
        <w:spacing w:before="10" w:after="24" w:line="240" w:lineRule="auto"/>
        <w:ind w:left="567" w:hanging="567"/>
        <w:jc w:val="both"/>
        <w:rPr>
          <w:b/>
        </w:rPr>
      </w:pPr>
      <w:r>
        <w:rPr>
          <w:b/>
        </w:rPr>
        <w:lastRenderedPageBreak/>
        <w:t xml:space="preserve">Wymagania w zakresie zatrudnienia osób, o których mowa w art. 96 ust. 2 pkt 2 ustawy </w:t>
      </w:r>
      <w:proofErr w:type="spellStart"/>
      <w:r>
        <w:rPr>
          <w:b/>
        </w:rPr>
        <w:t>Pzp</w:t>
      </w:r>
      <w:proofErr w:type="spellEnd"/>
      <w:r>
        <w:rPr>
          <w:b/>
        </w:rPr>
        <w:t>.</w:t>
      </w:r>
    </w:p>
    <w:p w14:paraId="579D03E5" w14:textId="77777777" w:rsidR="00C9052A" w:rsidRDefault="00000000">
      <w:pPr>
        <w:pStyle w:val="Akapitzlist"/>
        <w:spacing w:before="10" w:after="24" w:line="240" w:lineRule="auto"/>
        <w:ind w:left="567"/>
        <w:jc w:val="both"/>
        <w:rPr>
          <w:b/>
        </w:rPr>
      </w:pPr>
      <w:r>
        <w:rPr>
          <w:rFonts w:asciiTheme="minorHAnsi" w:hAnsiTheme="minorHAnsi"/>
        </w:rPr>
        <w:t>Zamawiający nie przewiduje wymagań w tym zakresie.</w:t>
      </w:r>
    </w:p>
    <w:p w14:paraId="3DAB5BA8" w14:textId="77777777" w:rsidR="00C9052A" w:rsidRDefault="00C9052A">
      <w:pPr>
        <w:spacing w:before="10" w:after="24" w:line="240" w:lineRule="auto"/>
        <w:jc w:val="both"/>
        <w:rPr>
          <w:rFonts w:asciiTheme="minorHAnsi" w:hAnsiTheme="minorHAnsi"/>
        </w:rPr>
      </w:pPr>
    </w:p>
    <w:p w14:paraId="71E81259" w14:textId="77777777" w:rsidR="00C9052A" w:rsidRDefault="00000000">
      <w:pPr>
        <w:pStyle w:val="Akapitzlist"/>
        <w:numPr>
          <w:ilvl w:val="0"/>
          <w:numId w:val="13"/>
        </w:numPr>
        <w:spacing w:before="10" w:after="24" w:line="240" w:lineRule="auto"/>
        <w:ind w:left="567" w:hanging="567"/>
      </w:pPr>
      <w:r>
        <w:rPr>
          <w:rFonts w:asciiTheme="minorHAnsi" w:hAnsiTheme="minorHAnsi"/>
          <w:b/>
        </w:rPr>
        <w:t xml:space="preserve">Informacje o zastrzeżeniu możliwości ubiegania się o udzielenie zamówienia wyłącznie przez Wykonawców, o których mowa w art. 94 ustawy </w:t>
      </w:r>
      <w:proofErr w:type="spellStart"/>
      <w:r>
        <w:rPr>
          <w:rFonts w:asciiTheme="minorHAnsi" w:hAnsiTheme="minorHAnsi"/>
          <w:b/>
        </w:rPr>
        <w:t>Pzp</w:t>
      </w:r>
      <w:proofErr w:type="spellEnd"/>
      <w:r>
        <w:rPr>
          <w:rFonts w:asciiTheme="minorHAnsi" w:hAnsiTheme="minorHAnsi"/>
          <w:b/>
        </w:rPr>
        <w:t>.</w:t>
      </w:r>
    </w:p>
    <w:p w14:paraId="6F14C3C2" w14:textId="77777777" w:rsidR="00C9052A" w:rsidRDefault="00000000">
      <w:pPr>
        <w:spacing w:before="10" w:after="24" w:line="240" w:lineRule="auto"/>
        <w:ind w:firstLine="567"/>
        <w:jc w:val="both"/>
        <w:rPr>
          <w:rFonts w:asciiTheme="minorHAnsi" w:hAnsiTheme="minorHAnsi"/>
          <w:sz w:val="22"/>
          <w:szCs w:val="22"/>
        </w:rPr>
      </w:pPr>
      <w:r>
        <w:rPr>
          <w:rFonts w:asciiTheme="minorHAnsi" w:hAnsiTheme="minorHAnsi"/>
          <w:sz w:val="22"/>
          <w:szCs w:val="22"/>
        </w:rPr>
        <w:t xml:space="preserve">Zamawiający nie przewiduje zastrzeżeń w tym zakresie. </w:t>
      </w:r>
    </w:p>
    <w:p w14:paraId="0AA6EB2E" w14:textId="77777777" w:rsidR="00C9052A" w:rsidRDefault="00C9052A">
      <w:pPr>
        <w:spacing w:before="10" w:after="24" w:line="240" w:lineRule="auto"/>
        <w:ind w:firstLine="567"/>
        <w:jc w:val="both"/>
        <w:rPr>
          <w:rFonts w:asciiTheme="minorHAnsi" w:hAnsiTheme="minorHAnsi"/>
          <w:sz w:val="22"/>
          <w:szCs w:val="22"/>
        </w:rPr>
      </w:pPr>
    </w:p>
    <w:p w14:paraId="4099075F"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Wymagania dotyczące wadium</w:t>
      </w:r>
    </w:p>
    <w:p w14:paraId="49BCA22D"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Zamawiający nie wymaga wniesienia wadium.</w:t>
      </w:r>
    </w:p>
    <w:p w14:paraId="64A669F1" w14:textId="77777777" w:rsidR="00C9052A" w:rsidRDefault="00C9052A">
      <w:pPr>
        <w:pStyle w:val="Akapitzlist"/>
        <w:spacing w:before="10" w:after="24" w:line="240" w:lineRule="auto"/>
        <w:ind w:left="567"/>
        <w:jc w:val="both"/>
        <w:rPr>
          <w:rFonts w:asciiTheme="minorHAnsi" w:hAnsiTheme="minorHAnsi"/>
        </w:rPr>
      </w:pPr>
    </w:p>
    <w:p w14:paraId="5F3B3B55" w14:textId="77777777" w:rsidR="00C9052A" w:rsidRDefault="00000000">
      <w:pPr>
        <w:pStyle w:val="Akapitzlist"/>
        <w:numPr>
          <w:ilvl w:val="0"/>
          <w:numId w:val="13"/>
        </w:numPr>
        <w:spacing w:before="10" w:after="24" w:line="240" w:lineRule="auto"/>
        <w:ind w:left="567" w:hanging="567"/>
        <w:jc w:val="both"/>
        <w:rPr>
          <w:rFonts w:asciiTheme="minorHAnsi" w:hAnsiTheme="minorHAnsi"/>
          <w:b/>
          <w:color w:val="000000" w:themeColor="text1"/>
        </w:rPr>
      </w:pPr>
      <w:r>
        <w:rPr>
          <w:rFonts w:asciiTheme="minorHAnsi" w:hAnsiTheme="minorHAnsi"/>
          <w:b/>
          <w:color w:val="000000" w:themeColor="text1"/>
        </w:rPr>
        <w:t xml:space="preserve">Informacje </w:t>
      </w:r>
      <w:r>
        <w:rPr>
          <w:rFonts w:eastAsia="Times New Roman"/>
          <w:b/>
          <w:color w:val="000000" w:themeColor="text1"/>
          <w:lang w:eastAsia="pl-PL"/>
        </w:rPr>
        <w:t>o przewidywanych zamówieniach, o których mowa w </w:t>
      </w:r>
      <w:hyperlink r:id="rId14">
        <w:r>
          <w:rPr>
            <w:rFonts w:eastAsia="Times New Roman"/>
            <w:b/>
            <w:color w:val="000000" w:themeColor="text1"/>
            <w:lang w:eastAsia="pl-PL"/>
          </w:rPr>
          <w:t>art. 214 ust. 1 pkt 7 i 8</w:t>
        </w:r>
      </w:hyperlink>
      <w:r>
        <w:rPr>
          <w:rFonts w:eastAsia="Times New Roman"/>
          <w:b/>
          <w:color w:val="000000" w:themeColor="text1"/>
          <w:lang w:eastAsia="pl-PL"/>
        </w:rPr>
        <w:t xml:space="preserve"> ustawy </w:t>
      </w:r>
      <w:proofErr w:type="spellStart"/>
      <w:r>
        <w:rPr>
          <w:rFonts w:eastAsia="Times New Roman"/>
          <w:b/>
          <w:color w:val="000000" w:themeColor="text1"/>
          <w:lang w:eastAsia="pl-PL"/>
        </w:rPr>
        <w:t>Pzp</w:t>
      </w:r>
      <w:proofErr w:type="spellEnd"/>
      <w:r>
        <w:rPr>
          <w:rFonts w:eastAsia="Times New Roman"/>
          <w:b/>
          <w:color w:val="000000" w:themeColor="text1"/>
          <w:lang w:eastAsia="pl-PL"/>
        </w:rPr>
        <w:t>.</w:t>
      </w:r>
    </w:p>
    <w:p w14:paraId="7E602496" w14:textId="77777777" w:rsidR="00C9052A" w:rsidRDefault="00000000">
      <w:pPr>
        <w:pStyle w:val="Akapitzlist"/>
        <w:spacing w:before="10" w:after="24" w:line="240" w:lineRule="auto"/>
        <w:ind w:left="567"/>
        <w:jc w:val="both"/>
        <w:rPr>
          <w:rFonts w:asciiTheme="minorHAnsi" w:hAnsiTheme="minorHAnsi"/>
          <w:color w:val="000000" w:themeColor="text1"/>
        </w:rPr>
      </w:pPr>
      <w:r>
        <w:rPr>
          <w:rFonts w:asciiTheme="minorHAnsi" w:hAnsiTheme="minorHAnsi"/>
          <w:color w:val="000000" w:themeColor="text1"/>
        </w:rPr>
        <w:t xml:space="preserve">Zamawiający nie przewiduje udzielenia takich zamówień. </w:t>
      </w:r>
    </w:p>
    <w:p w14:paraId="4968803C" w14:textId="77777777" w:rsidR="00C9052A" w:rsidRDefault="00C9052A">
      <w:pPr>
        <w:pStyle w:val="Akapitzlist"/>
        <w:spacing w:before="10" w:after="24" w:line="240" w:lineRule="auto"/>
        <w:ind w:left="567"/>
        <w:jc w:val="both"/>
        <w:rPr>
          <w:rFonts w:asciiTheme="minorHAnsi" w:hAnsiTheme="minorHAnsi"/>
          <w:color w:val="000000" w:themeColor="text1"/>
        </w:rPr>
      </w:pPr>
    </w:p>
    <w:p w14:paraId="490C4D72"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 xml:space="preserve">Informacje </w:t>
      </w:r>
      <w:r>
        <w:rPr>
          <w:rFonts w:eastAsia="Times New Roman"/>
          <w:b/>
          <w:lang w:eastAsia="pl-PL"/>
        </w:rPr>
        <w:t>dotyczące przeprowadzenia przez Wykonawcę wizji lokalnej lub sprawdzenia przez niego dokumentów niezbędnych do realizacji zamówienia, o których mowa w </w:t>
      </w:r>
      <w:hyperlink r:id="rId15">
        <w:r>
          <w:rPr>
            <w:rFonts w:eastAsia="Times New Roman"/>
            <w:b/>
            <w:lang w:eastAsia="pl-PL"/>
          </w:rPr>
          <w:t>art. 131 ust. 2</w:t>
        </w:r>
      </w:hyperlink>
      <w:r>
        <w:rPr>
          <w:rFonts w:eastAsia="Times New Roman"/>
          <w:b/>
          <w:lang w:eastAsia="pl-PL"/>
        </w:rPr>
        <w:t xml:space="preserve"> ustawy </w:t>
      </w:r>
      <w:proofErr w:type="spellStart"/>
      <w:r>
        <w:rPr>
          <w:rFonts w:eastAsia="Times New Roman"/>
          <w:b/>
          <w:lang w:eastAsia="pl-PL"/>
        </w:rPr>
        <w:t>Pzp</w:t>
      </w:r>
      <w:proofErr w:type="spellEnd"/>
      <w:r>
        <w:rPr>
          <w:rFonts w:eastAsia="Times New Roman"/>
          <w:b/>
          <w:lang w:eastAsia="pl-PL"/>
        </w:rPr>
        <w:t xml:space="preserve">. </w:t>
      </w:r>
    </w:p>
    <w:p w14:paraId="7803EB79"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Zamawiający nie przewiduje ani nie wymaga odbycia wizji lokalnej lub sprawdzenia dokumentów innych niż stanowiące załączniki do SWZ.</w:t>
      </w:r>
    </w:p>
    <w:p w14:paraId="496D71B9" w14:textId="77777777" w:rsidR="00C9052A" w:rsidRDefault="00C9052A">
      <w:pPr>
        <w:pStyle w:val="Akapitzlist"/>
        <w:spacing w:before="10" w:after="24" w:line="240" w:lineRule="auto"/>
        <w:ind w:left="567"/>
        <w:jc w:val="both"/>
        <w:rPr>
          <w:rFonts w:asciiTheme="minorHAnsi" w:hAnsiTheme="minorHAnsi"/>
        </w:rPr>
      </w:pPr>
    </w:p>
    <w:p w14:paraId="06B0AE49"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Waluty obce</w:t>
      </w:r>
    </w:p>
    <w:p w14:paraId="431AE576"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 xml:space="preserve">Zamawiający nie przewiduje prowadzenia rozliczeń z Wykonawcą w walutach obcych. </w:t>
      </w:r>
    </w:p>
    <w:p w14:paraId="79E1A985" w14:textId="77777777" w:rsidR="00C9052A" w:rsidRDefault="00C9052A">
      <w:pPr>
        <w:pStyle w:val="Akapitzlist"/>
        <w:spacing w:before="10" w:after="24" w:line="240" w:lineRule="auto"/>
        <w:ind w:left="567"/>
        <w:jc w:val="both"/>
        <w:rPr>
          <w:rFonts w:asciiTheme="minorHAnsi" w:hAnsiTheme="minorHAnsi"/>
        </w:rPr>
      </w:pPr>
    </w:p>
    <w:p w14:paraId="6131425C"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Koszty postępowania</w:t>
      </w:r>
    </w:p>
    <w:p w14:paraId="39CBA4C1"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 xml:space="preserve">Zamawiający nie przewiduje zwrotu kosztów udziału w postępowaniu. </w:t>
      </w:r>
    </w:p>
    <w:p w14:paraId="547C5814" w14:textId="77777777" w:rsidR="00C9052A" w:rsidRDefault="00C9052A">
      <w:pPr>
        <w:pStyle w:val="Akapitzlist"/>
        <w:spacing w:before="10" w:after="24" w:line="240" w:lineRule="auto"/>
        <w:ind w:left="567"/>
        <w:jc w:val="both"/>
        <w:rPr>
          <w:rFonts w:asciiTheme="minorHAnsi" w:hAnsiTheme="minorHAnsi"/>
        </w:rPr>
      </w:pPr>
    </w:p>
    <w:p w14:paraId="414BDA8C" w14:textId="77777777" w:rsidR="00C9052A" w:rsidRDefault="00000000">
      <w:pPr>
        <w:pStyle w:val="Akapitzlist"/>
        <w:numPr>
          <w:ilvl w:val="0"/>
          <w:numId w:val="13"/>
        </w:numPr>
        <w:spacing w:before="10" w:after="24" w:line="240" w:lineRule="auto"/>
        <w:ind w:left="567" w:hanging="567"/>
        <w:jc w:val="both"/>
        <w:rPr>
          <w:rFonts w:asciiTheme="minorHAnsi" w:hAnsiTheme="minorHAnsi"/>
          <w:b/>
          <w:color w:val="000000" w:themeColor="text1"/>
        </w:rPr>
      </w:pPr>
      <w:r>
        <w:rPr>
          <w:rFonts w:eastAsia="Times New Roman"/>
          <w:b/>
          <w:color w:val="000000" w:themeColor="text1"/>
          <w:lang w:eastAsia="pl-PL"/>
        </w:rPr>
        <w:t>Informacja o obowiązku osobistego wykonania przez wykonawcę kluczowych zadań, jeżeli zamawiający dokonuje takiego zastrzeżenia zgodnie z </w:t>
      </w:r>
      <w:hyperlink r:id="rId16">
        <w:r>
          <w:rPr>
            <w:rFonts w:eastAsia="Times New Roman"/>
            <w:b/>
            <w:color w:val="000000" w:themeColor="text1"/>
            <w:lang w:eastAsia="pl-PL"/>
          </w:rPr>
          <w:t>art. 60</w:t>
        </w:r>
      </w:hyperlink>
      <w:r>
        <w:rPr>
          <w:rFonts w:eastAsia="Times New Roman"/>
          <w:b/>
          <w:color w:val="000000" w:themeColor="text1"/>
          <w:lang w:eastAsia="pl-PL"/>
        </w:rPr>
        <w:t> i </w:t>
      </w:r>
      <w:hyperlink r:id="rId17">
        <w:r>
          <w:rPr>
            <w:rFonts w:eastAsia="Times New Roman"/>
            <w:b/>
            <w:color w:val="000000" w:themeColor="text1"/>
            <w:lang w:eastAsia="pl-PL"/>
          </w:rPr>
          <w:t>art. 121</w:t>
        </w:r>
      </w:hyperlink>
      <w:r>
        <w:rPr>
          <w:rFonts w:eastAsia="Times New Roman"/>
          <w:b/>
          <w:color w:val="000000" w:themeColor="text1"/>
          <w:lang w:eastAsia="pl-PL"/>
        </w:rPr>
        <w:t xml:space="preserve"> ustawy </w:t>
      </w:r>
      <w:proofErr w:type="spellStart"/>
      <w:r>
        <w:rPr>
          <w:rFonts w:eastAsia="Times New Roman"/>
          <w:b/>
          <w:color w:val="000000" w:themeColor="text1"/>
          <w:lang w:eastAsia="pl-PL"/>
        </w:rPr>
        <w:t>Pzp</w:t>
      </w:r>
      <w:proofErr w:type="spellEnd"/>
      <w:r>
        <w:rPr>
          <w:rFonts w:eastAsia="Times New Roman"/>
          <w:b/>
          <w:color w:val="000000" w:themeColor="text1"/>
          <w:lang w:eastAsia="pl-PL"/>
        </w:rPr>
        <w:t>.</w:t>
      </w:r>
    </w:p>
    <w:p w14:paraId="160BFA30" w14:textId="77777777" w:rsidR="00C9052A" w:rsidRDefault="00000000">
      <w:pPr>
        <w:pStyle w:val="Akapitzlist"/>
        <w:spacing w:before="10" w:after="24" w:line="240" w:lineRule="auto"/>
        <w:ind w:left="567"/>
        <w:jc w:val="both"/>
        <w:rPr>
          <w:rFonts w:asciiTheme="minorHAnsi" w:hAnsiTheme="minorHAnsi"/>
          <w:color w:val="000000" w:themeColor="text1"/>
        </w:rPr>
      </w:pPr>
      <w:r>
        <w:rPr>
          <w:rFonts w:asciiTheme="minorHAnsi" w:hAnsiTheme="minorHAnsi"/>
          <w:color w:val="000000" w:themeColor="text1"/>
        </w:rPr>
        <w:t>Zamawiający nie zastrzega obowiązku osobistego wykonania przez Wykonawcę kluczowych zadań.</w:t>
      </w:r>
    </w:p>
    <w:p w14:paraId="6489C84B" w14:textId="77777777" w:rsidR="00C9052A" w:rsidRDefault="00C9052A">
      <w:pPr>
        <w:pStyle w:val="Akapitzlist"/>
        <w:spacing w:before="10" w:after="24" w:line="240" w:lineRule="auto"/>
        <w:ind w:left="567"/>
        <w:jc w:val="both"/>
        <w:rPr>
          <w:rFonts w:asciiTheme="minorHAnsi" w:hAnsiTheme="minorHAnsi"/>
          <w:color w:val="000000" w:themeColor="text1"/>
        </w:rPr>
      </w:pPr>
    </w:p>
    <w:p w14:paraId="14D5E2AE"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Umowa ramowa</w:t>
      </w:r>
    </w:p>
    <w:p w14:paraId="6C65E33B"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 xml:space="preserve">Zamawiający nie przewiduje zawarcia umowy ramowej. </w:t>
      </w:r>
    </w:p>
    <w:p w14:paraId="1BCB4D37" w14:textId="77777777" w:rsidR="00C9052A" w:rsidRDefault="00C9052A">
      <w:pPr>
        <w:pStyle w:val="Akapitzlist"/>
        <w:spacing w:before="10" w:after="24" w:line="240" w:lineRule="auto"/>
        <w:ind w:left="567"/>
        <w:jc w:val="both"/>
        <w:rPr>
          <w:rFonts w:asciiTheme="minorHAnsi" w:hAnsiTheme="minorHAnsi"/>
        </w:rPr>
      </w:pPr>
    </w:p>
    <w:p w14:paraId="615DF758"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Aukcja elektroniczna</w:t>
      </w:r>
    </w:p>
    <w:p w14:paraId="6CE6C5EE"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Zamawiający nie przewiduje aukcji elektronicznej.</w:t>
      </w:r>
    </w:p>
    <w:p w14:paraId="6C4428EE" w14:textId="77777777" w:rsidR="00C9052A" w:rsidRDefault="00C9052A">
      <w:pPr>
        <w:pStyle w:val="Akapitzlist"/>
        <w:spacing w:before="10" w:after="24" w:line="240" w:lineRule="auto"/>
        <w:ind w:left="567"/>
        <w:jc w:val="both"/>
        <w:rPr>
          <w:rFonts w:asciiTheme="minorHAnsi" w:hAnsiTheme="minorHAnsi"/>
        </w:rPr>
      </w:pPr>
    </w:p>
    <w:p w14:paraId="0DE31AD7"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Złożenie oferty w postaci katalogów elektronicznych lub dołączenie katalogów elektronicznych do oferty</w:t>
      </w:r>
    </w:p>
    <w:p w14:paraId="5C895EA1"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Zamawiający nie wymaga ani nie dopuszcza złożenia oferty w postaci katalogów elektronicznych lub dołączenie katalogów elektronicznych do oferty.</w:t>
      </w:r>
    </w:p>
    <w:p w14:paraId="1D002CFE" w14:textId="77777777" w:rsidR="00C9052A" w:rsidRDefault="00C9052A">
      <w:pPr>
        <w:pStyle w:val="Akapitzlist"/>
        <w:spacing w:before="10" w:after="24" w:line="240" w:lineRule="auto"/>
        <w:ind w:left="567"/>
        <w:jc w:val="both"/>
        <w:rPr>
          <w:rFonts w:asciiTheme="minorHAnsi" w:hAnsiTheme="minorHAnsi"/>
          <w:b/>
        </w:rPr>
      </w:pPr>
    </w:p>
    <w:p w14:paraId="2ACAD255"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Zabezpieczenie należytego wykonania umowy</w:t>
      </w:r>
    </w:p>
    <w:p w14:paraId="41F3DA59" w14:textId="77777777" w:rsidR="00C9052A" w:rsidRDefault="00000000">
      <w:pPr>
        <w:pStyle w:val="Akapitzlist"/>
        <w:spacing w:before="10" w:after="24" w:line="240" w:lineRule="auto"/>
        <w:ind w:left="567"/>
        <w:jc w:val="both"/>
        <w:rPr>
          <w:rFonts w:asciiTheme="minorHAnsi" w:hAnsiTheme="minorHAnsi"/>
        </w:rPr>
      </w:pPr>
      <w:r>
        <w:rPr>
          <w:rFonts w:asciiTheme="minorHAnsi" w:hAnsiTheme="minorHAnsi"/>
        </w:rPr>
        <w:t>Zamawiający nie wymaga wniesienia zabezpieczenia należytego wykonania umowy.</w:t>
      </w:r>
    </w:p>
    <w:p w14:paraId="430C6F82" w14:textId="77777777" w:rsidR="00C9052A" w:rsidRDefault="00C9052A">
      <w:pPr>
        <w:pStyle w:val="Akapitzlist"/>
        <w:spacing w:before="10" w:after="24" w:line="240" w:lineRule="auto"/>
        <w:ind w:left="567"/>
        <w:jc w:val="both"/>
        <w:rPr>
          <w:rFonts w:asciiTheme="minorHAnsi" w:hAnsiTheme="minorHAnsi"/>
          <w:b/>
        </w:rPr>
      </w:pPr>
    </w:p>
    <w:p w14:paraId="4F1EACA3" w14:textId="77777777" w:rsidR="00C9052A" w:rsidRDefault="00000000">
      <w:pPr>
        <w:pStyle w:val="Akapitzlist"/>
        <w:numPr>
          <w:ilvl w:val="0"/>
          <w:numId w:val="13"/>
        </w:numPr>
        <w:spacing w:before="10" w:after="24" w:line="240" w:lineRule="auto"/>
        <w:ind w:left="567" w:hanging="567"/>
        <w:jc w:val="both"/>
        <w:rPr>
          <w:rFonts w:asciiTheme="minorHAnsi" w:hAnsiTheme="minorHAnsi"/>
          <w:b/>
        </w:rPr>
      </w:pPr>
      <w:r>
        <w:rPr>
          <w:rFonts w:asciiTheme="minorHAnsi" w:hAnsiTheme="minorHAnsi"/>
          <w:b/>
        </w:rPr>
        <w:t>Wykonawcy wspólnie ubiegający się o udzielenie zamówienia</w:t>
      </w:r>
    </w:p>
    <w:p w14:paraId="66D1BDF5" w14:textId="77777777" w:rsidR="00C9052A" w:rsidRDefault="00000000">
      <w:pPr>
        <w:pStyle w:val="Akapitzlist"/>
        <w:numPr>
          <w:ilvl w:val="1"/>
          <w:numId w:val="13"/>
        </w:numPr>
        <w:spacing w:before="10" w:after="24" w:line="240" w:lineRule="auto"/>
        <w:ind w:left="993" w:hanging="426"/>
        <w:jc w:val="both"/>
        <w:rPr>
          <w:rFonts w:asciiTheme="minorHAnsi" w:hAnsiTheme="minorHAnsi" w:cs="Arial"/>
        </w:rPr>
      </w:pPr>
      <w:r>
        <w:rPr>
          <w:rFonts w:cs="Arial"/>
        </w:rPr>
        <w:t xml:space="preserve">Wykonawcy mogą wspólnie ubiegać się o udzielenie zamówienia. W takim przypadku Wykonawcy ustanawiają pełnomocnika do reprezentowania ich w postępowaniu albo do reprezentowania </w:t>
      </w:r>
      <w:r>
        <w:rPr>
          <w:rFonts w:cs="Arial"/>
        </w:rPr>
        <w:br/>
        <w:t>i zawarcia umowy w sprawie zamówienia publicznego. Pełnomocnictwo winno być załączone do oferty.</w:t>
      </w:r>
    </w:p>
    <w:p w14:paraId="17714A8E" w14:textId="77777777" w:rsidR="00C9052A" w:rsidRDefault="00000000">
      <w:pPr>
        <w:pStyle w:val="Akapitzlist"/>
        <w:numPr>
          <w:ilvl w:val="1"/>
          <w:numId w:val="13"/>
        </w:numPr>
        <w:spacing w:before="10" w:after="24" w:line="240" w:lineRule="auto"/>
        <w:ind w:left="993" w:hanging="426"/>
        <w:jc w:val="both"/>
        <w:rPr>
          <w:rFonts w:asciiTheme="minorHAnsi" w:hAnsiTheme="minorHAnsi" w:cs="Arial"/>
        </w:rPr>
      </w:pPr>
      <w:r>
        <w:rPr>
          <w:rFonts w:cs="Arial"/>
        </w:rPr>
        <w:t>Oświadczenia i dokumenty potwierdzające brak podstaw do wykluczenia z postępowania składa każdy z Wykonawców wspólnie ubiegających się o zamówienie.</w:t>
      </w:r>
    </w:p>
    <w:p w14:paraId="7045E84C" w14:textId="77777777" w:rsidR="00C9052A" w:rsidRDefault="00C9052A">
      <w:pPr>
        <w:spacing w:before="10" w:after="24" w:line="240" w:lineRule="auto"/>
        <w:jc w:val="both"/>
        <w:rPr>
          <w:rFonts w:asciiTheme="minorHAnsi" w:hAnsiTheme="minorHAnsi"/>
          <w:b/>
          <w:color w:val="000000" w:themeColor="text1"/>
        </w:rPr>
      </w:pPr>
    </w:p>
    <w:p w14:paraId="44EDAD16" w14:textId="77777777" w:rsidR="00C9052A" w:rsidRDefault="00000000">
      <w:pPr>
        <w:pStyle w:val="Akapitzlist"/>
        <w:numPr>
          <w:ilvl w:val="0"/>
          <w:numId w:val="13"/>
        </w:numPr>
        <w:spacing w:before="10" w:after="24" w:line="240" w:lineRule="auto"/>
        <w:ind w:left="567" w:hanging="567"/>
        <w:jc w:val="both"/>
        <w:rPr>
          <w:rFonts w:asciiTheme="minorHAnsi" w:hAnsiTheme="minorHAnsi"/>
          <w:b/>
          <w:color w:val="000000" w:themeColor="text1"/>
        </w:rPr>
      </w:pPr>
      <w:r>
        <w:rPr>
          <w:rFonts w:asciiTheme="minorHAnsi" w:hAnsiTheme="minorHAnsi"/>
          <w:b/>
          <w:color w:val="000000" w:themeColor="text1"/>
        </w:rPr>
        <w:t xml:space="preserve">Informacje </w:t>
      </w:r>
      <w:r>
        <w:rPr>
          <w:rFonts w:eastAsia="Times New Roman"/>
          <w:b/>
          <w:color w:val="000000" w:themeColor="text1"/>
          <w:lang w:eastAsia="pl-PL"/>
        </w:rPr>
        <w:t>o sposobie komunikowania się Zamawiającego z Wykonawcami w inny sposób niż przy użyciu środków komunikacji elektronicznej w przypadku zaistnienia jednej z sytuacji określonych w </w:t>
      </w:r>
      <w:hyperlink r:id="rId18">
        <w:r>
          <w:rPr>
            <w:rFonts w:eastAsia="Times New Roman"/>
            <w:b/>
            <w:color w:val="000000" w:themeColor="text1"/>
            <w:lang w:eastAsia="pl-PL"/>
          </w:rPr>
          <w:t xml:space="preserve">art. 65 </w:t>
        </w:r>
        <w:r>
          <w:rPr>
            <w:rFonts w:eastAsia="Times New Roman"/>
            <w:b/>
            <w:color w:val="000000" w:themeColor="text1"/>
            <w:lang w:eastAsia="pl-PL"/>
          </w:rPr>
          <w:br/>
          <w:t>ust. 1</w:t>
        </w:r>
      </w:hyperlink>
      <w:r>
        <w:rPr>
          <w:rFonts w:eastAsia="Times New Roman"/>
          <w:b/>
          <w:color w:val="000000" w:themeColor="text1"/>
          <w:lang w:eastAsia="pl-PL"/>
        </w:rPr>
        <w:t>, </w:t>
      </w:r>
      <w:hyperlink r:id="rId19">
        <w:r>
          <w:rPr>
            <w:rFonts w:eastAsia="Times New Roman"/>
            <w:b/>
            <w:color w:val="000000" w:themeColor="text1"/>
            <w:lang w:eastAsia="pl-PL"/>
          </w:rPr>
          <w:t>art. 66</w:t>
        </w:r>
      </w:hyperlink>
      <w:r>
        <w:rPr>
          <w:rFonts w:eastAsia="Times New Roman"/>
          <w:b/>
          <w:color w:val="000000" w:themeColor="text1"/>
          <w:lang w:eastAsia="pl-PL"/>
        </w:rPr>
        <w:t> i </w:t>
      </w:r>
      <w:hyperlink r:id="rId20">
        <w:r>
          <w:rPr>
            <w:rFonts w:eastAsia="Times New Roman"/>
            <w:b/>
            <w:color w:val="000000" w:themeColor="text1"/>
            <w:lang w:eastAsia="pl-PL"/>
          </w:rPr>
          <w:t>art. 69</w:t>
        </w:r>
      </w:hyperlink>
      <w:r>
        <w:rPr>
          <w:rFonts w:eastAsia="Times New Roman"/>
          <w:b/>
          <w:color w:val="000000" w:themeColor="text1"/>
          <w:lang w:eastAsia="pl-PL"/>
        </w:rPr>
        <w:t xml:space="preserve"> ustawy </w:t>
      </w:r>
      <w:proofErr w:type="spellStart"/>
      <w:r>
        <w:rPr>
          <w:rFonts w:eastAsia="Times New Roman"/>
          <w:b/>
          <w:color w:val="000000" w:themeColor="text1"/>
          <w:lang w:eastAsia="pl-PL"/>
        </w:rPr>
        <w:t>Pzp</w:t>
      </w:r>
      <w:proofErr w:type="spellEnd"/>
    </w:p>
    <w:p w14:paraId="6D15FA09" w14:textId="77777777" w:rsidR="00C9052A" w:rsidRDefault="00000000">
      <w:pPr>
        <w:spacing w:after="0" w:line="240" w:lineRule="auto"/>
        <w:ind w:left="567"/>
        <w:jc w:val="both"/>
        <w:rPr>
          <w:rFonts w:asciiTheme="minorHAnsi" w:hAnsiTheme="minorHAnsi"/>
          <w:color w:val="000000" w:themeColor="text1"/>
          <w:sz w:val="22"/>
          <w:szCs w:val="22"/>
        </w:rPr>
      </w:pPr>
      <w:r>
        <w:rPr>
          <w:rFonts w:asciiTheme="minorHAnsi" w:hAnsiTheme="minorHAnsi"/>
          <w:color w:val="000000" w:themeColor="text1"/>
          <w:sz w:val="22"/>
          <w:szCs w:val="22"/>
        </w:rPr>
        <w:t>Nie dotyczy.</w:t>
      </w:r>
    </w:p>
    <w:p w14:paraId="7F260B53" w14:textId="77777777" w:rsidR="00C9052A" w:rsidRDefault="00C9052A">
      <w:pPr>
        <w:spacing w:before="10" w:after="24" w:line="240" w:lineRule="auto"/>
        <w:jc w:val="both"/>
        <w:rPr>
          <w:rFonts w:asciiTheme="minorHAnsi" w:hAnsiTheme="minorHAnsi"/>
          <w:b/>
          <w:sz w:val="22"/>
          <w:szCs w:val="22"/>
        </w:rPr>
      </w:pPr>
    </w:p>
    <w:p w14:paraId="59325099" w14:textId="21EF0D4E" w:rsidR="00C9052A" w:rsidRDefault="00000000" w:rsidP="008167C0">
      <w:pPr>
        <w:rPr>
          <w:rFonts w:asciiTheme="minorHAnsi" w:hAnsiTheme="minorHAnsi"/>
          <w:b/>
          <w:sz w:val="22"/>
          <w:szCs w:val="22"/>
        </w:rPr>
      </w:pPr>
      <w:r>
        <w:br w:type="page"/>
      </w:r>
      <w:r>
        <w:rPr>
          <w:rFonts w:asciiTheme="minorHAnsi" w:hAnsiTheme="minorHAnsi"/>
          <w:b/>
          <w:sz w:val="22"/>
          <w:szCs w:val="22"/>
        </w:rPr>
        <w:lastRenderedPageBreak/>
        <w:t xml:space="preserve">ROZDZIAŁ II </w:t>
      </w:r>
    </w:p>
    <w:p w14:paraId="7A4AE9B3" w14:textId="3609AD00" w:rsidR="00C9052A" w:rsidRDefault="00000000">
      <w:pPr>
        <w:spacing w:before="10" w:after="24" w:line="240" w:lineRule="auto"/>
        <w:jc w:val="both"/>
        <w:rPr>
          <w:rFonts w:asciiTheme="minorHAnsi" w:hAnsiTheme="minorHAnsi"/>
          <w:b/>
          <w:sz w:val="22"/>
          <w:szCs w:val="22"/>
        </w:rPr>
      </w:pPr>
      <w:r>
        <w:rPr>
          <w:rFonts w:asciiTheme="minorHAnsi" w:hAnsiTheme="minorHAnsi"/>
          <w:b/>
          <w:sz w:val="22"/>
          <w:szCs w:val="22"/>
        </w:rPr>
        <w:t xml:space="preserve">OPIS PRZEDMIOTU ZAMÓWIENIA </w:t>
      </w:r>
    </w:p>
    <w:p w14:paraId="2C3EA80D" w14:textId="77777777" w:rsidR="00F77674" w:rsidRDefault="00F77674">
      <w:pPr>
        <w:spacing w:before="10" w:after="24" w:line="240" w:lineRule="auto"/>
        <w:jc w:val="both"/>
        <w:rPr>
          <w:rFonts w:asciiTheme="minorHAnsi" w:hAnsiTheme="minorHAnsi"/>
          <w:b/>
          <w:sz w:val="22"/>
          <w:szCs w:val="22"/>
        </w:rPr>
      </w:pPr>
    </w:p>
    <w:p w14:paraId="7415D2DF" w14:textId="77777777" w:rsidR="00F77674" w:rsidRPr="00B42FFB" w:rsidRDefault="00F77674" w:rsidP="00F77674">
      <w:pPr>
        <w:pStyle w:val="Nagwek"/>
        <w:spacing w:after="120"/>
        <w:jc w:val="both"/>
        <w:rPr>
          <w:bCs/>
          <w:sz w:val="22"/>
          <w:szCs w:val="22"/>
        </w:rPr>
      </w:pPr>
      <w:r w:rsidRPr="00B42FFB">
        <w:rPr>
          <w:rFonts w:ascii="Calibri" w:hAnsi="Calibri" w:cs="Calibri"/>
          <w:b/>
          <w:sz w:val="22"/>
          <w:szCs w:val="22"/>
        </w:rPr>
        <w:t xml:space="preserve">Pakiet nr 1 – </w:t>
      </w:r>
      <w:r w:rsidRPr="00B42FFB">
        <w:rPr>
          <w:rFonts w:ascii="Calibri" w:hAnsi="Calibri" w:cs="Calibri"/>
          <w:bCs/>
          <w:sz w:val="22"/>
          <w:szCs w:val="22"/>
        </w:rPr>
        <w:t>W</w:t>
      </w:r>
      <w:r w:rsidRPr="00B42FFB">
        <w:rPr>
          <w:rFonts w:asciiTheme="minorHAnsi" w:hAnsiTheme="minorHAnsi"/>
          <w:bCs/>
          <w:sz w:val="22"/>
          <w:szCs w:val="22"/>
        </w:rPr>
        <w:t xml:space="preserve">ykonywanie przeglądów okresowych, konserwacji i napraw </w:t>
      </w:r>
      <w:r w:rsidRPr="00B42FFB">
        <w:rPr>
          <w:rFonts w:ascii="Calibri" w:hAnsi="Calibri"/>
          <w:bCs/>
          <w:sz w:val="22"/>
          <w:szCs w:val="22"/>
        </w:rPr>
        <w:t>aparatów USG wymienionych w załączniku nr 1a do SWZ w zakresie Pakietu nr 1</w:t>
      </w:r>
    </w:p>
    <w:p w14:paraId="0447A230" w14:textId="77777777" w:rsidR="00F77674" w:rsidRDefault="00F77674" w:rsidP="00F77674">
      <w:pPr>
        <w:pStyle w:val="Nagwek"/>
        <w:spacing w:after="120"/>
        <w:jc w:val="both"/>
      </w:pPr>
      <w:r>
        <w:rPr>
          <w:rFonts w:ascii="Calibri" w:hAnsi="Calibri"/>
          <w:b/>
          <w:bCs/>
          <w:sz w:val="22"/>
          <w:szCs w:val="22"/>
        </w:rPr>
        <w:t>Pakiet nr 2</w:t>
      </w:r>
      <w:r>
        <w:rPr>
          <w:rFonts w:ascii="Calibri" w:hAnsi="Calibri"/>
          <w:sz w:val="22"/>
          <w:szCs w:val="22"/>
        </w:rPr>
        <w:t xml:space="preserve"> </w:t>
      </w:r>
      <w:r w:rsidRPr="00B42FFB">
        <w:rPr>
          <w:rFonts w:ascii="Calibri" w:hAnsi="Calibri" w:cs="Calibri"/>
          <w:b/>
          <w:sz w:val="22"/>
          <w:szCs w:val="22"/>
        </w:rPr>
        <w:t xml:space="preserve">– </w:t>
      </w:r>
      <w:r w:rsidRPr="00B42FFB">
        <w:rPr>
          <w:rFonts w:ascii="Calibri" w:hAnsi="Calibri" w:cs="Calibri"/>
          <w:bCs/>
          <w:sz w:val="22"/>
          <w:szCs w:val="22"/>
        </w:rPr>
        <w:t>W</w:t>
      </w:r>
      <w:r w:rsidRPr="00B42FFB">
        <w:rPr>
          <w:rFonts w:asciiTheme="minorHAnsi" w:hAnsiTheme="minorHAnsi"/>
          <w:bCs/>
          <w:sz w:val="22"/>
          <w:szCs w:val="22"/>
        </w:rPr>
        <w:t xml:space="preserve">ykonywanie przeglądów okresowych, konserwacji i napraw </w:t>
      </w:r>
      <w:r w:rsidRPr="00B42FFB">
        <w:rPr>
          <w:rFonts w:ascii="Calibri" w:hAnsi="Calibri"/>
          <w:bCs/>
          <w:sz w:val="22"/>
          <w:szCs w:val="22"/>
        </w:rPr>
        <w:t xml:space="preserve">aparatów USG wymienionych w załączniku nr 1a do SWZ w zakresie Pakietu nr </w:t>
      </w:r>
      <w:r>
        <w:rPr>
          <w:rFonts w:ascii="Calibri" w:hAnsi="Calibri"/>
          <w:bCs/>
          <w:sz w:val="22"/>
          <w:szCs w:val="22"/>
        </w:rPr>
        <w:t>2</w:t>
      </w:r>
    </w:p>
    <w:p w14:paraId="4B25B193" w14:textId="77777777" w:rsidR="00F77674" w:rsidRDefault="00F77674" w:rsidP="00F77674">
      <w:pPr>
        <w:pStyle w:val="Nagwek"/>
        <w:spacing w:after="120"/>
        <w:jc w:val="both"/>
      </w:pPr>
      <w:r>
        <w:rPr>
          <w:rFonts w:ascii="Calibri" w:hAnsi="Calibri"/>
          <w:b/>
          <w:sz w:val="22"/>
          <w:szCs w:val="22"/>
        </w:rPr>
        <w:t xml:space="preserve">Pakiet nr 3 </w:t>
      </w:r>
      <w:r w:rsidRPr="00B42FFB">
        <w:rPr>
          <w:rFonts w:ascii="Calibri" w:hAnsi="Calibri" w:cs="Calibri"/>
          <w:b/>
          <w:sz w:val="22"/>
          <w:szCs w:val="22"/>
        </w:rPr>
        <w:t xml:space="preserve">– </w:t>
      </w:r>
      <w:r w:rsidRPr="00B42FFB">
        <w:rPr>
          <w:rFonts w:ascii="Calibri" w:hAnsi="Calibri" w:cs="Calibri"/>
          <w:bCs/>
          <w:sz w:val="22"/>
          <w:szCs w:val="22"/>
        </w:rPr>
        <w:t>W</w:t>
      </w:r>
      <w:r w:rsidRPr="00B42FFB">
        <w:rPr>
          <w:rFonts w:asciiTheme="minorHAnsi" w:hAnsiTheme="minorHAnsi"/>
          <w:bCs/>
          <w:sz w:val="22"/>
          <w:szCs w:val="22"/>
        </w:rPr>
        <w:t xml:space="preserve">ykonywanie przeglądów okresowych, konserwacji i napraw </w:t>
      </w:r>
      <w:r w:rsidRPr="00B42FFB">
        <w:rPr>
          <w:rFonts w:ascii="Calibri" w:hAnsi="Calibri"/>
          <w:bCs/>
          <w:sz w:val="22"/>
          <w:szCs w:val="22"/>
        </w:rPr>
        <w:t xml:space="preserve">aparatów USG wymienionych w załączniku nr 1a do SWZ w zakresie Pakietu nr </w:t>
      </w:r>
      <w:r>
        <w:rPr>
          <w:rFonts w:ascii="Calibri" w:hAnsi="Calibri"/>
          <w:bCs/>
          <w:sz w:val="22"/>
          <w:szCs w:val="22"/>
        </w:rPr>
        <w:t>3</w:t>
      </w:r>
    </w:p>
    <w:p w14:paraId="26F47C5A" w14:textId="7AC1C666" w:rsidR="00C9052A" w:rsidRPr="00F77674" w:rsidRDefault="00F77674" w:rsidP="00F77674">
      <w:pPr>
        <w:pStyle w:val="Nagwek"/>
        <w:spacing w:after="120"/>
        <w:jc w:val="both"/>
      </w:pPr>
      <w:r>
        <w:rPr>
          <w:rFonts w:ascii="Calibri" w:hAnsi="Calibri"/>
          <w:b/>
          <w:bCs/>
          <w:sz w:val="22"/>
          <w:szCs w:val="22"/>
        </w:rPr>
        <w:t>Pakiet nr 4</w:t>
      </w:r>
      <w:r>
        <w:rPr>
          <w:rFonts w:ascii="Calibri" w:hAnsi="Calibri"/>
          <w:sz w:val="22"/>
          <w:szCs w:val="22"/>
        </w:rPr>
        <w:t xml:space="preserve"> </w:t>
      </w:r>
      <w:r w:rsidRPr="00B42FFB">
        <w:rPr>
          <w:rFonts w:ascii="Calibri" w:hAnsi="Calibri" w:cs="Calibri"/>
          <w:b/>
          <w:sz w:val="22"/>
          <w:szCs w:val="22"/>
        </w:rPr>
        <w:t xml:space="preserve">– </w:t>
      </w:r>
      <w:r w:rsidRPr="00B42FFB">
        <w:rPr>
          <w:rFonts w:ascii="Calibri" w:hAnsi="Calibri" w:cs="Calibri"/>
          <w:bCs/>
          <w:sz w:val="22"/>
          <w:szCs w:val="22"/>
        </w:rPr>
        <w:t>W</w:t>
      </w:r>
      <w:r w:rsidRPr="00B42FFB">
        <w:rPr>
          <w:rFonts w:asciiTheme="minorHAnsi" w:hAnsiTheme="minorHAnsi"/>
          <w:bCs/>
          <w:sz w:val="22"/>
          <w:szCs w:val="22"/>
        </w:rPr>
        <w:t xml:space="preserve">ykonywanie przeglądów okresowych, konserwacji i napraw </w:t>
      </w:r>
      <w:r w:rsidRPr="00B42FFB">
        <w:rPr>
          <w:rFonts w:ascii="Calibri" w:hAnsi="Calibri"/>
          <w:bCs/>
          <w:sz w:val="22"/>
          <w:szCs w:val="22"/>
        </w:rPr>
        <w:t>aparat</w:t>
      </w:r>
      <w:r>
        <w:rPr>
          <w:rFonts w:ascii="Calibri" w:hAnsi="Calibri"/>
          <w:bCs/>
          <w:sz w:val="22"/>
          <w:szCs w:val="22"/>
        </w:rPr>
        <w:t>u</w:t>
      </w:r>
      <w:r w:rsidRPr="00B42FFB">
        <w:rPr>
          <w:rFonts w:ascii="Calibri" w:hAnsi="Calibri"/>
          <w:bCs/>
          <w:sz w:val="22"/>
          <w:szCs w:val="22"/>
        </w:rPr>
        <w:t xml:space="preserve"> USG wymienion</w:t>
      </w:r>
      <w:r>
        <w:rPr>
          <w:rFonts w:ascii="Calibri" w:hAnsi="Calibri"/>
          <w:bCs/>
          <w:sz w:val="22"/>
          <w:szCs w:val="22"/>
        </w:rPr>
        <w:t xml:space="preserve">ego </w:t>
      </w:r>
      <w:r w:rsidRPr="00B42FFB">
        <w:rPr>
          <w:rFonts w:ascii="Calibri" w:hAnsi="Calibri"/>
          <w:bCs/>
          <w:sz w:val="22"/>
          <w:szCs w:val="22"/>
        </w:rPr>
        <w:t xml:space="preserve">w załączniku nr 1a do SWZ w zakresie Pakietu nr </w:t>
      </w:r>
      <w:r>
        <w:rPr>
          <w:rFonts w:ascii="Calibri" w:hAnsi="Calibri"/>
          <w:bCs/>
          <w:sz w:val="22"/>
          <w:szCs w:val="22"/>
        </w:rPr>
        <w:t>4</w:t>
      </w:r>
    </w:p>
    <w:p w14:paraId="6A5119A4" w14:textId="77777777" w:rsidR="00C9052A" w:rsidRDefault="00000000">
      <w:pPr>
        <w:spacing w:after="0" w:line="240" w:lineRule="auto"/>
        <w:ind w:left="406"/>
        <w:jc w:val="both"/>
        <w:rPr>
          <w:rFonts w:asciiTheme="minorHAnsi" w:hAnsiTheme="minorHAnsi"/>
          <w:bCs/>
          <w:sz w:val="22"/>
          <w:szCs w:val="22"/>
        </w:rPr>
      </w:pPr>
      <w:r>
        <w:rPr>
          <w:rFonts w:asciiTheme="minorHAnsi" w:hAnsiTheme="minorHAnsi"/>
          <w:bCs/>
          <w:sz w:val="22"/>
          <w:szCs w:val="22"/>
        </w:rPr>
        <w:t xml:space="preserve">Szczegółowy opis przedmiotu zamówienia znajduje się w </w:t>
      </w:r>
      <w:r>
        <w:rPr>
          <w:rFonts w:asciiTheme="minorHAnsi" w:hAnsiTheme="minorHAnsi"/>
          <w:b/>
          <w:bCs/>
          <w:sz w:val="22"/>
          <w:szCs w:val="22"/>
        </w:rPr>
        <w:t>Załączniku nr 1a do SWZ</w:t>
      </w:r>
      <w:r>
        <w:rPr>
          <w:rFonts w:asciiTheme="minorHAnsi" w:hAnsiTheme="minorHAnsi"/>
          <w:bCs/>
          <w:sz w:val="22"/>
          <w:szCs w:val="22"/>
        </w:rPr>
        <w:t>.</w:t>
      </w:r>
    </w:p>
    <w:p w14:paraId="44518617" w14:textId="77777777" w:rsidR="00C9052A" w:rsidRDefault="00C9052A">
      <w:pPr>
        <w:pStyle w:val="Akapitzlist"/>
        <w:spacing w:after="0" w:line="240" w:lineRule="auto"/>
        <w:ind w:left="378"/>
        <w:jc w:val="both"/>
        <w:rPr>
          <w:rFonts w:asciiTheme="minorHAnsi" w:hAnsiTheme="minorHAnsi"/>
          <w:b/>
        </w:rPr>
      </w:pPr>
    </w:p>
    <w:p w14:paraId="0691EE36" w14:textId="77777777" w:rsidR="00C9052A" w:rsidRDefault="00000000">
      <w:pPr>
        <w:pStyle w:val="Akapitzlist"/>
        <w:numPr>
          <w:ilvl w:val="0"/>
          <w:numId w:val="12"/>
        </w:numPr>
        <w:spacing w:before="10" w:after="24" w:line="240" w:lineRule="auto"/>
        <w:ind w:left="378" w:hanging="336"/>
        <w:jc w:val="both"/>
        <w:rPr>
          <w:rFonts w:asciiTheme="minorHAnsi" w:hAnsiTheme="minorHAnsi"/>
        </w:rPr>
      </w:pPr>
      <w:r>
        <w:rPr>
          <w:rFonts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Pr>
          <w:rFonts w:cs="Arial"/>
          <w:lang w:eastAsia="ja-JP"/>
        </w:rPr>
        <w:t>Pzp</w:t>
      </w:r>
      <w:proofErr w:type="spellEnd"/>
      <w:r>
        <w:rPr>
          <w:rFonts w:cs="Arial"/>
          <w:lang w:eastAsia="ja-JP"/>
        </w:rPr>
        <w:t xml:space="preserve"> należy je rozumieć jako przykładowe. </w:t>
      </w:r>
    </w:p>
    <w:p w14:paraId="276C3688" w14:textId="77777777" w:rsidR="00C9052A" w:rsidRDefault="00000000">
      <w:pPr>
        <w:pStyle w:val="Akapitzlist"/>
        <w:spacing w:after="0" w:line="240" w:lineRule="auto"/>
        <w:ind w:left="378"/>
        <w:jc w:val="both"/>
        <w:rPr>
          <w:rFonts w:asciiTheme="minorHAnsi" w:hAnsiTheme="minorHAnsi" w:cs="Arial"/>
          <w:lang w:eastAsia="ja-JP"/>
        </w:rPr>
      </w:pPr>
      <w:r>
        <w:rPr>
          <w:rFonts w:cs="Arial"/>
          <w:lang w:eastAsia="ja-JP"/>
        </w:rPr>
        <w:t xml:space="preserve">Zamawiający zgodnie z art. 99 ust. 6 </w:t>
      </w:r>
      <w:proofErr w:type="spellStart"/>
      <w:r>
        <w:rPr>
          <w:rFonts w:cs="Arial"/>
          <w:lang w:eastAsia="ja-JP"/>
        </w:rPr>
        <w:t>Pzp</w:t>
      </w:r>
      <w:proofErr w:type="spellEnd"/>
      <w:r>
        <w:rPr>
          <w:rFonts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w:t>
      </w:r>
      <w:proofErr w:type="spellStart"/>
      <w:r>
        <w:rPr>
          <w:rFonts w:cs="Arial"/>
          <w:lang w:eastAsia="ja-JP"/>
        </w:rPr>
        <w:t>Pzp</w:t>
      </w:r>
      <w:proofErr w:type="spellEnd"/>
      <w:r>
        <w:rPr>
          <w:rFonts w:cs="Arial"/>
          <w:lang w:eastAsia="ja-JP"/>
        </w:rPr>
        <w:t xml:space="preserve">, należy przyjąć, że w odniesieniu do niej użyto sformułowania „lub równoważna”. </w:t>
      </w:r>
    </w:p>
    <w:p w14:paraId="7D74B99F" w14:textId="77777777" w:rsidR="00C9052A" w:rsidRDefault="00000000">
      <w:pPr>
        <w:pStyle w:val="Akapitzlist"/>
        <w:spacing w:after="0" w:line="240" w:lineRule="auto"/>
        <w:ind w:left="378"/>
        <w:jc w:val="both"/>
        <w:rPr>
          <w:rFonts w:asciiTheme="minorHAnsi" w:hAnsiTheme="minorHAnsi" w:cs="Arial"/>
          <w:lang w:eastAsia="ja-JP"/>
        </w:rPr>
      </w:pPr>
      <w:r>
        <w:rPr>
          <w:rFonts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2020E23" w14:textId="77777777" w:rsidR="00C9052A" w:rsidRDefault="00000000">
      <w:pPr>
        <w:pStyle w:val="Akapitzlist"/>
        <w:spacing w:after="0" w:line="240" w:lineRule="auto"/>
        <w:ind w:left="378"/>
        <w:jc w:val="both"/>
        <w:rPr>
          <w:rFonts w:asciiTheme="minorHAnsi" w:hAnsiTheme="minorHAnsi" w:cs="Arial"/>
          <w:lang w:eastAsia="ja-JP"/>
        </w:rPr>
      </w:pPr>
      <w:r>
        <w:rPr>
          <w:rFonts w:cs="Arial"/>
          <w:lang w:eastAsia="ja-JP"/>
        </w:rPr>
        <w:t xml:space="preserve">W przypadku, gdy opis przedmiotu zamówienia będzie odnosił się do norm, ocen technicznych, specyfikacji technicznych i systemów referencji technicznych Zamawiający nie odrzuci oferty, jeśli proponowane </w:t>
      </w:r>
      <w:r>
        <w:rPr>
          <w:rFonts w:cs="Arial"/>
          <w:lang w:eastAsia="ja-JP"/>
        </w:rPr>
        <w:br/>
        <w:t>w ofercie rozwiązania (udowodnione przez wykonawcę za pomocą przedmiotowych środków dowodowych) w równoważnym stopniu spełniają wymagania określone w opisie przedmiotu zamówienia.</w:t>
      </w:r>
    </w:p>
    <w:p w14:paraId="23E5147B" w14:textId="77777777" w:rsidR="00C9052A" w:rsidRDefault="00C9052A">
      <w:pPr>
        <w:pStyle w:val="Akapitzlist"/>
        <w:spacing w:after="0" w:line="240" w:lineRule="auto"/>
        <w:ind w:left="378"/>
        <w:jc w:val="both"/>
        <w:rPr>
          <w:rFonts w:asciiTheme="minorHAnsi" w:hAnsiTheme="minorHAnsi" w:cs="Arial"/>
          <w:lang w:eastAsia="ja-JP"/>
        </w:rPr>
      </w:pPr>
    </w:p>
    <w:p w14:paraId="264F7C44" w14:textId="77777777" w:rsidR="00C9052A" w:rsidRDefault="00000000">
      <w:pPr>
        <w:pStyle w:val="Akapitzlist"/>
        <w:numPr>
          <w:ilvl w:val="0"/>
          <w:numId w:val="12"/>
        </w:numPr>
        <w:spacing w:before="10" w:after="24" w:line="240" w:lineRule="auto"/>
        <w:ind w:left="378" w:hanging="336"/>
        <w:jc w:val="both"/>
        <w:rPr>
          <w:rFonts w:asciiTheme="minorHAnsi" w:hAnsiTheme="minorHAnsi"/>
        </w:rPr>
      </w:pPr>
      <w:r>
        <w:rPr>
          <w:rFonts w:asciiTheme="minorHAnsi" w:hAnsiTheme="minorHAnsi"/>
        </w:rPr>
        <w:t xml:space="preserve">Wspólny Słownik Zamówień kod (CPV): </w:t>
      </w:r>
    </w:p>
    <w:p w14:paraId="525F156B" w14:textId="77777777" w:rsidR="00C9052A" w:rsidRDefault="00000000">
      <w:pPr>
        <w:pStyle w:val="Akapitzlist"/>
        <w:spacing w:after="0" w:line="240" w:lineRule="auto"/>
        <w:ind w:left="378"/>
        <w:jc w:val="both"/>
        <w:rPr>
          <w:rFonts w:asciiTheme="minorHAnsi" w:hAnsiTheme="minorHAnsi" w:cs="Arial"/>
          <w:lang w:eastAsia="ja-JP"/>
        </w:rPr>
      </w:pPr>
      <w:r>
        <w:rPr>
          <w:rFonts w:cs="Arial"/>
          <w:lang w:eastAsia="ja-JP"/>
        </w:rPr>
        <w:t xml:space="preserve">50421000-2 Usługi w zakresie napraw i konserwacji sprzętu medycznego. </w:t>
      </w:r>
    </w:p>
    <w:p w14:paraId="24C5861C" w14:textId="77777777" w:rsidR="00C9052A" w:rsidRDefault="00C9052A">
      <w:pPr>
        <w:tabs>
          <w:tab w:val="left" w:pos="568"/>
        </w:tabs>
        <w:spacing w:after="0"/>
        <w:ind w:right="68"/>
        <w:jc w:val="both"/>
        <w:rPr>
          <w:rFonts w:asciiTheme="minorHAnsi" w:hAnsiTheme="minorHAnsi"/>
          <w:b/>
          <w:sz w:val="22"/>
          <w:szCs w:val="22"/>
        </w:rPr>
      </w:pPr>
    </w:p>
    <w:p w14:paraId="48B6AAA7" w14:textId="77777777" w:rsidR="00C9052A" w:rsidRDefault="00000000">
      <w:pPr>
        <w:tabs>
          <w:tab w:val="left" w:pos="568"/>
        </w:tabs>
        <w:spacing w:after="0" w:line="240" w:lineRule="auto"/>
        <w:ind w:right="68"/>
        <w:jc w:val="both"/>
        <w:rPr>
          <w:rFonts w:asciiTheme="minorHAnsi" w:hAnsiTheme="minorHAnsi"/>
          <w:b/>
          <w:sz w:val="22"/>
          <w:szCs w:val="22"/>
        </w:rPr>
      </w:pPr>
      <w:r>
        <w:rPr>
          <w:rFonts w:asciiTheme="minorHAnsi" w:hAnsiTheme="minorHAnsi"/>
          <w:b/>
          <w:sz w:val="22"/>
          <w:szCs w:val="22"/>
        </w:rPr>
        <w:t>ROZDZIAŁ III</w:t>
      </w:r>
    </w:p>
    <w:p w14:paraId="22BD9147" w14:textId="77777777" w:rsidR="00C9052A" w:rsidRDefault="00000000">
      <w:pPr>
        <w:tabs>
          <w:tab w:val="left" w:pos="568"/>
        </w:tabs>
        <w:spacing w:after="0"/>
        <w:ind w:right="68"/>
        <w:jc w:val="both"/>
        <w:rPr>
          <w:rFonts w:asciiTheme="minorHAnsi" w:hAnsiTheme="minorHAnsi"/>
          <w:b/>
          <w:color w:val="FF0000"/>
          <w:sz w:val="22"/>
          <w:szCs w:val="22"/>
        </w:rPr>
      </w:pPr>
      <w:r>
        <w:rPr>
          <w:rFonts w:asciiTheme="minorHAnsi" w:hAnsiTheme="minorHAnsi"/>
          <w:b/>
          <w:sz w:val="22"/>
          <w:szCs w:val="22"/>
        </w:rPr>
        <w:t xml:space="preserve">TERMIN I MIEJSCE WYKONANIA ZAMÓWIENIA </w:t>
      </w:r>
      <w:r>
        <w:rPr>
          <w:rFonts w:asciiTheme="minorHAnsi" w:hAnsiTheme="minorHAnsi"/>
          <w:b/>
          <w:color w:val="FF0000"/>
          <w:sz w:val="22"/>
          <w:szCs w:val="22"/>
        </w:rPr>
        <w:t xml:space="preserve"> </w:t>
      </w:r>
    </w:p>
    <w:p w14:paraId="5D7B04A4" w14:textId="77777777" w:rsidR="00C9052A" w:rsidRDefault="00000000">
      <w:pPr>
        <w:pStyle w:val="Akapitzlist"/>
        <w:numPr>
          <w:ilvl w:val="0"/>
          <w:numId w:val="19"/>
        </w:numPr>
        <w:spacing w:after="0" w:line="240" w:lineRule="auto"/>
        <w:ind w:left="360"/>
        <w:contextualSpacing w:val="0"/>
        <w:jc w:val="both"/>
        <w:rPr>
          <w:rFonts w:asciiTheme="minorHAnsi" w:hAnsiTheme="minorHAnsi"/>
        </w:rPr>
      </w:pPr>
      <w:r>
        <w:rPr>
          <w:rFonts w:asciiTheme="minorHAnsi" w:hAnsiTheme="minorHAnsi"/>
        </w:rPr>
        <w:t xml:space="preserve">Termin realizacji zamówienia: </w:t>
      </w:r>
    </w:p>
    <w:p w14:paraId="536DFC17" w14:textId="09759BE0" w:rsidR="00C9052A" w:rsidRPr="00BD7B4B" w:rsidRDefault="00000000">
      <w:pPr>
        <w:pStyle w:val="Akapitzlist"/>
        <w:spacing w:after="0" w:line="240" w:lineRule="auto"/>
        <w:ind w:left="360"/>
        <w:contextualSpacing w:val="0"/>
        <w:jc w:val="both"/>
        <w:rPr>
          <w:bCs/>
        </w:rPr>
      </w:pPr>
      <w:r w:rsidRPr="00BD7B4B">
        <w:rPr>
          <w:rFonts w:cs="Calibri"/>
          <w:bCs/>
        </w:rPr>
        <w:t>Pakiet nr 1</w:t>
      </w:r>
      <w:r w:rsidR="00BD7B4B" w:rsidRPr="00BD7B4B">
        <w:rPr>
          <w:rFonts w:cs="Calibri"/>
          <w:bCs/>
        </w:rPr>
        <w:t>-4</w:t>
      </w:r>
      <w:r w:rsidRPr="00BD7B4B">
        <w:rPr>
          <w:rFonts w:cs="Calibri"/>
          <w:bCs/>
        </w:rPr>
        <w:t xml:space="preserve"> </w:t>
      </w:r>
      <w:r w:rsidRPr="00BD7B4B">
        <w:rPr>
          <w:rFonts w:asciiTheme="minorHAnsi" w:hAnsiTheme="minorHAnsi"/>
          <w:bCs/>
        </w:rPr>
        <w:t xml:space="preserve">- </w:t>
      </w:r>
      <w:r w:rsidR="00BD7B4B" w:rsidRPr="00BD7B4B">
        <w:rPr>
          <w:rFonts w:asciiTheme="minorHAnsi" w:hAnsiTheme="minorHAnsi"/>
          <w:bCs/>
        </w:rPr>
        <w:t>36</w:t>
      </w:r>
      <w:r w:rsidRPr="00BD7B4B">
        <w:rPr>
          <w:rFonts w:asciiTheme="minorHAnsi" w:hAnsiTheme="minorHAnsi"/>
          <w:bCs/>
        </w:rPr>
        <w:t xml:space="preserve"> miesięcy od daty podpisania umowy.</w:t>
      </w:r>
    </w:p>
    <w:p w14:paraId="1646C9F7" w14:textId="77777777" w:rsidR="00C9052A" w:rsidRDefault="00000000">
      <w:pPr>
        <w:pStyle w:val="Akapitzlist"/>
        <w:numPr>
          <w:ilvl w:val="0"/>
          <w:numId w:val="19"/>
        </w:numPr>
        <w:spacing w:after="0" w:line="240" w:lineRule="auto"/>
        <w:ind w:left="360"/>
        <w:contextualSpacing w:val="0"/>
        <w:jc w:val="both"/>
        <w:rPr>
          <w:rFonts w:asciiTheme="minorHAnsi" w:hAnsiTheme="minorHAnsi"/>
        </w:rPr>
      </w:pPr>
      <w:r>
        <w:rPr>
          <w:rFonts w:asciiTheme="minorHAnsi" w:hAnsiTheme="minorHAnsi"/>
        </w:rPr>
        <w:t>Miejsce realizacji zamówienia: Świętokrzyskie Centrum Onkologii w Kielcach.</w:t>
      </w:r>
    </w:p>
    <w:p w14:paraId="34BEC2E0" w14:textId="77777777" w:rsidR="00C9052A" w:rsidRDefault="00C9052A">
      <w:pPr>
        <w:pStyle w:val="Tekstpodstawowy3"/>
        <w:spacing w:after="0"/>
        <w:rPr>
          <w:rFonts w:asciiTheme="minorHAnsi" w:hAnsiTheme="minorHAnsi"/>
          <w:i/>
          <w:sz w:val="22"/>
          <w:szCs w:val="22"/>
        </w:rPr>
      </w:pPr>
    </w:p>
    <w:p w14:paraId="1546E36B" w14:textId="77777777" w:rsidR="00C9052A" w:rsidRDefault="00000000">
      <w:pPr>
        <w:spacing w:before="10" w:after="24" w:line="240" w:lineRule="auto"/>
        <w:jc w:val="both"/>
        <w:rPr>
          <w:rFonts w:asciiTheme="minorHAnsi" w:hAnsiTheme="minorHAnsi"/>
          <w:b/>
          <w:sz w:val="22"/>
          <w:szCs w:val="22"/>
        </w:rPr>
      </w:pPr>
      <w:r>
        <w:rPr>
          <w:rFonts w:asciiTheme="minorHAnsi" w:hAnsiTheme="minorHAnsi"/>
          <w:b/>
          <w:sz w:val="22"/>
          <w:szCs w:val="22"/>
        </w:rPr>
        <w:t>ROZDZIAŁ IV</w:t>
      </w:r>
    </w:p>
    <w:p w14:paraId="5B8F43C1" w14:textId="77777777" w:rsidR="00C9052A" w:rsidRDefault="00000000">
      <w:pPr>
        <w:spacing w:before="10" w:after="24" w:line="276" w:lineRule="auto"/>
        <w:jc w:val="both"/>
        <w:rPr>
          <w:rFonts w:asciiTheme="minorHAnsi" w:hAnsiTheme="minorHAnsi"/>
          <w:b/>
          <w:sz w:val="22"/>
          <w:szCs w:val="22"/>
        </w:rPr>
      </w:pPr>
      <w:r>
        <w:rPr>
          <w:rFonts w:asciiTheme="minorHAnsi" w:hAnsiTheme="minorHAnsi"/>
          <w:b/>
          <w:sz w:val="22"/>
          <w:szCs w:val="22"/>
        </w:rPr>
        <w:t>PROJEKTOWANE POSTANOWIENIA UMOWY</w:t>
      </w:r>
    </w:p>
    <w:p w14:paraId="222732AF" w14:textId="77777777" w:rsidR="00C9052A" w:rsidRDefault="00000000">
      <w:pPr>
        <w:spacing w:before="10" w:after="24" w:line="276" w:lineRule="auto"/>
        <w:jc w:val="both"/>
        <w:rPr>
          <w:rFonts w:asciiTheme="minorHAnsi" w:hAnsiTheme="minorHAnsi"/>
          <w:sz w:val="22"/>
          <w:szCs w:val="22"/>
        </w:rPr>
      </w:pPr>
      <w:r>
        <w:rPr>
          <w:rFonts w:asciiTheme="minorHAnsi" w:hAnsiTheme="minorHAnsi"/>
          <w:sz w:val="22"/>
          <w:szCs w:val="22"/>
        </w:rPr>
        <w:t>Wzory umów dla poszczególnych pakietów stanowią:</w:t>
      </w:r>
    </w:p>
    <w:p w14:paraId="54D028CF" w14:textId="5628E4FC" w:rsidR="00C9052A" w:rsidRPr="00F77674" w:rsidRDefault="00000000">
      <w:pPr>
        <w:pStyle w:val="Akapitzlist"/>
        <w:numPr>
          <w:ilvl w:val="0"/>
          <w:numId w:val="3"/>
        </w:numPr>
        <w:spacing w:before="10" w:after="2" w:line="240" w:lineRule="auto"/>
        <w:ind w:left="426" w:hanging="426"/>
        <w:contextualSpacing w:val="0"/>
        <w:jc w:val="both"/>
        <w:rPr>
          <w:rFonts w:asciiTheme="minorHAnsi" w:hAnsiTheme="minorHAnsi"/>
          <w:b/>
        </w:rPr>
      </w:pPr>
      <w:r w:rsidRPr="00F77674">
        <w:rPr>
          <w:rFonts w:asciiTheme="minorHAnsi" w:hAnsiTheme="minorHAnsi"/>
          <w:b/>
        </w:rPr>
        <w:t xml:space="preserve">Załącznik nr 3a </w:t>
      </w:r>
      <w:r w:rsidRPr="00F77674">
        <w:rPr>
          <w:rFonts w:asciiTheme="minorHAnsi" w:hAnsiTheme="minorHAnsi"/>
        </w:rPr>
        <w:t>do SWZ – w zakresie Pakietu nr 1</w:t>
      </w:r>
      <w:r w:rsidR="00BD7B4B" w:rsidRPr="00F77674">
        <w:rPr>
          <w:rFonts w:asciiTheme="minorHAnsi" w:hAnsiTheme="minorHAnsi"/>
        </w:rPr>
        <w:t>,2,</w:t>
      </w:r>
      <w:r w:rsidR="00F77674">
        <w:rPr>
          <w:rFonts w:asciiTheme="minorHAnsi" w:hAnsiTheme="minorHAnsi"/>
        </w:rPr>
        <w:t>3,</w:t>
      </w:r>
      <w:r w:rsidR="00BD7B4B" w:rsidRPr="00F77674">
        <w:rPr>
          <w:rFonts w:asciiTheme="minorHAnsi" w:hAnsiTheme="minorHAnsi"/>
        </w:rPr>
        <w:t>4</w:t>
      </w:r>
      <w:r w:rsidRPr="00F77674">
        <w:rPr>
          <w:rFonts w:asciiTheme="minorHAnsi" w:hAnsiTheme="minorHAnsi"/>
        </w:rPr>
        <w:t xml:space="preserve">. </w:t>
      </w:r>
    </w:p>
    <w:p w14:paraId="50BA60BE" w14:textId="2926841D" w:rsidR="00C9052A" w:rsidRPr="008167C0" w:rsidRDefault="00C9052A" w:rsidP="00F77674">
      <w:pPr>
        <w:pStyle w:val="Akapitzlist"/>
        <w:spacing w:before="10" w:after="2" w:line="240" w:lineRule="auto"/>
        <w:ind w:left="426"/>
        <w:contextualSpacing w:val="0"/>
        <w:jc w:val="both"/>
        <w:rPr>
          <w:rFonts w:asciiTheme="minorHAnsi" w:hAnsiTheme="minorHAnsi"/>
          <w:b/>
          <w:color w:val="FF0000"/>
        </w:rPr>
      </w:pPr>
    </w:p>
    <w:p w14:paraId="191E472C" w14:textId="77777777" w:rsidR="00C9052A" w:rsidRDefault="00C9052A">
      <w:pPr>
        <w:pStyle w:val="Akapitzlist"/>
        <w:spacing w:before="10" w:after="2" w:line="240" w:lineRule="auto"/>
        <w:ind w:left="426"/>
        <w:contextualSpacing w:val="0"/>
        <w:jc w:val="both"/>
        <w:rPr>
          <w:rFonts w:asciiTheme="minorHAnsi" w:hAnsiTheme="minorHAnsi"/>
          <w:b/>
        </w:rPr>
      </w:pPr>
    </w:p>
    <w:p w14:paraId="399D16E9" w14:textId="77777777" w:rsidR="00C9052A" w:rsidRDefault="00C9052A">
      <w:pPr>
        <w:pStyle w:val="Akapitzlist"/>
        <w:spacing w:before="10" w:after="2" w:line="240" w:lineRule="auto"/>
        <w:ind w:left="426"/>
        <w:contextualSpacing w:val="0"/>
        <w:jc w:val="both"/>
        <w:rPr>
          <w:rFonts w:asciiTheme="minorHAnsi" w:hAnsiTheme="minorHAnsi"/>
          <w:b/>
        </w:rPr>
      </w:pPr>
    </w:p>
    <w:p w14:paraId="0A001E5A" w14:textId="77777777" w:rsidR="008C232F" w:rsidRDefault="008C232F">
      <w:pPr>
        <w:spacing w:before="10" w:after="24" w:line="240" w:lineRule="auto"/>
        <w:jc w:val="both"/>
        <w:rPr>
          <w:rFonts w:asciiTheme="minorHAnsi" w:hAnsiTheme="minorHAnsi"/>
          <w:b/>
          <w:color w:val="000000" w:themeColor="text1"/>
          <w:sz w:val="22"/>
          <w:szCs w:val="22"/>
        </w:rPr>
      </w:pPr>
    </w:p>
    <w:p w14:paraId="0F7FCFFC" w14:textId="77777777" w:rsidR="00F77674" w:rsidRDefault="00F77674">
      <w:pPr>
        <w:spacing w:before="10" w:after="24" w:line="240" w:lineRule="auto"/>
        <w:jc w:val="both"/>
        <w:rPr>
          <w:rFonts w:asciiTheme="minorHAnsi" w:hAnsiTheme="minorHAnsi"/>
          <w:b/>
          <w:color w:val="000000" w:themeColor="text1"/>
          <w:sz w:val="22"/>
          <w:szCs w:val="22"/>
        </w:rPr>
      </w:pPr>
    </w:p>
    <w:p w14:paraId="75A072AA" w14:textId="77777777" w:rsidR="00F77674" w:rsidRDefault="00F77674">
      <w:pPr>
        <w:spacing w:before="10" w:after="24" w:line="240" w:lineRule="auto"/>
        <w:jc w:val="both"/>
        <w:rPr>
          <w:rFonts w:asciiTheme="minorHAnsi" w:hAnsiTheme="minorHAnsi"/>
          <w:b/>
          <w:color w:val="000000" w:themeColor="text1"/>
          <w:sz w:val="22"/>
          <w:szCs w:val="22"/>
        </w:rPr>
      </w:pPr>
    </w:p>
    <w:p w14:paraId="080C2B29" w14:textId="77777777" w:rsidR="00F77674" w:rsidRDefault="00F77674">
      <w:pPr>
        <w:spacing w:before="10" w:after="24" w:line="240" w:lineRule="auto"/>
        <w:jc w:val="both"/>
        <w:rPr>
          <w:rFonts w:asciiTheme="minorHAnsi" w:hAnsiTheme="minorHAnsi"/>
          <w:b/>
          <w:color w:val="000000" w:themeColor="text1"/>
          <w:sz w:val="22"/>
          <w:szCs w:val="22"/>
        </w:rPr>
      </w:pPr>
    </w:p>
    <w:p w14:paraId="5A84BDC3" w14:textId="275BCE75" w:rsidR="00C9052A" w:rsidRDefault="00000000">
      <w:pPr>
        <w:spacing w:before="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ROZDZIAŁ V</w:t>
      </w:r>
    </w:p>
    <w:p w14:paraId="3170C8DE" w14:textId="77777777" w:rsidR="00C9052A" w:rsidRDefault="00000000">
      <w:pPr>
        <w:spacing w:before="10" w:after="24" w:line="240" w:lineRule="auto"/>
      </w:pPr>
      <w:r>
        <w:rPr>
          <w:rFonts w:asciiTheme="minorHAnsi" w:hAnsiTheme="minorHAnsi"/>
          <w:b/>
          <w:color w:val="000000" w:themeColor="text1"/>
          <w:sz w:val="22"/>
          <w:szCs w:val="22"/>
        </w:rPr>
        <w:t xml:space="preserve">INFORMACJE O ŚRODKACH KOMUNIKACJI ELEKTRONICZNEJ, PRZY UŻYCIU KTÓRYCH ZAMAWIAJĄCY </w:t>
      </w:r>
      <w:r>
        <w:rPr>
          <w:rFonts w:asciiTheme="minorHAnsi" w:hAnsiTheme="minorHAnsi"/>
          <w:b/>
          <w:color w:val="000000" w:themeColor="text1"/>
          <w:sz w:val="22"/>
          <w:szCs w:val="22"/>
        </w:rPr>
        <w:br/>
        <w:t xml:space="preserve">BĘDZIE KOMUNIKOWAŁ SIĘ Z WYKONAWCAMI, ORAZ INFORMACJE O WYMAGANIACH TECHNICZNYCH </w:t>
      </w:r>
      <w:r>
        <w:rPr>
          <w:rFonts w:asciiTheme="minorHAnsi" w:hAnsiTheme="minorHAnsi"/>
          <w:b/>
          <w:color w:val="000000" w:themeColor="text1"/>
          <w:sz w:val="22"/>
          <w:szCs w:val="22"/>
        </w:rPr>
        <w:br/>
        <w:t>I ORGANIZACYJNYCH SPORZĄDZANIA, WYSYŁANIA I ODBIERANIA KORESPONDENCJI ELEKTRONICZNEJ</w:t>
      </w:r>
    </w:p>
    <w:p w14:paraId="4ED6BD1F" w14:textId="77777777" w:rsidR="00C9052A" w:rsidRDefault="00000000">
      <w:pPr>
        <w:numPr>
          <w:ilvl w:val="0"/>
          <w:numId w:val="17"/>
        </w:numPr>
        <w:tabs>
          <w:tab w:val="left" w:pos="360"/>
        </w:tabs>
        <w:spacing w:after="0" w:line="240" w:lineRule="auto"/>
        <w:ind w:left="36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Postępowanie prowadzone jest w języku polskim w formie elektronicznej za pośrednictwem </w:t>
      </w:r>
      <w:hyperlink r:id="rId21">
        <w:r>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pod adresem: </w:t>
      </w:r>
      <w:hyperlink r:id="rId22" w:tgtFrame="blocked::http://platformazakupowa.pl/pn/onkol_kielce">
        <w:r>
          <w:rPr>
            <w:rStyle w:val="Hipercze1"/>
            <w:rFonts w:asciiTheme="minorHAnsi" w:hAnsiTheme="minorHAnsi"/>
            <w:sz w:val="22"/>
            <w:szCs w:val="22"/>
          </w:rPr>
          <w:t>platformazakupowa.pl/</w:t>
        </w:r>
        <w:proofErr w:type="spellStart"/>
        <w:r>
          <w:rPr>
            <w:rStyle w:val="Hipercze1"/>
            <w:rFonts w:asciiTheme="minorHAnsi" w:hAnsiTheme="minorHAnsi"/>
            <w:sz w:val="22"/>
            <w:szCs w:val="22"/>
          </w:rPr>
          <w:t>pn</w:t>
        </w:r>
        <w:proofErr w:type="spellEnd"/>
        <w:r>
          <w:rPr>
            <w:rStyle w:val="Hipercze1"/>
            <w:rFonts w:asciiTheme="minorHAnsi" w:hAnsiTheme="minorHAnsi"/>
            <w:sz w:val="22"/>
            <w:szCs w:val="22"/>
          </w:rPr>
          <w:t>/</w:t>
        </w:r>
        <w:proofErr w:type="spellStart"/>
        <w:r>
          <w:rPr>
            <w:rStyle w:val="Hipercze1"/>
            <w:rFonts w:asciiTheme="minorHAnsi" w:hAnsiTheme="minorHAnsi"/>
            <w:sz w:val="22"/>
            <w:szCs w:val="22"/>
          </w:rPr>
          <w:t>onkol_kielce</w:t>
        </w:r>
        <w:proofErr w:type="spellEnd"/>
      </w:hyperlink>
    </w:p>
    <w:p w14:paraId="1F222B40" w14:textId="77777777" w:rsidR="00C9052A" w:rsidRDefault="00000000">
      <w:pPr>
        <w:numPr>
          <w:ilvl w:val="0"/>
          <w:numId w:val="17"/>
        </w:numPr>
        <w:tabs>
          <w:tab w:val="left" w:pos="360"/>
        </w:tabs>
        <w:spacing w:after="0" w:line="240" w:lineRule="auto"/>
        <w:ind w:left="36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r>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i formularza „</w:t>
      </w:r>
      <w:r>
        <w:rPr>
          <w:rFonts w:asciiTheme="minorHAnsi" w:hAnsiTheme="minorHAnsi" w:cstheme="minorHAnsi"/>
          <w:bCs/>
          <w:sz w:val="22"/>
          <w:szCs w:val="22"/>
        </w:rPr>
        <w:t>Wyślij wiadomość do zamawiającego</w:t>
      </w:r>
      <w:r>
        <w:rPr>
          <w:rFonts w:asciiTheme="minorHAnsi" w:hAnsiTheme="minorHAnsi" w:cstheme="minorHAnsi"/>
          <w:sz w:val="22"/>
          <w:szCs w:val="22"/>
        </w:rPr>
        <w:t>”. </w:t>
      </w:r>
    </w:p>
    <w:p w14:paraId="7CE1F9AF" w14:textId="77777777" w:rsidR="00C9052A" w:rsidRDefault="00000000">
      <w:pPr>
        <w:spacing w:after="0" w:line="240" w:lineRule="auto"/>
        <w:ind w:left="360"/>
        <w:jc w:val="both"/>
        <w:rPr>
          <w:rFonts w:asciiTheme="minorHAnsi" w:hAnsiTheme="minorHAnsi" w:cstheme="minorHAnsi"/>
          <w:sz w:val="22"/>
          <w:szCs w:val="22"/>
          <w:u w:val="single"/>
        </w:rPr>
      </w:pPr>
      <w:r>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4">
        <w:r>
          <w:rPr>
            <w:rFonts w:asciiTheme="minorHAnsi" w:hAnsiTheme="minorHAnsi" w:cstheme="minorHAnsi"/>
            <w:sz w:val="22"/>
            <w:szCs w:val="22"/>
            <w:u w:val="single"/>
          </w:rPr>
          <w:t>platformazakupowa.pl</w:t>
        </w:r>
      </w:hyperlink>
      <w:r>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 awaryjnie, komunikację  za pośrednictwem poczty elektronicznej. Adres poczty elektronicznej osoby uprawnionej do kontaktu z Wykonawcami: </w:t>
      </w:r>
      <w:r>
        <w:rPr>
          <w:rFonts w:asciiTheme="minorHAnsi" w:hAnsiTheme="minorHAnsi" w:cstheme="minorHAnsi"/>
          <w:sz w:val="22"/>
          <w:szCs w:val="22"/>
          <w:u w:val="single"/>
        </w:rPr>
        <w:t>zampubl@onkol.kielce.pl</w:t>
      </w:r>
      <w:r>
        <w:rPr>
          <w:rFonts w:asciiTheme="minorHAnsi" w:hAnsiTheme="minorHAnsi" w:cstheme="minorHAnsi"/>
          <w:sz w:val="22"/>
          <w:szCs w:val="22"/>
        </w:rPr>
        <w:t>.</w:t>
      </w:r>
    </w:p>
    <w:p w14:paraId="04349AB3" w14:textId="77777777" w:rsidR="00C9052A" w:rsidRDefault="00000000">
      <w:pPr>
        <w:pStyle w:val="Akapitzlist"/>
        <w:numPr>
          <w:ilvl w:val="0"/>
          <w:numId w:val="17"/>
        </w:numPr>
        <w:tabs>
          <w:tab w:val="left" w:pos="360"/>
        </w:tabs>
        <w:spacing w:after="0" w:line="240" w:lineRule="auto"/>
        <w:ind w:left="360"/>
        <w:jc w:val="both"/>
        <w:rPr>
          <w:rFonts w:asciiTheme="minorHAnsi" w:hAnsiTheme="minorHAnsi" w:cstheme="minorHAnsi"/>
        </w:rPr>
      </w:pPr>
      <w:r>
        <w:rPr>
          <w:rFonts w:cstheme="minorHAnsi"/>
        </w:rPr>
        <w:t xml:space="preserve">Zamawiający będzie przekazywał wykonawcom informacje w formie elektronicznej za pośrednictwem </w:t>
      </w:r>
      <w:hyperlink r:id="rId25">
        <w:r>
          <w:rPr>
            <w:rFonts w:cstheme="minorHAnsi"/>
            <w:u w:val="single"/>
          </w:rPr>
          <w:t>platformazakupowa.pl</w:t>
        </w:r>
      </w:hyperlink>
      <w:r>
        <w:rPr>
          <w:rFonts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6">
        <w:r>
          <w:rPr>
            <w:rFonts w:cstheme="minorHAnsi"/>
            <w:u w:val="single"/>
          </w:rPr>
          <w:t>platformazakupowa.pl</w:t>
        </w:r>
      </w:hyperlink>
      <w:r>
        <w:rPr>
          <w:rFonts w:cstheme="minorHAnsi"/>
        </w:rPr>
        <w:t xml:space="preserve"> do konkretnego wykonawcy.</w:t>
      </w:r>
    </w:p>
    <w:p w14:paraId="711F7CB2" w14:textId="77777777" w:rsidR="00C9052A" w:rsidRDefault="00000000">
      <w:pPr>
        <w:pStyle w:val="Akapitzlist"/>
        <w:numPr>
          <w:ilvl w:val="0"/>
          <w:numId w:val="17"/>
        </w:numPr>
        <w:tabs>
          <w:tab w:val="left" w:pos="360"/>
        </w:tabs>
        <w:spacing w:after="0" w:line="240" w:lineRule="auto"/>
        <w:ind w:left="360"/>
        <w:jc w:val="both"/>
        <w:textAlignment w:val="baseline"/>
        <w:rPr>
          <w:rFonts w:asciiTheme="minorHAnsi" w:hAnsiTheme="minorHAnsi" w:cstheme="minorHAnsi"/>
        </w:rPr>
      </w:pPr>
      <w:r>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FFFB74B" w14:textId="77777777" w:rsidR="00C9052A" w:rsidRDefault="00000000">
      <w:pPr>
        <w:pStyle w:val="Akapitzlist"/>
        <w:numPr>
          <w:ilvl w:val="0"/>
          <w:numId w:val="17"/>
        </w:numPr>
        <w:tabs>
          <w:tab w:val="left" w:pos="360"/>
        </w:tabs>
        <w:spacing w:after="0" w:line="240" w:lineRule="auto"/>
        <w:ind w:left="360"/>
        <w:textAlignment w:val="baseline"/>
      </w:pPr>
      <w:r>
        <w:rPr>
          <w:rFonts w:cstheme="minorHAnsi"/>
        </w:rPr>
        <w:t xml:space="preserve">Zamawiający, określa niezbędne wymagania sprzętowo – aplikacyjne umożliwiające pracę na </w:t>
      </w:r>
      <w:hyperlink r:id="rId27">
        <w:r>
          <w:rPr>
            <w:rFonts w:cstheme="minorHAnsi"/>
            <w:u w:val="single"/>
          </w:rPr>
          <w:t>platformazakupowa.pl</w:t>
        </w:r>
      </w:hyperlink>
      <w:r>
        <w:rPr>
          <w:rFonts w:cstheme="minorHAnsi"/>
        </w:rPr>
        <w:t>, tj.:</w:t>
      </w:r>
    </w:p>
    <w:p w14:paraId="7027912F" w14:textId="77777777" w:rsidR="00C9052A" w:rsidRDefault="00000000">
      <w:pPr>
        <w:pStyle w:val="Akapitzlist"/>
        <w:numPr>
          <w:ilvl w:val="1"/>
          <w:numId w:val="17"/>
        </w:numPr>
        <w:spacing w:after="0" w:line="240" w:lineRule="auto"/>
        <w:ind w:left="851" w:hanging="487"/>
        <w:jc w:val="both"/>
        <w:textAlignment w:val="baseline"/>
        <w:rPr>
          <w:rFonts w:asciiTheme="minorHAnsi" w:hAnsiTheme="minorHAnsi" w:cstheme="minorHAnsi"/>
        </w:rPr>
      </w:pPr>
      <w:r>
        <w:rPr>
          <w:rFonts w:cstheme="minorHAnsi"/>
        </w:rPr>
        <w:t xml:space="preserve">stały dostęp do sieci Internet o gwarantowanej przepustowości nie mniejszej niż 512 </w:t>
      </w:r>
      <w:proofErr w:type="spellStart"/>
      <w:r>
        <w:rPr>
          <w:rFonts w:cstheme="minorHAnsi"/>
        </w:rPr>
        <w:t>kb</w:t>
      </w:r>
      <w:proofErr w:type="spellEnd"/>
      <w:r>
        <w:rPr>
          <w:rFonts w:cstheme="minorHAnsi"/>
        </w:rPr>
        <w:t>/s,</w:t>
      </w:r>
    </w:p>
    <w:p w14:paraId="38F9A937" w14:textId="77777777" w:rsidR="00C9052A" w:rsidRDefault="00000000">
      <w:pPr>
        <w:pStyle w:val="Akapitzlist"/>
        <w:numPr>
          <w:ilvl w:val="1"/>
          <w:numId w:val="17"/>
        </w:numPr>
        <w:spacing w:after="0" w:line="240" w:lineRule="auto"/>
        <w:ind w:left="851" w:hanging="487"/>
        <w:jc w:val="both"/>
        <w:textAlignment w:val="baseline"/>
        <w:rPr>
          <w:rFonts w:asciiTheme="minorHAnsi" w:hAnsiTheme="minorHAnsi" w:cstheme="minorHAnsi"/>
        </w:rPr>
      </w:pPr>
      <w:r>
        <w:rPr>
          <w:rFonts w:cstheme="minorHAnsi"/>
        </w:rPr>
        <w:t>komputer klasy PC lub MAC o następującej konfiguracji: pamięć min. 2 GB Ram, procesor Intel IV 2 GHZ lub jego nowsza wersja, jeden z systemów operacyjnych – MS Windows 7, Mac Os x 10 4, Linux, lub ich nowsze wersje,</w:t>
      </w:r>
    </w:p>
    <w:p w14:paraId="5CDD879C" w14:textId="77777777" w:rsidR="00C9052A" w:rsidRDefault="00000000">
      <w:pPr>
        <w:pStyle w:val="Akapitzlist"/>
        <w:numPr>
          <w:ilvl w:val="1"/>
          <w:numId w:val="17"/>
        </w:numPr>
        <w:spacing w:after="0" w:line="240" w:lineRule="auto"/>
        <w:ind w:left="851" w:hanging="487"/>
        <w:jc w:val="both"/>
        <w:textAlignment w:val="baseline"/>
        <w:rPr>
          <w:rFonts w:asciiTheme="minorHAnsi" w:hAnsiTheme="minorHAnsi" w:cstheme="minorHAnsi"/>
        </w:rPr>
      </w:pPr>
      <w:r>
        <w:rPr>
          <w:rFonts w:cstheme="minorHAnsi"/>
        </w:rPr>
        <w:t xml:space="preserve">zainstalowana dowolna przeglądarka internetowa, w przypadku Internet Explorer minimalnie wersja </w:t>
      </w:r>
      <w:r>
        <w:rPr>
          <w:rFonts w:cstheme="minorHAnsi"/>
        </w:rPr>
        <w:br/>
        <w:t>10 0.,</w:t>
      </w:r>
    </w:p>
    <w:p w14:paraId="39A84357" w14:textId="77777777" w:rsidR="00C9052A" w:rsidRDefault="00000000">
      <w:pPr>
        <w:pStyle w:val="Akapitzlist"/>
        <w:numPr>
          <w:ilvl w:val="1"/>
          <w:numId w:val="17"/>
        </w:numPr>
        <w:spacing w:after="0" w:line="240" w:lineRule="auto"/>
        <w:ind w:left="851" w:hanging="487"/>
        <w:jc w:val="both"/>
        <w:textAlignment w:val="baseline"/>
        <w:rPr>
          <w:rFonts w:asciiTheme="minorHAnsi" w:hAnsiTheme="minorHAnsi" w:cstheme="minorHAnsi"/>
        </w:rPr>
      </w:pPr>
      <w:r>
        <w:rPr>
          <w:rFonts w:cstheme="minorHAnsi"/>
        </w:rPr>
        <w:t>włączona obsługa JavaScript,</w:t>
      </w:r>
    </w:p>
    <w:p w14:paraId="072C2804" w14:textId="77777777" w:rsidR="00C9052A" w:rsidRDefault="00000000">
      <w:pPr>
        <w:pStyle w:val="Akapitzlist"/>
        <w:numPr>
          <w:ilvl w:val="1"/>
          <w:numId w:val="17"/>
        </w:numPr>
        <w:spacing w:after="0" w:line="240" w:lineRule="auto"/>
        <w:ind w:left="851" w:hanging="487"/>
        <w:jc w:val="both"/>
        <w:textAlignment w:val="baseline"/>
        <w:rPr>
          <w:rFonts w:asciiTheme="minorHAnsi" w:hAnsiTheme="minorHAnsi" w:cstheme="minorHAnsi"/>
        </w:rPr>
      </w:pPr>
      <w:r>
        <w:rPr>
          <w:rFonts w:cstheme="minorHAnsi"/>
        </w:rPr>
        <w:t xml:space="preserve">zainstalowany program Adobe </w:t>
      </w:r>
      <w:proofErr w:type="spellStart"/>
      <w:r>
        <w:rPr>
          <w:rFonts w:cstheme="minorHAnsi"/>
        </w:rPr>
        <w:t>Acrobat</w:t>
      </w:r>
      <w:proofErr w:type="spellEnd"/>
      <w:r>
        <w:rPr>
          <w:rFonts w:cstheme="minorHAnsi"/>
        </w:rPr>
        <w:t xml:space="preserve"> Reader lub inny obsługujący format plików .pdf,</w:t>
      </w:r>
    </w:p>
    <w:p w14:paraId="4407D8E6" w14:textId="77777777" w:rsidR="00C9052A" w:rsidRDefault="00000000">
      <w:pPr>
        <w:pStyle w:val="Akapitzlist"/>
        <w:numPr>
          <w:ilvl w:val="1"/>
          <w:numId w:val="17"/>
        </w:numPr>
        <w:spacing w:after="0" w:line="240" w:lineRule="auto"/>
        <w:ind w:left="851" w:hanging="487"/>
        <w:jc w:val="both"/>
        <w:textAlignment w:val="baseline"/>
        <w:rPr>
          <w:rFonts w:asciiTheme="minorHAnsi" w:hAnsiTheme="minorHAnsi" w:cstheme="minorHAnsi"/>
        </w:rPr>
      </w:pPr>
      <w:r>
        <w:rPr>
          <w:rFonts w:cstheme="minorHAnsi"/>
        </w:rPr>
        <w:t>Platformazakupowa.pl działa według standardu przyjętego w komunikacji sieciowej – kodowanie UTF8,</w:t>
      </w:r>
    </w:p>
    <w:p w14:paraId="7C18D946" w14:textId="77777777" w:rsidR="00C9052A" w:rsidRDefault="00000000">
      <w:pPr>
        <w:pStyle w:val="Akapitzlist"/>
        <w:numPr>
          <w:ilvl w:val="1"/>
          <w:numId w:val="17"/>
        </w:numPr>
        <w:spacing w:after="0" w:line="240" w:lineRule="auto"/>
        <w:ind w:left="851" w:hanging="487"/>
        <w:jc w:val="both"/>
        <w:textAlignment w:val="baseline"/>
        <w:rPr>
          <w:rFonts w:asciiTheme="minorHAnsi" w:hAnsiTheme="minorHAnsi" w:cstheme="minorHAnsi"/>
        </w:rPr>
      </w:pPr>
      <w:r>
        <w:rPr>
          <w:rFonts w:cstheme="minorHAnsi"/>
        </w:rPr>
        <w:t>Oznaczenie czasu odbioru danych przez platformę zakupową stanowi datę oraz dokładny czas (</w:t>
      </w:r>
      <w:proofErr w:type="spellStart"/>
      <w:r>
        <w:rPr>
          <w:rFonts w:cstheme="minorHAnsi"/>
        </w:rPr>
        <w:t>hh:mm:ss</w:t>
      </w:r>
      <w:proofErr w:type="spellEnd"/>
      <w:r>
        <w:rPr>
          <w:rFonts w:cstheme="minorHAnsi"/>
        </w:rPr>
        <w:t>) generowany wg. czasu lokalnego serwera synchronizowanego z zegarem Głównego Urzędu Miar.</w:t>
      </w:r>
    </w:p>
    <w:p w14:paraId="60545DF2" w14:textId="77777777" w:rsidR="00C9052A" w:rsidRDefault="00000000">
      <w:pPr>
        <w:pStyle w:val="Akapitzlist"/>
        <w:numPr>
          <w:ilvl w:val="0"/>
          <w:numId w:val="17"/>
        </w:numPr>
        <w:spacing w:after="0" w:line="240" w:lineRule="auto"/>
        <w:ind w:left="426" w:hanging="426"/>
        <w:jc w:val="both"/>
        <w:textAlignment w:val="baseline"/>
        <w:rPr>
          <w:rFonts w:asciiTheme="minorHAnsi" w:hAnsiTheme="minorHAnsi" w:cstheme="minorHAnsi"/>
        </w:rPr>
      </w:pPr>
      <w:r>
        <w:rPr>
          <w:rFonts w:cstheme="minorHAnsi"/>
        </w:rPr>
        <w:t>Wykonawca, przystępując do niniejszego postępowania o udzielenie zamówienia publicznego:</w:t>
      </w:r>
    </w:p>
    <w:p w14:paraId="1FA4EF26" w14:textId="77777777" w:rsidR="00C9052A" w:rsidRDefault="00000000">
      <w:pPr>
        <w:pStyle w:val="Akapitzlist"/>
        <w:numPr>
          <w:ilvl w:val="1"/>
          <w:numId w:val="17"/>
        </w:numPr>
        <w:spacing w:after="0" w:line="240" w:lineRule="auto"/>
        <w:ind w:left="851" w:hanging="459"/>
        <w:jc w:val="both"/>
        <w:textAlignment w:val="baseline"/>
        <w:rPr>
          <w:rFonts w:asciiTheme="minorHAnsi" w:hAnsiTheme="minorHAnsi" w:cstheme="minorHAnsi"/>
        </w:rPr>
      </w:pPr>
      <w:r>
        <w:rPr>
          <w:rFonts w:cstheme="minorHAnsi"/>
        </w:rPr>
        <w:t xml:space="preserve">akceptuje warunki korzystania z </w:t>
      </w:r>
      <w:hyperlink r:id="rId28">
        <w:r>
          <w:rPr>
            <w:rFonts w:cstheme="minorHAnsi"/>
            <w:u w:val="single"/>
          </w:rPr>
          <w:t>platformazakupowa.pl</w:t>
        </w:r>
      </w:hyperlink>
      <w:r>
        <w:rPr>
          <w:rFonts w:cstheme="minorHAnsi"/>
        </w:rPr>
        <w:t xml:space="preserve"> określone w Regulaminie zamieszczonym na stronie internetowej </w:t>
      </w:r>
      <w:hyperlink r:id="rId29">
        <w:r>
          <w:rPr>
            <w:rFonts w:cstheme="minorHAnsi"/>
            <w:u w:val="single"/>
          </w:rPr>
          <w:t>pod linkiem</w:t>
        </w:r>
      </w:hyperlink>
      <w:r>
        <w:rPr>
          <w:rFonts w:cstheme="minorHAnsi"/>
        </w:rPr>
        <w:t>  w zakładce „Regulamin” oraz uznaje go za wiążący,</w:t>
      </w:r>
    </w:p>
    <w:p w14:paraId="15773D4E" w14:textId="77777777" w:rsidR="00C9052A" w:rsidRDefault="00000000">
      <w:pPr>
        <w:pStyle w:val="Akapitzlist"/>
        <w:numPr>
          <w:ilvl w:val="1"/>
          <w:numId w:val="17"/>
        </w:numPr>
        <w:spacing w:after="0" w:line="240" w:lineRule="auto"/>
        <w:ind w:left="851" w:hanging="459"/>
        <w:jc w:val="both"/>
        <w:textAlignment w:val="baseline"/>
        <w:rPr>
          <w:rFonts w:asciiTheme="minorHAnsi" w:hAnsiTheme="minorHAnsi" w:cstheme="minorHAnsi"/>
        </w:rPr>
      </w:pPr>
      <w:r>
        <w:rPr>
          <w:rFonts w:cstheme="minorHAnsi"/>
        </w:rPr>
        <w:t xml:space="preserve">zapoznał i stosuje się do Instrukcji składania ofert/wniosków dostępnej </w:t>
      </w:r>
      <w:hyperlink r:id="rId30">
        <w:r>
          <w:rPr>
            <w:rFonts w:cstheme="minorHAnsi"/>
            <w:u w:val="single"/>
          </w:rPr>
          <w:t>pod linkiem</w:t>
        </w:r>
      </w:hyperlink>
      <w:r>
        <w:rPr>
          <w:rFonts w:cstheme="minorHAnsi"/>
        </w:rPr>
        <w:t>. </w:t>
      </w:r>
    </w:p>
    <w:p w14:paraId="1A778B2A" w14:textId="77777777" w:rsidR="00C9052A" w:rsidRDefault="00000000">
      <w:pPr>
        <w:pStyle w:val="Akapitzlist"/>
        <w:numPr>
          <w:ilvl w:val="0"/>
          <w:numId w:val="17"/>
        </w:numPr>
        <w:tabs>
          <w:tab w:val="left" w:pos="360"/>
        </w:tabs>
        <w:spacing w:before="10" w:after="2" w:line="240" w:lineRule="auto"/>
        <w:ind w:left="345"/>
        <w:jc w:val="both"/>
        <w:textAlignment w:val="baseline"/>
        <w:rPr>
          <w:rFonts w:asciiTheme="minorHAnsi" w:hAnsiTheme="minorHAnsi" w:cstheme="minorHAnsi"/>
          <w:color w:val="000000" w:themeColor="text1"/>
        </w:rPr>
      </w:pPr>
      <w:r>
        <w:rPr>
          <w:rFonts w:cstheme="minorHAnsi"/>
          <w:color w:val="000000" w:themeColor="text1"/>
        </w:rPr>
        <w:t xml:space="preserve">Zamawiający informuje, że instrukcje korzystania z </w:t>
      </w:r>
      <w:hyperlink r:id="rId31">
        <w:r>
          <w:rPr>
            <w:rFonts w:cstheme="minorHAnsi"/>
            <w:color w:val="000000" w:themeColor="text1"/>
            <w:u w:val="single"/>
          </w:rPr>
          <w:t>platformazakupowa.pl</w:t>
        </w:r>
      </w:hyperlink>
      <w:r>
        <w:rPr>
          <w:rFonts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2">
        <w:r>
          <w:rPr>
            <w:rFonts w:cstheme="minorHAnsi"/>
            <w:color w:val="000000" w:themeColor="text1"/>
            <w:u w:val="single"/>
          </w:rPr>
          <w:t>platformazakupowa.pl</w:t>
        </w:r>
      </w:hyperlink>
      <w:r>
        <w:rPr>
          <w:rFonts w:cstheme="minorHAnsi"/>
          <w:color w:val="000000" w:themeColor="text1"/>
        </w:rPr>
        <w:t xml:space="preserve"> znajdują się w zakładce „Instrukcje dla Wykonawców" na stronie internetowej pod adresem:</w:t>
      </w:r>
    </w:p>
    <w:p w14:paraId="77229C14" w14:textId="77777777" w:rsidR="00C9052A" w:rsidRDefault="00000000">
      <w:pPr>
        <w:pStyle w:val="Akapitzlist"/>
        <w:spacing w:before="10" w:after="2" w:line="240" w:lineRule="auto"/>
        <w:ind w:left="345"/>
        <w:jc w:val="both"/>
        <w:textAlignment w:val="baseline"/>
      </w:pPr>
      <w:hyperlink r:id="rId33">
        <w:r>
          <w:rPr>
            <w:rFonts w:cstheme="minorHAnsi"/>
            <w:color w:val="000000" w:themeColor="text1"/>
            <w:u w:val="single"/>
          </w:rPr>
          <w:t>https://platformazakupowa.pl/strona/45-instrukcje</w:t>
        </w:r>
      </w:hyperlink>
      <w:r>
        <w:t>.</w:t>
      </w:r>
    </w:p>
    <w:p w14:paraId="05CA9298" w14:textId="77777777" w:rsidR="00C9052A" w:rsidRDefault="00000000">
      <w:pPr>
        <w:pStyle w:val="Akapitzlist"/>
        <w:numPr>
          <w:ilvl w:val="0"/>
          <w:numId w:val="17"/>
        </w:numPr>
        <w:spacing w:before="10" w:after="2" w:line="240" w:lineRule="auto"/>
        <w:ind w:left="426"/>
        <w:rPr>
          <w:rFonts w:asciiTheme="minorHAnsi" w:hAnsiTheme="minorHAnsi" w:cstheme="minorHAnsi"/>
          <w:color w:val="FF0000"/>
          <w:u w:val="single"/>
        </w:rPr>
      </w:pPr>
      <w:r>
        <w:rPr>
          <w:rFonts w:asciiTheme="minorHAnsi" w:hAnsiTheme="minorHAnsi"/>
        </w:rPr>
        <w:t>Osoby wskazane do komunikowania się z Wykonawcami:</w:t>
      </w:r>
    </w:p>
    <w:p w14:paraId="47669747" w14:textId="77777777" w:rsidR="00C9052A" w:rsidRDefault="00000000">
      <w:pPr>
        <w:pStyle w:val="Akapitzlist"/>
        <w:numPr>
          <w:ilvl w:val="0"/>
          <w:numId w:val="3"/>
        </w:numPr>
        <w:spacing w:before="10" w:after="2" w:line="240" w:lineRule="auto"/>
        <w:ind w:left="993" w:hanging="426"/>
        <w:contextualSpacing w:val="0"/>
        <w:jc w:val="both"/>
        <w:rPr>
          <w:rFonts w:asciiTheme="minorHAnsi" w:hAnsiTheme="minorHAnsi"/>
        </w:rPr>
      </w:pPr>
      <w:r>
        <w:rPr>
          <w:rFonts w:asciiTheme="minorHAnsi" w:hAnsiTheme="minorHAnsi"/>
        </w:rPr>
        <w:t>w zakresie zagadnień proceduralnych:  Monika Moćko.</w:t>
      </w:r>
    </w:p>
    <w:p w14:paraId="45C65243" w14:textId="77777777" w:rsidR="00C9052A" w:rsidRDefault="00C9052A">
      <w:pPr>
        <w:spacing w:before="10" w:after="24" w:line="240" w:lineRule="auto"/>
        <w:jc w:val="both"/>
        <w:rPr>
          <w:rFonts w:asciiTheme="minorHAnsi" w:hAnsiTheme="minorHAnsi"/>
          <w:b/>
          <w:sz w:val="22"/>
          <w:szCs w:val="22"/>
        </w:rPr>
      </w:pPr>
    </w:p>
    <w:p w14:paraId="644EBB84" w14:textId="77777777" w:rsidR="00C9052A" w:rsidRDefault="00000000">
      <w:pPr>
        <w:spacing w:before="10" w:after="24" w:line="276" w:lineRule="auto"/>
        <w:jc w:val="both"/>
        <w:rPr>
          <w:rFonts w:asciiTheme="minorHAnsi" w:hAnsiTheme="minorHAnsi"/>
          <w:b/>
          <w:sz w:val="22"/>
          <w:szCs w:val="22"/>
        </w:rPr>
      </w:pPr>
      <w:r>
        <w:rPr>
          <w:rFonts w:asciiTheme="minorHAnsi" w:hAnsiTheme="minorHAnsi"/>
          <w:b/>
          <w:sz w:val="22"/>
          <w:szCs w:val="22"/>
        </w:rPr>
        <w:t>ROZDZIAŁ VI</w:t>
      </w:r>
    </w:p>
    <w:p w14:paraId="3B7C955D" w14:textId="77777777" w:rsidR="00C9052A" w:rsidRDefault="00000000">
      <w:pPr>
        <w:spacing w:before="10" w:after="24" w:line="276" w:lineRule="auto"/>
        <w:jc w:val="both"/>
        <w:rPr>
          <w:rFonts w:asciiTheme="minorHAnsi" w:hAnsiTheme="minorHAnsi"/>
          <w:b/>
          <w:sz w:val="22"/>
          <w:szCs w:val="22"/>
        </w:rPr>
      </w:pPr>
      <w:r>
        <w:rPr>
          <w:rFonts w:asciiTheme="minorHAnsi" w:hAnsiTheme="minorHAnsi"/>
          <w:b/>
          <w:sz w:val="22"/>
          <w:szCs w:val="22"/>
        </w:rPr>
        <w:t>TERMIN ZWIĄZANIA OFERTĄ</w:t>
      </w:r>
    </w:p>
    <w:p w14:paraId="357AE588" w14:textId="567FF1A2" w:rsidR="00C9052A" w:rsidRDefault="00000000">
      <w:pPr>
        <w:pStyle w:val="Akapitzlist"/>
        <w:numPr>
          <w:ilvl w:val="0"/>
          <w:numId w:val="20"/>
        </w:numPr>
        <w:spacing w:before="10" w:after="24" w:line="240" w:lineRule="auto"/>
      </w:pPr>
      <w:r>
        <w:rPr>
          <w:rFonts w:asciiTheme="minorHAnsi" w:hAnsiTheme="minorHAnsi"/>
        </w:rPr>
        <w:t xml:space="preserve">Wykonawca jest związany ofertą przez okres 30 dni tj. do dnia </w:t>
      </w:r>
      <w:r w:rsidR="00F77674">
        <w:rPr>
          <w:rFonts w:asciiTheme="minorHAnsi" w:hAnsiTheme="minorHAnsi"/>
          <w:b/>
          <w:bCs/>
          <w:color w:val="000000"/>
        </w:rPr>
        <w:t>29</w:t>
      </w:r>
      <w:r>
        <w:rPr>
          <w:rFonts w:asciiTheme="minorHAnsi" w:hAnsiTheme="minorHAnsi"/>
          <w:b/>
          <w:bCs/>
          <w:color w:val="000000"/>
        </w:rPr>
        <w:t xml:space="preserve"> </w:t>
      </w:r>
      <w:r w:rsidR="00BD7B4B">
        <w:rPr>
          <w:rFonts w:asciiTheme="minorHAnsi" w:hAnsiTheme="minorHAnsi"/>
          <w:b/>
          <w:bCs/>
          <w:color w:val="000000"/>
        </w:rPr>
        <w:t>kwietnia</w:t>
      </w:r>
      <w:r>
        <w:rPr>
          <w:rFonts w:asciiTheme="minorHAnsi" w:hAnsiTheme="minorHAnsi"/>
          <w:b/>
          <w:color w:val="000000"/>
        </w:rPr>
        <w:t xml:space="preserve"> 2023 </w:t>
      </w:r>
      <w:r>
        <w:rPr>
          <w:rFonts w:asciiTheme="minorHAnsi" w:hAnsiTheme="minorHAnsi"/>
          <w:b/>
        </w:rPr>
        <w:t>r</w:t>
      </w:r>
      <w:r>
        <w:rPr>
          <w:rFonts w:asciiTheme="minorHAnsi" w:hAnsiTheme="minorHAnsi"/>
        </w:rPr>
        <w:t>. Bieg terminu związania ofertą rozpoczyna się wraz z upływem terminu składania ofert.</w:t>
      </w:r>
    </w:p>
    <w:p w14:paraId="46C45697" w14:textId="77777777" w:rsidR="00C9052A" w:rsidRDefault="00000000">
      <w:pPr>
        <w:pStyle w:val="Akapitzlist"/>
        <w:numPr>
          <w:ilvl w:val="0"/>
          <w:numId w:val="20"/>
        </w:numPr>
        <w:spacing w:after="0" w:line="240" w:lineRule="auto"/>
        <w:jc w:val="both"/>
        <w:rPr>
          <w:rFonts w:asciiTheme="minorHAnsi" w:hAnsiTheme="minorHAnsi"/>
        </w:rPr>
      </w:pPr>
      <w:r>
        <w:rPr>
          <w:rFonts w:asciiTheme="minorHAnsi" w:hAnsiTheme="minorHAnsi"/>
        </w:rPr>
        <w:t xml:space="preserve">W przypadku gdy wybór najkorzystniejszej oferty nie nastąpi przed upływem terminu związania ofertą określonego w SWZ, Zamawiający przed upływem terminu związania ofertą zwraca się jednokrotnie do </w:t>
      </w:r>
      <w:r>
        <w:rPr>
          <w:rFonts w:asciiTheme="minorHAnsi" w:hAnsiTheme="minorHAnsi"/>
        </w:rPr>
        <w:lastRenderedPageBreak/>
        <w:t>Wykonawców o wyrażenie zgody na przedłużenie tego terminu o wskazywany przez niego okres, nie dłuższy niż 30 dni.</w:t>
      </w:r>
    </w:p>
    <w:p w14:paraId="753AC3EE" w14:textId="77777777" w:rsidR="00C9052A" w:rsidRDefault="00000000">
      <w:pPr>
        <w:pStyle w:val="Akapitzlist"/>
        <w:numPr>
          <w:ilvl w:val="0"/>
          <w:numId w:val="20"/>
        </w:numPr>
        <w:spacing w:after="0" w:line="240" w:lineRule="auto"/>
        <w:jc w:val="both"/>
        <w:rPr>
          <w:rFonts w:asciiTheme="minorHAnsi" w:hAnsiTheme="minorHAnsi"/>
        </w:rPr>
      </w:pPr>
      <w:r>
        <w:rPr>
          <w:rFonts w:asciiTheme="minorHAnsi" w:hAnsiTheme="minorHAnsi"/>
        </w:rPr>
        <w:t xml:space="preserve">Przedłużenie terminu związania ofertą, wymaga złożenia przez Wykonawcę pisemnego oświadczenia </w:t>
      </w:r>
      <w:r>
        <w:rPr>
          <w:rFonts w:asciiTheme="minorHAnsi" w:hAnsiTheme="minorHAnsi"/>
        </w:rPr>
        <w:br/>
        <w:t>o wyrażeniu zgody na przedłużenie terminu związania ofertą.</w:t>
      </w:r>
    </w:p>
    <w:p w14:paraId="6A7B82EF" w14:textId="77777777" w:rsidR="00C9052A" w:rsidRDefault="00C9052A">
      <w:pPr>
        <w:spacing w:before="10" w:after="24" w:line="240" w:lineRule="auto"/>
        <w:jc w:val="both"/>
        <w:rPr>
          <w:rFonts w:asciiTheme="minorHAnsi" w:hAnsiTheme="minorHAnsi"/>
          <w:b/>
          <w:sz w:val="22"/>
          <w:szCs w:val="22"/>
        </w:rPr>
      </w:pPr>
    </w:p>
    <w:p w14:paraId="1F5B063C" w14:textId="77777777" w:rsidR="00C9052A" w:rsidRDefault="00000000">
      <w:pPr>
        <w:spacing w:before="10" w:after="24" w:line="240" w:lineRule="auto"/>
        <w:jc w:val="both"/>
        <w:rPr>
          <w:rFonts w:asciiTheme="minorHAnsi" w:hAnsiTheme="minorHAnsi"/>
          <w:b/>
          <w:sz w:val="22"/>
          <w:szCs w:val="22"/>
        </w:rPr>
      </w:pPr>
      <w:r>
        <w:rPr>
          <w:rFonts w:asciiTheme="minorHAnsi" w:hAnsiTheme="minorHAnsi"/>
          <w:b/>
          <w:sz w:val="22"/>
          <w:szCs w:val="22"/>
        </w:rPr>
        <w:t>ROZDZIAŁ VII</w:t>
      </w:r>
    </w:p>
    <w:p w14:paraId="020AE57F" w14:textId="77777777" w:rsidR="00C9052A" w:rsidRDefault="00000000">
      <w:pPr>
        <w:spacing w:before="10" w:after="24" w:line="240" w:lineRule="auto"/>
        <w:jc w:val="both"/>
        <w:rPr>
          <w:rFonts w:asciiTheme="minorHAnsi" w:hAnsiTheme="minorHAnsi"/>
          <w:b/>
          <w:sz w:val="22"/>
          <w:szCs w:val="22"/>
        </w:rPr>
      </w:pPr>
      <w:r>
        <w:rPr>
          <w:rFonts w:asciiTheme="minorHAnsi" w:hAnsiTheme="minorHAnsi"/>
          <w:b/>
          <w:sz w:val="22"/>
          <w:szCs w:val="22"/>
        </w:rPr>
        <w:t>INFORMACJA O PRZEDMIOTOWYCH ŚRODKACH DOWODOWYCH</w:t>
      </w:r>
    </w:p>
    <w:p w14:paraId="7712E75D" w14:textId="77777777" w:rsidR="00C9052A" w:rsidRDefault="00000000">
      <w:pPr>
        <w:spacing w:after="0" w:line="240" w:lineRule="auto"/>
        <w:jc w:val="both"/>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Przedmiotowe środki dowodowe Wykonawca składa wraz z ofertą.</w:t>
      </w:r>
    </w:p>
    <w:p w14:paraId="2B42DDC4" w14:textId="77777777" w:rsidR="00C9052A" w:rsidRDefault="00000000">
      <w:pPr>
        <w:pStyle w:val="Akapitzlist"/>
        <w:numPr>
          <w:ilvl w:val="0"/>
          <w:numId w:val="23"/>
        </w:numPr>
        <w:spacing w:after="0" w:line="240" w:lineRule="auto"/>
        <w:jc w:val="both"/>
        <w:rPr>
          <w:rFonts w:asciiTheme="minorHAnsi" w:hAnsiTheme="minorHAnsi" w:cstheme="minorHAnsi"/>
          <w:bCs/>
        </w:rPr>
      </w:pPr>
      <w:r>
        <w:rPr>
          <w:rFonts w:cstheme="minorHAnsi"/>
          <w:bCs/>
        </w:rPr>
        <w:t>Zamawiający żąda przedłożenia nw. przedmiotowych środków dowodowych:</w:t>
      </w:r>
    </w:p>
    <w:p w14:paraId="3F425FE0" w14:textId="77777777" w:rsidR="00C9052A" w:rsidRDefault="00000000">
      <w:pPr>
        <w:pStyle w:val="Akapitzlist"/>
        <w:numPr>
          <w:ilvl w:val="1"/>
          <w:numId w:val="23"/>
        </w:numPr>
        <w:spacing w:after="0" w:line="240" w:lineRule="auto"/>
        <w:ind w:left="709"/>
        <w:jc w:val="both"/>
        <w:rPr>
          <w:rFonts w:cs="Calibri"/>
          <w:bCs/>
        </w:rPr>
      </w:pPr>
      <w:r>
        <w:rPr>
          <w:rFonts w:cstheme="minorHAnsi"/>
          <w:bCs/>
          <w:color w:val="000000" w:themeColor="text1"/>
        </w:rPr>
        <w:t xml:space="preserve">Dokument potwierdzający że usługi będące przedmiotem zamówienia będą świadczone pod nadzorem lub za aprobatą jakościową producenta tego sprzętu lub podmiotu upoważnionego przez wytwórcę do wykonywania tych czynności. </w:t>
      </w:r>
    </w:p>
    <w:p w14:paraId="7064ECA3" w14:textId="77777777" w:rsidR="00C9052A" w:rsidRDefault="00000000">
      <w:pPr>
        <w:spacing w:after="0" w:line="240" w:lineRule="auto"/>
        <w:ind w:left="708"/>
        <w:jc w:val="both"/>
        <w:rPr>
          <w:rFonts w:asciiTheme="minorHAnsi" w:hAnsiTheme="minorHAnsi" w:cstheme="minorHAnsi"/>
          <w:b/>
          <w:bCs/>
          <w:sz w:val="22"/>
          <w:szCs w:val="22"/>
        </w:rPr>
      </w:pPr>
      <w:r>
        <w:rPr>
          <w:rFonts w:asciiTheme="minorHAnsi" w:hAnsiTheme="minorHAnsi" w:cstheme="minorHAnsi"/>
          <w:b/>
          <w:bCs/>
          <w:sz w:val="22"/>
          <w:szCs w:val="22"/>
        </w:rPr>
        <w:t>Dokumenty sporządzone w języku obcym należy złożyć wraz z tłumaczeniem na język polski.</w:t>
      </w:r>
    </w:p>
    <w:p w14:paraId="6AD7285E" w14:textId="77777777" w:rsidR="00C9052A" w:rsidRDefault="00C9052A">
      <w:pPr>
        <w:spacing w:after="0" w:line="240" w:lineRule="auto"/>
        <w:ind w:left="349"/>
        <w:jc w:val="both"/>
        <w:rPr>
          <w:rFonts w:asciiTheme="minorHAnsi" w:hAnsiTheme="minorHAnsi" w:cstheme="minorHAnsi"/>
          <w:b/>
          <w:bCs/>
          <w:color w:val="000000" w:themeColor="text1"/>
          <w:sz w:val="22"/>
          <w:szCs w:val="22"/>
        </w:rPr>
      </w:pPr>
    </w:p>
    <w:p w14:paraId="5B34816D" w14:textId="77777777" w:rsidR="00C9052A" w:rsidRDefault="00000000">
      <w:pPr>
        <w:pStyle w:val="Akapitzlist"/>
        <w:numPr>
          <w:ilvl w:val="0"/>
          <w:numId w:val="23"/>
        </w:numPr>
        <w:spacing w:after="0" w:line="240" w:lineRule="auto"/>
        <w:jc w:val="both"/>
      </w:pPr>
      <w:r>
        <w:rPr>
          <w:rFonts w:cstheme="minorHAnsi"/>
          <w:color w:val="000000" w:themeColor="text1"/>
        </w:rPr>
        <w:t xml:space="preserve">Zgodnie z art. 107 ust. 2 ustawy </w:t>
      </w:r>
      <w:proofErr w:type="spellStart"/>
      <w:r>
        <w:rPr>
          <w:rFonts w:cstheme="minorHAnsi"/>
          <w:color w:val="000000" w:themeColor="text1"/>
        </w:rPr>
        <w:t>Pzp</w:t>
      </w:r>
      <w:proofErr w:type="spellEnd"/>
      <w:r>
        <w:rPr>
          <w:rFonts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0856265E" w14:textId="77777777" w:rsidR="00C9052A" w:rsidRDefault="00000000">
      <w:pPr>
        <w:pStyle w:val="Akapitzlist"/>
        <w:numPr>
          <w:ilvl w:val="0"/>
          <w:numId w:val="23"/>
        </w:numPr>
        <w:spacing w:after="0" w:line="240" w:lineRule="auto"/>
        <w:jc w:val="both"/>
      </w:pPr>
      <w:r>
        <w:rPr>
          <w:rFonts w:cstheme="minorHAnsi"/>
          <w:color w:val="000000" w:themeColor="text1"/>
        </w:rPr>
        <w:t>Zamawiający akceptuje również certyfikaty wydane przez inne równoważne jednostki oceniające zgodność.</w:t>
      </w:r>
    </w:p>
    <w:p w14:paraId="6C0A899C" w14:textId="77777777" w:rsidR="00C9052A" w:rsidRDefault="00000000">
      <w:pPr>
        <w:pStyle w:val="Akapitzlist"/>
        <w:numPr>
          <w:ilvl w:val="0"/>
          <w:numId w:val="23"/>
        </w:numPr>
        <w:spacing w:after="0" w:line="240" w:lineRule="auto"/>
        <w:jc w:val="both"/>
      </w:pPr>
      <w:r>
        <w:rPr>
          <w:rFonts w:cstheme="minorHAnsi"/>
          <w:color w:val="000000" w:themeColor="text1"/>
        </w:rPr>
        <w:t xml:space="preserve">Zamawiający akceptuje odpowiednie przedmiotowe środki dowodowe, inne niż te, o których mowa w art. 105 ust. 1 i 3 ustawy </w:t>
      </w:r>
      <w:proofErr w:type="spellStart"/>
      <w:r>
        <w:rPr>
          <w:rFonts w:cstheme="minorHAnsi"/>
          <w:color w:val="000000" w:themeColor="text1"/>
        </w:rPr>
        <w:t>Pzp</w:t>
      </w:r>
      <w:proofErr w:type="spellEnd"/>
      <w:r>
        <w:rPr>
          <w:rFonts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Pr>
          <w:rFonts w:cstheme="minorHAnsi"/>
          <w:color w:val="000000" w:themeColor="text1"/>
        </w:rPr>
        <w:t>Pzp</w:t>
      </w:r>
      <w:proofErr w:type="spellEnd"/>
      <w:r>
        <w:rPr>
          <w:rFonts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t>
      </w:r>
      <w:r>
        <w:rPr>
          <w:rFonts w:cstheme="minorHAnsi"/>
          <w:color w:val="000000" w:themeColor="text1"/>
        </w:rPr>
        <w:br/>
        <w:t>w opisie przedmiotu zamówienia lub kryteriów oceny ofert, lub wymagania związane z realizacją zamówienia.</w:t>
      </w:r>
    </w:p>
    <w:p w14:paraId="6B4E1EFA" w14:textId="77777777" w:rsidR="00C9052A" w:rsidRDefault="00C9052A">
      <w:pPr>
        <w:spacing w:before="10" w:after="24" w:line="276" w:lineRule="auto"/>
        <w:jc w:val="both"/>
        <w:rPr>
          <w:rFonts w:asciiTheme="minorHAnsi" w:hAnsiTheme="minorHAnsi"/>
          <w:b/>
          <w:sz w:val="22"/>
          <w:szCs w:val="22"/>
        </w:rPr>
      </w:pPr>
    </w:p>
    <w:p w14:paraId="2F076005" w14:textId="77777777" w:rsidR="00C9052A" w:rsidRDefault="00000000">
      <w:pPr>
        <w:spacing w:before="10" w:after="24" w:line="240" w:lineRule="auto"/>
        <w:jc w:val="both"/>
        <w:rPr>
          <w:rFonts w:asciiTheme="minorHAnsi" w:hAnsiTheme="minorHAnsi"/>
          <w:b/>
          <w:sz w:val="22"/>
          <w:szCs w:val="22"/>
        </w:rPr>
      </w:pPr>
      <w:r>
        <w:rPr>
          <w:rFonts w:asciiTheme="minorHAnsi" w:hAnsiTheme="minorHAnsi"/>
          <w:b/>
          <w:sz w:val="22"/>
          <w:szCs w:val="22"/>
        </w:rPr>
        <w:t>ROZDZIAŁ VIII</w:t>
      </w:r>
    </w:p>
    <w:p w14:paraId="48FB7BC1" w14:textId="77777777" w:rsidR="00C9052A" w:rsidRDefault="00000000">
      <w:pPr>
        <w:spacing w:before="10" w:after="24" w:line="276" w:lineRule="auto"/>
        <w:jc w:val="both"/>
        <w:rPr>
          <w:rFonts w:asciiTheme="minorHAnsi" w:hAnsiTheme="minorHAnsi"/>
          <w:sz w:val="22"/>
          <w:szCs w:val="22"/>
        </w:rPr>
      </w:pPr>
      <w:r>
        <w:rPr>
          <w:rFonts w:asciiTheme="minorHAnsi" w:hAnsiTheme="minorHAnsi"/>
          <w:b/>
          <w:sz w:val="22"/>
          <w:szCs w:val="22"/>
        </w:rPr>
        <w:t>PODSTAWY WYKLUCZENIA</w:t>
      </w:r>
    </w:p>
    <w:p w14:paraId="72C77014" w14:textId="77777777" w:rsidR="00C9052A" w:rsidRDefault="00000000">
      <w:pPr>
        <w:pStyle w:val="Akapitzlist"/>
        <w:numPr>
          <w:ilvl w:val="0"/>
          <w:numId w:val="8"/>
        </w:numPr>
        <w:spacing w:after="160" w:line="240" w:lineRule="auto"/>
        <w:jc w:val="both"/>
        <w:rPr>
          <w:rFonts w:asciiTheme="minorHAnsi" w:hAnsiTheme="minorHAnsi" w:cs="Arial"/>
        </w:rPr>
      </w:pPr>
      <w:r>
        <w:rPr>
          <w:rFonts w:cs="Arial"/>
        </w:rPr>
        <w:t xml:space="preserve">Zamawiający wykluczy z postępowania o udzielenie zamówienia Wykonawcę </w:t>
      </w:r>
      <w:r>
        <w:rPr>
          <w:rFonts w:cs="Calibri"/>
        </w:rPr>
        <w:t xml:space="preserve">wobec którego zachodzi, </w:t>
      </w:r>
      <w:r>
        <w:rPr>
          <w:rFonts w:cs="Calibri"/>
        </w:rPr>
        <w:br/>
        <w:t xml:space="preserve">co najmniej jedna z przesłanek określonych w art. 108 ust. 1 </w:t>
      </w:r>
      <w:proofErr w:type="spellStart"/>
      <w:r>
        <w:rPr>
          <w:rFonts w:cs="Calibri"/>
        </w:rPr>
        <w:t>uPzp</w:t>
      </w:r>
      <w:proofErr w:type="spellEnd"/>
      <w:r>
        <w:rPr>
          <w:rFonts w:cs="Calibri"/>
        </w:rPr>
        <w:t xml:space="preserve"> </w:t>
      </w:r>
      <w:proofErr w:type="spellStart"/>
      <w:r>
        <w:rPr>
          <w:rFonts w:cs="Calibri"/>
        </w:rPr>
        <w:t>tj</w:t>
      </w:r>
      <w:proofErr w:type="spellEnd"/>
      <w:r>
        <w:rPr>
          <w:rFonts w:cs="Arial"/>
        </w:rPr>
        <w:t>:</w:t>
      </w:r>
    </w:p>
    <w:p w14:paraId="6823AEB7" w14:textId="77777777" w:rsidR="00C9052A" w:rsidRDefault="00000000">
      <w:pPr>
        <w:pStyle w:val="Akapitzlist"/>
        <w:numPr>
          <w:ilvl w:val="1"/>
          <w:numId w:val="8"/>
        </w:numPr>
        <w:spacing w:after="160" w:line="240" w:lineRule="auto"/>
        <w:ind w:left="709"/>
        <w:jc w:val="both"/>
        <w:rPr>
          <w:rFonts w:asciiTheme="minorHAnsi" w:hAnsiTheme="minorHAnsi" w:cs="Arial"/>
        </w:rPr>
      </w:pPr>
      <w:r>
        <w:rPr>
          <w:rFonts w:cs="Arial"/>
        </w:rPr>
        <w:t>będącego osobą fizyczną, którego prawomocnie skazano za przestępstwo:</w:t>
      </w:r>
    </w:p>
    <w:p w14:paraId="3BF2A1A2" w14:textId="77777777" w:rsidR="00C9052A" w:rsidRDefault="00000000">
      <w:pPr>
        <w:pStyle w:val="Akapitzlist"/>
        <w:numPr>
          <w:ilvl w:val="2"/>
          <w:numId w:val="8"/>
        </w:numPr>
        <w:spacing w:after="160" w:line="240" w:lineRule="auto"/>
        <w:ind w:left="993" w:hanging="284"/>
        <w:jc w:val="both"/>
        <w:rPr>
          <w:rFonts w:asciiTheme="minorHAnsi" w:hAnsiTheme="minorHAnsi" w:cs="Arial"/>
        </w:rPr>
      </w:pPr>
      <w:r>
        <w:rPr>
          <w:rFonts w:cs="Arial"/>
        </w:rPr>
        <w:t>udziału w zorganizowanej grupie przestępczej albo związku mającym na celu popełnienie przestępstwa lub przestępstwa skarbowego, o którym mowa w art. 258 Kodeksu karnego,</w:t>
      </w:r>
    </w:p>
    <w:p w14:paraId="662FA70E" w14:textId="77777777" w:rsidR="00C9052A" w:rsidRDefault="00000000">
      <w:pPr>
        <w:pStyle w:val="Akapitzlist"/>
        <w:numPr>
          <w:ilvl w:val="2"/>
          <w:numId w:val="8"/>
        </w:numPr>
        <w:spacing w:after="160" w:line="240" w:lineRule="auto"/>
        <w:ind w:left="993" w:hanging="284"/>
        <w:jc w:val="both"/>
        <w:rPr>
          <w:rFonts w:asciiTheme="minorHAnsi" w:hAnsiTheme="minorHAnsi" w:cs="Arial"/>
        </w:rPr>
      </w:pPr>
      <w:r>
        <w:rPr>
          <w:rFonts w:cs="Arial"/>
        </w:rPr>
        <w:t>handlu ludźmi, o którym mowa w art. 189a Kodeksu karnego,</w:t>
      </w:r>
    </w:p>
    <w:p w14:paraId="4D28B0CE" w14:textId="77777777" w:rsidR="00C9052A" w:rsidRDefault="00000000">
      <w:pPr>
        <w:pStyle w:val="Akapitzlist"/>
        <w:numPr>
          <w:ilvl w:val="2"/>
          <w:numId w:val="8"/>
        </w:numPr>
        <w:spacing w:after="160" w:line="240" w:lineRule="auto"/>
        <w:ind w:left="993" w:hanging="284"/>
        <w:jc w:val="both"/>
        <w:rPr>
          <w:rFonts w:asciiTheme="minorHAnsi" w:hAnsiTheme="minorHAnsi" w:cs="Arial"/>
        </w:rPr>
      </w:pPr>
      <w:r>
        <w:rPr>
          <w:rFonts w:cs="Arial"/>
        </w:rPr>
        <w:t xml:space="preserve">o którym mowa w art. 228–230a, art. 250a Kodeksu karnego, w art. 46–48 ustawy z dnia 25 czerwca 2010 r. o sporcie (Dz. U. z 2020 r. poz. 1133 oraz z 2021 r. poz. 2054) lub w art. 54 ust. 1–4 ustawy </w:t>
      </w:r>
      <w:r>
        <w:rPr>
          <w:rFonts w:cs="Arial"/>
        </w:rPr>
        <w:br/>
        <w:t>z dnia 12 maja 2011 r. o refundacji leków, środków spożywczych specjalnego przeznaczenia żywieniowego oraz wyrobów medycznych (Dz. U. z 2021 r. poz. 523, 1292, 1559 i 2054),</w:t>
      </w:r>
    </w:p>
    <w:p w14:paraId="2D13BE2E" w14:textId="77777777" w:rsidR="00C9052A" w:rsidRDefault="00000000">
      <w:pPr>
        <w:pStyle w:val="Akapitzlist"/>
        <w:numPr>
          <w:ilvl w:val="2"/>
          <w:numId w:val="8"/>
        </w:numPr>
        <w:spacing w:after="160" w:line="240" w:lineRule="auto"/>
        <w:ind w:left="993" w:hanging="284"/>
        <w:jc w:val="both"/>
        <w:rPr>
          <w:rFonts w:asciiTheme="minorHAnsi" w:hAnsiTheme="minorHAnsi" w:cs="Arial"/>
        </w:rPr>
      </w:pPr>
      <w:r>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73C167" w14:textId="77777777" w:rsidR="00C9052A" w:rsidRDefault="00000000">
      <w:pPr>
        <w:pStyle w:val="Akapitzlist"/>
        <w:numPr>
          <w:ilvl w:val="2"/>
          <w:numId w:val="8"/>
        </w:numPr>
        <w:spacing w:after="160" w:line="240" w:lineRule="auto"/>
        <w:ind w:left="993" w:hanging="284"/>
        <w:jc w:val="both"/>
        <w:rPr>
          <w:rFonts w:asciiTheme="minorHAnsi" w:hAnsiTheme="minorHAnsi" w:cs="Arial"/>
        </w:rPr>
      </w:pPr>
      <w:r>
        <w:rPr>
          <w:rFonts w:cs="Arial"/>
        </w:rPr>
        <w:t>o charakterze terrorystycznym, o którym mowa w art. 115 § 20 Kodeksu karnego, lub mające na celu popełnienie tego przestępstwa,</w:t>
      </w:r>
    </w:p>
    <w:p w14:paraId="18CF6C54" w14:textId="77777777" w:rsidR="00C9052A" w:rsidRDefault="00000000">
      <w:pPr>
        <w:pStyle w:val="Akapitzlist"/>
        <w:numPr>
          <w:ilvl w:val="2"/>
          <w:numId w:val="8"/>
        </w:numPr>
        <w:spacing w:after="160" w:line="240" w:lineRule="auto"/>
        <w:ind w:left="993" w:hanging="284"/>
        <w:jc w:val="both"/>
        <w:rPr>
          <w:rFonts w:asciiTheme="minorHAnsi" w:hAnsiTheme="minorHAnsi" w:cs="Arial"/>
        </w:rPr>
      </w:pPr>
      <w:r>
        <w:rPr>
          <w:rFonts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87B992C" w14:textId="77777777" w:rsidR="00C9052A" w:rsidRDefault="00000000">
      <w:pPr>
        <w:pStyle w:val="Akapitzlist"/>
        <w:numPr>
          <w:ilvl w:val="2"/>
          <w:numId w:val="8"/>
        </w:numPr>
        <w:spacing w:after="0" w:line="240" w:lineRule="auto"/>
        <w:ind w:left="993" w:hanging="284"/>
        <w:jc w:val="both"/>
        <w:rPr>
          <w:rFonts w:asciiTheme="minorHAnsi" w:hAnsiTheme="minorHAnsi" w:cs="Arial"/>
        </w:rPr>
      </w:pPr>
      <w:r>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8B011D6" w14:textId="77777777" w:rsidR="00C9052A" w:rsidRDefault="00000000">
      <w:pPr>
        <w:pStyle w:val="Akapitzlist"/>
        <w:numPr>
          <w:ilvl w:val="2"/>
          <w:numId w:val="8"/>
        </w:numPr>
        <w:spacing w:after="0" w:line="240" w:lineRule="auto"/>
        <w:ind w:left="993" w:hanging="284"/>
        <w:jc w:val="both"/>
        <w:rPr>
          <w:rFonts w:asciiTheme="minorHAnsi" w:hAnsiTheme="minorHAnsi" w:cs="Arial"/>
        </w:rPr>
      </w:pPr>
      <w:r>
        <w:rPr>
          <w:rFonts w:cs="Arial"/>
        </w:rPr>
        <w:t xml:space="preserve">o którym mowa w art. 9 ust. 1 i 3 lub art. 10 ustawy z dnia 15 czerwca 2012 r. o skutkach powierzania wykonywania pracy cudzoziemcom przebywającym wbrew przepisom na terytorium Rzeczypospolitej Polskiej </w:t>
      </w:r>
    </w:p>
    <w:p w14:paraId="45A92B50" w14:textId="77777777" w:rsidR="00C9052A" w:rsidRDefault="00000000">
      <w:pPr>
        <w:spacing w:after="0" w:line="240" w:lineRule="auto"/>
        <w:ind w:left="709"/>
        <w:jc w:val="both"/>
        <w:rPr>
          <w:rFonts w:asciiTheme="minorHAnsi" w:hAnsiTheme="minorHAnsi" w:cs="Arial"/>
          <w:sz w:val="22"/>
          <w:szCs w:val="22"/>
        </w:rPr>
      </w:pPr>
      <w:r>
        <w:rPr>
          <w:rFonts w:asciiTheme="minorHAnsi" w:hAnsiTheme="minorHAnsi" w:cs="Arial"/>
          <w:sz w:val="22"/>
          <w:szCs w:val="22"/>
        </w:rPr>
        <w:t>– lub za odpowiedni czyn zabroniony określony w przepisach prawa obcego;</w:t>
      </w:r>
    </w:p>
    <w:p w14:paraId="05EF7D79" w14:textId="77777777" w:rsidR="00C9052A" w:rsidRDefault="00000000">
      <w:pPr>
        <w:pStyle w:val="Akapitzlist"/>
        <w:numPr>
          <w:ilvl w:val="1"/>
          <w:numId w:val="8"/>
        </w:numPr>
        <w:spacing w:after="0" w:line="240" w:lineRule="auto"/>
        <w:ind w:left="709" w:hanging="283"/>
        <w:jc w:val="both"/>
        <w:rPr>
          <w:rFonts w:asciiTheme="minorHAnsi" w:hAnsiTheme="minorHAnsi" w:cs="Arial"/>
        </w:rPr>
      </w:pPr>
      <w:r>
        <w:rPr>
          <w:rFonts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AD4387" w14:textId="77777777" w:rsidR="00C9052A" w:rsidRDefault="00000000">
      <w:pPr>
        <w:pStyle w:val="Akapitzlist"/>
        <w:numPr>
          <w:ilvl w:val="1"/>
          <w:numId w:val="8"/>
        </w:numPr>
        <w:spacing w:after="160" w:line="240" w:lineRule="auto"/>
        <w:ind w:left="709" w:hanging="283"/>
        <w:jc w:val="both"/>
        <w:rPr>
          <w:rFonts w:asciiTheme="minorHAnsi" w:hAnsiTheme="minorHAnsi" w:cs="Arial"/>
        </w:rPr>
      </w:pPr>
      <w:r>
        <w:rPr>
          <w:rFonts w:cs="Arial"/>
        </w:rPr>
        <w:t xml:space="preserve">wobec którego wydano prawomocny wyrok sądu lub ostateczną decyzję administracyjną o zaleganiu </w:t>
      </w:r>
      <w:r>
        <w:rPr>
          <w:rFonts w:cs="Arial"/>
        </w:rPr>
        <w:br/>
        <w:t xml:space="preserve">z uiszczeniem podatków, opłat lub składek na ubezpieczenie społeczne lub zdrowotne, chyba </w:t>
      </w:r>
      <w:r>
        <w:rPr>
          <w:rFonts w:cs="Arial"/>
        </w:rPr>
        <w:br/>
        <w:t xml:space="preserve">że wykonawca odpowiednio przed upływem terminu do składania wniosków o dopuszczenie do udziału </w:t>
      </w:r>
      <w:r>
        <w:rPr>
          <w:rFonts w:cs="Aria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047134" w14:textId="77777777" w:rsidR="00C9052A" w:rsidRDefault="00000000">
      <w:pPr>
        <w:pStyle w:val="Akapitzlist"/>
        <w:numPr>
          <w:ilvl w:val="1"/>
          <w:numId w:val="8"/>
        </w:numPr>
        <w:spacing w:after="160" w:line="240" w:lineRule="auto"/>
        <w:ind w:left="709" w:hanging="283"/>
        <w:jc w:val="both"/>
        <w:rPr>
          <w:rFonts w:asciiTheme="minorHAnsi" w:hAnsiTheme="minorHAnsi" w:cs="Arial"/>
        </w:rPr>
      </w:pPr>
      <w:r>
        <w:rPr>
          <w:rFonts w:cs="Arial"/>
        </w:rPr>
        <w:t>wobec którego prawomocnie  orzeczono zakaz ubiegania się o zamówienia publiczne;</w:t>
      </w:r>
    </w:p>
    <w:p w14:paraId="5677A597" w14:textId="77777777" w:rsidR="00C9052A" w:rsidRDefault="00000000">
      <w:pPr>
        <w:pStyle w:val="Akapitzlist"/>
        <w:numPr>
          <w:ilvl w:val="1"/>
          <w:numId w:val="8"/>
        </w:numPr>
        <w:spacing w:after="160" w:line="240" w:lineRule="auto"/>
        <w:ind w:left="709" w:hanging="283"/>
        <w:jc w:val="both"/>
        <w:rPr>
          <w:rFonts w:asciiTheme="minorHAnsi" w:hAnsiTheme="minorHAnsi" w:cs="Arial"/>
        </w:rPr>
      </w:pPr>
      <w:r>
        <w:rPr>
          <w:rFonts w:cs="Arial"/>
        </w:rPr>
        <w:t xml:space="preserve">jeżeli zamawiający może stwierdzić, na podstawie wiarygodnych przesłanek, że wykonawca zawarł </w:t>
      </w:r>
      <w:r>
        <w:rPr>
          <w:rFonts w:cs="Arial"/>
        </w:rPr>
        <w:b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rFonts w:cs="Arial"/>
        </w:rPr>
        <w:br/>
        <w:t>do udziału w postępowaniu, chyba że wykażą, że przygotowali te oferty lub wnioski niezależnie od siebie;</w:t>
      </w:r>
    </w:p>
    <w:p w14:paraId="4718798E" w14:textId="77777777" w:rsidR="00C9052A" w:rsidRDefault="00000000">
      <w:pPr>
        <w:pStyle w:val="Akapitzlist"/>
        <w:numPr>
          <w:ilvl w:val="1"/>
          <w:numId w:val="8"/>
        </w:numPr>
        <w:spacing w:after="0" w:line="240" w:lineRule="auto"/>
        <w:ind w:left="709" w:hanging="283"/>
        <w:jc w:val="both"/>
        <w:rPr>
          <w:rFonts w:asciiTheme="minorHAnsi" w:hAnsiTheme="minorHAnsi" w:cs="Arial"/>
        </w:rPr>
      </w:pPr>
      <w:r>
        <w:rPr>
          <w:rFonts w:cs="Arial"/>
        </w:rPr>
        <w:t xml:space="preserve">jeżeli, w przypadkach, o których mowa w art. 85 ust. 1 </w:t>
      </w:r>
      <w:proofErr w:type="spellStart"/>
      <w:r>
        <w:rPr>
          <w:rFonts w:cs="Arial"/>
        </w:rPr>
        <w:t>uPzp</w:t>
      </w:r>
      <w:proofErr w:type="spellEnd"/>
      <w:r>
        <w:rPr>
          <w:rFonts w:cs="Arial"/>
        </w:rPr>
        <w:t xml:space="preserve">, doszło do zakłócenia konkurencji wynikającego z wcześniejszego zaangażowania tego wykonawcy lub podmiotu, który należy z wykonawcą do tej samej grupy kapitałowej w rozumieniu ustawy z dnia 16 lutego 2007 r. o ochronie konkurencji </w:t>
      </w:r>
      <w:r>
        <w:rPr>
          <w:rFonts w:cs="Arial"/>
        </w:rPr>
        <w:br/>
        <w:t>i konsumentów, chyba że spowodowane tym zakłócenie konkurencji może być wyeliminowane w inny sposób niż przez wykluczenie wykonawcy z udziału w postępowaniu o udzielenie zamówienia.</w:t>
      </w:r>
    </w:p>
    <w:p w14:paraId="10FC256A" w14:textId="77777777" w:rsidR="00C9052A" w:rsidRDefault="00000000">
      <w:pPr>
        <w:pStyle w:val="Akapitzlist"/>
        <w:numPr>
          <w:ilvl w:val="0"/>
          <w:numId w:val="8"/>
        </w:numPr>
        <w:spacing w:after="0" w:line="240" w:lineRule="auto"/>
        <w:ind w:left="357"/>
        <w:jc w:val="both"/>
        <w:rPr>
          <w:rFonts w:eastAsia="Times New Roman" w:cs="Calibri"/>
          <w:lang w:eastAsia="pl-PL"/>
        </w:rPr>
      </w:pPr>
      <w:r>
        <w:rPr>
          <w:rFonts w:eastAsia="Times New Roman" w:cs="Calibri"/>
          <w:lang w:eastAsia="pl-PL"/>
        </w:rPr>
        <w:t xml:space="preserve">Zgodnie z art. 1 pkt 3 ustawy </w:t>
      </w:r>
      <w:r>
        <w:rPr>
          <w:rFonts w:cs="Calibri"/>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Pr>
          <w:rFonts w:eastAsia="Times New Roman" w:cs="Calibri"/>
          <w:lang w:eastAsia="pl-PL"/>
        </w:rPr>
        <w:t xml:space="preserve">w celu przeciwdziałania wspieraniu agresji Federacji Rosyjskiej na Ukrainę rozpoczętej w dniu 24 lutego 2022 r., wobec osób i podmiotów wpisanych na listę, o której mowa w art. 2 ustawy, stosuje się sankcje polegające m.in. na wykluczeniu </w:t>
      </w:r>
      <w:r>
        <w:rPr>
          <w:rFonts w:eastAsia="Times New Roman" w:cs="Calibri"/>
          <w:lang w:eastAsia="pl-PL"/>
        </w:rPr>
        <w:br/>
        <w:t xml:space="preserve">z postępowania o udzielenie zamówienia publicznego lub konkursu prowadzonego na podstawie ustawy </w:t>
      </w:r>
      <w:r>
        <w:rPr>
          <w:rFonts w:eastAsia="Times New Roman" w:cs="Calibri"/>
          <w:lang w:eastAsia="pl-PL"/>
        </w:rPr>
        <w:br/>
        <w:t xml:space="preserve">z dnia 11 września 2019 r. – Prawo zamówień publicznych (Dz. U. z 2021 r. poz. 1129, z </w:t>
      </w:r>
      <w:proofErr w:type="spellStart"/>
      <w:r>
        <w:rPr>
          <w:rFonts w:eastAsia="Times New Roman" w:cs="Calibri"/>
          <w:lang w:eastAsia="pl-PL"/>
        </w:rPr>
        <w:t>późn</w:t>
      </w:r>
      <w:proofErr w:type="spellEnd"/>
      <w:r>
        <w:rPr>
          <w:rFonts w:eastAsia="Times New Roman" w:cs="Calibri"/>
          <w:lang w:eastAsia="pl-PL"/>
        </w:rPr>
        <w:t>. zm.).</w:t>
      </w:r>
    </w:p>
    <w:p w14:paraId="34340B68" w14:textId="77777777" w:rsidR="00C9052A" w:rsidRDefault="00000000">
      <w:pPr>
        <w:spacing w:after="0" w:line="240" w:lineRule="auto"/>
        <w:ind w:left="357"/>
        <w:contextualSpacing/>
        <w:jc w:val="both"/>
        <w:rPr>
          <w:rFonts w:ascii="Calibri" w:hAnsi="Calibri" w:cs="Calibri"/>
          <w:sz w:val="22"/>
          <w:szCs w:val="22"/>
        </w:rPr>
      </w:pPr>
      <w:r>
        <w:rPr>
          <w:rFonts w:ascii="Calibri" w:hAnsi="Calibri" w:cs="Calibri"/>
          <w:sz w:val="22"/>
          <w:szCs w:val="22"/>
        </w:rPr>
        <w:t xml:space="preserve">Na podstawie art. 7 ust. 1 ww. ustawy z postępowania o udzielenie zamówienia publicznego lub konkursu prowadzonego na podstawie ustawy </w:t>
      </w:r>
      <w:proofErr w:type="spellStart"/>
      <w:r>
        <w:rPr>
          <w:rFonts w:ascii="Calibri" w:hAnsi="Calibri" w:cs="Calibri"/>
          <w:sz w:val="22"/>
          <w:szCs w:val="22"/>
        </w:rPr>
        <w:t>Pzp</w:t>
      </w:r>
      <w:proofErr w:type="spellEnd"/>
      <w:r>
        <w:rPr>
          <w:rFonts w:ascii="Calibri" w:hAnsi="Calibri" w:cs="Calibri"/>
          <w:sz w:val="22"/>
          <w:szCs w:val="22"/>
        </w:rPr>
        <w:t xml:space="preserve"> wyklucza się:</w:t>
      </w:r>
    </w:p>
    <w:p w14:paraId="4BA65B97" w14:textId="77777777" w:rsidR="00C9052A" w:rsidRDefault="00000000">
      <w:pPr>
        <w:numPr>
          <w:ilvl w:val="1"/>
          <w:numId w:val="8"/>
        </w:numPr>
        <w:spacing w:after="0" w:line="240" w:lineRule="auto"/>
        <w:ind w:left="709" w:hanging="283"/>
        <w:jc w:val="both"/>
        <w:rPr>
          <w:rFonts w:ascii="Calibri" w:hAnsi="Calibri" w:cs="Calibri"/>
          <w:sz w:val="22"/>
          <w:szCs w:val="22"/>
        </w:rPr>
      </w:pPr>
      <w:r>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8147C48" w14:textId="77777777" w:rsidR="00C9052A" w:rsidRDefault="00000000">
      <w:pPr>
        <w:numPr>
          <w:ilvl w:val="1"/>
          <w:numId w:val="8"/>
        </w:numPr>
        <w:spacing w:after="0" w:line="240" w:lineRule="auto"/>
        <w:ind w:left="709" w:hanging="283"/>
        <w:jc w:val="both"/>
        <w:rPr>
          <w:rFonts w:ascii="Calibri" w:hAnsi="Calibri" w:cs="Calibri"/>
          <w:sz w:val="22"/>
          <w:szCs w:val="22"/>
        </w:rPr>
      </w:pPr>
      <w:r>
        <w:rPr>
          <w:rFonts w:ascii="Calibri" w:hAnsi="Calibri" w:cs="Calibri"/>
          <w:sz w:val="22"/>
          <w:szCs w:val="22"/>
        </w:rPr>
        <w:t xml:space="preserve">wykonawcę oraz uczestnika konkursu, którego beneficjentem rzeczywistym w rozumieniu ustawy z dnia </w:t>
      </w:r>
      <w:r>
        <w:rPr>
          <w:rFonts w:ascii="Calibri" w:hAnsi="Calibri" w:cs="Calibri"/>
          <w:sz w:val="22"/>
          <w:szCs w:val="22"/>
        </w:rPr>
        <w:br/>
        <w:t xml:space="preserve">1 marca 2018 r. o przeciwdziałaniu praniu pieniędzy oraz finansowaniu terroryzmu (Dz. U. z 2022 r. </w:t>
      </w:r>
      <w:r>
        <w:rPr>
          <w:rFonts w:ascii="Calibri" w:hAnsi="Calibri" w:cs="Calibri"/>
          <w:sz w:val="22"/>
          <w:szCs w:val="22"/>
        </w:rPr>
        <w:br/>
        <w:t xml:space="preserve">poz. 593 i 655) jest osoba wymieniona w wykazach określonych w rozporządzeniu 765/2006 </w:t>
      </w:r>
      <w:r>
        <w:rPr>
          <w:rFonts w:ascii="Calibri" w:hAnsi="Calibri" w:cs="Calibri"/>
          <w:sz w:val="22"/>
          <w:szCs w:val="22"/>
        </w:rPr>
        <w:br/>
        <w:t xml:space="preserve">i rozporządzeniu 269/2014 albo wpisana na listę lub będąca takim beneficjentem rzeczywistym od dnia </w:t>
      </w:r>
      <w:r>
        <w:rPr>
          <w:rFonts w:ascii="Calibri" w:hAnsi="Calibri" w:cs="Calibri"/>
          <w:sz w:val="22"/>
          <w:szCs w:val="22"/>
        </w:rPr>
        <w:br/>
        <w:t>24 lutego 2022 r., o ile została wpisana na listę na podstawie decyzji w sprawie wpisu na listę rozstrzygającej o zastosowaniu środka, o którym mowa w art. 1 pkt 3 ustawy;</w:t>
      </w:r>
    </w:p>
    <w:p w14:paraId="54F0BA7C" w14:textId="77777777" w:rsidR="00C9052A" w:rsidRDefault="00000000">
      <w:pPr>
        <w:numPr>
          <w:ilvl w:val="1"/>
          <w:numId w:val="8"/>
        </w:numPr>
        <w:spacing w:afterAutospacing="1" w:line="240" w:lineRule="auto"/>
        <w:ind w:left="709" w:hanging="283"/>
        <w:jc w:val="both"/>
        <w:rPr>
          <w:rFonts w:ascii="Calibri" w:hAnsi="Calibri" w:cs="Calibri"/>
          <w:sz w:val="22"/>
          <w:szCs w:val="22"/>
        </w:rPr>
      </w:pPr>
      <w:r>
        <w:rPr>
          <w:rFonts w:ascii="Calibri" w:hAnsi="Calibri" w:cs="Calibr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22F0934" w14:textId="77777777" w:rsidR="00C9052A" w:rsidRDefault="00000000">
      <w:pPr>
        <w:spacing w:before="10" w:after="24" w:line="240" w:lineRule="auto"/>
        <w:jc w:val="both"/>
        <w:rPr>
          <w:rFonts w:asciiTheme="minorHAnsi" w:hAnsiTheme="minorHAnsi"/>
          <w:b/>
          <w:sz w:val="22"/>
          <w:szCs w:val="22"/>
        </w:rPr>
      </w:pPr>
      <w:r>
        <w:rPr>
          <w:rFonts w:asciiTheme="minorHAnsi" w:hAnsiTheme="minorHAnsi"/>
          <w:b/>
          <w:sz w:val="22"/>
          <w:szCs w:val="22"/>
        </w:rPr>
        <w:t>ROZDZIAŁ IX</w:t>
      </w:r>
    </w:p>
    <w:p w14:paraId="5180E7C8" w14:textId="77777777" w:rsidR="00C9052A" w:rsidRDefault="00000000">
      <w:pPr>
        <w:spacing w:before="10" w:after="24" w:line="276" w:lineRule="auto"/>
        <w:jc w:val="both"/>
        <w:rPr>
          <w:rFonts w:asciiTheme="minorHAnsi" w:hAnsiTheme="minorHAnsi"/>
          <w:b/>
          <w:sz w:val="22"/>
          <w:szCs w:val="22"/>
        </w:rPr>
      </w:pPr>
      <w:r>
        <w:rPr>
          <w:rFonts w:asciiTheme="minorHAnsi" w:hAnsiTheme="minorHAnsi"/>
          <w:b/>
          <w:sz w:val="22"/>
          <w:szCs w:val="22"/>
        </w:rPr>
        <w:t>INFORMACJA O WARUNKACH UDZIAŁU W POSTĘPOWANIU</w:t>
      </w:r>
    </w:p>
    <w:p w14:paraId="5948BFF7" w14:textId="77777777" w:rsidR="00C9052A" w:rsidRDefault="00000000">
      <w:pPr>
        <w:pStyle w:val="Akapitzlist"/>
        <w:numPr>
          <w:ilvl w:val="0"/>
          <w:numId w:val="9"/>
        </w:numPr>
        <w:spacing w:before="10" w:after="24" w:line="240" w:lineRule="auto"/>
        <w:ind w:left="426" w:hanging="426"/>
        <w:jc w:val="both"/>
        <w:rPr>
          <w:rFonts w:asciiTheme="minorHAnsi" w:hAnsiTheme="minorHAnsi" w:cs="Arial"/>
        </w:rPr>
      </w:pPr>
      <w:r>
        <w:rPr>
          <w:rFonts w:cs="Arial"/>
        </w:rPr>
        <w:t>O udzielenie zamówienia mogą ubiegać się Wykonawcy, którzy nie podlegają wykluczeniu na zasadach określonych w Rozdziale VIII SWZ.</w:t>
      </w:r>
    </w:p>
    <w:p w14:paraId="56F95E8A" w14:textId="77777777" w:rsidR="00C9052A" w:rsidRDefault="00000000">
      <w:pPr>
        <w:pStyle w:val="Akapitzlist"/>
        <w:numPr>
          <w:ilvl w:val="0"/>
          <w:numId w:val="9"/>
        </w:numPr>
        <w:spacing w:before="10" w:after="24" w:line="240" w:lineRule="auto"/>
        <w:ind w:left="426" w:hanging="426"/>
        <w:jc w:val="both"/>
        <w:rPr>
          <w:rFonts w:asciiTheme="minorHAnsi" w:hAnsiTheme="minorHAnsi" w:cs="Arial"/>
        </w:rPr>
      </w:pPr>
      <w:r>
        <w:rPr>
          <w:rFonts w:cs="Arial"/>
        </w:rPr>
        <w:t>O udzielenie zamówienia mogą ubiegać się Wykonawcy, którzy spełniają warunki dotyczące:</w:t>
      </w:r>
    </w:p>
    <w:p w14:paraId="37ACBEFB" w14:textId="77777777" w:rsidR="00C9052A" w:rsidRDefault="00000000">
      <w:pPr>
        <w:pStyle w:val="Akapitzlist"/>
        <w:numPr>
          <w:ilvl w:val="1"/>
          <w:numId w:val="18"/>
        </w:numPr>
        <w:spacing w:before="10" w:after="24" w:line="240" w:lineRule="auto"/>
        <w:ind w:left="851" w:hanging="445"/>
        <w:jc w:val="both"/>
        <w:rPr>
          <w:rFonts w:asciiTheme="minorHAnsi" w:hAnsiTheme="minorHAnsi" w:cs="Palatino Linotype"/>
        </w:rPr>
      </w:pPr>
      <w:r>
        <w:rPr>
          <w:rFonts w:cs="Palatino Linotype"/>
        </w:rPr>
        <w:t xml:space="preserve">Zdolności do występowania w obrocie gospodarczym: </w:t>
      </w:r>
    </w:p>
    <w:p w14:paraId="79277DC5" w14:textId="77777777" w:rsidR="00C9052A" w:rsidRDefault="00000000">
      <w:pPr>
        <w:pStyle w:val="Akapitzlist"/>
        <w:spacing w:before="10" w:after="24" w:line="240" w:lineRule="auto"/>
        <w:ind w:left="851"/>
        <w:jc w:val="both"/>
        <w:rPr>
          <w:rFonts w:asciiTheme="minorHAnsi" w:hAnsiTheme="minorHAnsi" w:cs="Palatino Linotype"/>
        </w:rPr>
      </w:pPr>
      <w:r>
        <w:rPr>
          <w:rFonts w:cs="Palatino Linotype"/>
        </w:rPr>
        <w:t>Zamawiający nie formułuje warunku w tym zakresie.</w:t>
      </w:r>
    </w:p>
    <w:p w14:paraId="7B10DF8E" w14:textId="77777777" w:rsidR="00C9052A" w:rsidRDefault="00000000">
      <w:pPr>
        <w:pStyle w:val="Akapitzlist"/>
        <w:numPr>
          <w:ilvl w:val="1"/>
          <w:numId w:val="18"/>
        </w:numPr>
        <w:spacing w:before="10" w:after="24" w:line="240" w:lineRule="auto"/>
        <w:ind w:left="851" w:hanging="445"/>
        <w:jc w:val="both"/>
        <w:rPr>
          <w:rFonts w:asciiTheme="minorHAnsi" w:hAnsiTheme="minorHAnsi" w:cs="Palatino Linotype"/>
        </w:rPr>
      </w:pPr>
      <w:r>
        <w:rPr>
          <w:rFonts w:cs="Palatino Linotype"/>
        </w:rPr>
        <w:t xml:space="preserve">Uprawnień do prowadzenia określonej działalności gospodarczej lub zawodowej: </w:t>
      </w:r>
    </w:p>
    <w:p w14:paraId="515D477E" w14:textId="77777777" w:rsidR="00C9052A" w:rsidRDefault="00000000">
      <w:pPr>
        <w:pStyle w:val="Akapitzlist"/>
        <w:spacing w:before="10" w:after="24" w:line="240" w:lineRule="auto"/>
        <w:ind w:left="851"/>
        <w:jc w:val="both"/>
        <w:rPr>
          <w:rFonts w:asciiTheme="minorHAnsi" w:hAnsiTheme="minorHAnsi" w:cs="Palatino Linotype"/>
        </w:rPr>
      </w:pPr>
      <w:r>
        <w:rPr>
          <w:rFonts w:cs="Palatino Linotype"/>
        </w:rPr>
        <w:t>Zamawiający nie formułuje warunku w tym zakresie.</w:t>
      </w:r>
    </w:p>
    <w:p w14:paraId="028C7ED3" w14:textId="77777777" w:rsidR="00C9052A" w:rsidRDefault="00000000">
      <w:pPr>
        <w:pStyle w:val="Akapitzlist"/>
        <w:numPr>
          <w:ilvl w:val="1"/>
          <w:numId w:val="18"/>
        </w:numPr>
        <w:spacing w:before="10" w:after="24" w:line="240" w:lineRule="auto"/>
        <w:ind w:left="851" w:hanging="445"/>
        <w:jc w:val="both"/>
        <w:rPr>
          <w:rFonts w:asciiTheme="minorHAnsi" w:hAnsiTheme="minorHAnsi" w:cs="Palatino Linotype"/>
        </w:rPr>
      </w:pPr>
      <w:r>
        <w:rPr>
          <w:rFonts w:cs="Palatino Linotype"/>
        </w:rPr>
        <w:lastRenderedPageBreak/>
        <w:t xml:space="preserve">Sytuacji ekonomicznej lub finansowej: </w:t>
      </w:r>
    </w:p>
    <w:p w14:paraId="62EA1428" w14:textId="77777777" w:rsidR="00C9052A" w:rsidRDefault="00000000">
      <w:pPr>
        <w:pStyle w:val="Akapitzlist"/>
        <w:spacing w:before="10" w:after="24" w:line="240" w:lineRule="auto"/>
        <w:ind w:left="851"/>
        <w:jc w:val="both"/>
        <w:rPr>
          <w:rFonts w:asciiTheme="minorHAnsi" w:hAnsiTheme="minorHAnsi" w:cs="Palatino Linotype"/>
        </w:rPr>
      </w:pPr>
      <w:r>
        <w:rPr>
          <w:rFonts w:cs="Palatino Linotype"/>
        </w:rPr>
        <w:t>Zamawiający nie formułuje warunku w tym zakresie.</w:t>
      </w:r>
    </w:p>
    <w:p w14:paraId="49142284" w14:textId="77777777" w:rsidR="00C9052A" w:rsidRDefault="00000000">
      <w:pPr>
        <w:pStyle w:val="Akapitzlist"/>
        <w:numPr>
          <w:ilvl w:val="1"/>
          <w:numId w:val="18"/>
        </w:numPr>
        <w:spacing w:before="10" w:after="24" w:line="240" w:lineRule="auto"/>
        <w:ind w:left="851" w:hanging="445"/>
        <w:jc w:val="both"/>
        <w:rPr>
          <w:rFonts w:asciiTheme="minorHAnsi" w:hAnsiTheme="minorHAnsi" w:cs="Palatino Linotype"/>
        </w:rPr>
      </w:pPr>
      <w:r>
        <w:rPr>
          <w:rFonts w:cs="Palatino Linotype"/>
        </w:rPr>
        <w:t xml:space="preserve">Zdolności technicznej lub zawodowej: </w:t>
      </w:r>
    </w:p>
    <w:p w14:paraId="247D0695" w14:textId="77777777" w:rsidR="00C9052A" w:rsidRDefault="00000000">
      <w:pPr>
        <w:spacing w:before="10" w:after="24" w:line="240" w:lineRule="auto"/>
        <w:ind w:left="851"/>
        <w:jc w:val="both"/>
        <w:rPr>
          <w:rFonts w:asciiTheme="minorHAnsi" w:hAnsiTheme="minorHAnsi" w:cs="Palatino Linotype"/>
          <w:sz w:val="22"/>
          <w:szCs w:val="22"/>
        </w:rPr>
      </w:pPr>
      <w:r>
        <w:rPr>
          <w:rFonts w:asciiTheme="minorHAnsi" w:hAnsiTheme="minorHAnsi" w:cs="Palatino Linotype"/>
          <w:sz w:val="22"/>
          <w:szCs w:val="22"/>
        </w:rPr>
        <w:t>Zamawiający nie formułuje warunku w tym zakresie.</w:t>
      </w:r>
    </w:p>
    <w:p w14:paraId="6B7259CB" w14:textId="77777777" w:rsidR="00C9052A" w:rsidRDefault="00C9052A">
      <w:pPr>
        <w:spacing w:after="0" w:line="240" w:lineRule="auto"/>
        <w:jc w:val="both"/>
        <w:rPr>
          <w:rFonts w:asciiTheme="minorHAnsi" w:hAnsiTheme="minorHAnsi" w:cs="Palatino Linotype"/>
          <w:sz w:val="22"/>
          <w:szCs w:val="22"/>
        </w:rPr>
      </w:pPr>
    </w:p>
    <w:p w14:paraId="1CEBAE85" w14:textId="77777777" w:rsidR="00C9052A" w:rsidRDefault="00000000">
      <w:pPr>
        <w:spacing w:after="0" w:line="240" w:lineRule="auto"/>
        <w:jc w:val="both"/>
        <w:rPr>
          <w:rFonts w:asciiTheme="minorHAnsi" w:hAnsiTheme="minorHAnsi" w:cs="Arial"/>
          <w:b/>
          <w:sz w:val="22"/>
          <w:szCs w:val="22"/>
        </w:rPr>
      </w:pPr>
      <w:r>
        <w:rPr>
          <w:rFonts w:asciiTheme="minorHAnsi" w:hAnsiTheme="minorHAnsi" w:cs="Arial"/>
          <w:b/>
          <w:sz w:val="22"/>
          <w:szCs w:val="22"/>
        </w:rPr>
        <w:t>ROZDZIAŁ X</w:t>
      </w:r>
    </w:p>
    <w:p w14:paraId="1892DBD7" w14:textId="77777777" w:rsidR="00C9052A" w:rsidRDefault="00000000">
      <w:pPr>
        <w:spacing w:after="0" w:line="240" w:lineRule="auto"/>
        <w:jc w:val="both"/>
        <w:rPr>
          <w:rFonts w:asciiTheme="minorHAnsi" w:hAnsiTheme="minorHAnsi"/>
          <w:b/>
          <w:sz w:val="22"/>
          <w:szCs w:val="22"/>
        </w:rPr>
      </w:pPr>
      <w:r>
        <w:rPr>
          <w:rFonts w:asciiTheme="minorHAnsi" w:hAnsiTheme="minorHAnsi"/>
          <w:b/>
          <w:sz w:val="22"/>
          <w:szCs w:val="22"/>
        </w:rPr>
        <w:t>WYKAZ PODMIOTOWYCH ŚRODKÓW DOWODOWYCH</w:t>
      </w:r>
    </w:p>
    <w:p w14:paraId="5508916F" w14:textId="77777777" w:rsidR="00C9052A" w:rsidRDefault="00000000">
      <w:pPr>
        <w:spacing w:before="10" w:after="24" w:line="276" w:lineRule="auto"/>
        <w:jc w:val="both"/>
        <w:rPr>
          <w:rFonts w:asciiTheme="minorHAnsi" w:eastAsia="Calibri" w:hAnsiTheme="minorHAnsi" w:cs="Palatino Linotype"/>
          <w:sz w:val="22"/>
          <w:szCs w:val="22"/>
          <w:lang w:eastAsia="en-US"/>
        </w:rPr>
      </w:pPr>
      <w:r>
        <w:rPr>
          <w:rFonts w:asciiTheme="minorHAnsi" w:eastAsia="Calibri" w:hAnsiTheme="minorHAnsi" w:cs="Palatino Linotype"/>
          <w:sz w:val="22"/>
          <w:szCs w:val="22"/>
          <w:lang w:eastAsia="en-US"/>
        </w:rPr>
        <w:t>Zamawiający nie przewiduje obowiązku składania podmiotowych środków dowodowych.</w:t>
      </w:r>
    </w:p>
    <w:p w14:paraId="44C0305B" w14:textId="77777777" w:rsidR="00C9052A" w:rsidRDefault="00C9052A">
      <w:pPr>
        <w:spacing w:before="10" w:after="24" w:line="276" w:lineRule="auto"/>
        <w:jc w:val="both"/>
        <w:rPr>
          <w:rFonts w:asciiTheme="minorHAnsi" w:eastAsia="Calibri" w:hAnsiTheme="minorHAnsi" w:cs="Palatino Linotype"/>
          <w:sz w:val="22"/>
          <w:szCs w:val="22"/>
          <w:lang w:eastAsia="en-US"/>
        </w:rPr>
      </w:pPr>
    </w:p>
    <w:p w14:paraId="1C0BF584" w14:textId="77777777" w:rsidR="00C9052A" w:rsidRDefault="00000000">
      <w:pPr>
        <w:spacing w:before="10" w:after="24" w:line="240" w:lineRule="auto"/>
        <w:jc w:val="both"/>
        <w:rPr>
          <w:rFonts w:asciiTheme="minorHAnsi" w:hAnsiTheme="minorHAnsi"/>
          <w:b/>
          <w:sz w:val="22"/>
          <w:szCs w:val="22"/>
        </w:rPr>
      </w:pPr>
      <w:r>
        <w:rPr>
          <w:rFonts w:asciiTheme="minorHAnsi" w:hAnsiTheme="minorHAnsi"/>
          <w:b/>
          <w:sz w:val="22"/>
          <w:szCs w:val="22"/>
        </w:rPr>
        <w:t>ROZDZIAŁ XI</w:t>
      </w:r>
    </w:p>
    <w:p w14:paraId="11D6965B" w14:textId="77777777" w:rsidR="00C9052A" w:rsidRDefault="00000000">
      <w:pPr>
        <w:spacing w:before="10" w:after="24" w:line="276" w:lineRule="auto"/>
        <w:jc w:val="both"/>
        <w:rPr>
          <w:rFonts w:asciiTheme="minorHAnsi" w:hAnsiTheme="minorHAnsi"/>
          <w:b/>
          <w:sz w:val="22"/>
          <w:szCs w:val="22"/>
        </w:rPr>
      </w:pPr>
      <w:r>
        <w:rPr>
          <w:rFonts w:asciiTheme="minorHAnsi" w:hAnsiTheme="minorHAnsi"/>
          <w:b/>
          <w:sz w:val="22"/>
          <w:szCs w:val="22"/>
        </w:rPr>
        <w:t xml:space="preserve"> OPIS SPOSOBU PRZYGOTOWANIA OFERTY</w:t>
      </w:r>
    </w:p>
    <w:p w14:paraId="7052ECE2" w14:textId="77777777" w:rsidR="00C9052A" w:rsidRDefault="00000000">
      <w:pPr>
        <w:numPr>
          <w:ilvl w:val="0"/>
          <w:numId w:val="4"/>
        </w:numPr>
        <w:tabs>
          <w:tab w:val="clear" w:pos="720"/>
          <w:tab w:val="left" w:pos="360"/>
        </w:tabs>
        <w:spacing w:after="0" w:line="240" w:lineRule="auto"/>
        <w:ind w:left="360"/>
        <w:jc w:val="both"/>
        <w:textAlignment w:val="baseline"/>
        <w:rPr>
          <w:rFonts w:asciiTheme="minorHAnsi" w:hAnsiTheme="minorHAnsi" w:cstheme="minorHAnsi"/>
          <w:sz w:val="22"/>
          <w:szCs w:val="22"/>
        </w:rPr>
      </w:pPr>
      <w:r>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rFonts w:asciiTheme="minorHAnsi" w:hAnsiTheme="minorHAnsi" w:cstheme="minorHAnsi"/>
          <w:b/>
          <w:bCs/>
          <w:sz w:val="22"/>
          <w:szCs w:val="22"/>
        </w:rPr>
        <w:t xml:space="preserve">opcja rekomendowana </w:t>
      </w:r>
      <w:r>
        <w:rPr>
          <w:rFonts w:asciiTheme="minorHAnsi" w:hAnsiTheme="minorHAnsi" w:cstheme="minorHAnsi"/>
          <w:sz w:val="22"/>
          <w:szCs w:val="22"/>
        </w:rPr>
        <w:t>przez</w:t>
      </w:r>
      <w:r>
        <w:rPr>
          <w:rFonts w:asciiTheme="minorHAnsi" w:hAnsiTheme="minorHAnsi" w:cstheme="minorHAnsi"/>
          <w:b/>
          <w:bCs/>
          <w:sz w:val="22"/>
          <w:szCs w:val="22"/>
        </w:rPr>
        <w:t xml:space="preserve"> </w:t>
      </w:r>
      <w:hyperlink r:id="rId34">
        <w:r>
          <w:rPr>
            <w:rFonts w:asciiTheme="minorHAnsi" w:hAnsiTheme="minorHAnsi" w:cstheme="minorHAnsi"/>
            <w:b/>
            <w:bCs/>
            <w:sz w:val="22"/>
            <w:szCs w:val="22"/>
            <w:u w:val="single"/>
          </w:rPr>
          <w:t>platformazakupowa.pl</w:t>
        </w:r>
      </w:hyperlink>
      <w:r>
        <w:rPr>
          <w:rFonts w:asciiTheme="minorHAnsi" w:hAnsiTheme="minorHAnsi" w:cstheme="minorHAnsi"/>
          <w:sz w:val="22"/>
          <w:szCs w:val="22"/>
        </w:rPr>
        <w:t xml:space="preserve">) oraz dodatkowo dla całego pakietu dokumentów w kroku 2 </w:t>
      </w:r>
      <w:r>
        <w:rPr>
          <w:rFonts w:asciiTheme="minorHAnsi" w:hAnsiTheme="minorHAnsi" w:cstheme="minorHAnsi"/>
          <w:b/>
          <w:bCs/>
          <w:sz w:val="22"/>
          <w:szCs w:val="22"/>
        </w:rPr>
        <w:t xml:space="preserve">Formularza składania oferty lub wniosku </w:t>
      </w:r>
      <w:r>
        <w:rPr>
          <w:rFonts w:asciiTheme="minorHAnsi" w:hAnsiTheme="minorHAnsi" w:cstheme="minorHAnsi"/>
          <w:sz w:val="22"/>
          <w:szCs w:val="22"/>
        </w:rPr>
        <w:t xml:space="preserve">(po kliknięciu w przycisk </w:t>
      </w:r>
      <w:r>
        <w:rPr>
          <w:rFonts w:asciiTheme="minorHAnsi" w:hAnsiTheme="minorHAnsi" w:cstheme="minorHAnsi"/>
          <w:b/>
          <w:bCs/>
          <w:sz w:val="22"/>
          <w:szCs w:val="22"/>
        </w:rPr>
        <w:t>Przejdź do podsumowania</w:t>
      </w:r>
      <w:r>
        <w:rPr>
          <w:rFonts w:asciiTheme="minorHAnsi" w:hAnsiTheme="minorHAnsi" w:cstheme="minorHAnsi"/>
          <w:sz w:val="22"/>
          <w:szCs w:val="22"/>
        </w:rPr>
        <w:t>).</w:t>
      </w:r>
    </w:p>
    <w:p w14:paraId="38569369" w14:textId="77777777" w:rsidR="00C9052A" w:rsidRDefault="00000000">
      <w:pPr>
        <w:numPr>
          <w:ilvl w:val="0"/>
          <w:numId w:val="4"/>
        </w:numPr>
        <w:tabs>
          <w:tab w:val="clear" w:pos="720"/>
          <w:tab w:val="left" w:pos="360"/>
        </w:tabs>
        <w:spacing w:after="0" w:line="240" w:lineRule="auto"/>
        <w:ind w:left="360"/>
        <w:jc w:val="both"/>
        <w:textAlignment w:val="baseline"/>
        <w:rPr>
          <w:rFonts w:asciiTheme="minorHAnsi" w:hAnsiTheme="minorHAnsi" w:cstheme="minorHAnsi"/>
          <w:sz w:val="22"/>
          <w:szCs w:val="22"/>
        </w:rPr>
      </w:pPr>
      <w:r>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6C61FFFA" w14:textId="77777777" w:rsidR="00C9052A" w:rsidRDefault="00000000">
      <w:pPr>
        <w:numPr>
          <w:ilvl w:val="0"/>
          <w:numId w:val="4"/>
        </w:numPr>
        <w:tabs>
          <w:tab w:val="clear" w:pos="720"/>
          <w:tab w:val="left" w:pos="360"/>
        </w:tabs>
        <w:spacing w:after="0" w:line="240" w:lineRule="auto"/>
        <w:ind w:left="360"/>
        <w:jc w:val="both"/>
        <w:textAlignment w:val="baseline"/>
        <w:rPr>
          <w:rFonts w:asciiTheme="minorHAnsi" w:hAnsiTheme="minorHAnsi" w:cstheme="minorHAnsi"/>
          <w:sz w:val="22"/>
          <w:szCs w:val="22"/>
        </w:rPr>
      </w:pPr>
      <w:r>
        <w:rPr>
          <w:rFonts w:asciiTheme="minorHAnsi" w:hAnsiTheme="minorHAnsi" w:cstheme="minorHAnsi"/>
          <w:sz w:val="22"/>
          <w:szCs w:val="22"/>
        </w:rPr>
        <w:t>Oferta powinna być:</w:t>
      </w:r>
    </w:p>
    <w:p w14:paraId="06A61C0D" w14:textId="77777777" w:rsidR="00C9052A" w:rsidRDefault="00000000">
      <w:pPr>
        <w:pStyle w:val="Akapitzlist"/>
        <w:numPr>
          <w:ilvl w:val="1"/>
          <w:numId w:val="4"/>
        </w:numPr>
        <w:spacing w:after="0" w:line="240" w:lineRule="auto"/>
        <w:ind w:left="851" w:hanging="425"/>
        <w:textAlignment w:val="baseline"/>
      </w:pPr>
      <w:r>
        <w:rPr>
          <w:rFonts w:cstheme="minorHAnsi"/>
        </w:rPr>
        <w:t>sporządzona na podstawie załączników niniejszej SWZ w języku polskim,</w:t>
      </w:r>
    </w:p>
    <w:p w14:paraId="2D8EC683" w14:textId="77777777" w:rsidR="00C9052A" w:rsidRDefault="00000000">
      <w:pPr>
        <w:pStyle w:val="Akapitzlist"/>
        <w:numPr>
          <w:ilvl w:val="1"/>
          <w:numId w:val="4"/>
        </w:numPr>
        <w:spacing w:after="0" w:line="240" w:lineRule="auto"/>
        <w:ind w:left="851" w:hanging="425"/>
        <w:textAlignment w:val="baseline"/>
      </w:pPr>
      <w:r>
        <w:rPr>
          <w:rFonts w:cstheme="minorHAnsi"/>
        </w:rPr>
        <w:t xml:space="preserve">złożona przy użyciu środków komunikacji elektronicznej tzn. za pośrednictwem </w:t>
      </w:r>
      <w:hyperlink r:id="rId35">
        <w:r>
          <w:rPr>
            <w:rFonts w:cstheme="minorHAnsi"/>
            <w:u w:val="single"/>
          </w:rPr>
          <w:t>platformazakupowa.pl</w:t>
        </w:r>
      </w:hyperlink>
      <w:r>
        <w:rPr>
          <w:rFonts w:cstheme="minorHAnsi"/>
        </w:rPr>
        <w:t>,</w:t>
      </w:r>
    </w:p>
    <w:p w14:paraId="5962545F" w14:textId="77777777" w:rsidR="00C9052A" w:rsidRDefault="00000000">
      <w:pPr>
        <w:pStyle w:val="Akapitzlist"/>
        <w:numPr>
          <w:ilvl w:val="1"/>
          <w:numId w:val="4"/>
        </w:numPr>
        <w:spacing w:after="0" w:line="240" w:lineRule="auto"/>
        <w:ind w:left="851" w:hanging="425"/>
        <w:textAlignment w:val="baseline"/>
      </w:pPr>
      <w:r>
        <w:rPr>
          <w:rFonts w:cstheme="minorHAnsi"/>
        </w:rPr>
        <w:t xml:space="preserve">podpisana </w:t>
      </w:r>
      <w:hyperlink r:id="rId36">
        <w:r>
          <w:rPr>
            <w:rFonts w:cstheme="minorHAnsi"/>
            <w:b/>
            <w:bCs/>
            <w:u w:val="single"/>
          </w:rPr>
          <w:t>kwalifikowanym podpisem elektronicznym</w:t>
        </w:r>
      </w:hyperlink>
      <w:r>
        <w:rPr>
          <w:rFonts w:cstheme="minorHAnsi"/>
        </w:rPr>
        <w:t xml:space="preserve"> lub </w:t>
      </w:r>
      <w:hyperlink r:id="rId37">
        <w:r>
          <w:rPr>
            <w:rFonts w:cstheme="minorHAnsi"/>
            <w:b/>
            <w:bCs/>
            <w:u w:val="single"/>
          </w:rPr>
          <w:t>podpisem zaufanym</w:t>
        </w:r>
      </w:hyperlink>
      <w:r>
        <w:rPr>
          <w:rFonts w:cstheme="minorHAnsi"/>
        </w:rPr>
        <w:t xml:space="preserve"> lub </w:t>
      </w:r>
      <w:hyperlink r:id="rId38">
        <w:r>
          <w:rPr>
            <w:rFonts w:cstheme="minorHAnsi"/>
            <w:b/>
            <w:bCs/>
            <w:u w:val="single"/>
          </w:rPr>
          <w:t>podpisem osobistym</w:t>
        </w:r>
      </w:hyperlink>
      <w:r>
        <w:rPr>
          <w:rFonts w:cstheme="minorHAnsi"/>
          <w:b/>
          <w:bCs/>
        </w:rPr>
        <w:t xml:space="preserve"> </w:t>
      </w:r>
      <w:r>
        <w:rPr>
          <w:rFonts w:cstheme="minorHAnsi"/>
        </w:rPr>
        <w:t>przez osobę/osoby upoważnioną/upoważnione.</w:t>
      </w:r>
    </w:p>
    <w:p w14:paraId="2C4BB6FA" w14:textId="77777777" w:rsidR="00C9052A" w:rsidRDefault="00000000">
      <w:pPr>
        <w:pStyle w:val="Akapitzlist"/>
        <w:numPr>
          <w:ilvl w:val="0"/>
          <w:numId w:val="4"/>
        </w:numPr>
        <w:tabs>
          <w:tab w:val="clear" w:pos="720"/>
          <w:tab w:val="left" w:pos="360"/>
        </w:tabs>
        <w:spacing w:after="0" w:line="240" w:lineRule="auto"/>
        <w:ind w:left="360"/>
        <w:jc w:val="both"/>
        <w:textAlignment w:val="baseline"/>
        <w:rPr>
          <w:rFonts w:asciiTheme="minorHAnsi" w:hAnsiTheme="minorHAnsi" w:cstheme="minorHAnsi"/>
        </w:rPr>
      </w:pPr>
      <w:r>
        <w:rPr>
          <w:rFonts w:cstheme="minorHAnsi"/>
        </w:rP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w:t>
      </w:r>
      <w:proofErr w:type="spellStart"/>
      <w:r>
        <w:rPr>
          <w:rFonts w:cstheme="minorHAnsi"/>
        </w:rPr>
        <w:t>eIDAS</w:t>
      </w:r>
      <w:proofErr w:type="spellEnd"/>
      <w:r>
        <w:rPr>
          <w:rFonts w:cstheme="minorHAnsi"/>
        </w:rPr>
        <w:t>) (UE) nr 910/2014”.</w:t>
      </w:r>
    </w:p>
    <w:p w14:paraId="6FB74EF6" w14:textId="77777777" w:rsidR="00C9052A" w:rsidRDefault="00000000">
      <w:pPr>
        <w:pStyle w:val="Akapitzlist"/>
        <w:numPr>
          <w:ilvl w:val="0"/>
          <w:numId w:val="4"/>
        </w:numPr>
        <w:tabs>
          <w:tab w:val="clear" w:pos="720"/>
          <w:tab w:val="left" w:pos="360"/>
        </w:tabs>
        <w:spacing w:after="0" w:line="240" w:lineRule="auto"/>
        <w:ind w:left="360"/>
        <w:jc w:val="both"/>
        <w:textAlignment w:val="baseline"/>
        <w:rPr>
          <w:rFonts w:asciiTheme="minorHAnsi" w:hAnsiTheme="minorHAnsi" w:cstheme="minorHAnsi"/>
        </w:rPr>
      </w:pPr>
      <w:r>
        <w:rPr>
          <w:rFonts w:cstheme="minorHAnsi"/>
        </w:rPr>
        <w:t xml:space="preserve">W przypadku wykorzystania formatu podpisu </w:t>
      </w:r>
      <w:proofErr w:type="spellStart"/>
      <w:r>
        <w:rPr>
          <w:rFonts w:cstheme="minorHAnsi"/>
        </w:rPr>
        <w:t>XAdES</w:t>
      </w:r>
      <w:proofErr w:type="spellEnd"/>
      <w:r>
        <w:rPr>
          <w:rFonts w:cstheme="minorHAnsi"/>
        </w:rPr>
        <w:t xml:space="preserve"> zewnętrzny. Zamawiający wymaga dołączenia odpowiedniej ilości plików tj. podpisywanych plików z danymi oraz plików </w:t>
      </w:r>
      <w:proofErr w:type="spellStart"/>
      <w:r>
        <w:rPr>
          <w:rFonts w:cstheme="minorHAnsi"/>
        </w:rPr>
        <w:t>XAdES</w:t>
      </w:r>
      <w:proofErr w:type="spellEnd"/>
      <w:r>
        <w:rPr>
          <w:rFonts w:cstheme="minorHAnsi"/>
        </w:rPr>
        <w:t>.</w:t>
      </w:r>
    </w:p>
    <w:p w14:paraId="665D31C5" w14:textId="77777777" w:rsidR="00C9052A" w:rsidRDefault="00000000">
      <w:pPr>
        <w:pStyle w:val="Akapitzlist"/>
        <w:numPr>
          <w:ilvl w:val="0"/>
          <w:numId w:val="4"/>
        </w:numPr>
        <w:tabs>
          <w:tab w:val="clear" w:pos="720"/>
          <w:tab w:val="left" w:pos="360"/>
        </w:tabs>
        <w:spacing w:after="0" w:line="240" w:lineRule="auto"/>
        <w:ind w:left="360"/>
        <w:jc w:val="both"/>
        <w:textAlignment w:val="baseline"/>
        <w:rPr>
          <w:rFonts w:asciiTheme="minorHAnsi" w:hAnsiTheme="minorHAnsi" w:cstheme="minorHAnsi"/>
        </w:rPr>
      </w:pPr>
      <w:r>
        <w:rPr>
          <w:rFonts w:cstheme="minorHAnsi"/>
        </w:rPr>
        <w:t xml:space="preserve">Zgodnie z art. 18 ust. 3 ustawy </w:t>
      </w:r>
      <w:proofErr w:type="spellStart"/>
      <w:r>
        <w:rPr>
          <w:rFonts w:cstheme="minorHAnsi"/>
        </w:rPr>
        <w:t>Pzp</w:t>
      </w:r>
      <w:proofErr w:type="spellEnd"/>
      <w:r>
        <w:rPr>
          <w:rFonts w:cstheme="minorHAnsi"/>
        </w:rPr>
        <w:t>, nie ujawnia się informacji stanowiących tajemnicę przedsiębiorstwa,</w:t>
      </w:r>
      <w:r>
        <w:rPr>
          <w:rFonts w:cstheme="minorHAnsi"/>
        </w:rPr>
        <w:br/>
        <w:t>w rozumieniu przepisów o zwalczaniu nieuczciwej konkurencji. Jeżeli Wykonawca, wraz z przekazaniem takich informacji,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204B3CE4" w14:textId="77777777" w:rsidR="00C9052A" w:rsidRDefault="00000000">
      <w:pPr>
        <w:pStyle w:val="Akapitzlist"/>
        <w:numPr>
          <w:ilvl w:val="0"/>
          <w:numId w:val="4"/>
        </w:numPr>
        <w:tabs>
          <w:tab w:val="clear" w:pos="720"/>
          <w:tab w:val="left" w:pos="360"/>
        </w:tabs>
        <w:spacing w:after="0" w:line="240" w:lineRule="auto"/>
        <w:ind w:left="360"/>
        <w:jc w:val="both"/>
        <w:textAlignment w:val="baseline"/>
        <w:rPr>
          <w:rFonts w:asciiTheme="minorHAnsi" w:hAnsiTheme="minorHAnsi" w:cstheme="minorHAnsi"/>
        </w:rPr>
      </w:pPr>
      <w:r>
        <w:rPr>
          <w:rFonts w:cstheme="minorHAnsi"/>
        </w:rPr>
        <w:t xml:space="preserve">Wykonawca, za pośrednictwem </w:t>
      </w:r>
      <w:hyperlink r:id="rId39">
        <w:r>
          <w:rPr>
            <w:rFonts w:cstheme="minorHAnsi"/>
            <w:u w:val="single"/>
          </w:rPr>
          <w:t>platformazakupowa.pl</w:t>
        </w:r>
      </w:hyperlink>
      <w:r>
        <w:rPr>
          <w:rFonts w:cstheme="minorHAnsi"/>
        </w:rPr>
        <w:t xml:space="preserve"> może przed upływem terminu do składania ofert zmienić lub wycofać ofertę. Sposób dokonywania zmiany lub wycofania oferty zamieszczono w instrukcji zamieszczonej na stronie internetowej pod adresem: </w:t>
      </w:r>
      <w:hyperlink r:id="rId40">
        <w:r>
          <w:rPr>
            <w:rFonts w:cstheme="minorHAnsi"/>
            <w:u w:val="single"/>
          </w:rPr>
          <w:t>https://platformazakupowa.pl/strona/45-instrukcje</w:t>
        </w:r>
      </w:hyperlink>
      <w:r>
        <w:t>.</w:t>
      </w:r>
    </w:p>
    <w:p w14:paraId="016BC701" w14:textId="77777777" w:rsidR="00C9052A" w:rsidRDefault="00000000">
      <w:pPr>
        <w:pStyle w:val="Akapitzlist"/>
        <w:numPr>
          <w:ilvl w:val="0"/>
          <w:numId w:val="4"/>
        </w:numPr>
        <w:tabs>
          <w:tab w:val="clear" w:pos="720"/>
          <w:tab w:val="left" w:pos="360"/>
        </w:tabs>
        <w:spacing w:after="0" w:line="240" w:lineRule="auto"/>
        <w:ind w:left="360"/>
        <w:jc w:val="both"/>
        <w:textAlignment w:val="baseline"/>
        <w:rPr>
          <w:rFonts w:asciiTheme="minorHAnsi" w:hAnsiTheme="minorHAnsi" w:cstheme="minorHAnsi"/>
        </w:rPr>
      </w:pPr>
      <w:r>
        <w:rPr>
          <w:rFonts w:cstheme="minorHAnsi"/>
        </w:rPr>
        <w:t>Każdy z Wykonawców może złożyć tylko jedną ofertę. Złożenie większej liczby ofert lub oferty zawierającej propozycje wariantowe spowoduje odrzucenie wszystkich ofert.</w:t>
      </w:r>
    </w:p>
    <w:p w14:paraId="1EBE327A" w14:textId="77777777" w:rsidR="00C9052A" w:rsidRDefault="00000000">
      <w:pPr>
        <w:pStyle w:val="Akapitzlist"/>
        <w:numPr>
          <w:ilvl w:val="0"/>
          <w:numId w:val="4"/>
        </w:numPr>
        <w:tabs>
          <w:tab w:val="clear" w:pos="720"/>
          <w:tab w:val="left" w:pos="360"/>
        </w:tabs>
        <w:spacing w:after="0" w:line="240" w:lineRule="auto"/>
        <w:ind w:left="360"/>
        <w:jc w:val="both"/>
        <w:textAlignment w:val="baseline"/>
        <w:rPr>
          <w:rFonts w:asciiTheme="minorHAnsi" w:hAnsiTheme="minorHAnsi" w:cstheme="minorHAnsi"/>
        </w:rPr>
      </w:pPr>
      <w:r>
        <w:rPr>
          <w:rFonts w:cstheme="minorHAnsi"/>
        </w:rPr>
        <w:t xml:space="preserve">Ceny oferty muszą zawierać wszystkie koszty, jakie musi ponieść Wykonawca, aby zrealizować zamówienie </w:t>
      </w:r>
      <w:r>
        <w:rPr>
          <w:rFonts w:cstheme="minorHAnsi"/>
        </w:rPr>
        <w:br/>
        <w:t>z najwyższą starannością oraz ewentualne rabaty.</w:t>
      </w:r>
    </w:p>
    <w:p w14:paraId="01A3463F" w14:textId="77777777" w:rsidR="00C9052A" w:rsidRDefault="00000000">
      <w:pPr>
        <w:pStyle w:val="Akapitzlist"/>
        <w:numPr>
          <w:ilvl w:val="0"/>
          <w:numId w:val="4"/>
        </w:numPr>
        <w:tabs>
          <w:tab w:val="clear" w:pos="720"/>
          <w:tab w:val="left" w:pos="360"/>
        </w:tabs>
        <w:spacing w:after="0" w:line="240" w:lineRule="auto"/>
        <w:ind w:left="360"/>
        <w:jc w:val="both"/>
        <w:textAlignment w:val="baseline"/>
        <w:rPr>
          <w:rFonts w:asciiTheme="minorHAnsi" w:hAnsiTheme="minorHAnsi" w:cstheme="minorHAnsi"/>
        </w:rPr>
      </w:pPr>
      <w:r>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FCA8848" w14:textId="77777777" w:rsidR="00C9052A" w:rsidRDefault="00000000">
      <w:pPr>
        <w:pStyle w:val="Akapitzlist"/>
        <w:numPr>
          <w:ilvl w:val="0"/>
          <w:numId w:val="4"/>
        </w:numPr>
        <w:tabs>
          <w:tab w:val="clear" w:pos="720"/>
          <w:tab w:val="left" w:pos="360"/>
        </w:tabs>
        <w:spacing w:after="0" w:line="240" w:lineRule="auto"/>
        <w:ind w:left="360"/>
        <w:jc w:val="both"/>
        <w:textAlignment w:val="baseline"/>
        <w:rPr>
          <w:rFonts w:asciiTheme="minorHAnsi" w:hAnsiTheme="minorHAnsi" w:cstheme="minorHAnsi"/>
        </w:rPr>
      </w:pPr>
      <w:r>
        <w:rPr>
          <w:rFonts w:cstheme="minorHAnsi"/>
        </w:rPr>
        <w:t xml:space="preserve">Zgodnie z definicją dokumentu elektronicznego z art. 3 ust. 2 Ustawy o informatyzacji działalności podmiotów realizujących zadania publiczne, opatrzenie pliku zawierającego skompresowane dane kwalifikowanym </w:t>
      </w:r>
      <w:r>
        <w:rPr>
          <w:rFonts w:cstheme="minorHAnsi"/>
        </w:rPr>
        <w:lastRenderedPageBreak/>
        <w:t>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DB2CDA" w14:textId="77777777" w:rsidR="00C9052A" w:rsidRDefault="00000000">
      <w:pPr>
        <w:pStyle w:val="Akapitzlist"/>
        <w:numPr>
          <w:ilvl w:val="0"/>
          <w:numId w:val="4"/>
        </w:numPr>
        <w:tabs>
          <w:tab w:val="clear" w:pos="720"/>
          <w:tab w:val="left" w:pos="360"/>
        </w:tabs>
        <w:spacing w:after="0" w:line="240" w:lineRule="auto"/>
        <w:ind w:left="360"/>
        <w:jc w:val="both"/>
        <w:textAlignment w:val="baseline"/>
        <w:rPr>
          <w:rFonts w:asciiTheme="minorHAnsi" w:hAnsiTheme="minorHAnsi" w:cstheme="minorHAnsi"/>
        </w:rPr>
      </w:pPr>
      <w:r>
        <w:rPr>
          <w:rFonts w:cstheme="minorHAnsi"/>
        </w:rPr>
        <w:t xml:space="preserve">Maksymalny rozmiar jednego pliku przesyłanego za pośrednictwem dedykowanych formularzy do: złożenia, zmiany, wycofania oferty wynosi </w:t>
      </w:r>
      <w:r>
        <w:rPr>
          <w:rFonts w:cstheme="minorHAnsi"/>
          <w:b/>
        </w:rPr>
        <w:t>150 MB</w:t>
      </w:r>
      <w:r>
        <w:rPr>
          <w:rFonts w:cstheme="minorHAnsi"/>
        </w:rPr>
        <w:t xml:space="preserve"> natomiast przy komunikacji wielkość pliku to maksymalnie </w:t>
      </w:r>
      <w:r>
        <w:rPr>
          <w:rFonts w:cstheme="minorHAnsi"/>
          <w:b/>
        </w:rPr>
        <w:t>500 MB</w:t>
      </w:r>
      <w:r>
        <w:rPr>
          <w:rFonts w:cstheme="minorHAnsi"/>
        </w:rPr>
        <w:t>.</w:t>
      </w:r>
    </w:p>
    <w:p w14:paraId="3E548A2D" w14:textId="77777777" w:rsidR="00C9052A" w:rsidRDefault="00000000">
      <w:pPr>
        <w:pStyle w:val="Akapitzlist"/>
        <w:numPr>
          <w:ilvl w:val="0"/>
          <w:numId w:val="4"/>
        </w:numPr>
        <w:tabs>
          <w:tab w:val="clear" w:pos="720"/>
          <w:tab w:val="left" w:pos="360"/>
        </w:tabs>
        <w:spacing w:after="0" w:line="240" w:lineRule="auto"/>
        <w:ind w:left="360"/>
        <w:jc w:val="both"/>
        <w:textAlignment w:val="baseline"/>
        <w:rPr>
          <w:rFonts w:asciiTheme="minorHAnsi" w:hAnsiTheme="minorHAnsi" w:cstheme="minorHAnsi"/>
          <w:color w:val="FF0000"/>
          <w:u w:val="single"/>
        </w:rPr>
      </w:pPr>
      <w:r>
        <w:rPr>
          <w:rFonts w:asciiTheme="minorHAnsi" w:hAnsiTheme="minorHAnsi"/>
          <w:b/>
          <w:u w:val="single"/>
        </w:rPr>
        <w:t>Wykonawca składa:</w:t>
      </w:r>
    </w:p>
    <w:p w14:paraId="4C45B82A" w14:textId="77777777" w:rsidR="00C9052A" w:rsidRDefault="00000000">
      <w:pPr>
        <w:pStyle w:val="Akapitzlist"/>
        <w:numPr>
          <w:ilvl w:val="1"/>
          <w:numId w:val="4"/>
        </w:numPr>
        <w:spacing w:after="0" w:line="240" w:lineRule="auto"/>
        <w:ind w:left="851" w:hanging="425"/>
        <w:jc w:val="both"/>
        <w:textAlignment w:val="baseline"/>
        <w:rPr>
          <w:rFonts w:asciiTheme="minorHAnsi" w:hAnsiTheme="minorHAnsi" w:cstheme="minorHAnsi"/>
          <w:color w:val="000000" w:themeColor="text1"/>
        </w:rPr>
      </w:pPr>
      <w:r>
        <w:rPr>
          <w:rFonts w:asciiTheme="minorHAnsi" w:hAnsiTheme="minorHAnsi"/>
          <w:b/>
        </w:rPr>
        <w:t>Wypełniony formularz oferty</w:t>
      </w:r>
      <w:r>
        <w:rPr>
          <w:rFonts w:asciiTheme="minorHAnsi" w:hAnsiTheme="minorHAnsi"/>
        </w:rPr>
        <w:t xml:space="preserve"> (Załącznik nr 1 do SWZ).</w:t>
      </w:r>
    </w:p>
    <w:p w14:paraId="29B6F89A" w14:textId="77777777" w:rsidR="00C9052A" w:rsidRDefault="00000000">
      <w:pPr>
        <w:pStyle w:val="Akapitzlist"/>
        <w:numPr>
          <w:ilvl w:val="1"/>
          <w:numId w:val="4"/>
        </w:numPr>
        <w:spacing w:after="0" w:line="240" w:lineRule="auto"/>
        <w:ind w:left="851" w:hanging="425"/>
        <w:jc w:val="both"/>
        <w:textAlignment w:val="baseline"/>
        <w:rPr>
          <w:rFonts w:asciiTheme="minorHAnsi" w:hAnsiTheme="minorHAnsi" w:cstheme="minorHAnsi"/>
          <w:color w:val="000000" w:themeColor="text1"/>
        </w:rPr>
      </w:pPr>
      <w:r>
        <w:rPr>
          <w:rFonts w:asciiTheme="minorHAnsi" w:hAnsiTheme="minorHAnsi"/>
          <w:b/>
        </w:rPr>
        <w:t>Formularz asortymentowo-cenowy</w:t>
      </w:r>
      <w:r>
        <w:rPr>
          <w:rFonts w:asciiTheme="minorHAnsi" w:hAnsiTheme="minorHAnsi"/>
        </w:rPr>
        <w:t xml:space="preserve"> (Załącznik nr 1a SWZ).</w:t>
      </w:r>
    </w:p>
    <w:p w14:paraId="6B6C0183" w14:textId="77777777" w:rsidR="00C9052A" w:rsidRDefault="00000000">
      <w:pPr>
        <w:pStyle w:val="Akapitzlist"/>
        <w:numPr>
          <w:ilvl w:val="1"/>
          <w:numId w:val="4"/>
        </w:numPr>
        <w:spacing w:after="0" w:line="240" w:lineRule="auto"/>
        <w:ind w:left="851" w:hanging="431"/>
        <w:jc w:val="both"/>
        <w:textAlignment w:val="baseline"/>
        <w:rPr>
          <w:rFonts w:asciiTheme="minorHAnsi" w:hAnsiTheme="minorHAnsi" w:cstheme="minorHAnsi"/>
          <w:color w:val="000000" w:themeColor="text1"/>
        </w:rPr>
      </w:pPr>
      <w:r>
        <w:rPr>
          <w:rFonts w:cstheme="minorHAnsi"/>
          <w:b/>
          <w:color w:val="000000" w:themeColor="text1"/>
        </w:rPr>
        <w:t>Oświadczenie o niepodleganiu wykluczeniu w postępowaniu</w:t>
      </w:r>
      <w:r>
        <w:rPr>
          <w:rFonts w:cstheme="minorHAnsi"/>
          <w:color w:val="000000" w:themeColor="text1"/>
        </w:rPr>
        <w:t xml:space="preserve"> (Załącznik nr 2 do SWZ).</w:t>
      </w:r>
    </w:p>
    <w:p w14:paraId="2982E911" w14:textId="77777777" w:rsidR="00C9052A" w:rsidRDefault="00000000">
      <w:pPr>
        <w:pStyle w:val="Akapitzlist"/>
        <w:spacing w:after="0" w:line="240" w:lineRule="auto"/>
        <w:ind w:left="851"/>
        <w:jc w:val="both"/>
        <w:textAlignment w:val="baseline"/>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 xml:space="preserve">W przypadku wspólnego ubiegania się o zamówienie przez Wykonawców, oświadczenie o którym </w:t>
      </w:r>
      <w:r>
        <w:rPr>
          <w:rFonts w:asciiTheme="minorHAnsi" w:hAnsiTheme="minorHAnsi"/>
          <w:shd w:val="clear" w:color="auto" w:fill="FFFFFF"/>
        </w:rPr>
        <w:t>mowa powyżej składa każdy z Wykonawców</w:t>
      </w:r>
      <w:r>
        <w:rPr>
          <w:rFonts w:asciiTheme="minorHAnsi" w:hAnsiTheme="minorHAnsi"/>
          <w:color w:val="000000" w:themeColor="text1"/>
          <w:shd w:val="clear" w:color="auto" w:fill="FFFFFF"/>
        </w:rPr>
        <w:t>.</w:t>
      </w:r>
    </w:p>
    <w:p w14:paraId="1E33E900" w14:textId="77777777" w:rsidR="00C9052A" w:rsidRDefault="00000000">
      <w:pPr>
        <w:pStyle w:val="Akapitzlist"/>
        <w:numPr>
          <w:ilvl w:val="1"/>
          <w:numId w:val="4"/>
        </w:numPr>
        <w:spacing w:after="0" w:line="240" w:lineRule="auto"/>
        <w:ind w:left="851" w:hanging="425"/>
        <w:jc w:val="both"/>
        <w:textAlignment w:val="baseline"/>
        <w:rPr>
          <w:rFonts w:asciiTheme="minorHAnsi" w:hAnsiTheme="minorHAnsi" w:cstheme="minorHAnsi"/>
          <w:color w:val="000000" w:themeColor="text1"/>
        </w:rPr>
      </w:pPr>
      <w:r>
        <w:rPr>
          <w:rFonts w:asciiTheme="minorHAnsi" w:hAnsiTheme="minorHAnsi"/>
          <w:b/>
        </w:rPr>
        <w:t xml:space="preserve">Dokument, z którego wynika zakres umocowania </w:t>
      </w:r>
      <w:r>
        <w:rPr>
          <w:rFonts w:asciiTheme="minorHAnsi" w:hAnsiTheme="minorHAnsi"/>
        </w:rPr>
        <w:t>do działania w imieniu Wykonawcy w postępowaniu o udzielenie zamówienia:</w:t>
      </w:r>
    </w:p>
    <w:p w14:paraId="487E64D7" w14:textId="77777777" w:rsidR="00C9052A" w:rsidRDefault="00000000">
      <w:pPr>
        <w:pStyle w:val="Akapitzlist"/>
        <w:numPr>
          <w:ilvl w:val="0"/>
          <w:numId w:val="21"/>
        </w:numPr>
        <w:spacing w:after="24" w:line="240" w:lineRule="auto"/>
        <w:ind w:left="1276"/>
        <w:contextualSpacing w:val="0"/>
      </w:pPr>
      <w:r>
        <w:rPr>
          <w:rFonts w:asciiTheme="minorHAnsi" w:hAnsiTheme="minorHAnsi"/>
          <w:b/>
        </w:rPr>
        <w:t>Odpis</w:t>
      </w:r>
      <w:r>
        <w:rPr>
          <w:rFonts w:asciiTheme="minorHAnsi" w:hAnsiTheme="minorHAnsi"/>
          <w:bCs/>
        </w:rPr>
        <w:t xml:space="preserve"> lub </w:t>
      </w:r>
      <w:r>
        <w:rPr>
          <w:rFonts w:asciiTheme="minorHAnsi" w:hAnsiTheme="minorHAnsi"/>
          <w:b/>
        </w:rPr>
        <w:t>informacja</w:t>
      </w:r>
      <w:r>
        <w:rPr>
          <w:rFonts w:asciiTheme="minorHAnsi" w:hAnsiTheme="minorHAnsi"/>
          <w:bCs/>
        </w:rPr>
        <w:t xml:space="preserve"> z Krajowego Rejestru Sądowego, Centralnej Ewidencji i Informacji o Działalności Gospodarczej lub inny właściwy rejestr.</w:t>
      </w:r>
    </w:p>
    <w:p w14:paraId="33EF5CA8" w14:textId="77777777" w:rsidR="00C9052A" w:rsidRDefault="00000000">
      <w:pPr>
        <w:pStyle w:val="Akapitzlist"/>
        <w:spacing w:after="24" w:line="240" w:lineRule="auto"/>
        <w:ind w:left="1276"/>
        <w:contextualSpacing w:val="0"/>
      </w:pPr>
      <w:r>
        <w:rPr>
          <w:rFonts w:asciiTheme="minorHAnsi" w:hAnsiTheme="minorHAnsi"/>
          <w:b/>
        </w:rPr>
        <w:t>UWAGA:</w:t>
      </w:r>
      <w:r>
        <w:rPr>
          <w:rFonts w:asciiTheme="minorHAnsi" w:hAnsiTheme="minorHAnsi"/>
          <w:bCs/>
        </w:rPr>
        <w:t xml:space="preserve"> Wykonawca nie jest zobowiązany do złożenia dokumentu, jeżeli dokument Zamawiający może uzyskać za pomocą bezpłatnych i ogólnodostępnych baz danych, </w:t>
      </w:r>
      <w:r>
        <w:rPr>
          <w:rFonts w:asciiTheme="minorHAnsi" w:hAnsiTheme="minorHAnsi"/>
        </w:rPr>
        <w:t>o ile Wykonawca wskazał dane umożliwiające dostęp do tych dokumentów</w:t>
      </w:r>
      <w:r>
        <w:rPr>
          <w:rFonts w:asciiTheme="minorHAnsi" w:hAnsiTheme="minorHAnsi"/>
          <w:bCs/>
        </w:rPr>
        <w:t>.</w:t>
      </w:r>
    </w:p>
    <w:p w14:paraId="00C256A0" w14:textId="77777777" w:rsidR="00C9052A" w:rsidRDefault="00000000">
      <w:pPr>
        <w:pStyle w:val="Akapitzlist"/>
        <w:numPr>
          <w:ilvl w:val="0"/>
          <w:numId w:val="21"/>
        </w:numPr>
        <w:spacing w:after="24" w:line="240" w:lineRule="auto"/>
        <w:ind w:left="1276"/>
        <w:contextualSpacing w:val="0"/>
      </w:pPr>
      <w:r>
        <w:rPr>
          <w:rFonts w:asciiTheme="minorHAnsi" w:hAnsiTheme="minorHAnsi"/>
          <w:b/>
        </w:rPr>
        <w:t xml:space="preserve">Pełnomocnictwo </w:t>
      </w:r>
      <w:r>
        <w:rPr>
          <w:rFonts w:asciiTheme="minorHAnsi" w:hAnsiTheme="minorHAnsi"/>
          <w:bCs/>
        </w:rPr>
        <w:t xml:space="preserve">lub </w:t>
      </w:r>
      <w:r>
        <w:rPr>
          <w:rFonts w:asciiTheme="minorHAnsi" w:hAnsiTheme="minorHAnsi"/>
          <w:b/>
        </w:rPr>
        <w:t>inny dokument</w:t>
      </w:r>
      <w:r>
        <w:rPr>
          <w:rFonts w:asciiTheme="minorHAnsi" w:hAnsiTheme="minorHAnsi"/>
          <w:bCs/>
        </w:rPr>
        <w:t xml:space="preserve"> potwierdzający umocowanie do reprezentowania Wykonawcy, jeżeli w imieniu Wykonawcy działa osoba, której umocowanie do jego reprezentowania nie wynika z dokumentów, o których mowa w lit. a. </w:t>
      </w:r>
    </w:p>
    <w:p w14:paraId="3A81F771" w14:textId="77777777" w:rsidR="00C9052A" w:rsidRDefault="00000000">
      <w:pPr>
        <w:pStyle w:val="Akapitzlist"/>
        <w:spacing w:after="24" w:line="240" w:lineRule="auto"/>
        <w:ind w:left="1276"/>
        <w:contextualSpacing w:val="0"/>
      </w:pPr>
      <w:r>
        <w:rPr>
          <w:rFonts w:asciiTheme="minorHAnsi" w:hAnsiTheme="minorHAnsi"/>
          <w:b/>
        </w:rPr>
        <w:t xml:space="preserve">UWAGA: </w:t>
      </w:r>
      <w:r>
        <w:rPr>
          <w:rFonts w:asciiTheme="minorHAnsi" w:hAnsiTheme="minorHAnsi"/>
          <w:bCs/>
        </w:rPr>
        <w:t>Wykonawcy wspólnie ubiegający się o udzielenie zamówienia ustanawiają pełnomocnika do reprezentowania ich w postępowaniu o udzielenie zamówienia albo do reprezentowania w postępowaniu i zawarcia umowy w sprawie zamówienia publicznego.</w:t>
      </w:r>
    </w:p>
    <w:p w14:paraId="26FE7030" w14:textId="77777777" w:rsidR="00C9052A" w:rsidRDefault="00000000">
      <w:pPr>
        <w:pStyle w:val="Akapitzlist"/>
        <w:numPr>
          <w:ilvl w:val="1"/>
          <w:numId w:val="4"/>
        </w:numPr>
        <w:spacing w:after="24" w:line="240" w:lineRule="auto"/>
        <w:ind w:left="709"/>
      </w:pPr>
      <w:r>
        <w:rPr>
          <w:rFonts w:cstheme="minorHAnsi"/>
          <w:b/>
          <w:bCs/>
          <w:color w:val="000000" w:themeColor="text1"/>
        </w:rPr>
        <w:t>Dokument</w:t>
      </w:r>
      <w:r>
        <w:rPr>
          <w:rFonts w:cstheme="minorHAnsi"/>
          <w:bCs/>
          <w:color w:val="000000" w:themeColor="text1"/>
        </w:rPr>
        <w:t xml:space="preserve"> potwierdzający że usługi będące przedmiotem zamówienia będą świadczone pod nadzorem lub za aprobatą jakościową producenta tego sprzętu lub podmiotu upoważnionego przez wytwórcę do wykonywania tych czynności. </w:t>
      </w:r>
    </w:p>
    <w:p w14:paraId="0A22A0FB" w14:textId="77777777" w:rsidR="00C9052A" w:rsidRDefault="00000000">
      <w:pPr>
        <w:pStyle w:val="Akapitzlist"/>
        <w:spacing w:after="24" w:line="240" w:lineRule="auto"/>
        <w:ind w:left="709"/>
      </w:pPr>
      <w:r>
        <w:rPr>
          <w:rFonts w:cstheme="minorHAnsi"/>
          <w:bCs/>
        </w:rPr>
        <w:t>Dokumenty sporządzone w języku obym należy złożyć wraz z tłumaczeniem na język polski.</w:t>
      </w:r>
    </w:p>
    <w:p w14:paraId="6D8671DB" w14:textId="77777777" w:rsidR="00C9052A" w:rsidRDefault="00C9052A">
      <w:pPr>
        <w:tabs>
          <w:tab w:val="left" w:pos="426"/>
        </w:tabs>
        <w:spacing w:after="0" w:line="240" w:lineRule="auto"/>
        <w:ind w:left="491"/>
        <w:rPr>
          <w:rFonts w:ascii="Calibri" w:hAnsi="Calibri"/>
          <w:sz w:val="22"/>
          <w:szCs w:val="22"/>
        </w:rPr>
      </w:pPr>
    </w:p>
    <w:p w14:paraId="59CAD2FF" w14:textId="77777777" w:rsidR="00C9052A" w:rsidRDefault="00000000">
      <w:pPr>
        <w:tabs>
          <w:tab w:val="left" w:pos="3810"/>
        </w:tabs>
        <w:spacing w:before="10" w:after="24"/>
        <w:jc w:val="both"/>
        <w:rPr>
          <w:rFonts w:asciiTheme="minorHAnsi" w:hAnsiTheme="minorHAnsi"/>
          <w:b/>
          <w:sz w:val="22"/>
          <w:szCs w:val="22"/>
        </w:rPr>
      </w:pPr>
      <w:r>
        <w:rPr>
          <w:rFonts w:asciiTheme="minorHAnsi" w:hAnsiTheme="minorHAnsi"/>
          <w:b/>
          <w:sz w:val="22"/>
          <w:szCs w:val="22"/>
        </w:rPr>
        <w:t>ROZDZIAŁ XII</w:t>
      </w:r>
    </w:p>
    <w:p w14:paraId="550D64F7" w14:textId="77777777" w:rsidR="00C9052A" w:rsidRDefault="00000000">
      <w:pPr>
        <w:tabs>
          <w:tab w:val="left" w:pos="3810"/>
        </w:tabs>
        <w:spacing w:before="10" w:after="24"/>
        <w:jc w:val="both"/>
        <w:rPr>
          <w:rFonts w:asciiTheme="minorHAnsi" w:hAnsiTheme="minorHAnsi"/>
          <w:b/>
          <w:sz w:val="22"/>
          <w:szCs w:val="22"/>
        </w:rPr>
      </w:pPr>
      <w:r>
        <w:rPr>
          <w:rFonts w:asciiTheme="minorHAnsi" w:hAnsiTheme="minorHAnsi"/>
          <w:b/>
          <w:sz w:val="22"/>
          <w:szCs w:val="22"/>
        </w:rPr>
        <w:t>SPOSÓB ORAZ TERMIN SKŁADANIA OFERT</w:t>
      </w:r>
    </w:p>
    <w:p w14:paraId="7DE739E2" w14:textId="0A3FF585" w:rsidR="00C9052A" w:rsidRDefault="00000000">
      <w:pPr>
        <w:pStyle w:val="Akapitzlist"/>
        <w:numPr>
          <w:ilvl w:val="0"/>
          <w:numId w:val="14"/>
        </w:numPr>
        <w:tabs>
          <w:tab w:val="left" w:pos="3810"/>
        </w:tabs>
        <w:spacing w:before="10" w:after="24" w:line="240" w:lineRule="auto"/>
        <w:ind w:left="426" w:hanging="426"/>
        <w:rPr>
          <w:rFonts w:asciiTheme="minorHAnsi" w:hAnsiTheme="minorHAnsi"/>
        </w:rPr>
      </w:pPr>
      <w:r>
        <w:rPr>
          <w:rFonts w:asciiTheme="minorHAnsi" w:hAnsiTheme="minorHAnsi"/>
        </w:rPr>
        <w:t>Ofertę należy złożyć w terminie do dnia</w:t>
      </w:r>
      <w:r w:rsidR="00F77674">
        <w:rPr>
          <w:rFonts w:asciiTheme="minorHAnsi" w:hAnsiTheme="minorHAnsi"/>
        </w:rPr>
        <w:t xml:space="preserve"> </w:t>
      </w:r>
      <w:r w:rsidR="00F77674">
        <w:rPr>
          <w:rFonts w:asciiTheme="minorHAnsi" w:hAnsiTheme="minorHAnsi"/>
          <w:b/>
        </w:rPr>
        <w:t>31</w:t>
      </w:r>
      <w:r w:rsidR="00BD7B4B">
        <w:rPr>
          <w:rFonts w:asciiTheme="minorHAnsi" w:hAnsiTheme="minorHAnsi"/>
          <w:b/>
        </w:rPr>
        <w:t xml:space="preserve"> </w:t>
      </w:r>
      <w:r w:rsidR="00F77674">
        <w:rPr>
          <w:rFonts w:asciiTheme="minorHAnsi" w:hAnsiTheme="minorHAnsi"/>
          <w:b/>
        </w:rPr>
        <w:t>marca</w:t>
      </w:r>
      <w:r>
        <w:rPr>
          <w:rFonts w:asciiTheme="minorHAnsi" w:hAnsiTheme="minorHAnsi"/>
          <w:b/>
        </w:rPr>
        <w:t xml:space="preserve"> 2023 r. do godz. 8:00</w:t>
      </w:r>
    </w:p>
    <w:p w14:paraId="2AA4915B" w14:textId="77777777" w:rsidR="00C9052A" w:rsidRDefault="00000000">
      <w:pPr>
        <w:pStyle w:val="Akapitzlist"/>
        <w:numPr>
          <w:ilvl w:val="0"/>
          <w:numId w:val="14"/>
        </w:numPr>
        <w:tabs>
          <w:tab w:val="left" w:pos="3810"/>
        </w:tabs>
        <w:spacing w:before="10" w:after="24" w:line="240" w:lineRule="auto"/>
        <w:ind w:left="426" w:hanging="426"/>
      </w:pPr>
      <w:r>
        <w:rPr>
          <w:rFonts w:asciiTheme="minorHAnsi" w:hAnsiTheme="minorHAnsi"/>
        </w:rPr>
        <w:t xml:space="preserve">Sposób składania ofert: za pośrednictwem platformy zakupowej: </w:t>
      </w:r>
      <w:r>
        <w:rPr>
          <w:rFonts w:asciiTheme="minorHAnsi" w:hAnsiTheme="minorHAnsi"/>
          <w:color w:val="0070C0"/>
        </w:rPr>
        <w:t>https://</w:t>
      </w:r>
      <w:hyperlink r:id="rId41" w:tgtFrame="blocked::http://platformazakupowa.pl/pn/onkol_kielce">
        <w:r>
          <w:rPr>
            <w:rStyle w:val="Hipercze1"/>
            <w:rFonts w:asciiTheme="minorHAnsi" w:hAnsiTheme="minorHAnsi"/>
            <w:color w:val="0070C0"/>
          </w:rPr>
          <w:t>platformazakupowa.pl/pn/onkol_kielce</w:t>
        </w:r>
      </w:hyperlink>
      <w:r>
        <w:rPr>
          <w:rFonts w:asciiTheme="minorHAnsi" w:hAnsiTheme="minorHAnsi"/>
        </w:rPr>
        <w:t xml:space="preserve">   </w:t>
      </w:r>
    </w:p>
    <w:p w14:paraId="06692C73" w14:textId="6F74A551" w:rsidR="00C9052A" w:rsidRDefault="00000000">
      <w:pPr>
        <w:pStyle w:val="Akapitzlist"/>
        <w:numPr>
          <w:ilvl w:val="0"/>
          <w:numId w:val="14"/>
        </w:numPr>
        <w:tabs>
          <w:tab w:val="left" w:pos="3810"/>
        </w:tabs>
        <w:spacing w:before="10" w:after="24" w:line="240" w:lineRule="auto"/>
        <w:ind w:left="426" w:hanging="426"/>
      </w:pPr>
      <w:r>
        <w:rPr>
          <w:rFonts w:asciiTheme="minorHAnsi" w:hAnsiTheme="minorHAnsi"/>
          <w:color w:val="000000" w:themeColor="text1"/>
        </w:rPr>
        <w:t xml:space="preserve">Otwarcie ofert nastąpi na platformie zakupowej, o której mowa w pkt 2, w dniu </w:t>
      </w:r>
      <w:r w:rsidR="00F77674">
        <w:rPr>
          <w:rFonts w:asciiTheme="minorHAnsi" w:hAnsiTheme="minorHAnsi"/>
          <w:b/>
          <w:bCs/>
          <w:color w:val="000000" w:themeColor="text1"/>
        </w:rPr>
        <w:t>31 marca</w:t>
      </w:r>
      <w:r>
        <w:rPr>
          <w:rFonts w:asciiTheme="minorHAnsi" w:hAnsiTheme="minorHAnsi"/>
          <w:b/>
          <w:bCs/>
          <w:color w:val="000000" w:themeColor="text1"/>
        </w:rPr>
        <w:t xml:space="preserve"> </w:t>
      </w:r>
      <w:r>
        <w:rPr>
          <w:rFonts w:asciiTheme="minorHAnsi" w:hAnsiTheme="minorHAnsi"/>
          <w:b/>
        </w:rPr>
        <w:t xml:space="preserve">2023 r. </w:t>
      </w:r>
      <w:r>
        <w:rPr>
          <w:rFonts w:asciiTheme="minorHAnsi" w:hAnsiTheme="minorHAnsi"/>
          <w:b/>
        </w:rPr>
        <w:br/>
        <w:t>o godz. 9:00.</w:t>
      </w:r>
    </w:p>
    <w:p w14:paraId="0BDAE9D5" w14:textId="77777777" w:rsidR="00C9052A" w:rsidRDefault="00000000">
      <w:pPr>
        <w:pStyle w:val="Akapitzlist"/>
        <w:numPr>
          <w:ilvl w:val="0"/>
          <w:numId w:val="14"/>
        </w:numPr>
        <w:tabs>
          <w:tab w:val="left" w:pos="3810"/>
        </w:tabs>
        <w:spacing w:before="10" w:after="24" w:line="240" w:lineRule="auto"/>
        <w:ind w:left="426" w:hanging="426"/>
        <w:jc w:val="both"/>
        <w:rPr>
          <w:rFonts w:asciiTheme="minorHAnsi" w:hAnsiTheme="minorHAnsi"/>
          <w:b/>
        </w:rPr>
      </w:pPr>
      <w:r>
        <w:rPr>
          <w:rFonts w:cs="Arial"/>
        </w:rPr>
        <w:t>Do oferty należy dołączyć wszystkie wymagane w SWZ dokumenty.</w:t>
      </w:r>
    </w:p>
    <w:p w14:paraId="684950BD" w14:textId="77777777" w:rsidR="00C9052A" w:rsidRDefault="00000000">
      <w:pPr>
        <w:pStyle w:val="Akapitzlist"/>
        <w:numPr>
          <w:ilvl w:val="0"/>
          <w:numId w:val="14"/>
        </w:numPr>
        <w:tabs>
          <w:tab w:val="left" w:pos="3810"/>
        </w:tabs>
        <w:spacing w:before="10" w:after="24" w:line="240" w:lineRule="auto"/>
        <w:ind w:left="426" w:hanging="426"/>
        <w:jc w:val="both"/>
        <w:rPr>
          <w:rFonts w:asciiTheme="minorHAnsi" w:hAnsiTheme="minorHAnsi"/>
          <w:b/>
        </w:rPr>
      </w:pPr>
      <w:r>
        <w:rPr>
          <w:rFonts w:cs="Arial"/>
        </w:rPr>
        <w:t>Po wypełnieniu Formularza składania oferty lub wniosku i dołączenia  wszystkich wymaganych załączników należy kliknąć przycisk „Przejdź do podsumowania”.</w:t>
      </w:r>
    </w:p>
    <w:p w14:paraId="5FAB63FC" w14:textId="77777777" w:rsidR="00C9052A" w:rsidRDefault="00000000">
      <w:pPr>
        <w:pStyle w:val="Akapitzlist"/>
        <w:numPr>
          <w:ilvl w:val="0"/>
          <w:numId w:val="14"/>
        </w:numPr>
        <w:tabs>
          <w:tab w:val="left" w:pos="3810"/>
        </w:tabs>
        <w:spacing w:before="10" w:after="24" w:line="240" w:lineRule="auto"/>
        <w:ind w:left="426" w:hanging="426"/>
        <w:jc w:val="both"/>
        <w:rPr>
          <w:rFonts w:asciiTheme="minorHAnsi" w:hAnsiTheme="minorHAnsi"/>
          <w:b/>
        </w:rPr>
      </w:pPr>
      <w:r>
        <w:rPr>
          <w:rFonts w:cs="Arial"/>
        </w:rPr>
        <w:t xml:space="preserve">Oferta lub wniosek składana elektronicznie musi zostać podpisana elektronicznym podpisem kwalifikowanym, podpisem zaufanym lub podpisem osobistym. W procesie składania oferty za pośrednictwem </w:t>
      </w:r>
      <w:hyperlink r:id="rId42">
        <w:r>
          <w:rPr>
            <w:rFonts w:cs="Arial"/>
            <w:u w:val="single"/>
          </w:rPr>
          <w:t>platformazakupowa.pl</w:t>
        </w:r>
      </w:hyperlink>
      <w:r>
        <w:rPr>
          <w:rFonts w:cs="Arial"/>
        </w:rPr>
        <w:t xml:space="preserve">, Wykonawca powinien złożyć podpis bezpośrednio na dokumentach przesłanych za pośrednictwem </w:t>
      </w:r>
      <w:hyperlink r:id="rId43">
        <w:r>
          <w:rPr>
            <w:rFonts w:cs="Arial"/>
            <w:u w:val="single"/>
          </w:rPr>
          <w:t>platformazakupowa.pl</w:t>
        </w:r>
      </w:hyperlink>
      <w:r>
        <w:rPr>
          <w:rFonts w:cs="Arial"/>
        </w:rPr>
        <w:t xml:space="preserve">. Zalecamy stosowanie podpisu na każdym załączonym pliku osobno, w szczególności wskazanych w art. 63 ust 1 oraz ust. 2  </w:t>
      </w:r>
      <w:proofErr w:type="spellStart"/>
      <w:r>
        <w:rPr>
          <w:rFonts w:cs="Arial"/>
        </w:rPr>
        <w:t>Pzp</w:t>
      </w:r>
      <w:proofErr w:type="spellEnd"/>
      <w:r>
        <w:rPr>
          <w:rFonts w:cs="Arial"/>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4D27A804" w14:textId="77777777" w:rsidR="00C9052A" w:rsidRDefault="00000000">
      <w:pPr>
        <w:pStyle w:val="Akapitzlist"/>
        <w:numPr>
          <w:ilvl w:val="0"/>
          <w:numId w:val="14"/>
        </w:numPr>
        <w:tabs>
          <w:tab w:val="left" w:pos="3810"/>
        </w:tabs>
        <w:spacing w:before="10" w:after="24" w:line="240" w:lineRule="auto"/>
        <w:ind w:left="426" w:hanging="426"/>
        <w:jc w:val="both"/>
        <w:rPr>
          <w:rFonts w:asciiTheme="minorHAnsi" w:hAnsiTheme="minorHAnsi"/>
          <w:b/>
        </w:rPr>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056589C2" w14:textId="77777777" w:rsidR="00C9052A" w:rsidRDefault="00000000">
      <w:pPr>
        <w:pStyle w:val="Akapitzlist"/>
        <w:numPr>
          <w:ilvl w:val="0"/>
          <w:numId w:val="14"/>
        </w:numPr>
        <w:tabs>
          <w:tab w:val="left" w:pos="3810"/>
        </w:tabs>
        <w:spacing w:before="10" w:after="24" w:line="240" w:lineRule="auto"/>
        <w:ind w:left="426" w:hanging="426"/>
        <w:jc w:val="both"/>
        <w:rPr>
          <w:rFonts w:asciiTheme="minorHAnsi" w:hAnsiTheme="minorHAnsi"/>
          <w:b/>
        </w:rPr>
      </w:pPr>
      <w:r>
        <w:rPr>
          <w:rFonts w:cs="Arial"/>
        </w:rPr>
        <w:t xml:space="preserve">Szczegółowa instrukcja dla Wykonawców dotycząca złożenia, zmiany i wycofania oferty znajduje się na stronie internetowej pod adresem:  </w:t>
      </w:r>
      <w:hyperlink r:id="rId44">
        <w:r>
          <w:rPr>
            <w:rFonts w:cs="Arial"/>
            <w:u w:val="single"/>
          </w:rPr>
          <w:t>https://platformazakupowa.pl/strona/45-instrukcje</w:t>
        </w:r>
      </w:hyperlink>
      <w:r>
        <w:t>.</w:t>
      </w:r>
    </w:p>
    <w:p w14:paraId="236284F6" w14:textId="77777777" w:rsidR="00C9052A" w:rsidRDefault="00000000">
      <w:pPr>
        <w:pStyle w:val="Akapitzlist"/>
        <w:numPr>
          <w:ilvl w:val="0"/>
          <w:numId w:val="14"/>
        </w:numPr>
        <w:tabs>
          <w:tab w:val="left" w:pos="3810"/>
        </w:tabs>
        <w:spacing w:before="10" w:after="24" w:line="240" w:lineRule="auto"/>
        <w:ind w:left="426" w:hanging="426"/>
        <w:jc w:val="both"/>
        <w:rPr>
          <w:rFonts w:asciiTheme="minorHAnsi" w:hAnsiTheme="minorHAnsi"/>
          <w:b/>
        </w:rPr>
      </w:pPr>
      <w:r>
        <w:rPr>
          <w:rFonts w:eastAsiaTheme="minorHAnsi" w:cs="TimesNewRomanPSMT"/>
        </w:rPr>
        <w:lastRenderedPageBreak/>
        <w:t>Zamawiający, najpóźniej przed otwarciem ofert, udostępni na stronie internetowej prowadzonego postępowania informację o kwocie, jaką zamierza przeznaczyć na sfinansowanie zamówienia.</w:t>
      </w:r>
    </w:p>
    <w:p w14:paraId="15938EA9" w14:textId="77777777" w:rsidR="00C9052A" w:rsidRDefault="00000000">
      <w:pPr>
        <w:pStyle w:val="Akapitzlist"/>
        <w:numPr>
          <w:ilvl w:val="0"/>
          <w:numId w:val="14"/>
        </w:numPr>
        <w:tabs>
          <w:tab w:val="left" w:pos="3810"/>
        </w:tabs>
        <w:spacing w:before="10" w:after="24" w:line="240" w:lineRule="auto"/>
        <w:ind w:left="426" w:hanging="426"/>
        <w:jc w:val="both"/>
        <w:rPr>
          <w:rFonts w:asciiTheme="minorHAnsi" w:hAnsiTheme="minorHAnsi"/>
          <w:b/>
        </w:rPr>
      </w:pPr>
      <w:r>
        <w:rPr>
          <w:rFonts w:asciiTheme="minorHAnsi" w:hAnsiTheme="minorHAnsi"/>
        </w:rPr>
        <w:t>Zamawiający, niezwłocznie po otwarciu ofert, udostępnia na stronie internetowej prowadzonego postępowania informacje o:</w:t>
      </w:r>
    </w:p>
    <w:p w14:paraId="58D4B333" w14:textId="77777777" w:rsidR="00C9052A" w:rsidRDefault="00000000">
      <w:pPr>
        <w:numPr>
          <w:ilvl w:val="0"/>
          <w:numId w:val="16"/>
        </w:numPr>
        <w:spacing w:after="0" w:line="240" w:lineRule="auto"/>
        <w:ind w:left="709" w:hanging="283"/>
        <w:jc w:val="both"/>
        <w:rPr>
          <w:rFonts w:asciiTheme="minorHAnsi" w:hAnsiTheme="minorHAnsi"/>
          <w:sz w:val="22"/>
          <w:szCs w:val="22"/>
        </w:rPr>
      </w:pPr>
      <w:r>
        <w:rPr>
          <w:rFonts w:asciiTheme="minorHAnsi" w:hAnsiTheme="minorHAnsi"/>
          <w:sz w:val="22"/>
          <w:szCs w:val="22"/>
        </w:rPr>
        <w:t>nazwach albo imionach i nazwiskach oraz siedzibach lub miejscach prowadzonej działalności gospodarczej albo miejscach zamieszkania wykonawców, których oferty zostały otwarte;</w:t>
      </w:r>
    </w:p>
    <w:p w14:paraId="72EB8224" w14:textId="77777777" w:rsidR="00C9052A" w:rsidRDefault="00000000">
      <w:pPr>
        <w:numPr>
          <w:ilvl w:val="0"/>
          <w:numId w:val="16"/>
        </w:numPr>
        <w:spacing w:after="0" w:line="240" w:lineRule="auto"/>
        <w:ind w:left="709" w:hanging="283"/>
        <w:jc w:val="both"/>
        <w:rPr>
          <w:rFonts w:asciiTheme="minorHAnsi" w:hAnsiTheme="minorHAnsi"/>
          <w:sz w:val="22"/>
          <w:szCs w:val="22"/>
        </w:rPr>
      </w:pPr>
      <w:r>
        <w:rPr>
          <w:rFonts w:asciiTheme="minorHAnsi" w:hAnsiTheme="minorHAnsi"/>
          <w:sz w:val="22"/>
          <w:szCs w:val="22"/>
        </w:rPr>
        <w:t>cenach lub kosztach zawartych w ofertach.</w:t>
      </w:r>
    </w:p>
    <w:p w14:paraId="4FEC9E61" w14:textId="77777777" w:rsidR="00C9052A" w:rsidRDefault="00C9052A">
      <w:pPr>
        <w:shd w:val="clear" w:color="auto" w:fill="FFFFFF"/>
        <w:spacing w:after="0" w:line="240" w:lineRule="auto"/>
        <w:ind w:left="426"/>
        <w:jc w:val="both"/>
        <w:rPr>
          <w:rFonts w:asciiTheme="minorHAnsi" w:hAnsiTheme="minorHAnsi" w:cs="Arial"/>
          <w:b/>
          <w:bCs/>
          <w:sz w:val="22"/>
          <w:szCs w:val="22"/>
        </w:rPr>
      </w:pPr>
    </w:p>
    <w:p w14:paraId="4384E074" w14:textId="77777777" w:rsidR="00C9052A" w:rsidRDefault="00000000">
      <w:pPr>
        <w:shd w:val="clear" w:color="auto" w:fill="FFFFFF"/>
        <w:spacing w:after="0" w:line="240" w:lineRule="auto"/>
        <w:ind w:left="426"/>
        <w:jc w:val="both"/>
        <w:rPr>
          <w:rFonts w:asciiTheme="minorHAnsi" w:hAnsiTheme="minorHAnsi" w:cs="Arial"/>
          <w:b/>
          <w:bCs/>
          <w:sz w:val="22"/>
          <w:szCs w:val="22"/>
        </w:rPr>
      </w:pPr>
      <w:r>
        <w:rPr>
          <w:rFonts w:asciiTheme="minorHAnsi" w:hAnsiTheme="minorHAnsi" w:cs="Arial"/>
          <w:b/>
          <w:bCs/>
          <w:sz w:val="22"/>
          <w:szCs w:val="22"/>
        </w:rPr>
        <w:t xml:space="preserve">Uwaga! </w:t>
      </w:r>
    </w:p>
    <w:p w14:paraId="5BA3AD96" w14:textId="77777777" w:rsidR="00C9052A" w:rsidRDefault="00000000">
      <w:pPr>
        <w:shd w:val="clear" w:color="auto" w:fill="FFFFFF"/>
        <w:spacing w:after="0" w:line="240" w:lineRule="auto"/>
        <w:ind w:left="426"/>
        <w:jc w:val="both"/>
        <w:rPr>
          <w:rFonts w:asciiTheme="minorHAnsi" w:hAnsiTheme="minorHAnsi" w:cs="Arial"/>
          <w:sz w:val="22"/>
          <w:szCs w:val="22"/>
        </w:rPr>
      </w:pPr>
      <w:r>
        <w:rPr>
          <w:rFonts w:asciiTheme="minorHAnsi" w:hAnsiTheme="minorHAnsi" w:cs="Arial"/>
          <w:sz w:val="22"/>
          <w:szCs w:val="22"/>
        </w:rPr>
        <w:t xml:space="preserve">Zgodnie z ustawą </w:t>
      </w:r>
      <w:proofErr w:type="spellStart"/>
      <w:r>
        <w:rPr>
          <w:rFonts w:asciiTheme="minorHAnsi" w:hAnsiTheme="minorHAnsi" w:cs="Arial"/>
          <w:sz w:val="22"/>
          <w:szCs w:val="22"/>
        </w:rPr>
        <w:t>Pzp</w:t>
      </w:r>
      <w:proofErr w:type="spellEnd"/>
      <w:r>
        <w:rPr>
          <w:rFonts w:asciiTheme="minorHAnsi" w:hAnsiTheme="minorHAnsi" w:cs="Arial"/>
          <w:bCs/>
          <w:sz w:val="22"/>
          <w:szCs w:val="22"/>
        </w:rPr>
        <w:t xml:space="preserve"> Zamawiający nie ma obowiązku przeprowadzania jawnej sesji otwarcia ofert</w:t>
      </w:r>
      <w:r>
        <w:rPr>
          <w:rFonts w:asciiTheme="minorHAnsi" w:hAnsiTheme="minorHAnsi" w:cs="Arial"/>
          <w:sz w:val="22"/>
          <w:szCs w:val="22"/>
        </w:rPr>
        <w:t xml:space="preserve"> </w:t>
      </w:r>
      <w:r>
        <w:rPr>
          <w:rFonts w:asciiTheme="minorHAnsi" w:hAnsiTheme="minorHAnsi" w:cs="Arial"/>
          <w:sz w:val="22"/>
          <w:szCs w:val="22"/>
        </w:rPr>
        <w:br/>
        <w:t>z udziałem Wykonawców lub transmitowania sesji otwarcia za pośrednictwem elektronicznych narzędzi do przekazu wideo on-line, a ma jedynie takie uprawnienie.</w:t>
      </w:r>
    </w:p>
    <w:p w14:paraId="31473F77" w14:textId="77777777" w:rsidR="00C9052A" w:rsidRDefault="00C9052A">
      <w:pPr>
        <w:spacing w:after="0" w:line="240" w:lineRule="auto"/>
        <w:jc w:val="both"/>
        <w:rPr>
          <w:rFonts w:asciiTheme="minorHAnsi" w:hAnsiTheme="minorHAnsi"/>
          <w:sz w:val="22"/>
          <w:szCs w:val="22"/>
        </w:rPr>
      </w:pPr>
    </w:p>
    <w:p w14:paraId="155A8842" w14:textId="77777777" w:rsidR="00C9052A" w:rsidRDefault="00000000">
      <w:pPr>
        <w:pStyle w:val="Akapitzlist"/>
        <w:numPr>
          <w:ilvl w:val="0"/>
          <w:numId w:val="14"/>
        </w:numPr>
        <w:spacing w:after="0" w:line="240" w:lineRule="auto"/>
        <w:ind w:left="426" w:hanging="426"/>
        <w:jc w:val="both"/>
        <w:rPr>
          <w:rFonts w:asciiTheme="minorHAnsi" w:hAnsiTheme="minorHAnsi"/>
        </w:rPr>
      </w:pPr>
      <w:r>
        <w:rPr>
          <w:rFonts w:asciiTheme="minorHAnsi" w:hAnsiTheme="minorHAnsi"/>
        </w:rPr>
        <w:t>W przypadku wystąpienia awarii systemu teleinformatycznego, która spowoduje brak możliwości otwarcia ofert w terminie określonym przez Zamawiającego otwarcie ofert nastąpi niezwłocznie po usunięciu awarii.</w:t>
      </w:r>
    </w:p>
    <w:p w14:paraId="4D29FF27" w14:textId="77777777" w:rsidR="00C9052A" w:rsidRDefault="00000000">
      <w:pPr>
        <w:pStyle w:val="Akapitzlist"/>
        <w:numPr>
          <w:ilvl w:val="0"/>
          <w:numId w:val="14"/>
        </w:numPr>
        <w:spacing w:after="0" w:line="240" w:lineRule="auto"/>
        <w:ind w:left="426" w:hanging="426"/>
        <w:jc w:val="both"/>
        <w:rPr>
          <w:rFonts w:asciiTheme="minorHAnsi" w:hAnsiTheme="minorHAnsi"/>
        </w:rPr>
      </w:pPr>
      <w:r>
        <w:rPr>
          <w:rFonts w:asciiTheme="minorHAnsi" w:hAnsiTheme="minorHAnsi"/>
        </w:rPr>
        <w:t>Zamawiający poinformuje o zmianie terminu otwarcia ofert na stronie internetowej prowadzonego postępowania.</w:t>
      </w:r>
    </w:p>
    <w:p w14:paraId="5F2E5754" w14:textId="77777777" w:rsidR="00C9052A" w:rsidRDefault="00C9052A">
      <w:pPr>
        <w:pStyle w:val="Akapitzlist"/>
        <w:spacing w:before="10" w:after="24"/>
        <w:ind w:left="0"/>
        <w:contextualSpacing w:val="0"/>
        <w:jc w:val="both"/>
        <w:rPr>
          <w:rFonts w:asciiTheme="minorHAnsi" w:hAnsiTheme="minorHAnsi"/>
          <w:b/>
        </w:rPr>
      </w:pPr>
    </w:p>
    <w:p w14:paraId="0FD91B64" w14:textId="77777777" w:rsidR="00C9052A" w:rsidRDefault="00000000">
      <w:pPr>
        <w:pStyle w:val="Akapitzlist"/>
        <w:spacing w:before="10" w:after="24" w:line="240" w:lineRule="auto"/>
        <w:ind w:left="0"/>
        <w:contextualSpacing w:val="0"/>
        <w:jc w:val="both"/>
        <w:rPr>
          <w:rFonts w:asciiTheme="minorHAnsi" w:hAnsiTheme="minorHAnsi"/>
          <w:b/>
        </w:rPr>
      </w:pPr>
      <w:r>
        <w:rPr>
          <w:rFonts w:asciiTheme="minorHAnsi" w:hAnsiTheme="minorHAnsi"/>
          <w:b/>
        </w:rPr>
        <w:t>ROZDZIAŁ XIII</w:t>
      </w:r>
    </w:p>
    <w:p w14:paraId="16FC980F" w14:textId="77777777" w:rsidR="00C9052A" w:rsidRDefault="00000000">
      <w:pPr>
        <w:pStyle w:val="Akapitzlist"/>
        <w:spacing w:before="10" w:after="24"/>
        <w:ind w:left="0"/>
        <w:contextualSpacing w:val="0"/>
        <w:jc w:val="both"/>
        <w:rPr>
          <w:rFonts w:asciiTheme="minorHAnsi" w:hAnsiTheme="minorHAnsi"/>
          <w:b/>
        </w:rPr>
      </w:pPr>
      <w:r>
        <w:rPr>
          <w:rFonts w:asciiTheme="minorHAnsi" w:hAnsiTheme="minorHAnsi"/>
          <w:b/>
        </w:rPr>
        <w:t>OPIS SPOSOBU OBLICZENIA CENY</w:t>
      </w:r>
    </w:p>
    <w:p w14:paraId="73622AEC" w14:textId="77777777" w:rsidR="00C9052A" w:rsidRDefault="00000000">
      <w:pPr>
        <w:pStyle w:val="Akapitzlist"/>
        <w:numPr>
          <w:ilvl w:val="0"/>
          <w:numId w:val="22"/>
        </w:numPr>
        <w:tabs>
          <w:tab w:val="left" w:pos="720"/>
        </w:tabs>
        <w:spacing w:after="0" w:line="240" w:lineRule="auto"/>
      </w:pPr>
      <w:r>
        <w:rPr>
          <w:rFonts w:asciiTheme="minorHAnsi" w:hAnsiTheme="minorHAnsi"/>
        </w:rPr>
        <w:t xml:space="preserve">Podana w ofercie cena musi być wyrażona w PLN z dokładnością do dwóch miejsc po przecinku </w:t>
      </w:r>
      <w:r>
        <w:rPr>
          <w:rFonts w:asciiTheme="minorHAnsi" w:hAnsiTheme="minorHAnsi"/>
        </w:rPr>
        <w:br/>
        <w:t>(z dokładnością do 1 grosza z zaokrągleniem w górę).</w:t>
      </w:r>
      <w:r>
        <w:rPr>
          <w:rFonts w:asciiTheme="minorHAnsi" w:hAnsiTheme="minorHAnsi"/>
          <w:b/>
          <w:i/>
        </w:rPr>
        <w:t xml:space="preserve"> </w:t>
      </w:r>
      <w:r>
        <w:rPr>
          <w:rFonts w:asciiTheme="minorHAnsi" w:hAnsiTheme="minorHAnsi"/>
        </w:rPr>
        <w:t xml:space="preserve">Cena musi uwzględniać wszystkie wymagania niniejszej SWZ oraz obejmować wszelkie koszty, jakie poniesie Wykonawca z tytułu należytej oraz zgodnej </w:t>
      </w:r>
      <w:r>
        <w:rPr>
          <w:rFonts w:asciiTheme="minorHAnsi" w:hAnsiTheme="minorHAnsi"/>
        </w:rPr>
        <w:br/>
        <w:t>z obowiązującymi przepisami realizacji przedmiotu zamówienia.</w:t>
      </w:r>
    </w:p>
    <w:p w14:paraId="181597C6" w14:textId="77777777" w:rsidR="00C9052A" w:rsidRDefault="00000000">
      <w:pPr>
        <w:pStyle w:val="Akapitzlist"/>
        <w:numPr>
          <w:ilvl w:val="0"/>
          <w:numId w:val="22"/>
        </w:numPr>
        <w:tabs>
          <w:tab w:val="left" w:pos="720"/>
        </w:tabs>
        <w:spacing w:after="0" w:line="240" w:lineRule="auto"/>
        <w:jc w:val="both"/>
        <w:rPr>
          <w:rFonts w:asciiTheme="minorHAnsi" w:hAnsiTheme="minorHAnsi"/>
          <w:b/>
        </w:rPr>
      </w:pPr>
      <w:r>
        <w:rPr>
          <w:rFonts w:asciiTheme="minorHAnsi" w:hAnsiTheme="minorHAnsi"/>
        </w:rPr>
        <w:t>Ceną oferty jest kwota (wartość brutto) wymieniona w Formularzu Oferty.</w:t>
      </w:r>
      <w:r>
        <w:rPr>
          <w:rFonts w:asciiTheme="minorHAnsi" w:hAnsiTheme="minorHAnsi"/>
          <w:b/>
        </w:rPr>
        <w:t xml:space="preserve">   </w:t>
      </w:r>
    </w:p>
    <w:p w14:paraId="0F6C3A1C" w14:textId="77777777" w:rsidR="00C9052A" w:rsidRDefault="00000000">
      <w:pPr>
        <w:pStyle w:val="Akapitzlist"/>
        <w:numPr>
          <w:ilvl w:val="0"/>
          <w:numId w:val="22"/>
        </w:numPr>
        <w:tabs>
          <w:tab w:val="left" w:pos="720"/>
        </w:tabs>
        <w:spacing w:after="0" w:line="240" w:lineRule="auto"/>
        <w:jc w:val="both"/>
        <w:rPr>
          <w:rFonts w:asciiTheme="minorHAnsi" w:hAnsiTheme="minorHAnsi"/>
        </w:rPr>
      </w:pPr>
      <w:r>
        <w:rPr>
          <w:rFonts w:asciiTheme="minorHAnsi" w:hAnsiTheme="minorHAnsi"/>
        </w:rPr>
        <w:t>Sposób zapłaty i rozliczenia za realizację niniejszego zamówienia, określony został we wzorze umowy.</w:t>
      </w:r>
    </w:p>
    <w:p w14:paraId="45FDF9F8" w14:textId="77777777" w:rsidR="00C9052A" w:rsidRDefault="00000000">
      <w:pPr>
        <w:pStyle w:val="Akapitzlist"/>
        <w:numPr>
          <w:ilvl w:val="0"/>
          <w:numId w:val="22"/>
        </w:numPr>
        <w:spacing w:before="10" w:after="24" w:line="240" w:lineRule="auto"/>
        <w:jc w:val="both"/>
        <w:rPr>
          <w:rFonts w:asciiTheme="minorHAnsi" w:hAnsiTheme="minorHAnsi"/>
          <w:b/>
          <w:color w:val="000000" w:themeColor="text1"/>
        </w:rPr>
      </w:pPr>
      <w:r>
        <w:rPr>
          <w:rFonts w:asciiTheme="minorHAnsi" w:hAnsiTheme="minorHAnsi"/>
          <w:color w:val="000000" w:themeColor="text1"/>
        </w:rPr>
        <w:t>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w:t>
      </w:r>
      <w:bookmarkStart w:id="0" w:name="mip51081278"/>
      <w:bookmarkEnd w:id="0"/>
      <w:r>
        <w:rPr>
          <w:rFonts w:asciiTheme="minorHAnsi" w:hAnsiTheme="minorHAnsi"/>
          <w:color w:val="000000" w:themeColor="text1"/>
        </w:rPr>
        <w:t xml:space="preserve"> W ofercie, o której mowa w zdaniu pierwszym, Wykonawca ma obowiązek:</w:t>
      </w:r>
      <w:bookmarkStart w:id="1" w:name="mip51081280"/>
      <w:bookmarkEnd w:id="1"/>
    </w:p>
    <w:p w14:paraId="3B6B88F8" w14:textId="77777777" w:rsidR="00C9052A" w:rsidRDefault="00000000">
      <w:pPr>
        <w:pStyle w:val="Akapitzlist"/>
        <w:numPr>
          <w:ilvl w:val="1"/>
          <w:numId w:val="11"/>
        </w:numPr>
        <w:spacing w:before="10" w:after="24" w:line="240" w:lineRule="auto"/>
        <w:ind w:left="851" w:hanging="459"/>
        <w:contextualSpacing w:val="0"/>
      </w:pPr>
      <w:r>
        <w:rPr>
          <w:rFonts w:asciiTheme="minorHAnsi" w:hAnsiTheme="minorHAnsi"/>
          <w:color w:val="000000" w:themeColor="text1"/>
        </w:rPr>
        <w:t>poinformowania Zamawiającego, że wybór jego oferty będzie prowadził do powstania u Zamawiającego obowiązku podatkowego</w:t>
      </w:r>
      <w:bookmarkStart w:id="2" w:name="mip51081281"/>
      <w:bookmarkEnd w:id="2"/>
      <w:r>
        <w:rPr>
          <w:rFonts w:asciiTheme="minorHAnsi" w:hAnsiTheme="minorHAnsi"/>
          <w:color w:val="000000" w:themeColor="text1"/>
        </w:rPr>
        <w:t>,</w:t>
      </w:r>
    </w:p>
    <w:p w14:paraId="27725ED2" w14:textId="77777777" w:rsidR="00C9052A" w:rsidRDefault="00000000">
      <w:pPr>
        <w:pStyle w:val="Akapitzlist"/>
        <w:numPr>
          <w:ilvl w:val="1"/>
          <w:numId w:val="11"/>
        </w:numPr>
        <w:spacing w:before="10" w:after="24" w:line="240" w:lineRule="auto"/>
        <w:ind w:left="851" w:hanging="459"/>
        <w:contextualSpacing w:val="0"/>
      </w:pPr>
      <w:r>
        <w:rPr>
          <w:rFonts w:asciiTheme="minorHAnsi" w:hAnsiTheme="minorHAnsi"/>
          <w:color w:val="000000" w:themeColor="text1"/>
        </w:rPr>
        <w:t>wskazania nazwy (rodzaju) towaru lub usługi, których dostawa lub świadczenie będą prowadziły do powstania obowiązku podatkowego</w:t>
      </w:r>
      <w:bookmarkStart w:id="3" w:name="mip51081282"/>
      <w:bookmarkEnd w:id="3"/>
      <w:r>
        <w:rPr>
          <w:rFonts w:asciiTheme="minorHAnsi" w:hAnsiTheme="minorHAnsi"/>
          <w:color w:val="000000" w:themeColor="text1"/>
        </w:rPr>
        <w:t>,</w:t>
      </w:r>
    </w:p>
    <w:p w14:paraId="69AC7820" w14:textId="77777777" w:rsidR="00C9052A" w:rsidRDefault="00000000">
      <w:pPr>
        <w:pStyle w:val="Akapitzlist"/>
        <w:numPr>
          <w:ilvl w:val="1"/>
          <w:numId w:val="11"/>
        </w:numPr>
        <w:spacing w:before="10" w:after="24" w:line="240" w:lineRule="auto"/>
        <w:ind w:left="851" w:hanging="459"/>
        <w:contextualSpacing w:val="0"/>
      </w:pPr>
      <w:r>
        <w:rPr>
          <w:rFonts w:asciiTheme="minorHAnsi" w:hAnsiTheme="minorHAnsi"/>
          <w:color w:val="000000" w:themeColor="text1"/>
        </w:rPr>
        <w:t>wskazania wartości towaru lub usługi objętego obowiązkiem podatkowym zamawiającego, bez kwoty podatku</w:t>
      </w:r>
      <w:bookmarkStart w:id="4" w:name="mip51081283"/>
      <w:bookmarkEnd w:id="4"/>
      <w:r>
        <w:rPr>
          <w:rFonts w:asciiTheme="minorHAnsi" w:hAnsiTheme="minorHAnsi"/>
          <w:color w:val="000000" w:themeColor="text1"/>
        </w:rPr>
        <w:t>,</w:t>
      </w:r>
    </w:p>
    <w:p w14:paraId="18895BAA" w14:textId="77777777" w:rsidR="00C9052A" w:rsidRDefault="00000000">
      <w:pPr>
        <w:pStyle w:val="Akapitzlist"/>
        <w:numPr>
          <w:ilvl w:val="1"/>
          <w:numId w:val="11"/>
        </w:numPr>
        <w:spacing w:before="10" w:after="24" w:line="240" w:lineRule="auto"/>
        <w:ind w:left="851" w:hanging="459"/>
        <w:contextualSpacing w:val="0"/>
      </w:pPr>
      <w:r>
        <w:rPr>
          <w:rFonts w:asciiTheme="minorHAnsi" w:hAnsiTheme="minorHAnsi"/>
          <w:color w:val="000000" w:themeColor="text1"/>
        </w:rPr>
        <w:t>wskazania stawki podatku od towarów i usług, która zgodnie z wiedzą Wykonawcy, będzie miała zastosowanie.</w:t>
      </w:r>
    </w:p>
    <w:p w14:paraId="688E3BC8" w14:textId="77777777" w:rsidR="00C9052A" w:rsidRDefault="00C9052A">
      <w:pPr>
        <w:spacing w:before="10" w:after="24"/>
        <w:jc w:val="both"/>
        <w:rPr>
          <w:rFonts w:asciiTheme="minorHAnsi" w:hAnsiTheme="minorHAnsi"/>
          <w:b/>
          <w:color w:val="000000" w:themeColor="text1"/>
        </w:rPr>
      </w:pPr>
    </w:p>
    <w:p w14:paraId="33985C3F" w14:textId="77777777" w:rsidR="00C9052A" w:rsidRDefault="00000000">
      <w:pPr>
        <w:spacing w:before="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ROZDZIAŁ XIV</w:t>
      </w:r>
    </w:p>
    <w:p w14:paraId="7717A8A3" w14:textId="77777777" w:rsidR="00C9052A" w:rsidRDefault="00000000">
      <w:pPr>
        <w:spacing w:before="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OPIS KRYTERIÓW OCENY OFERT, WRAZ Z PODANIEM WAG TYCH KRYTERIÓW I SPOSOBU OCENY OFERT</w:t>
      </w:r>
    </w:p>
    <w:p w14:paraId="61AD678E" w14:textId="77777777" w:rsidR="00C9052A" w:rsidRDefault="00000000">
      <w:pPr>
        <w:pStyle w:val="Akapitzlist"/>
        <w:numPr>
          <w:ilvl w:val="0"/>
          <w:numId w:val="10"/>
        </w:numPr>
        <w:spacing w:before="10" w:after="24" w:line="240" w:lineRule="auto"/>
        <w:ind w:left="426" w:hanging="426"/>
      </w:pPr>
      <w:r>
        <w:rPr>
          <w:rFonts w:asciiTheme="minorHAnsi" w:hAnsiTheme="minorHAnsi"/>
        </w:rPr>
        <w:t>Zamawiający dokona wyboru oferty najkorzystniejszej wyłącznie na podstawie kryteriów oceny ofert określonych w SWZ.</w:t>
      </w:r>
    </w:p>
    <w:p w14:paraId="546A939E" w14:textId="77777777" w:rsidR="00C9052A" w:rsidRDefault="00000000">
      <w:pPr>
        <w:pStyle w:val="Akapitzlist"/>
        <w:numPr>
          <w:ilvl w:val="0"/>
          <w:numId w:val="10"/>
        </w:numPr>
        <w:spacing w:before="10" w:after="24" w:line="240" w:lineRule="auto"/>
        <w:ind w:left="426" w:hanging="426"/>
      </w:pPr>
      <w:r>
        <w:rPr>
          <w:rFonts w:asciiTheme="minorHAnsi" w:hAnsiTheme="minorHAnsi"/>
        </w:rPr>
        <w:t xml:space="preserve">W niniejszym postępowaniu Zamawiający będzie oceniał oferty na podstawie następujących kryteriów </w:t>
      </w:r>
      <w:r>
        <w:rPr>
          <w:rFonts w:asciiTheme="minorHAnsi" w:hAnsiTheme="minorHAnsi"/>
        </w:rPr>
        <w:br/>
        <w:t>i przyznanej im wagi:</w:t>
      </w:r>
    </w:p>
    <w:p w14:paraId="17ADF6DB" w14:textId="77777777" w:rsidR="00C9052A" w:rsidRDefault="00000000">
      <w:pPr>
        <w:pStyle w:val="Tekstpodstawowy"/>
        <w:spacing w:before="10" w:after="24" w:line="240" w:lineRule="auto"/>
        <w:ind w:left="282" w:firstLine="141"/>
      </w:pPr>
      <w:r>
        <w:rPr>
          <w:rFonts w:asciiTheme="minorHAnsi" w:hAnsiTheme="minorHAnsi"/>
          <w:sz w:val="22"/>
          <w:szCs w:val="22"/>
        </w:rPr>
        <w:t>Cena – 60 pkt</w:t>
      </w:r>
    </w:p>
    <w:p w14:paraId="07E3FCF7" w14:textId="77777777" w:rsidR="00C9052A" w:rsidRDefault="00000000">
      <w:pPr>
        <w:pStyle w:val="Tekstpodstawowy"/>
        <w:spacing w:before="10" w:after="24" w:line="240" w:lineRule="auto"/>
        <w:ind w:left="282" w:firstLine="141"/>
      </w:pPr>
      <w:r>
        <w:rPr>
          <w:rFonts w:asciiTheme="minorHAnsi" w:hAnsiTheme="minorHAnsi"/>
          <w:sz w:val="22"/>
          <w:szCs w:val="22"/>
        </w:rPr>
        <w:t>Termin płatności – 40 pkt</w:t>
      </w:r>
    </w:p>
    <w:p w14:paraId="506C3532" w14:textId="77777777" w:rsidR="00C9052A" w:rsidRDefault="00000000">
      <w:pPr>
        <w:pStyle w:val="Tekstpodstawowy"/>
        <w:numPr>
          <w:ilvl w:val="0"/>
          <w:numId w:val="10"/>
        </w:numPr>
        <w:spacing w:before="10" w:after="24" w:line="240" w:lineRule="auto"/>
        <w:ind w:left="426" w:hanging="426"/>
      </w:pPr>
      <w:r>
        <w:rPr>
          <w:rFonts w:asciiTheme="minorHAnsi" w:hAnsiTheme="minorHAnsi" w:cs="Calibri"/>
          <w:b w:val="0"/>
          <w:color w:val="000000" w:themeColor="text1"/>
          <w:sz w:val="22"/>
          <w:szCs w:val="22"/>
        </w:rPr>
        <w:t>Sposób</w:t>
      </w:r>
      <w:r>
        <w:rPr>
          <w:rFonts w:asciiTheme="minorHAnsi" w:hAnsiTheme="minorHAnsi" w:cs="Calibri"/>
          <w:b w:val="0"/>
          <w:color w:val="FF0000"/>
          <w:sz w:val="22"/>
          <w:szCs w:val="22"/>
        </w:rPr>
        <w:t xml:space="preserve"> </w:t>
      </w:r>
      <w:r>
        <w:rPr>
          <w:rFonts w:asciiTheme="minorHAnsi" w:hAnsiTheme="minorHAnsi" w:cs="Calibri"/>
          <w:b w:val="0"/>
          <w:sz w:val="22"/>
          <w:szCs w:val="22"/>
        </w:rPr>
        <w:t>obliczania punktów dla poszczególnych kryteriów:</w:t>
      </w:r>
    </w:p>
    <w:p w14:paraId="6241921C" w14:textId="77777777" w:rsidR="00C9052A" w:rsidRDefault="00000000">
      <w:pPr>
        <w:pStyle w:val="Tekstpodstawowy"/>
        <w:numPr>
          <w:ilvl w:val="0"/>
          <w:numId w:val="24"/>
        </w:numPr>
        <w:spacing w:before="10" w:after="24" w:line="240" w:lineRule="auto"/>
      </w:pPr>
      <w:r>
        <w:rPr>
          <w:rFonts w:asciiTheme="minorHAnsi" w:hAnsiTheme="minorHAnsi" w:cs="Calibri"/>
          <w:b w:val="0"/>
          <w:sz w:val="22"/>
          <w:szCs w:val="22"/>
        </w:rPr>
        <w:t xml:space="preserve">W ramach kryterium </w:t>
      </w:r>
      <w:r>
        <w:rPr>
          <w:rFonts w:asciiTheme="minorHAnsi" w:hAnsiTheme="minorHAnsi" w:cs="Calibri"/>
          <w:sz w:val="22"/>
          <w:szCs w:val="22"/>
        </w:rPr>
        <w:t>„Cena”</w:t>
      </w:r>
      <w:r>
        <w:rPr>
          <w:rFonts w:asciiTheme="minorHAnsi" w:hAnsiTheme="minorHAnsi" w:cs="Calibri"/>
          <w:b w:val="0"/>
          <w:sz w:val="22"/>
          <w:szCs w:val="22"/>
        </w:rPr>
        <w:t xml:space="preserve"> oceniana będzie wskazana w Formularzu oferty cena brutto. Ocena ofert zostanie dokonana przy zastosowaniu wzoru:</w:t>
      </w:r>
    </w:p>
    <w:p w14:paraId="088F18F0" w14:textId="77777777" w:rsidR="00C9052A" w:rsidRDefault="00000000">
      <w:pPr>
        <w:spacing w:before="240" w:after="24" w:line="240" w:lineRule="auto"/>
        <w:ind w:left="2836"/>
        <w:rPr>
          <w:rFonts w:asciiTheme="minorHAnsi" w:hAnsiTheme="minorHAnsi" w:cs="Calibri"/>
        </w:rPr>
      </w:pPr>
      <w:r>
        <w:rPr>
          <w:rFonts w:asciiTheme="minorHAnsi" w:hAnsiTheme="minorHAnsi" w:cs="Calibri"/>
        </w:rPr>
        <w:t xml:space="preserve">            najniższa cena spośród ofert ocenianych</w:t>
      </w:r>
    </w:p>
    <w:p w14:paraId="74BC5DB7" w14:textId="77777777" w:rsidR="00C9052A" w:rsidRDefault="00000000">
      <w:pPr>
        <w:spacing w:before="10" w:after="24" w:line="240" w:lineRule="auto"/>
        <w:jc w:val="center"/>
        <w:rPr>
          <w:rFonts w:asciiTheme="minorHAnsi" w:hAnsiTheme="minorHAnsi" w:cs="Calibri"/>
        </w:rPr>
      </w:pPr>
      <w:r>
        <w:rPr>
          <w:rFonts w:asciiTheme="minorHAnsi" w:hAnsiTheme="minorHAnsi" w:cs="Calibri"/>
          <w:b/>
          <w:bCs/>
        </w:rPr>
        <w:t>Cena =</w:t>
      </w:r>
      <w:r>
        <w:rPr>
          <w:rFonts w:asciiTheme="minorHAnsi" w:hAnsiTheme="minorHAnsi" w:cs="Calibri"/>
        </w:rPr>
        <w:t xml:space="preserve"> ------------------------------------------------------------------   x   60 pkt</w:t>
      </w:r>
    </w:p>
    <w:p w14:paraId="79642DF6" w14:textId="77777777" w:rsidR="00C9052A" w:rsidRDefault="00000000">
      <w:pPr>
        <w:spacing w:before="10" w:after="24" w:line="240" w:lineRule="auto"/>
        <w:ind w:left="3545"/>
        <w:rPr>
          <w:rFonts w:asciiTheme="minorHAnsi" w:hAnsiTheme="minorHAnsi" w:cs="Calibri"/>
        </w:rPr>
      </w:pPr>
      <w:r>
        <w:rPr>
          <w:rFonts w:asciiTheme="minorHAnsi" w:hAnsiTheme="minorHAnsi" w:cs="Calibri"/>
        </w:rPr>
        <w:lastRenderedPageBreak/>
        <w:t xml:space="preserve">          cena oferty ocenianej</w:t>
      </w:r>
    </w:p>
    <w:p w14:paraId="13443992" w14:textId="77777777" w:rsidR="00C9052A" w:rsidRDefault="00C9052A">
      <w:pPr>
        <w:spacing w:after="0" w:line="240" w:lineRule="auto"/>
        <w:ind w:left="924"/>
        <w:jc w:val="both"/>
        <w:rPr>
          <w:rFonts w:asciiTheme="minorHAnsi" w:hAnsiTheme="minorHAnsi" w:cs="Arial"/>
          <w:sz w:val="22"/>
          <w:szCs w:val="22"/>
        </w:rPr>
      </w:pPr>
    </w:p>
    <w:p w14:paraId="3B614B9D" w14:textId="77777777" w:rsidR="00C9052A" w:rsidRDefault="00000000">
      <w:pPr>
        <w:spacing w:line="240" w:lineRule="auto"/>
        <w:ind w:left="927"/>
        <w:jc w:val="both"/>
        <w:rPr>
          <w:rFonts w:asciiTheme="minorHAnsi" w:hAnsiTheme="minorHAnsi" w:cs="Arial"/>
          <w:sz w:val="22"/>
          <w:szCs w:val="22"/>
        </w:rPr>
      </w:pPr>
      <w:r>
        <w:rPr>
          <w:rFonts w:asciiTheme="minorHAnsi" w:hAnsiTheme="minorHAnsi" w:cs="Arial"/>
          <w:sz w:val="22"/>
          <w:szCs w:val="22"/>
        </w:rPr>
        <w:t xml:space="preserve">Zamawiający określa maksymalną liczbę punktów jaką może uzyskać Wykonawca za to kryterium </w:t>
      </w:r>
      <w:r>
        <w:rPr>
          <w:rFonts w:asciiTheme="minorHAnsi" w:hAnsiTheme="minorHAnsi" w:cs="Arial"/>
          <w:sz w:val="22"/>
          <w:szCs w:val="22"/>
        </w:rPr>
        <w:br/>
        <w:t>– 60 punktów.</w:t>
      </w:r>
    </w:p>
    <w:p w14:paraId="1E9E9B02" w14:textId="77777777" w:rsidR="00C9052A" w:rsidRDefault="00C9052A">
      <w:pPr>
        <w:spacing w:line="240" w:lineRule="auto"/>
        <w:ind w:left="927"/>
        <w:jc w:val="both"/>
        <w:rPr>
          <w:rFonts w:asciiTheme="minorHAnsi" w:hAnsiTheme="minorHAnsi" w:cs="Arial"/>
          <w:sz w:val="22"/>
          <w:szCs w:val="22"/>
        </w:rPr>
      </w:pPr>
    </w:p>
    <w:p w14:paraId="45AD4E74" w14:textId="77777777" w:rsidR="00C9052A" w:rsidRDefault="00000000">
      <w:pPr>
        <w:pStyle w:val="Akapitzlist"/>
        <w:numPr>
          <w:ilvl w:val="0"/>
          <w:numId w:val="24"/>
        </w:numPr>
        <w:spacing w:line="240" w:lineRule="auto"/>
        <w:rPr>
          <w:rFonts w:asciiTheme="minorHAnsi" w:hAnsiTheme="minorHAnsi"/>
        </w:rPr>
      </w:pPr>
      <w:r>
        <w:rPr>
          <w:rFonts w:asciiTheme="minorHAnsi" w:hAnsiTheme="minorHAnsi"/>
        </w:rPr>
        <w:t>Kryterium</w:t>
      </w:r>
      <w:r>
        <w:rPr>
          <w:rFonts w:asciiTheme="minorHAnsi" w:hAnsiTheme="minorHAnsi"/>
          <w:b/>
        </w:rPr>
        <w:t xml:space="preserve"> „Termin płatności”</w:t>
      </w:r>
      <w:r>
        <w:rPr>
          <w:rFonts w:asciiTheme="minorHAnsi" w:hAnsiTheme="minorHAnsi"/>
        </w:rPr>
        <w:t>:</w:t>
      </w:r>
    </w:p>
    <w:p w14:paraId="24A790DC" w14:textId="77777777" w:rsidR="00C9052A" w:rsidRDefault="00C9052A">
      <w:pPr>
        <w:pStyle w:val="Akapitzlist"/>
        <w:spacing w:before="240" w:after="24" w:line="240" w:lineRule="auto"/>
        <w:ind w:left="927"/>
        <w:jc w:val="center"/>
        <w:rPr>
          <w:rFonts w:asciiTheme="minorHAnsi" w:hAnsiTheme="minorHAnsi" w:cs="Calibri"/>
          <w:sz w:val="20"/>
          <w:szCs w:val="20"/>
        </w:rPr>
      </w:pPr>
    </w:p>
    <w:p w14:paraId="4B6CFDCC" w14:textId="77777777" w:rsidR="00C9052A" w:rsidRDefault="00000000">
      <w:pPr>
        <w:pStyle w:val="Akapitzlist"/>
        <w:spacing w:before="240" w:after="24" w:line="240" w:lineRule="auto"/>
        <w:ind w:left="927"/>
        <w:jc w:val="center"/>
        <w:rPr>
          <w:rFonts w:asciiTheme="minorHAnsi" w:hAnsiTheme="minorHAnsi" w:cs="Calibri"/>
          <w:sz w:val="20"/>
          <w:szCs w:val="20"/>
        </w:rPr>
      </w:pPr>
      <w:r>
        <w:rPr>
          <w:rFonts w:cs="Calibri"/>
          <w:sz w:val="20"/>
          <w:szCs w:val="20"/>
        </w:rPr>
        <w:t xml:space="preserve">             badany termin płatności podany w ofercie</w:t>
      </w:r>
    </w:p>
    <w:p w14:paraId="2F514597" w14:textId="77777777" w:rsidR="00C9052A" w:rsidRDefault="00000000">
      <w:pPr>
        <w:pStyle w:val="Akapitzlist"/>
        <w:spacing w:before="10" w:after="24" w:line="240" w:lineRule="auto"/>
        <w:ind w:left="927"/>
        <w:jc w:val="center"/>
        <w:rPr>
          <w:rFonts w:asciiTheme="minorHAnsi" w:hAnsiTheme="minorHAnsi" w:cs="Calibri"/>
          <w:sz w:val="20"/>
          <w:szCs w:val="20"/>
        </w:rPr>
      </w:pPr>
      <w:r>
        <w:rPr>
          <w:rFonts w:cs="Calibri"/>
          <w:b/>
          <w:bCs/>
          <w:sz w:val="20"/>
          <w:szCs w:val="20"/>
        </w:rPr>
        <w:t>Termin płatności  =</w:t>
      </w:r>
      <w:r>
        <w:rPr>
          <w:rFonts w:cs="Calibri"/>
          <w:sz w:val="20"/>
          <w:szCs w:val="20"/>
        </w:rPr>
        <w:t xml:space="preserve"> ----------------------------------------------------------------------   x   40 pkt</w:t>
      </w:r>
    </w:p>
    <w:p w14:paraId="5BE77A76" w14:textId="77777777" w:rsidR="00C9052A" w:rsidRDefault="00000000">
      <w:pPr>
        <w:pStyle w:val="Akapitzlist"/>
        <w:spacing w:before="10" w:after="24" w:line="240" w:lineRule="auto"/>
        <w:ind w:left="927"/>
        <w:jc w:val="center"/>
        <w:rPr>
          <w:rFonts w:asciiTheme="minorHAnsi" w:hAnsiTheme="minorHAnsi" w:cs="Calibri"/>
          <w:sz w:val="20"/>
          <w:szCs w:val="20"/>
        </w:rPr>
      </w:pPr>
      <w:r>
        <w:rPr>
          <w:rFonts w:asciiTheme="minorHAnsi" w:hAnsiTheme="minorHAnsi"/>
          <w:sz w:val="20"/>
          <w:szCs w:val="20"/>
        </w:rPr>
        <w:t xml:space="preserve">              najdłuższy termin płatności podany w ofertach</w:t>
      </w:r>
    </w:p>
    <w:p w14:paraId="5A51DB14" w14:textId="77777777" w:rsidR="00C9052A" w:rsidRDefault="00C9052A">
      <w:pPr>
        <w:pStyle w:val="Akapitzlist"/>
        <w:spacing w:line="240" w:lineRule="auto"/>
        <w:ind w:left="927"/>
        <w:jc w:val="both"/>
        <w:rPr>
          <w:rFonts w:asciiTheme="minorHAnsi" w:hAnsiTheme="minorHAnsi"/>
        </w:rPr>
      </w:pPr>
    </w:p>
    <w:p w14:paraId="114E82C8" w14:textId="77777777" w:rsidR="00C9052A" w:rsidRDefault="00000000">
      <w:pPr>
        <w:pStyle w:val="Akapitzlist"/>
        <w:spacing w:line="240" w:lineRule="auto"/>
        <w:ind w:left="927"/>
      </w:pPr>
      <w:r>
        <w:rPr>
          <w:rFonts w:asciiTheme="minorHAnsi" w:hAnsiTheme="minorHAnsi"/>
        </w:rPr>
        <w:t>Oferta z najdłuższym terminem płatności (max. 60 dni) otrzyma 40 pkt. Pozostałe oferty będą punktowane wg powyższej formuły arytmetycznej.</w:t>
      </w:r>
    </w:p>
    <w:p w14:paraId="0BFBF772" w14:textId="77777777" w:rsidR="00C9052A" w:rsidRDefault="00C9052A">
      <w:pPr>
        <w:pStyle w:val="Akapitzlist"/>
        <w:spacing w:line="240" w:lineRule="auto"/>
        <w:ind w:left="927"/>
        <w:rPr>
          <w:rFonts w:asciiTheme="minorHAnsi" w:hAnsiTheme="minorHAnsi"/>
        </w:rPr>
      </w:pPr>
    </w:p>
    <w:p w14:paraId="5C507A26" w14:textId="77777777" w:rsidR="00C9052A" w:rsidRDefault="00000000">
      <w:pPr>
        <w:pStyle w:val="Akapitzlist"/>
        <w:spacing w:after="0" w:line="240" w:lineRule="auto"/>
        <w:ind w:left="927"/>
      </w:pPr>
      <w:r>
        <w:rPr>
          <w:rFonts w:asciiTheme="minorHAnsi" w:hAnsiTheme="minorHAnsi"/>
          <w:color w:val="222222"/>
          <w:shd w:val="clear" w:color="auto" w:fill="FFFFFF"/>
        </w:rPr>
        <w:t>Uchybienie wymogom sporządzenia oferty polegające na braku wskazania terminu płatności  uznane będzie przez Zamawiającego jako zaoferowanie przez Wykonawcę najkrótszego możliwego terminu do zaoferowania tj. 30 dni.</w:t>
      </w:r>
    </w:p>
    <w:p w14:paraId="166AE451" w14:textId="77777777" w:rsidR="00C9052A" w:rsidRDefault="00C9052A">
      <w:pPr>
        <w:spacing w:before="10" w:after="24" w:line="240" w:lineRule="auto"/>
        <w:ind w:left="426"/>
        <w:jc w:val="both"/>
        <w:rPr>
          <w:rFonts w:asciiTheme="minorHAnsi" w:hAnsiTheme="minorHAnsi"/>
          <w:sz w:val="22"/>
          <w:szCs w:val="22"/>
        </w:rPr>
      </w:pPr>
    </w:p>
    <w:p w14:paraId="1DC5A91B" w14:textId="77777777" w:rsidR="00C9052A" w:rsidRDefault="00000000">
      <w:pPr>
        <w:spacing w:before="10" w:after="24" w:line="240" w:lineRule="auto"/>
        <w:ind w:left="426"/>
        <w:jc w:val="both"/>
        <w:rPr>
          <w:rFonts w:asciiTheme="minorHAnsi" w:hAnsiTheme="minorHAnsi"/>
          <w:sz w:val="22"/>
          <w:szCs w:val="22"/>
        </w:rPr>
      </w:pPr>
      <w:r>
        <w:rPr>
          <w:rFonts w:asciiTheme="minorHAnsi" w:hAnsiTheme="minorHAnsi"/>
          <w:sz w:val="22"/>
          <w:szCs w:val="22"/>
        </w:rPr>
        <w:t>Oferta może uzyskać maksymalnie 100 punktów.</w:t>
      </w:r>
    </w:p>
    <w:p w14:paraId="42F534B2" w14:textId="77777777" w:rsidR="00C9052A" w:rsidRDefault="00C9052A">
      <w:pPr>
        <w:spacing w:before="10" w:after="24" w:line="240" w:lineRule="auto"/>
        <w:ind w:left="927"/>
        <w:jc w:val="both"/>
        <w:rPr>
          <w:rFonts w:asciiTheme="minorHAnsi" w:hAnsiTheme="minorHAnsi"/>
          <w:b/>
          <w:color w:val="000000" w:themeColor="text1"/>
          <w:sz w:val="22"/>
          <w:szCs w:val="22"/>
        </w:rPr>
      </w:pPr>
    </w:p>
    <w:p w14:paraId="53F359DE" w14:textId="77777777" w:rsidR="00C9052A" w:rsidRDefault="00000000">
      <w:pPr>
        <w:spacing w:before="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ROZDZIAŁ XV</w:t>
      </w:r>
    </w:p>
    <w:p w14:paraId="39CB853F" w14:textId="77777777" w:rsidR="00C9052A" w:rsidRDefault="00000000">
      <w:pPr>
        <w:spacing w:before="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INFORMACJE O FORMALNOŚCIACH, JAKIE MUSZĄ ZOSTAĆ DOPEŁNIONE PRZY WYBORZE OFERTY W CELU ZAWARCIA UMOWY W SPRAWIE ZAMÓWIENIA PUBLICZNEGO</w:t>
      </w:r>
    </w:p>
    <w:p w14:paraId="4FC3956E" w14:textId="77777777" w:rsidR="00C9052A" w:rsidRDefault="00000000">
      <w:pPr>
        <w:numPr>
          <w:ilvl w:val="0"/>
          <w:numId w:val="15"/>
        </w:numPr>
        <w:spacing w:before="10" w:after="24" w:line="240" w:lineRule="auto"/>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1D488B1C" w14:textId="77777777" w:rsidR="00C9052A" w:rsidRDefault="00000000">
      <w:pPr>
        <w:numPr>
          <w:ilvl w:val="0"/>
          <w:numId w:val="15"/>
        </w:numPr>
        <w:spacing w:before="10" w:after="24" w:line="240" w:lineRule="auto"/>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 xml:space="preserve">Wykonawca przed zawarciem umowy poda wszelkie informacje niezbędne do wypełnienia treści umowy </w:t>
      </w:r>
      <w:r>
        <w:rPr>
          <w:rFonts w:asciiTheme="minorHAnsi" w:eastAsiaTheme="minorHAnsi" w:hAnsiTheme="minorHAnsi" w:cs="TimesNewRomanPSMT"/>
          <w:sz w:val="22"/>
          <w:szCs w:val="22"/>
          <w:lang w:eastAsia="en-US"/>
        </w:rPr>
        <w:br/>
        <w:t>na wezwanie Zamawiającego.</w:t>
      </w:r>
    </w:p>
    <w:p w14:paraId="030D651A" w14:textId="77777777" w:rsidR="00C9052A" w:rsidRDefault="00000000">
      <w:pPr>
        <w:numPr>
          <w:ilvl w:val="0"/>
          <w:numId w:val="15"/>
        </w:numPr>
        <w:spacing w:before="10" w:after="24" w:line="240" w:lineRule="auto"/>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Niedopełnienie powyższych formalności przez wybranego Wykonawcę będzie potraktowane przez Zamawiającego jako niemożność zawarcia umowy w sprawie zamówienia publicznego z przyczyn leżących po stronie Wykonawcy.</w:t>
      </w:r>
    </w:p>
    <w:p w14:paraId="33EC4534" w14:textId="77777777" w:rsidR="00C9052A" w:rsidRDefault="00C9052A">
      <w:pPr>
        <w:spacing w:before="10" w:after="24" w:line="240" w:lineRule="auto"/>
        <w:jc w:val="both"/>
        <w:rPr>
          <w:rFonts w:asciiTheme="minorHAnsi" w:hAnsiTheme="minorHAnsi"/>
          <w:b/>
          <w:color w:val="000000" w:themeColor="text1"/>
        </w:rPr>
      </w:pPr>
    </w:p>
    <w:p w14:paraId="0A279C8F" w14:textId="77777777" w:rsidR="00C9052A" w:rsidRDefault="00000000">
      <w:pPr>
        <w:spacing w:before="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ROZDZIAŁ XVI</w:t>
      </w:r>
    </w:p>
    <w:p w14:paraId="2CADDB10" w14:textId="77777777" w:rsidR="00C9052A" w:rsidRDefault="00000000">
      <w:pPr>
        <w:spacing w:before="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POUCZENIE O ŚRODKACH OCHRONY PRAWNEJ</w:t>
      </w:r>
    </w:p>
    <w:p w14:paraId="24B9C8BC" w14:textId="77777777" w:rsidR="00C9052A" w:rsidRDefault="00000000">
      <w:pPr>
        <w:pStyle w:val="Akapitzlist"/>
        <w:numPr>
          <w:ilvl w:val="0"/>
          <w:numId w:val="1"/>
        </w:numPr>
        <w:spacing w:before="10" w:after="24" w:line="240" w:lineRule="auto"/>
        <w:ind w:left="364" w:hanging="350"/>
        <w:jc w:val="both"/>
        <w:rPr>
          <w:rFonts w:asciiTheme="minorHAnsi" w:hAnsiTheme="minorHAnsi"/>
          <w:b/>
          <w:color w:val="000000" w:themeColor="text1"/>
        </w:rPr>
      </w:pPr>
      <w:r>
        <w:rPr>
          <w:rFonts w:asciiTheme="minorHAnsi" w:hAnsiTheme="minorHAnsi"/>
          <w:color w:val="000000" w:themeColor="text1"/>
        </w:rPr>
        <w:t xml:space="preserve">Środki ochrony prawnej przysługują Wykonawcy, a także innemu podmiotowi, jeżeli ma lub miał interes </w:t>
      </w:r>
      <w:r>
        <w:rPr>
          <w:rFonts w:asciiTheme="minorHAnsi" w:hAnsiTheme="minorHAnsi"/>
          <w:color w:val="000000" w:themeColor="text1"/>
        </w:rPr>
        <w:br/>
        <w:t xml:space="preserve">w uzyskaniu niniejszego zamówienia oraz poniósł lub może ponieść szkodę w wyniku naruszenia przez Zamawiającego przepisów ustawy. </w:t>
      </w:r>
    </w:p>
    <w:p w14:paraId="0656988F" w14:textId="77777777" w:rsidR="00C9052A" w:rsidRDefault="00000000">
      <w:pPr>
        <w:pStyle w:val="Akapitzlist"/>
        <w:numPr>
          <w:ilvl w:val="0"/>
          <w:numId w:val="1"/>
        </w:numPr>
        <w:spacing w:before="10" w:after="24" w:line="240" w:lineRule="auto"/>
        <w:ind w:left="364" w:hanging="350"/>
        <w:jc w:val="both"/>
        <w:rPr>
          <w:rFonts w:asciiTheme="minorHAnsi" w:hAnsiTheme="minorHAnsi"/>
          <w:b/>
          <w:color w:val="000000" w:themeColor="text1"/>
        </w:rPr>
      </w:pPr>
      <w:r>
        <w:rPr>
          <w:rFonts w:asciiTheme="minorHAnsi" w:hAnsiTheme="minorHAnsi"/>
          <w:color w:val="000000" w:themeColor="text1"/>
        </w:rPr>
        <w:t xml:space="preserve">Środki ochrony prawnej wobec ogłoszenia o zamówieniu oraz dokumentów zamówienia przysługują również organizacjom wpisanym na listę, o której mowa w art. 469 pkt 15 ustawy </w:t>
      </w:r>
      <w:proofErr w:type="spellStart"/>
      <w:r>
        <w:rPr>
          <w:rFonts w:asciiTheme="minorHAnsi" w:hAnsiTheme="minorHAnsi"/>
          <w:color w:val="000000" w:themeColor="text1"/>
        </w:rPr>
        <w:t>Pzp</w:t>
      </w:r>
      <w:proofErr w:type="spellEnd"/>
      <w:r>
        <w:rPr>
          <w:rFonts w:asciiTheme="minorHAnsi" w:hAnsiTheme="minorHAnsi"/>
          <w:color w:val="000000" w:themeColor="text1"/>
        </w:rPr>
        <w:t xml:space="preserve"> oraz Rzecznikowi Małych </w:t>
      </w:r>
      <w:r>
        <w:rPr>
          <w:rFonts w:asciiTheme="minorHAnsi" w:hAnsiTheme="minorHAnsi"/>
          <w:color w:val="000000" w:themeColor="text1"/>
        </w:rPr>
        <w:br/>
        <w:t xml:space="preserve">i Średnich Przedsiębiorców. </w:t>
      </w:r>
    </w:p>
    <w:p w14:paraId="43276BA2" w14:textId="77777777" w:rsidR="00C9052A" w:rsidRDefault="00000000">
      <w:pPr>
        <w:pStyle w:val="Akapitzlist"/>
        <w:numPr>
          <w:ilvl w:val="0"/>
          <w:numId w:val="1"/>
        </w:numPr>
        <w:spacing w:before="10" w:after="24" w:line="240" w:lineRule="auto"/>
        <w:ind w:left="364" w:hanging="350"/>
        <w:jc w:val="both"/>
        <w:rPr>
          <w:rFonts w:asciiTheme="minorHAnsi" w:hAnsiTheme="minorHAnsi"/>
          <w:b/>
          <w:color w:val="000000" w:themeColor="text1"/>
        </w:rPr>
      </w:pPr>
      <w:r>
        <w:rPr>
          <w:rFonts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5A58FCD8" w14:textId="77777777" w:rsidR="00C9052A" w:rsidRDefault="00000000">
      <w:pPr>
        <w:pStyle w:val="Akapitzlist"/>
        <w:numPr>
          <w:ilvl w:val="0"/>
          <w:numId w:val="1"/>
        </w:numPr>
        <w:spacing w:before="10" w:after="24" w:line="240" w:lineRule="auto"/>
        <w:ind w:left="364" w:hanging="350"/>
        <w:jc w:val="both"/>
        <w:rPr>
          <w:rFonts w:asciiTheme="minorHAnsi" w:hAnsiTheme="minorHAnsi"/>
          <w:b/>
          <w:color w:val="000000" w:themeColor="text1"/>
        </w:rPr>
      </w:pPr>
      <w:r>
        <w:rPr>
          <w:rFonts w:cs="Calibri"/>
          <w:color w:val="000000" w:themeColor="text1"/>
        </w:rPr>
        <w:t>Odwołanie przysługuje na</w:t>
      </w:r>
      <w:bookmarkStart w:id="5" w:name="mip51083248"/>
      <w:bookmarkEnd w:id="5"/>
      <w:r>
        <w:rPr>
          <w:rFonts w:cs="Calibri"/>
          <w:color w:val="000000" w:themeColor="text1"/>
        </w:rPr>
        <w:t>:</w:t>
      </w:r>
    </w:p>
    <w:p w14:paraId="22E8BFE4" w14:textId="77777777" w:rsidR="00C9052A" w:rsidRDefault="00000000">
      <w:pPr>
        <w:pStyle w:val="Akapitzlist"/>
        <w:numPr>
          <w:ilvl w:val="1"/>
          <w:numId w:val="1"/>
        </w:numPr>
        <w:spacing w:before="10" w:after="24" w:line="240" w:lineRule="auto"/>
        <w:ind w:left="709" w:hanging="350"/>
        <w:jc w:val="both"/>
        <w:rPr>
          <w:rFonts w:asciiTheme="minorHAnsi" w:hAnsiTheme="minorHAnsi"/>
          <w:b/>
          <w:color w:val="000000" w:themeColor="text1"/>
        </w:rPr>
      </w:pPr>
      <w:r>
        <w:rPr>
          <w:rFonts w:asciiTheme="minorHAnsi" w:hAnsiTheme="minorHAnsi"/>
          <w:color w:val="000000" w:themeColor="text1"/>
        </w:rPr>
        <w:t>niezgodną z przepisami ustawy czynność zamawiającego, podjętą w postępowaniu o udzielenie zamówienia</w:t>
      </w:r>
      <w:bookmarkStart w:id="6" w:name="highlightHit_793"/>
      <w:bookmarkEnd w:id="6"/>
      <w:r>
        <w:rPr>
          <w:rFonts w:asciiTheme="minorHAnsi" w:hAnsiTheme="minorHAnsi"/>
          <w:color w:val="000000" w:themeColor="text1"/>
        </w:rPr>
        <w:t>, w tym na projektowane postanowienie umowy;</w:t>
      </w:r>
      <w:bookmarkStart w:id="7" w:name="mip51083249"/>
      <w:bookmarkEnd w:id="7"/>
    </w:p>
    <w:p w14:paraId="56164400" w14:textId="77777777" w:rsidR="00C9052A" w:rsidRDefault="00000000">
      <w:pPr>
        <w:pStyle w:val="Akapitzlist"/>
        <w:numPr>
          <w:ilvl w:val="1"/>
          <w:numId w:val="1"/>
        </w:numPr>
        <w:spacing w:before="10" w:after="24" w:line="240" w:lineRule="auto"/>
        <w:ind w:left="709" w:hanging="350"/>
        <w:jc w:val="both"/>
        <w:rPr>
          <w:rFonts w:asciiTheme="minorHAnsi" w:hAnsiTheme="minorHAnsi"/>
          <w:b/>
          <w:color w:val="000000" w:themeColor="text1"/>
        </w:rPr>
      </w:pPr>
      <w:r>
        <w:rPr>
          <w:rFonts w:asciiTheme="minorHAnsi" w:hAnsiTheme="minorHAnsi"/>
          <w:color w:val="000000" w:themeColor="text1"/>
        </w:rPr>
        <w:t>zaniechanie czynności w postępowaniu o udzielenie zamówienia, do której zamawiający był obowiązany na podstawie ustawy;</w:t>
      </w:r>
      <w:bookmarkStart w:id="8" w:name="mip51083250"/>
      <w:bookmarkEnd w:id="8"/>
    </w:p>
    <w:p w14:paraId="2F3B9A5A" w14:textId="77777777" w:rsidR="00C9052A" w:rsidRDefault="00000000">
      <w:pPr>
        <w:pStyle w:val="Akapitzlist"/>
        <w:numPr>
          <w:ilvl w:val="1"/>
          <w:numId w:val="1"/>
        </w:numPr>
        <w:spacing w:before="10" w:after="24" w:line="240" w:lineRule="auto"/>
        <w:ind w:left="709" w:hanging="350"/>
        <w:jc w:val="both"/>
        <w:rPr>
          <w:rFonts w:asciiTheme="minorHAnsi" w:hAnsiTheme="minorHAnsi"/>
          <w:b/>
          <w:color w:val="000000" w:themeColor="text1"/>
        </w:rPr>
      </w:pPr>
      <w:r>
        <w:rPr>
          <w:rFonts w:asciiTheme="minorHAnsi" w:hAnsiTheme="minorHAnsi"/>
          <w:color w:val="000000" w:themeColor="text1"/>
        </w:rPr>
        <w:t xml:space="preserve">zaniechanie przeprowadzenia postępowania o udzielenie zamówienia na podstawie ustawy, mimo </w:t>
      </w:r>
      <w:r>
        <w:rPr>
          <w:rFonts w:asciiTheme="minorHAnsi" w:hAnsiTheme="minorHAnsi"/>
          <w:color w:val="000000" w:themeColor="text1"/>
        </w:rPr>
        <w:br/>
        <w:t>że zamawiający był do tego obowiązany.</w:t>
      </w:r>
    </w:p>
    <w:p w14:paraId="1C9D4D2F" w14:textId="77777777" w:rsidR="00C9052A" w:rsidRDefault="00000000">
      <w:pPr>
        <w:pStyle w:val="Akapitzlist"/>
        <w:numPr>
          <w:ilvl w:val="0"/>
          <w:numId w:val="1"/>
        </w:numPr>
        <w:spacing w:before="10" w:after="24" w:line="240" w:lineRule="auto"/>
        <w:ind w:left="364" w:hanging="350"/>
        <w:jc w:val="both"/>
        <w:rPr>
          <w:rFonts w:asciiTheme="minorHAnsi" w:hAnsiTheme="minorHAnsi"/>
          <w:b/>
          <w:color w:val="000000" w:themeColor="text1"/>
        </w:rPr>
      </w:pPr>
      <w:r>
        <w:rPr>
          <w:rFonts w:cs="Calibri"/>
          <w:color w:val="000000" w:themeColor="text1"/>
        </w:rPr>
        <w:t>Odwołanie, w przypadku zamówień, których wartość jest mniejsza niż progi unijne, wnosi się w terminie:</w:t>
      </w:r>
    </w:p>
    <w:p w14:paraId="59A6B96C" w14:textId="77777777" w:rsidR="00C9052A" w:rsidRDefault="00000000">
      <w:pPr>
        <w:pStyle w:val="Akapitzlist"/>
        <w:numPr>
          <w:ilvl w:val="1"/>
          <w:numId w:val="1"/>
        </w:numPr>
        <w:spacing w:before="10" w:after="24" w:line="240" w:lineRule="auto"/>
        <w:ind w:left="709" w:hanging="350"/>
        <w:jc w:val="both"/>
        <w:rPr>
          <w:rFonts w:asciiTheme="minorHAnsi" w:hAnsiTheme="minorHAnsi"/>
          <w:b/>
          <w:color w:val="000000" w:themeColor="text1"/>
        </w:rPr>
      </w:pPr>
      <w:r>
        <w:rPr>
          <w:rFonts w:cs="Calibri"/>
          <w:color w:val="000000" w:themeColor="text1"/>
        </w:rPr>
        <w:t xml:space="preserve">5 dni </w:t>
      </w:r>
      <w:r>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6C244AA9" w14:textId="77777777" w:rsidR="00C9052A" w:rsidRDefault="00000000">
      <w:pPr>
        <w:pStyle w:val="Akapitzlist"/>
        <w:numPr>
          <w:ilvl w:val="1"/>
          <w:numId w:val="1"/>
        </w:numPr>
        <w:spacing w:before="10" w:after="24" w:line="240" w:lineRule="auto"/>
        <w:ind w:left="709" w:hanging="350"/>
        <w:jc w:val="both"/>
        <w:rPr>
          <w:rFonts w:asciiTheme="minorHAnsi" w:hAnsiTheme="minorHAnsi"/>
          <w:b/>
          <w:color w:val="000000" w:themeColor="text1"/>
        </w:rPr>
      </w:pPr>
      <w:r>
        <w:rPr>
          <w:rFonts w:asciiTheme="minorHAnsi" w:hAnsiTheme="minorHAnsi"/>
          <w:color w:val="000000" w:themeColor="text1"/>
        </w:rPr>
        <w:lastRenderedPageBreak/>
        <w:t>10 dni od dnia przekazania informacji o czynności zamawiającego stanowiącej podstawę jego wniesienia, jeżeli informacja została przekazana w sposób inny niż określony w lit. a.</w:t>
      </w:r>
    </w:p>
    <w:p w14:paraId="47511AD9" w14:textId="77777777" w:rsidR="00C9052A" w:rsidRDefault="00000000">
      <w:pPr>
        <w:pStyle w:val="Akapitzlist"/>
        <w:numPr>
          <w:ilvl w:val="0"/>
          <w:numId w:val="1"/>
        </w:numPr>
        <w:spacing w:before="10" w:after="24" w:line="240" w:lineRule="auto"/>
        <w:ind w:left="364" w:hanging="350"/>
        <w:jc w:val="both"/>
        <w:rPr>
          <w:rFonts w:asciiTheme="minorHAnsi" w:hAnsiTheme="minorHAnsi"/>
          <w:b/>
          <w:color w:val="000000" w:themeColor="text1"/>
        </w:rPr>
      </w:pPr>
      <w:r>
        <w:rPr>
          <w:rFonts w:cs="Calibri"/>
          <w:color w:val="000000" w:themeColor="text1"/>
        </w:rPr>
        <w:t>Odwołanie wobec treści ogłoszenia wszczynającego postępowanie  udzielenie zamówienia lub wobec treści dokumentów zamówienia wnosi się w terminie 5 dni od dnia zamieszczenia ogłoszenia w Biuletynie Zamówień Publicznych lub dokumentów zamówienia na stronie internetowej.</w:t>
      </w:r>
    </w:p>
    <w:p w14:paraId="0D7FCE94" w14:textId="77777777" w:rsidR="00C9052A" w:rsidRDefault="00000000">
      <w:pPr>
        <w:pStyle w:val="Akapitzlist"/>
        <w:numPr>
          <w:ilvl w:val="0"/>
          <w:numId w:val="1"/>
        </w:numPr>
        <w:spacing w:before="10" w:after="24" w:line="240" w:lineRule="auto"/>
        <w:ind w:left="364" w:hanging="350"/>
        <w:jc w:val="both"/>
        <w:rPr>
          <w:rFonts w:asciiTheme="minorHAnsi" w:hAnsiTheme="minorHAnsi"/>
          <w:b/>
          <w:color w:val="000000" w:themeColor="text1"/>
        </w:rPr>
      </w:pPr>
      <w:r>
        <w:rPr>
          <w:rFonts w:cs="Calibri"/>
          <w:color w:val="000000" w:themeColor="text1"/>
        </w:rPr>
        <w:t xml:space="preserve">Odwołanie, w przypadkach innych niż określone w pkt 5 i 6 wnosi się w terminie </w:t>
      </w:r>
      <w:r>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9" w:name="highlightHit_802"/>
      <w:bookmarkEnd w:id="9"/>
      <w:r>
        <w:rPr>
          <w:rFonts w:asciiTheme="minorHAnsi" w:hAnsiTheme="minorHAnsi"/>
          <w:color w:val="000000" w:themeColor="text1"/>
          <w:shd w:val="clear" w:color="auto" w:fill="FFFFFF"/>
        </w:rPr>
        <w:t>, których wartość jest mniejsza niż progi unijne.</w:t>
      </w:r>
    </w:p>
    <w:p w14:paraId="7B24ABC6" w14:textId="77777777" w:rsidR="00C9052A" w:rsidRDefault="00000000">
      <w:pPr>
        <w:pStyle w:val="Akapitzlist"/>
        <w:numPr>
          <w:ilvl w:val="0"/>
          <w:numId w:val="1"/>
        </w:numPr>
        <w:spacing w:before="10" w:after="24" w:line="240" w:lineRule="auto"/>
        <w:ind w:left="364" w:hanging="350"/>
        <w:jc w:val="both"/>
        <w:rPr>
          <w:rFonts w:asciiTheme="minorHAnsi" w:hAnsiTheme="minorHAnsi"/>
          <w:b/>
          <w:color w:val="000000" w:themeColor="text1"/>
        </w:rPr>
      </w:pPr>
      <w:r>
        <w:rPr>
          <w:rFonts w:cs="Calibri"/>
          <w:color w:val="000000" w:themeColor="text1"/>
        </w:rPr>
        <w:t xml:space="preserve">Szczegółowe zasady wnoszenia i rozpatrywania </w:t>
      </w:r>
      <w:proofErr w:type="spellStart"/>
      <w:r>
        <w:rPr>
          <w:rFonts w:cs="Calibri"/>
          <w:color w:val="000000" w:themeColor="text1"/>
        </w:rPr>
        <w:t>odwołań</w:t>
      </w:r>
      <w:proofErr w:type="spellEnd"/>
      <w:r>
        <w:rPr>
          <w:rFonts w:cs="Calibri"/>
          <w:color w:val="000000" w:themeColor="text1"/>
        </w:rPr>
        <w:t xml:space="preserve"> uregulowane zostały w art. 506-578 ustawy </w:t>
      </w:r>
      <w:proofErr w:type="spellStart"/>
      <w:r>
        <w:rPr>
          <w:rFonts w:cs="Calibri"/>
          <w:color w:val="000000" w:themeColor="text1"/>
        </w:rPr>
        <w:t>Pzp</w:t>
      </w:r>
      <w:proofErr w:type="spellEnd"/>
      <w:r>
        <w:rPr>
          <w:rFonts w:cs="Calibri"/>
          <w:color w:val="000000" w:themeColor="text1"/>
        </w:rPr>
        <w:t>.</w:t>
      </w:r>
    </w:p>
    <w:p w14:paraId="48DECAFB" w14:textId="77777777" w:rsidR="00C9052A" w:rsidRDefault="00000000">
      <w:pPr>
        <w:pStyle w:val="Akapitzlist"/>
        <w:numPr>
          <w:ilvl w:val="0"/>
          <w:numId w:val="1"/>
        </w:numPr>
        <w:spacing w:before="10" w:after="24" w:line="240" w:lineRule="auto"/>
        <w:ind w:left="364" w:hanging="350"/>
      </w:pPr>
      <w:r>
        <w:rPr>
          <w:rFonts w:cs="Calibri"/>
          <w:color w:val="000000" w:themeColor="text1"/>
        </w:rPr>
        <w:t xml:space="preserve">Skarga do sądu – przysługuje stronom, oraz uczestnikom postępowania odwoławczego na orzeczenie Izby oraz na postanowienie Prezesa Izby o zwrocie odwołania. Szczegółowe zasady i terminy wnoszenia skargi </w:t>
      </w:r>
      <w:r>
        <w:rPr>
          <w:rFonts w:cs="Calibri"/>
          <w:color w:val="000000" w:themeColor="text1"/>
        </w:rPr>
        <w:br/>
        <w:t xml:space="preserve">do sądu uregulowane zostały w art. 579-590 ustawy </w:t>
      </w:r>
      <w:proofErr w:type="spellStart"/>
      <w:r>
        <w:rPr>
          <w:rFonts w:cs="Calibri"/>
          <w:color w:val="000000" w:themeColor="text1"/>
        </w:rPr>
        <w:t>Pzp</w:t>
      </w:r>
      <w:proofErr w:type="spellEnd"/>
      <w:r>
        <w:rPr>
          <w:rFonts w:cs="Calibri"/>
          <w:color w:val="000000" w:themeColor="text1"/>
        </w:rPr>
        <w:t xml:space="preserve">. </w:t>
      </w:r>
    </w:p>
    <w:p w14:paraId="261DE95C" w14:textId="77777777" w:rsidR="00C9052A" w:rsidRDefault="00C9052A">
      <w:pPr>
        <w:pStyle w:val="Zwykytekst"/>
        <w:jc w:val="both"/>
        <w:rPr>
          <w:rFonts w:asciiTheme="minorHAnsi" w:hAnsiTheme="minorHAnsi"/>
          <w:b/>
        </w:rPr>
      </w:pPr>
    </w:p>
    <w:p w14:paraId="648E30A8" w14:textId="77777777" w:rsidR="00C9052A" w:rsidRDefault="00000000">
      <w:pPr>
        <w:pStyle w:val="Zwykytekst"/>
        <w:jc w:val="both"/>
        <w:rPr>
          <w:rFonts w:asciiTheme="minorHAnsi" w:hAnsiTheme="minorHAnsi"/>
          <w:b/>
        </w:rPr>
      </w:pPr>
      <w:r>
        <w:rPr>
          <w:rFonts w:asciiTheme="minorHAnsi" w:hAnsiTheme="minorHAnsi"/>
          <w:b/>
        </w:rPr>
        <w:t>ROZDZIAŁ XVII</w:t>
      </w:r>
    </w:p>
    <w:p w14:paraId="3DED8CC0" w14:textId="77777777" w:rsidR="00C9052A" w:rsidRDefault="00000000">
      <w:pPr>
        <w:pStyle w:val="Zwykytekst"/>
        <w:jc w:val="both"/>
        <w:rPr>
          <w:rFonts w:asciiTheme="minorHAnsi" w:hAnsiTheme="minorHAnsi"/>
          <w:b/>
        </w:rPr>
      </w:pPr>
      <w:r>
        <w:rPr>
          <w:rFonts w:asciiTheme="minorHAnsi" w:hAnsiTheme="minorHAnsi"/>
          <w:b/>
        </w:rPr>
        <w:t xml:space="preserve">DANE OSOBOWE </w:t>
      </w:r>
    </w:p>
    <w:p w14:paraId="5D3D74EB" w14:textId="77777777" w:rsidR="00C9052A" w:rsidRDefault="00000000">
      <w:pPr>
        <w:pStyle w:val="Zwykytekst"/>
        <w:jc w:val="both"/>
        <w:rPr>
          <w:rFonts w:asciiTheme="minorHAnsi" w:hAnsiTheme="minorHAnsi"/>
        </w:rPr>
      </w:pPr>
      <w:r>
        <w:rPr>
          <w:rFonts w:asciiTheme="minorHAnsi" w:hAnsiTheme="minorHAnsi"/>
        </w:rPr>
        <w:t xml:space="preserve">Zgodnie z art. 13 ust. 1 i 2 rozporządzenia Parlamentu Europejskiego i Rady (UE) 2016/679 z dnia 27 kwietnia 2016 w sprawie ochrony osób fizycznych w związku z przetwarzaniem danych osobowych i w sprawie swobodnego przepływu takich danych oraz uchylenia dyrektywy 95/46/WE (ogólne rozporządzenie o ochronie danych) </w:t>
      </w:r>
      <w:r>
        <w:rPr>
          <w:rFonts w:asciiTheme="minorHAnsi" w:hAnsiTheme="minorHAnsi"/>
        </w:rPr>
        <w:br/>
        <w:t xml:space="preserve">(Dz. Urz. UE L 119 z 04.05.2016, str. 1), dalej RODO Zamawiający informuje, że: </w:t>
      </w:r>
    </w:p>
    <w:p w14:paraId="19BB4D0A" w14:textId="77777777" w:rsidR="00C9052A" w:rsidRDefault="00000000">
      <w:pPr>
        <w:pStyle w:val="Akapitzlist"/>
        <w:numPr>
          <w:ilvl w:val="0"/>
          <w:numId w:val="5"/>
        </w:numPr>
        <w:tabs>
          <w:tab w:val="left" w:pos="709"/>
        </w:tabs>
        <w:spacing w:after="0" w:line="240" w:lineRule="auto"/>
        <w:ind w:left="360"/>
        <w:contextualSpacing w:val="0"/>
        <w:jc w:val="both"/>
        <w:rPr>
          <w:rFonts w:asciiTheme="minorHAnsi" w:hAnsiTheme="minorHAnsi"/>
        </w:rPr>
      </w:pPr>
      <w:r>
        <w:rPr>
          <w:rFonts w:cstheme="minorHAnsi"/>
        </w:rPr>
        <w:t xml:space="preserve">administratorem Pani/Pana danych osobowych jest Dyrektor Świętokrzyskiego Centrum Onkologii, </w:t>
      </w:r>
      <w:r>
        <w:rPr>
          <w:rFonts w:cstheme="minorHAnsi"/>
        </w:rPr>
        <w:br/>
        <w:t xml:space="preserve">ul. S. </w:t>
      </w:r>
      <w:proofErr w:type="spellStart"/>
      <w:r>
        <w:rPr>
          <w:rFonts w:cstheme="minorHAnsi"/>
        </w:rPr>
        <w:t>Artwińskiego</w:t>
      </w:r>
      <w:proofErr w:type="spellEnd"/>
      <w:r>
        <w:rPr>
          <w:rFonts w:cstheme="minorHAnsi"/>
        </w:rPr>
        <w:t xml:space="preserve"> 3, 25-734 Kielce, Regon: 001263233, Inspektorem Ochrony Danych jest Pan Mariusz Wiatr ul. S. </w:t>
      </w:r>
      <w:proofErr w:type="spellStart"/>
      <w:r>
        <w:rPr>
          <w:rFonts w:cstheme="minorHAnsi"/>
        </w:rPr>
        <w:t>Artwińskiego</w:t>
      </w:r>
      <w:proofErr w:type="spellEnd"/>
      <w:r>
        <w:rPr>
          <w:rFonts w:cstheme="minorHAnsi"/>
        </w:rPr>
        <w:t xml:space="preserve"> 3C, 25-734 Kielce</w:t>
      </w:r>
      <w:r>
        <w:rPr>
          <w:rFonts w:cstheme="minorHAnsi"/>
          <w:shd w:val="clear" w:color="auto" w:fill="FFFFFF"/>
        </w:rPr>
        <w:t>;</w:t>
      </w:r>
    </w:p>
    <w:p w14:paraId="4187412A" w14:textId="77777777" w:rsidR="00C9052A" w:rsidRDefault="00000000">
      <w:pPr>
        <w:pStyle w:val="Akapitzlist"/>
        <w:numPr>
          <w:ilvl w:val="0"/>
          <w:numId w:val="5"/>
        </w:numPr>
        <w:tabs>
          <w:tab w:val="left" w:pos="709"/>
        </w:tabs>
        <w:spacing w:after="0" w:line="240" w:lineRule="auto"/>
        <w:ind w:left="360"/>
        <w:contextualSpacing w:val="0"/>
        <w:jc w:val="both"/>
        <w:rPr>
          <w:rFonts w:asciiTheme="minorHAnsi" w:hAnsiTheme="minorHAnsi"/>
        </w:rPr>
      </w:pPr>
      <w:r>
        <w:rPr>
          <w:rFonts w:eastAsia="Times New Roman" w:cstheme="minorHAnsi"/>
        </w:rPr>
        <w:t xml:space="preserve">kontakt z Inspektorem Ochrony Danych, tel. </w:t>
      </w:r>
      <w:r>
        <w:rPr>
          <w:rFonts w:asciiTheme="minorHAnsi" w:hAnsiTheme="minorHAnsi"/>
          <w:bCs/>
        </w:rPr>
        <w:t>41 36 74 094, e-mail: iod@onkol.kielce.pl</w:t>
      </w:r>
      <w:r>
        <w:rPr>
          <w:rStyle w:val="Hipercze1"/>
          <w:rFonts w:asciiTheme="minorHAnsi" w:hAnsiTheme="minorHAnsi"/>
          <w:color w:val="auto"/>
          <w:u w:val="none"/>
        </w:rPr>
        <w:t>;</w:t>
      </w:r>
    </w:p>
    <w:p w14:paraId="7CDBBB80" w14:textId="77777777" w:rsidR="00C9052A" w:rsidRDefault="00000000">
      <w:pPr>
        <w:pStyle w:val="Akapitzlist"/>
        <w:numPr>
          <w:ilvl w:val="0"/>
          <w:numId w:val="5"/>
        </w:numPr>
        <w:tabs>
          <w:tab w:val="left" w:pos="709"/>
        </w:tabs>
        <w:spacing w:after="0" w:line="240" w:lineRule="auto"/>
        <w:ind w:left="360"/>
        <w:contextualSpacing w:val="0"/>
        <w:jc w:val="both"/>
        <w:rPr>
          <w:rFonts w:asciiTheme="minorHAnsi" w:hAnsiTheme="minorHAnsi" w:cstheme="minorHAnsi"/>
        </w:rPr>
      </w:pPr>
      <w:r>
        <w:rPr>
          <w:rFonts w:cstheme="minorHAnsi"/>
        </w:rPr>
        <w:t xml:space="preserve">Pani/Pana dane osobowe przetwarzane będą na podstawie art. 6 ust. 1 lit. c RODO w celu związanym </w:t>
      </w:r>
      <w:r>
        <w:rPr>
          <w:rFonts w:cstheme="minorHAnsi"/>
        </w:rPr>
        <w:br/>
        <w:t>z przedmiotowym postępowaniem o udzielenie zamówienia publicznego;</w:t>
      </w:r>
    </w:p>
    <w:p w14:paraId="14B51623" w14:textId="77777777" w:rsidR="00C9052A" w:rsidRDefault="00000000">
      <w:pPr>
        <w:pStyle w:val="Akapitzlist"/>
        <w:numPr>
          <w:ilvl w:val="0"/>
          <w:numId w:val="5"/>
        </w:numPr>
        <w:tabs>
          <w:tab w:val="left" w:pos="709"/>
        </w:tabs>
        <w:spacing w:after="0" w:line="240" w:lineRule="auto"/>
        <w:ind w:left="360"/>
        <w:contextualSpacing w:val="0"/>
        <w:jc w:val="both"/>
        <w:rPr>
          <w:rFonts w:asciiTheme="minorHAnsi" w:hAnsiTheme="minorHAnsi" w:cstheme="minorHAnsi"/>
        </w:rPr>
      </w:pPr>
      <w:r>
        <w:rPr>
          <w:rFonts w:cstheme="minorHAnsi"/>
        </w:rPr>
        <w:t xml:space="preserve">odbiorcami Pani/Pana danych osobowych będą osoby lub podmioty, którym udostępniona zostanie dokumentacja postępowania w oparciu o art. 8, art. 8a oraz art. 96 ust. 3, 3a i 3b ustawy </w:t>
      </w:r>
      <w:proofErr w:type="spellStart"/>
      <w:r>
        <w:rPr>
          <w:rFonts w:cstheme="minorHAnsi"/>
        </w:rPr>
        <w:t>Pzp</w:t>
      </w:r>
      <w:proofErr w:type="spellEnd"/>
      <w:r>
        <w:rPr>
          <w:rFonts w:cstheme="minorHAnsi"/>
        </w:rPr>
        <w:t>;</w:t>
      </w:r>
    </w:p>
    <w:p w14:paraId="021F0147" w14:textId="77777777" w:rsidR="00C9052A" w:rsidRDefault="00000000">
      <w:pPr>
        <w:numPr>
          <w:ilvl w:val="0"/>
          <w:numId w:val="5"/>
        </w:numPr>
        <w:spacing w:after="0" w:line="24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Pani/Pana dane osobowe będą przechowywane, zgodnie z art. 97 ust. 1, 1a i 1b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7A80BBFC" w14:textId="77777777" w:rsidR="00C9052A" w:rsidRDefault="00000000">
      <w:pPr>
        <w:numPr>
          <w:ilvl w:val="0"/>
          <w:numId w:val="5"/>
        </w:numPr>
        <w:spacing w:after="0" w:line="240" w:lineRule="auto"/>
        <w:ind w:left="360"/>
        <w:jc w:val="both"/>
        <w:rPr>
          <w:rFonts w:asciiTheme="minorHAnsi" w:hAnsiTheme="minorHAnsi" w:cstheme="minorHAnsi"/>
          <w:sz w:val="22"/>
          <w:szCs w:val="22"/>
        </w:rPr>
      </w:pPr>
      <w:r>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związanym z udziałem w postępowaniu </w:t>
      </w:r>
      <w:r>
        <w:rPr>
          <w:rFonts w:asciiTheme="minorHAnsi" w:hAnsiTheme="minorHAnsi" w:cstheme="minorHAnsi"/>
          <w:sz w:val="22"/>
          <w:szCs w:val="22"/>
        </w:rPr>
        <w:br/>
        <w:t xml:space="preserve">o udzielenie zamówienia publicznego; konsekwencje niepodania określonych danych wynikają z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t>
      </w:r>
    </w:p>
    <w:p w14:paraId="37B89F6C" w14:textId="77777777" w:rsidR="00C9052A" w:rsidRDefault="00000000">
      <w:pPr>
        <w:numPr>
          <w:ilvl w:val="0"/>
          <w:numId w:val="5"/>
        </w:numPr>
        <w:spacing w:after="0" w:line="240" w:lineRule="auto"/>
        <w:ind w:left="360"/>
        <w:jc w:val="both"/>
        <w:rPr>
          <w:rFonts w:asciiTheme="minorHAnsi" w:hAnsiTheme="minorHAnsi" w:cstheme="minorHAnsi"/>
          <w:sz w:val="22"/>
          <w:szCs w:val="22"/>
        </w:rPr>
      </w:pPr>
      <w:r>
        <w:rPr>
          <w:rFonts w:asciiTheme="minorHAnsi" w:hAnsiTheme="minorHAnsi" w:cstheme="minorHAnsi"/>
          <w:sz w:val="22"/>
          <w:szCs w:val="22"/>
        </w:rPr>
        <w:t>w odniesieniu do Pani/Pana danych osobowych decyzje nie będą podejmowane w sposób zautomatyzowany, stosowanie do art. 22 RODO;</w:t>
      </w:r>
    </w:p>
    <w:p w14:paraId="40C8B9CB" w14:textId="77777777" w:rsidR="00C9052A" w:rsidRDefault="00000000">
      <w:pPr>
        <w:numPr>
          <w:ilvl w:val="0"/>
          <w:numId w:val="5"/>
        </w:numPr>
        <w:spacing w:after="0" w:line="240" w:lineRule="auto"/>
        <w:ind w:left="360"/>
        <w:jc w:val="both"/>
        <w:rPr>
          <w:rFonts w:asciiTheme="minorHAnsi" w:hAnsiTheme="minorHAnsi" w:cstheme="minorHAnsi"/>
          <w:sz w:val="22"/>
          <w:szCs w:val="22"/>
        </w:rPr>
      </w:pPr>
      <w:r>
        <w:rPr>
          <w:rFonts w:asciiTheme="minorHAnsi" w:hAnsiTheme="minorHAnsi" w:cstheme="minorHAnsi"/>
          <w:sz w:val="22"/>
          <w:szCs w:val="22"/>
        </w:rPr>
        <w:t>posiada Pani/Pan:</w:t>
      </w:r>
    </w:p>
    <w:p w14:paraId="6F8C6621" w14:textId="77777777" w:rsidR="00C9052A" w:rsidRDefault="00000000">
      <w:pPr>
        <w:pStyle w:val="Akapitzlist"/>
        <w:numPr>
          <w:ilvl w:val="0"/>
          <w:numId w:val="6"/>
        </w:numPr>
        <w:spacing w:after="0" w:line="240" w:lineRule="auto"/>
        <w:ind w:left="720"/>
        <w:contextualSpacing w:val="0"/>
        <w:jc w:val="both"/>
        <w:rPr>
          <w:rFonts w:asciiTheme="minorHAnsi" w:hAnsiTheme="minorHAnsi" w:cstheme="minorHAnsi"/>
        </w:rPr>
      </w:pPr>
      <w:r>
        <w:rPr>
          <w:rFonts w:cstheme="minorHAnsi"/>
        </w:rPr>
        <w:t>na podstawie art. 15 RODO prawo dostępu do danych osobowych Pani/Pana dotyczących;</w:t>
      </w:r>
    </w:p>
    <w:p w14:paraId="7836E178" w14:textId="77777777" w:rsidR="00C9052A" w:rsidRDefault="00000000">
      <w:pPr>
        <w:pStyle w:val="Akapitzlist"/>
        <w:numPr>
          <w:ilvl w:val="0"/>
          <w:numId w:val="6"/>
        </w:numPr>
        <w:spacing w:after="0" w:line="240" w:lineRule="auto"/>
        <w:ind w:left="720"/>
        <w:contextualSpacing w:val="0"/>
        <w:jc w:val="both"/>
        <w:rPr>
          <w:rFonts w:asciiTheme="minorHAnsi" w:hAnsiTheme="minorHAnsi" w:cstheme="minorHAnsi"/>
        </w:rPr>
      </w:pPr>
      <w:r>
        <w:rPr>
          <w:rFonts w:cstheme="minorHAnsi"/>
        </w:rPr>
        <w:t>na podstawie art. 16 RODO prawo do sprostowania Pani/Pana danych osobowych;</w:t>
      </w:r>
    </w:p>
    <w:p w14:paraId="6C749E92" w14:textId="77777777" w:rsidR="00C9052A" w:rsidRDefault="00000000">
      <w:pPr>
        <w:pStyle w:val="Akapitzlist"/>
        <w:numPr>
          <w:ilvl w:val="0"/>
          <w:numId w:val="6"/>
        </w:numPr>
        <w:spacing w:after="0" w:line="240" w:lineRule="auto"/>
        <w:ind w:left="720"/>
        <w:contextualSpacing w:val="0"/>
        <w:rPr>
          <w:rFonts w:asciiTheme="minorHAnsi" w:hAnsiTheme="minorHAnsi" w:cstheme="minorHAnsi"/>
        </w:rPr>
      </w:pPr>
      <w:r>
        <w:rPr>
          <w:rFonts w:cstheme="minorHAnsi"/>
        </w:rPr>
        <w:t xml:space="preserve">na podstawie art. 18 RODO prawo żądania od administratora ograniczenia przetwarzania danych osobowych z zastrzeżeniem przypadków, o których mowa w art. 18 ust. 2 RODO;  </w:t>
      </w:r>
    </w:p>
    <w:p w14:paraId="50F4291F" w14:textId="77777777" w:rsidR="00C9052A" w:rsidRDefault="00000000">
      <w:pPr>
        <w:pStyle w:val="Akapitzlist"/>
        <w:numPr>
          <w:ilvl w:val="0"/>
          <w:numId w:val="6"/>
        </w:numPr>
        <w:spacing w:after="0" w:line="240" w:lineRule="auto"/>
        <w:ind w:left="720"/>
        <w:contextualSpacing w:val="0"/>
        <w:jc w:val="both"/>
        <w:rPr>
          <w:rFonts w:asciiTheme="minorHAnsi" w:hAnsiTheme="minorHAnsi" w:cstheme="minorHAnsi"/>
        </w:rPr>
      </w:pPr>
      <w:r>
        <w:rPr>
          <w:rFonts w:cstheme="minorHAnsi"/>
        </w:rPr>
        <w:t xml:space="preserve">prawo do wniesienia skargi do Prezesa Urzędu Ochrony Danych Osobowych, gdy uzna Pani/Pan, </w:t>
      </w:r>
      <w:r>
        <w:rPr>
          <w:rFonts w:cstheme="minorHAnsi"/>
        </w:rPr>
        <w:br/>
        <w:t>że przetwarzanie danych osobowych Pani/Pana dotyczących narusza przepisy RODO;</w:t>
      </w:r>
    </w:p>
    <w:p w14:paraId="41DA5B42" w14:textId="77777777" w:rsidR="00C9052A" w:rsidRDefault="00000000">
      <w:pPr>
        <w:numPr>
          <w:ilvl w:val="0"/>
          <w:numId w:val="5"/>
        </w:numPr>
        <w:tabs>
          <w:tab w:val="left" w:pos="1276"/>
        </w:tabs>
        <w:spacing w:after="0" w:line="240" w:lineRule="auto"/>
        <w:ind w:left="360"/>
        <w:jc w:val="both"/>
        <w:rPr>
          <w:rFonts w:asciiTheme="minorHAnsi" w:hAnsiTheme="minorHAnsi" w:cstheme="minorHAnsi"/>
          <w:sz w:val="22"/>
          <w:szCs w:val="22"/>
        </w:rPr>
      </w:pPr>
      <w:r>
        <w:rPr>
          <w:rFonts w:asciiTheme="minorHAnsi" w:hAnsiTheme="minorHAnsi" w:cstheme="minorHAnsi"/>
          <w:sz w:val="22"/>
          <w:szCs w:val="22"/>
        </w:rPr>
        <w:t>nie przysługuje Pani/Panu:</w:t>
      </w:r>
    </w:p>
    <w:p w14:paraId="70EBDA60" w14:textId="77777777" w:rsidR="00C9052A" w:rsidRDefault="00000000">
      <w:pPr>
        <w:numPr>
          <w:ilvl w:val="0"/>
          <w:numId w:val="7"/>
        </w:numPr>
        <w:tabs>
          <w:tab w:val="left" w:pos="1276"/>
        </w:tabs>
        <w:spacing w:after="0" w:line="240" w:lineRule="auto"/>
        <w:ind w:left="774" w:hanging="425"/>
        <w:jc w:val="both"/>
        <w:rPr>
          <w:rFonts w:asciiTheme="minorHAnsi" w:hAnsiTheme="minorHAnsi" w:cstheme="minorHAnsi"/>
          <w:sz w:val="22"/>
          <w:szCs w:val="22"/>
        </w:rPr>
      </w:pPr>
      <w:r>
        <w:rPr>
          <w:rFonts w:asciiTheme="minorHAnsi" w:hAnsiTheme="minorHAnsi" w:cstheme="minorHAnsi"/>
          <w:sz w:val="22"/>
          <w:szCs w:val="22"/>
        </w:rPr>
        <w:t>w związku z art. 17 ust. 3 lit. b, d lub e RODO prawo do usunięcia danych osobowych;</w:t>
      </w:r>
    </w:p>
    <w:p w14:paraId="23258831" w14:textId="77777777" w:rsidR="00C9052A" w:rsidRDefault="00000000">
      <w:pPr>
        <w:numPr>
          <w:ilvl w:val="0"/>
          <w:numId w:val="7"/>
        </w:numPr>
        <w:tabs>
          <w:tab w:val="left" w:pos="1276"/>
        </w:tabs>
        <w:spacing w:after="0" w:line="240" w:lineRule="auto"/>
        <w:ind w:left="774" w:hanging="425"/>
        <w:jc w:val="both"/>
        <w:rPr>
          <w:rFonts w:asciiTheme="minorHAnsi" w:hAnsiTheme="minorHAnsi" w:cstheme="minorHAnsi"/>
          <w:b/>
          <w:bCs/>
          <w:sz w:val="22"/>
          <w:szCs w:val="22"/>
        </w:rPr>
      </w:pPr>
      <w:r>
        <w:rPr>
          <w:rFonts w:asciiTheme="minorHAnsi" w:hAnsiTheme="minorHAnsi" w:cstheme="minorHAnsi"/>
          <w:sz w:val="22"/>
          <w:szCs w:val="22"/>
        </w:rPr>
        <w:t>prawo do przenoszenia danych osobowych, o którym mowa w art. 20 RODO;</w:t>
      </w:r>
    </w:p>
    <w:p w14:paraId="71E68841" w14:textId="77777777" w:rsidR="00C9052A" w:rsidRDefault="00000000">
      <w:pPr>
        <w:numPr>
          <w:ilvl w:val="0"/>
          <w:numId w:val="7"/>
        </w:numPr>
        <w:tabs>
          <w:tab w:val="left" w:pos="1276"/>
        </w:tabs>
        <w:spacing w:after="0" w:line="240" w:lineRule="auto"/>
        <w:ind w:left="774" w:hanging="425"/>
        <w:jc w:val="both"/>
        <w:rPr>
          <w:rFonts w:asciiTheme="minorHAnsi" w:hAnsiTheme="minorHAnsi" w:cstheme="minorHAnsi"/>
          <w:b/>
          <w:bCs/>
          <w:sz w:val="22"/>
          <w:szCs w:val="22"/>
        </w:rPr>
      </w:pPr>
      <w:r>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r>
        <w:rPr>
          <w:rFonts w:asciiTheme="minorHAnsi" w:hAnsiTheme="minorHAnsi" w:cstheme="minorHAnsi"/>
          <w:sz w:val="22"/>
          <w:szCs w:val="22"/>
        </w:rPr>
        <w:t>.</w:t>
      </w:r>
    </w:p>
    <w:p w14:paraId="34061841" w14:textId="77777777" w:rsidR="00C9052A" w:rsidRDefault="00C9052A">
      <w:pPr>
        <w:spacing w:before="10" w:after="24" w:line="240" w:lineRule="auto"/>
        <w:jc w:val="both"/>
        <w:rPr>
          <w:rFonts w:asciiTheme="minorHAnsi" w:hAnsiTheme="minorHAnsi"/>
          <w:b/>
          <w:color w:val="000000" w:themeColor="text1"/>
          <w:sz w:val="22"/>
          <w:szCs w:val="22"/>
        </w:rPr>
      </w:pPr>
    </w:p>
    <w:p w14:paraId="68DD4C27" w14:textId="77777777" w:rsidR="00C9052A" w:rsidRDefault="00000000">
      <w:pPr>
        <w:spacing w:before="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ROZDZIAŁ XVIII</w:t>
      </w:r>
    </w:p>
    <w:p w14:paraId="0CBF6C82" w14:textId="77777777" w:rsidR="00C9052A" w:rsidRDefault="00000000">
      <w:pPr>
        <w:spacing w:before="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ZAŁĄCZNIKI DO SWZ</w:t>
      </w:r>
    </w:p>
    <w:p w14:paraId="26B25FC4" w14:textId="77777777" w:rsidR="00C9052A" w:rsidRDefault="00000000">
      <w:pPr>
        <w:spacing w:after="0"/>
        <w:rPr>
          <w:rFonts w:asciiTheme="minorHAnsi" w:hAnsiTheme="minorHAnsi" w:cstheme="minorHAnsi"/>
          <w:bCs/>
          <w:sz w:val="22"/>
          <w:szCs w:val="22"/>
        </w:rPr>
      </w:pPr>
      <w:r>
        <w:rPr>
          <w:rFonts w:asciiTheme="minorHAnsi" w:hAnsiTheme="minorHAnsi" w:cstheme="minorHAnsi"/>
          <w:bCs/>
          <w:sz w:val="22"/>
          <w:szCs w:val="22"/>
        </w:rPr>
        <w:t>Załącznik nr 1 – Formularz oferty</w:t>
      </w:r>
    </w:p>
    <w:p w14:paraId="24109FF2" w14:textId="77777777" w:rsidR="00C9052A" w:rsidRDefault="00000000">
      <w:pPr>
        <w:spacing w:after="0" w:line="240" w:lineRule="auto"/>
        <w:rPr>
          <w:rFonts w:asciiTheme="minorHAnsi" w:hAnsiTheme="minorHAnsi" w:cstheme="minorHAnsi"/>
          <w:bCs/>
          <w:sz w:val="22"/>
          <w:szCs w:val="22"/>
        </w:rPr>
      </w:pPr>
      <w:r>
        <w:rPr>
          <w:rFonts w:asciiTheme="minorHAnsi" w:hAnsiTheme="minorHAnsi" w:cstheme="minorHAnsi"/>
          <w:bCs/>
          <w:sz w:val="22"/>
          <w:szCs w:val="22"/>
        </w:rPr>
        <w:t>Załącznik nr 1a – Formularze asortymentowo-cenowe</w:t>
      </w:r>
    </w:p>
    <w:p w14:paraId="2CD4D42B" w14:textId="77777777" w:rsidR="00C9052A" w:rsidRDefault="00000000">
      <w:pPr>
        <w:tabs>
          <w:tab w:val="left" w:pos="567"/>
          <w:tab w:val="left" w:pos="7230"/>
        </w:tabs>
        <w:spacing w:after="0" w:line="240" w:lineRule="auto"/>
        <w:rPr>
          <w:rFonts w:asciiTheme="minorHAnsi" w:hAnsiTheme="minorHAnsi" w:cstheme="minorHAnsi"/>
          <w:bCs/>
          <w:sz w:val="22"/>
          <w:szCs w:val="22"/>
        </w:rPr>
      </w:pPr>
      <w:r>
        <w:rPr>
          <w:rFonts w:asciiTheme="minorHAnsi" w:hAnsiTheme="minorHAnsi" w:cstheme="minorHAnsi"/>
          <w:bCs/>
          <w:sz w:val="22"/>
          <w:szCs w:val="22"/>
        </w:rPr>
        <w:t xml:space="preserve">Załącznik nr 2 – Oświadczenie stanowiące potwierdzenie braku podstaw wykluczenia z postępowania </w:t>
      </w:r>
    </w:p>
    <w:p w14:paraId="7BDC3382" w14:textId="3141FFC8" w:rsidR="00C9052A" w:rsidRDefault="00000000">
      <w:pPr>
        <w:spacing w:after="0"/>
        <w:rPr>
          <w:rFonts w:asciiTheme="minorHAnsi" w:hAnsiTheme="minorHAnsi" w:cstheme="minorHAnsi"/>
          <w:bCs/>
          <w:sz w:val="22"/>
          <w:szCs w:val="22"/>
        </w:rPr>
      </w:pPr>
      <w:r>
        <w:rPr>
          <w:rFonts w:asciiTheme="minorHAnsi" w:hAnsiTheme="minorHAnsi" w:cstheme="minorHAnsi"/>
          <w:bCs/>
          <w:sz w:val="22"/>
          <w:szCs w:val="22"/>
        </w:rPr>
        <w:lastRenderedPageBreak/>
        <w:t>Załączniki nr 3a</w:t>
      </w:r>
      <w:r w:rsidR="00F77674">
        <w:rPr>
          <w:rFonts w:asciiTheme="minorHAnsi" w:hAnsiTheme="minorHAnsi" w:cstheme="minorHAnsi"/>
          <w:bCs/>
          <w:sz w:val="22"/>
          <w:szCs w:val="22"/>
        </w:rPr>
        <w:t xml:space="preserve"> </w:t>
      </w:r>
      <w:r>
        <w:rPr>
          <w:rFonts w:asciiTheme="minorHAnsi" w:hAnsiTheme="minorHAnsi" w:cstheme="minorHAnsi"/>
          <w:bCs/>
          <w:sz w:val="22"/>
          <w:szCs w:val="22"/>
        </w:rPr>
        <w:t xml:space="preserve"> – Wzory umów.</w:t>
      </w:r>
    </w:p>
    <w:p w14:paraId="49B103C7" w14:textId="77777777" w:rsidR="00C9052A" w:rsidRDefault="00C9052A">
      <w:pPr>
        <w:spacing w:after="0"/>
        <w:rPr>
          <w:rFonts w:asciiTheme="minorHAnsi" w:hAnsiTheme="minorHAnsi"/>
          <w:sz w:val="18"/>
          <w:szCs w:val="18"/>
        </w:rPr>
      </w:pPr>
    </w:p>
    <w:sectPr w:rsidR="00C9052A">
      <w:headerReference w:type="default" r:id="rId45"/>
      <w:footerReference w:type="even" r:id="rId46"/>
      <w:footerReference w:type="default" r:id="rId47"/>
      <w:headerReference w:type="first" r:id="rId48"/>
      <w:footerReference w:type="first" r:id="rId49"/>
      <w:pgSz w:w="11906" w:h="16838"/>
      <w:pgMar w:top="1122" w:right="851" w:bottom="851" w:left="851" w:header="568" w:footer="714"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E57E" w14:textId="77777777" w:rsidR="00A81D94" w:rsidRDefault="00A81D94">
      <w:pPr>
        <w:spacing w:after="0" w:line="240" w:lineRule="auto"/>
      </w:pPr>
      <w:r>
        <w:separator/>
      </w:r>
    </w:p>
  </w:endnote>
  <w:endnote w:type="continuationSeparator" w:id="0">
    <w:p w14:paraId="445086F2" w14:textId="77777777" w:rsidR="00A81D94" w:rsidRDefault="00A8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enir-Light">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07F7" w14:textId="77777777" w:rsidR="00C9052A" w:rsidRDefault="00000000">
    <w:pPr>
      <w:pStyle w:val="Stopka"/>
      <w:spacing w:after="24"/>
    </w:pPr>
    <w:r>
      <w:rPr>
        <w:noProof/>
      </w:rPr>
      <mc:AlternateContent>
        <mc:Choice Requires="wps">
          <w:drawing>
            <wp:anchor distT="0" distB="0" distL="0" distR="0" simplePos="0" relativeHeight="3" behindDoc="1" locked="0" layoutInCell="0" allowOverlap="1" wp14:anchorId="1783BDFA" wp14:editId="341BEF78">
              <wp:simplePos x="0" y="0"/>
              <wp:positionH relativeFrom="margin">
                <wp:align>center</wp:align>
              </wp:positionH>
              <wp:positionV relativeFrom="paragraph">
                <wp:posOffset>635</wp:posOffset>
              </wp:positionV>
              <wp:extent cx="14605" cy="14605"/>
              <wp:effectExtent l="0" t="0" r="0" b="0"/>
              <wp:wrapSquare wrapText="bothSides"/>
              <wp:docPr id="2" name="Ramka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4A24A72F" w14:textId="77777777" w:rsidR="00C9052A" w:rsidRDefault="00000000">
                          <w:pPr>
                            <w:pStyle w:val="Stopka"/>
                            <w:spacing w:after="24"/>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wps:txbx>
                    <wps:bodyPr lIns="0" tIns="0" rIns="0" bIns="0" anchor="t">
                      <a:spAutoFit/>
                    </wps:bodyPr>
                  </wps:wsp>
                </a:graphicData>
              </a:graphic>
            </wp:anchor>
          </w:drawing>
        </mc:Choice>
        <mc:Fallback>
          <w:pict>
            <v:rect w14:anchorId="1783BDFA" id="Ramka1" o:spid="_x0000_s1026" style="position:absolute;margin-left:0;margin-top:.05pt;width:1.15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4A24A72F" w14:textId="77777777" w:rsidR="00C9052A" w:rsidRDefault="00000000">
                    <w:pPr>
                      <w:pStyle w:val="Stopka"/>
                      <w:spacing w:after="24"/>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05C7" w14:textId="77777777" w:rsidR="00C9052A" w:rsidRDefault="00000000">
    <w:pPr>
      <w:pStyle w:val="Stopka"/>
      <w:spacing w:after="24"/>
      <w:jc w:val="right"/>
      <w:rPr>
        <w:sz w:val="18"/>
        <w:szCs w:val="18"/>
      </w:rPr>
    </w:pPr>
    <w:r>
      <w:rPr>
        <w:noProof/>
        <w:sz w:val="18"/>
        <w:szCs w:val="18"/>
      </w:rPr>
      <mc:AlternateContent>
        <mc:Choice Requires="wps">
          <w:drawing>
            <wp:anchor distT="0" distB="0" distL="0" distR="0" simplePos="0" relativeHeight="26" behindDoc="1" locked="0" layoutInCell="0" allowOverlap="1" wp14:anchorId="2EBEABA8" wp14:editId="63CC166F">
              <wp:simplePos x="0" y="0"/>
              <wp:positionH relativeFrom="page">
                <wp:posOffset>3712845</wp:posOffset>
              </wp:positionH>
              <wp:positionV relativeFrom="paragraph">
                <wp:posOffset>354965</wp:posOffset>
              </wp:positionV>
              <wp:extent cx="103505" cy="520700"/>
              <wp:effectExtent l="0" t="0" r="0" b="0"/>
              <wp:wrapSquare wrapText="bothSides"/>
              <wp:docPr id="4" name="Ramka2"/>
              <wp:cNvGraphicFramePr/>
              <a:graphic xmlns:a="http://schemas.openxmlformats.org/drawingml/2006/main">
                <a:graphicData uri="http://schemas.microsoft.com/office/word/2010/wordprocessingShape">
                  <wps:wsp>
                    <wps:cNvSpPr/>
                    <wps:spPr>
                      <a:xfrm>
                        <a:off x="0" y="0"/>
                        <a:ext cx="103680" cy="520560"/>
                      </a:xfrm>
                      <a:prstGeom prst="rect">
                        <a:avLst/>
                      </a:prstGeom>
                      <a:noFill/>
                      <a:ln w="0">
                        <a:noFill/>
                      </a:ln>
                    </wps:spPr>
                    <wps:style>
                      <a:lnRef idx="0">
                        <a:scrgbClr r="0" g="0" b="0"/>
                      </a:lnRef>
                      <a:fillRef idx="0">
                        <a:scrgbClr r="0" g="0" b="0"/>
                      </a:fillRef>
                      <a:effectRef idx="0">
                        <a:scrgbClr r="0" g="0" b="0"/>
                      </a:effectRef>
                      <a:fontRef idx="minor"/>
                    </wps:style>
                    <wps:txbx>
                      <w:txbxContent>
                        <w:p w14:paraId="4772F1BA" w14:textId="77777777" w:rsidR="00C9052A" w:rsidRDefault="00000000">
                          <w:pPr>
                            <w:pStyle w:val="Stopka"/>
                            <w:spacing w:after="24"/>
                            <w:rPr>
                              <w:rStyle w:val="Numerstrony"/>
                              <w:rFonts w:ascii="Calibri" w:hAnsi="Calibri"/>
                              <w:sz w:val="16"/>
                              <w:szCs w:val="16"/>
                            </w:rPr>
                          </w:pPr>
                          <w:r>
                            <w:rPr>
                              <w:rStyle w:val="Numerstrony"/>
                              <w:rFonts w:ascii="Calibri" w:hAnsi="Calibri"/>
                              <w:color w:val="000000"/>
                              <w:sz w:val="16"/>
                              <w:szCs w:val="16"/>
                            </w:rPr>
                            <w:fldChar w:fldCharType="begin"/>
                          </w:r>
                          <w:r>
                            <w:rPr>
                              <w:rStyle w:val="Numerstrony"/>
                              <w:rFonts w:ascii="Calibri" w:hAnsi="Calibri"/>
                              <w:color w:val="000000"/>
                              <w:sz w:val="16"/>
                              <w:szCs w:val="16"/>
                            </w:rPr>
                            <w:instrText xml:space="preserve"> PAGE </w:instrText>
                          </w:r>
                          <w:r>
                            <w:rPr>
                              <w:rStyle w:val="Numerstrony"/>
                              <w:rFonts w:ascii="Calibri" w:hAnsi="Calibri"/>
                              <w:color w:val="000000"/>
                              <w:sz w:val="16"/>
                              <w:szCs w:val="16"/>
                            </w:rPr>
                            <w:fldChar w:fldCharType="separate"/>
                          </w:r>
                          <w:r>
                            <w:rPr>
                              <w:rStyle w:val="Numerstrony"/>
                              <w:rFonts w:ascii="Calibri" w:hAnsi="Calibri"/>
                              <w:color w:val="000000"/>
                              <w:sz w:val="16"/>
                              <w:szCs w:val="16"/>
                            </w:rPr>
                            <w:t>13</w:t>
                          </w:r>
                          <w:r>
                            <w:rPr>
                              <w:rStyle w:val="Numerstrony"/>
                              <w:rFonts w:ascii="Calibri" w:hAnsi="Calibri"/>
                              <w:color w:val="000000"/>
                              <w:sz w:val="16"/>
                              <w:szCs w:val="16"/>
                            </w:rPr>
                            <w:fldChar w:fldCharType="end"/>
                          </w:r>
                        </w:p>
                      </w:txbxContent>
                    </wps:txbx>
                    <wps:bodyPr lIns="0" tIns="0" rIns="0" bIns="0" anchor="t">
                      <a:noAutofit/>
                    </wps:bodyPr>
                  </wps:wsp>
                </a:graphicData>
              </a:graphic>
            </wp:anchor>
          </w:drawing>
        </mc:Choice>
        <mc:Fallback>
          <w:pict>
            <v:rect w14:anchorId="2EBEABA8" id="Ramka2" o:spid="_x0000_s1027" style="position:absolute;left:0;text-align:left;margin-left:292.35pt;margin-top:27.95pt;width:8.15pt;height:41pt;z-index:-50331645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" o:allowincell="f" filled="f" stroked="f" strokeweight="0">
              <v:textbox inset="0,0,0,0">
                <w:txbxContent>
                  <w:p w14:paraId="4772F1BA" w14:textId="77777777" w:rsidR="00C9052A" w:rsidRDefault="00000000">
                    <w:pPr>
                      <w:pStyle w:val="Stopka"/>
                      <w:spacing w:after="24"/>
                      <w:rPr>
                        <w:rStyle w:val="Numerstrony"/>
                        <w:rFonts w:ascii="Calibri" w:hAnsi="Calibri"/>
                        <w:sz w:val="16"/>
                        <w:szCs w:val="16"/>
                      </w:rPr>
                    </w:pPr>
                    <w:r>
                      <w:rPr>
                        <w:rStyle w:val="Numerstrony"/>
                        <w:rFonts w:ascii="Calibri" w:hAnsi="Calibri"/>
                        <w:color w:val="000000"/>
                        <w:sz w:val="16"/>
                        <w:szCs w:val="16"/>
                      </w:rPr>
                      <w:fldChar w:fldCharType="begin"/>
                    </w:r>
                    <w:r>
                      <w:rPr>
                        <w:rStyle w:val="Numerstrony"/>
                        <w:rFonts w:ascii="Calibri" w:hAnsi="Calibri"/>
                        <w:color w:val="000000"/>
                        <w:sz w:val="16"/>
                        <w:szCs w:val="16"/>
                      </w:rPr>
                      <w:instrText xml:space="preserve"> PAGE </w:instrText>
                    </w:r>
                    <w:r>
                      <w:rPr>
                        <w:rStyle w:val="Numerstrony"/>
                        <w:rFonts w:ascii="Calibri" w:hAnsi="Calibri"/>
                        <w:color w:val="000000"/>
                        <w:sz w:val="16"/>
                        <w:szCs w:val="16"/>
                      </w:rPr>
                      <w:fldChar w:fldCharType="separate"/>
                    </w:r>
                    <w:r>
                      <w:rPr>
                        <w:rStyle w:val="Numerstrony"/>
                        <w:rFonts w:ascii="Calibri" w:hAnsi="Calibri"/>
                        <w:color w:val="000000"/>
                        <w:sz w:val="16"/>
                        <w:szCs w:val="16"/>
                      </w:rPr>
                      <w:t>13</w:t>
                    </w:r>
                    <w:r>
                      <w:rPr>
                        <w:rStyle w:val="Numerstrony"/>
                        <w:rFonts w:ascii="Calibri" w:hAnsi="Calibri"/>
                        <w:color w:val="000000"/>
                        <w:sz w:val="16"/>
                        <w:szCs w:val="16"/>
                      </w:rPr>
                      <w:fldChar w:fldCharType="end"/>
                    </w:r>
                  </w:p>
                </w:txbxContent>
              </v:textbox>
              <w10:wrap type="square"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79757"/>
      <w:docPartObj>
        <w:docPartGallery w:val="Page Numbers (Bottom of Page)"/>
        <w:docPartUnique/>
      </w:docPartObj>
    </w:sdtPr>
    <w:sdtContent>
      <w:p w14:paraId="2BB794DC" w14:textId="77777777" w:rsidR="00C9052A" w:rsidRDefault="00000000">
        <w:pPr>
          <w:pStyle w:val="Stopka"/>
          <w:spacing w:after="24"/>
          <w:jc w:val="center"/>
        </w:pPr>
        <w:r>
          <w:rPr>
            <w:rFonts w:ascii="Calibri" w:hAnsi="Calibri" w:cs="Calibri"/>
            <w:sz w:val="16"/>
            <w:szCs w:val="16"/>
          </w:rPr>
          <w:fldChar w:fldCharType="begin"/>
        </w:r>
        <w:r>
          <w:rPr>
            <w:rFonts w:ascii="Calibri" w:hAnsi="Calibri" w:cs="Calibri"/>
            <w:sz w:val="16"/>
            <w:szCs w:val="16"/>
          </w:rPr>
          <w:instrText xml:space="preserve"> PAGE </w:instrText>
        </w:r>
        <w:r>
          <w:rPr>
            <w:rFonts w:ascii="Calibri" w:hAnsi="Calibri" w:cs="Calibri"/>
            <w:sz w:val="16"/>
            <w:szCs w:val="16"/>
          </w:rPr>
          <w:fldChar w:fldCharType="separate"/>
        </w:r>
        <w:r>
          <w:rPr>
            <w:rFonts w:ascii="Calibri" w:hAnsi="Calibri" w:cs="Calibri"/>
            <w:sz w:val="16"/>
            <w:szCs w:val="16"/>
          </w:rPr>
          <w:t>1</w:t>
        </w:r>
        <w:r>
          <w:rPr>
            <w:rFonts w:ascii="Calibri" w:hAnsi="Calibri" w:cs="Calibri"/>
            <w:sz w:val="16"/>
            <w:szCs w:val="16"/>
          </w:rPr>
          <w:fldChar w:fldCharType="end"/>
        </w:r>
      </w:p>
    </w:sdtContent>
  </w:sdt>
  <w:p w14:paraId="3CD694DD" w14:textId="77777777" w:rsidR="00C9052A" w:rsidRDefault="00C9052A">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E923" w14:textId="77777777" w:rsidR="00A81D94" w:rsidRDefault="00A81D94">
      <w:pPr>
        <w:spacing w:after="0" w:line="240" w:lineRule="auto"/>
      </w:pPr>
      <w:r>
        <w:separator/>
      </w:r>
    </w:p>
  </w:footnote>
  <w:footnote w:type="continuationSeparator" w:id="0">
    <w:p w14:paraId="6E5F6B4B" w14:textId="77777777" w:rsidR="00A81D94" w:rsidRDefault="00A8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1ABE" w14:textId="77777777" w:rsidR="00C9052A" w:rsidRDefault="00C9052A">
    <w:pPr>
      <w:pStyle w:val="Nagwek"/>
      <w:tabs>
        <w:tab w:val="left" w:pos="9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1B28" w14:textId="77777777" w:rsidR="00C9052A" w:rsidRDefault="00000000">
    <w:pPr>
      <w:pStyle w:val="Nagwek"/>
    </w:pPr>
    <w:r>
      <w:rPr>
        <w:noProof/>
      </w:rPr>
      <w:drawing>
        <wp:anchor distT="0" distB="0" distL="0" distR="0" simplePos="0" relativeHeight="2" behindDoc="1" locked="0" layoutInCell="0" allowOverlap="1" wp14:anchorId="27858854" wp14:editId="48CBB67D">
          <wp:simplePos x="0" y="0"/>
          <wp:positionH relativeFrom="column">
            <wp:posOffset>-27940</wp:posOffset>
          </wp:positionH>
          <wp:positionV relativeFrom="paragraph">
            <wp:posOffset>-3810</wp:posOffset>
          </wp:positionV>
          <wp:extent cx="2188845" cy="588010"/>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1"/>
                  <a:srcRect l="14568" t="37163" r="15335" b="36451"/>
                  <a:stretch>
                    <a:fillRect/>
                  </a:stretch>
                </pic:blipFill>
                <pic:spPr bwMode="auto">
                  <a:xfrm>
                    <a:off x="0" y="0"/>
                    <a:ext cx="2188845" cy="588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DB1"/>
    <w:multiLevelType w:val="multilevel"/>
    <w:tmpl w:val="02F48EE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4D16A8B"/>
    <w:multiLevelType w:val="multilevel"/>
    <w:tmpl w:val="2FDA4E54"/>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rPr>
        <w:b w:val="0"/>
      </w:rPr>
    </w:lvl>
    <w:lvl w:ilvl="2">
      <w:start w:val="1"/>
      <w:numFmt w:val="lowerLetter"/>
      <w:lvlText w:val="%3)"/>
      <w:lvlJc w:val="left"/>
      <w:pPr>
        <w:tabs>
          <w:tab w:val="num" w:pos="0"/>
        </w:tabs>
        <w:ind w:left="1800" w:hanging="180"/>
      </w:pPr>
      <w:rPr>
        <w:b w:val="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1951B2"/>
    <w:multiLevelType w:val="multilevel"/>
    <w:tmpl w:val="BA4A36AC"/>
    <w:lvl w:ilvl="0">
      <w:start w:val="1"/>
      <w:numFmt w:val="decimal"/>
      <w:lvlText w:val="%1."/>
      <w:lvlJc w:val="left"/>
      <w:pPr>
        <w:tabs>
          <w:tab w:val="num" w:pos="425"/>
        </w:tabs>
        <w:ind w:left="425" w:hanging="360"/>
      </w:pPr>
      <w:rPr>
        <w:b/>
        <w:color w:val="auto"/>
      </w:rPr>
    </w:lvl>
    <w:lvl w:ilvl="1">
      <w:start w:val="1"/>
      <w:numFmt w:val="decimal"/>
      <w:lvlText w:val="%2)"/>
      <w:lvlJc w:val="left"/>
      <w:pPr>
        <w:tabs>
          <w:tab w:val="num" w:pos="0"/>
        </w:tabs>
        <w:ind w:left="1145" w:hanging="360"/>
      </w:pPr>
      <w:rPr>
        <w:b w:val="0"/>
      </w:rPr>
    </w:lvl>
    <w:lvl w:ilvl="2">
      <w:start w:val="1"/>
      <w:numFmt w:val="decimal"/>
      <w:lvlText w:val="%3."/>
      <w:lvlJc w:val="left"/>
      <w:pPr>
        <w:tabs>
          <w:tab w:val="num" w:pos="1865"/>
        </w:tabs>
        <w:ind w:left="1865" w:hanging="360"/>
      </w:pPr>
    </w:lvl>
    <w:lvl w:ilvl="3">
      <w:start w:val="1"/>
      <w:numFmt w:val="decimal"/>
      <w:lvlText w:val="%4."/>
      <w:lvlJc w:val="left"/>
      <w:pPr>
        <w:tabs>
          <w:tab w:val="num" w:pos="2585"/>
        </w:tabs>
        <w:ind w:left="2585" w:hanging="360"/>
      </w:pPr>
    </w:lvl>
    <w:lvl w:ilvl="4">
      <w:start w:val="1"/>
      <w:numFmt w:val="decimal"/>
      <w:lvlText w:val="%5."/>
      <w:lvlJc w:val="left"/>
      <w:pPr>
        <w:tabs>
          <w:tab w:val="num" w:pos="3305"/>
        </w:tabs>
        <w:ind w:left="3305" w:hanging="360"/>
      </w:pPr>
    </w:lvl>
    <w:lvl w:ilvl="5">
      <w:start w:val="1"/>
      <w:numFmt w:val="decimal"/>
      <w:lvlText w:val="%6."/>
      <w:lvlJc w:val="left"/>
      <w:pPr>
        <w:tabs>
          <w:tab w:val="num" w:pos="4025"/>
        </w:tabs>
        <w:ind w:left="4025" w:hanging="360"/>
      </w:pPr>
    </w:lvl>
    <w:lvl w:ilvl="6">
      <w:start w:val="1"/>
      <w:numFmt w:val="decimal"/>
      <w:lvlText w:val="%7."/>
      <w:lvlJc w:val="left"/>
      <w:pPr>
        <w:tabs>
          <w:tab w:val="num" w:pos="4745"/>
        </w:tabs>
        <w:ind w:left="4745" w:hanging="360"/>
      </w:pPr>
    </w:lvl>
    <w:lvl w:ilvl="7">
      <w:start w:val="1"/>
      <w:numFmt w:val="decimal"/>
      <w:lvlText w:val="%8."/>
      <w:lvlJc w:val="left"/>
      <w:pPr>
        <w:tabs>
          <w:tab w:val="num" w:pos="5465"/>
        </w:tabs>
        <w:ind w:left="5465" w:hanging="360"/>
      </w:pPr>
    </w:lvl>
    <w:lvl w:ilvl="8">
      <w:start w:val="1"/>
      <w:numFmt w:val="decimal"/>
      <w:lvlText w:val="%9."/>
      <w:lvlJc w:val="left"/>
      <w:pPr>
        <w:tabs>
          <w:tab w:val="num" w:pos="6185"/>
        </w:tabs>
        <w:ind w:left="6185" w:hanging="360"/>
      </w:pPr>
    </w:lvl>
  </w:abstractNum>
  <w:abstractNum w:abstractNumId="3" w15:restartNumberingAfterBreak="0">
    <w:nsid w:val="0D1E7C13"/>
    <w:multiLevelType w:val="multilevel"/>
    <w:tmpl w:val="9572AD5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5"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3762" w:hanging="360"/>
      </w:pPr>
      <w:rPr>
        <w:b w:val="0"/>
      </w:rPr>
    </w:lvl>
    <w:lvl w:ilvl="8">
      <w:start w:val="1"/>
      <w:numFmt w:val="lowerRoman"/>
      <w:lvlText w:val="%9."/>
      <w:lvlJc w:val="right"/>
      <w:pPr>
        <w:tabs>
          <w:tab w:val="num" w:pos="0"/>
        </w:tabs>
        <w:ind w:left="6480" w:hanging="180"/>
      </w:pPr>
    </w:lvl>
  </w:abstractNum>
  <w:abstractNum w:abstractNumId="4" w15:restartNumberingAfterBreak="0">
    <w:nsid w:val="130A2DAB"/>
    <w:multiLevelType w:val="multilevel"/>
    <w:tmpl w:val="74486A3C"/>
    <w:lvl w:ilvl="0">
      <w:start w:val="1"/>
      <w:numFmt w:val="decimal"/>
      <w:lvlText w:val="%1)"/>
      <w:lvlJc w:val="left"/>
      <w:pPr>
        <w:tabs>
          <w:tab w:val="num" w:pos="0"/>
        </w:tabs>
        <w:ind w:left="1790" w:hanging="705"/>
      </w:pPr>
    </w:lvl>
    <w:lvl w:ilvl="1">
      <w:start w:val="1"/>
      <w:numFmt w:val="lowerLetter"/>
      <w:lvlText w:val="%2."/>
      <w:lvlJc w:val="left"/>
      <w:pPr>
        <w:tabs>
          <w:tab w:val="num" w:pos="0"/>
        </w:tabs>
        <w:ind w:left="2165" w:hanging="360"/>
      </w:pPr>
    </w:lvl>
    <w:lvl w:ilvl="2">
      <w:start w:val="1"/>
      <w:numFmt w:val="decimal"/>
      <w:lvlText w:val="%3."/>
      <w:lvlJc w:val="left"/>
      <w:pPr>
        <w:tabs>
          <w:tab w:val="num" w:pos="0"/>
        </w:tabs>
        <w:ind w:left="3065" w:hanging="360"/>
      </w:pPr>
    </w:lvl>
    <w:lvl w:ilvl="3">
      <w:start w:val="1"/>
      <w:numFmt w:val="decimal"/>
      <w:lvlText w:val="%4."/>
      <w:lvlJc w:val="left"/>
      <w:pPr>
        <w:tabs>
          <w:tab w:val="num" w:pos="0"/>
        </w:tabs>
        <w:ind w:left="3605" w:hanging="360"/>
      </w:pPr>
    </w:lvl>
    <w:lvl w:ilvl="4">
      <w:start w:val="1"/>
      <w:numFmt w:val="lowerLetter"/>
      <w:lvlText w:val="%5."/>
      <w:lvlJc w:val="left"/>
      <w:pPr>
        <w:tabs>
          <w:tab w:val="num" w:pos="0"/>
        </w:tabs>
        <w:ind w:left="4325" w:hanging="360"/>
      </w:pPr>
    </w:lvl>
    <w:lvl w:ilvl="5">
      <w:start w:val="1"/>
      <w:numFmt w:val="lowerRoman"/>
      <w:lvlText w:val="%6."/>
      <w:lvlJc w:val="right"/>
      <w:pPr>
        <w:tabs>
          <w:tab w:val="num" w:pos="0"/>
        </w:tabs>
        <w:ind w:left="5045" w:hanging="180"/>
      </w:pPr>
    </w:lvl>
    <w:lvl w:ilvl="6">
      <w:start w:val="1"/>
      <w:numFmt w:val="decimal"/>
      <w:lvlText w:val="%7."/>
      <w:lvlJc w:val="left"/>
      <w:pPr>
        <w:tabs>
          <w:tab w:val="num" w:pos="0"/>
        </w:tabs>
        <w:ind w:left="5765" w:hanging="360"/>
      </w:pPr>
    </w:lvl>
    <w:lvl w:ilvl="7">
      <w:start w:val="1"/>
      <w:numFmt w:val="lowerLetter"/>
      <w:lvlText w:val="%8."/>
      <w:lvlJc w:val="left"/>
      <w:pPr>
        <w:tabs>
          <w:tab w:val="num" w:pos="0"/>
        </w:tabs>
        <w:ind w:left="6485" w:hanging="360"/>
      </w:pPr>
    </w:lvl>
    <w:lvl w:ilvl="8">
      <w:start w:val="1"/>
      <w:numFmt w:val="lowerRoman"/>
      <w:lvlText w:val="%9."/>
      <w:lvlJc w:val="right"/>
      <w:pPr>
        <w:tabs>
          <w:tab w:val="num" w:pos="0"/>
        </w:tabs>
        <w:ind w:left="7205" w:hanging="180"/>
      </w:pPr>
    </w:lvl>
  </w:abstractNum>
  <w:abstractNum w:abstractNumId="5" w15:restartNumberingAfterBreak="0">
    <w:nsid w:val="1705558D"/>
    <w:multiLevelType w:val="multilevel"/>
    <w:tmpl w:val="962C7C50"/>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BAE27B4"/>
    <w:multiLevelType w:val="multilevel"/>
    <w:tmpl w:val="B19AEFDC"/>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15:restartNumberingAfterBreak="0">
    <w:nsid w:val="1C941140"/>
    <w:multiLevelType w:val="multilevel"/>
    <w:tmpl w:val="D70A471E"/>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7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8" w15:restartNumberingAfterBreak="0">
    <w:nsid w:val="2385688A"/>
    <w:multiLevelType w:val="multilevel"/>
    <w:tmpl w:val="881038CC"/>
    <w:lvl w:ilvl="0">
      <w:start w:val="1"/>
      <w:numFmt w:val="bullet"/>
      <w:lvlText w:val=""/>
      <w:lvlJc w:val="left"/>
      <w:pPr>
        <w:tabs>
          <w:tab w:val="num" w:pos="-643"/>
        </w:tabs>
        <w:ind w:left="644"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15:restartNumberingAfterBreak="0">
    <w:nsid w:val="23C454FA"/>
    <w:multiLevelType w:val="multilevel"/>
    <w:tmpl w:val="9426F1DC"/>
    <w:lvl w:ilvl="0">
      <w:start w:val="1"/>
      <w:numFmt w:val="decimal"/>
      <w:lvlText w:val="%1)"/>
      <w:lvlJc w:val="left"/>
      <w:pPr>
        <w:tabs>
          <w:tab w:val="num" w:pos="0"/>
        </w:tabs>
        <w:ind w:left="927" w:hanging="360"/>
      </w:pPr>
      <w:rPr>
        <w:b w:val="0"/>
      </w:rPr>
    </w:lvl>
    <w:lvl w:ilvl="1">
      <w:numFmt w:val="bullet"/>
      <w:lvlText w:val="-"/>
      <w:lvlJc w:val="left"/>
      <w:pPr>
        <w:tabs>
          <w:tab w:val="num" w:pos="0"/>
        </w:tabs>
        <w:ind w:left="1647" w:hanging="360"/>
      </w:pPr>
      <w:rPr>
        <w:rFonts w:ascii="Arial" w:hAnsi="Arial" w:cs="Arial" w:hint="default"/>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273B2B6B"/>
    <w:multiLevelType w:val="multilevel"/>
    <w:tmpl w:val="D916BFCC"/>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292B1D49"/>
    <w:multiLevelType w:val="multilevel"/>
    <w:tmpl w:val="62E4271E"/>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D217A8C"/>
    <w:multiLevelType w:val="multilevel"/>
    <w:tmpl w:val="2A1032D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8DD2EDA"/>
    <w:multiLevelType w:val="multilevel"/>
    <w:tmpl w:val="151C240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8FE1C67"/>
    <w:multiLevelType w:val="multilevel"/>
    <w:tmpl w:val="98BABFCE"/>
    <w:lvl w:ilvl="0">
      <w:start w:val="1"/>
      <w:numFmt w:val="decimal"/>
      <w:lvlText w:val="%1."/>
      <w:lvlJc w:val="left"/>
      <w:pPr>
        <w:tabs>
          <w:tab w:val="num" w:pos="0"/>
        </w:tabs>
        <w:ind w:left="720" w:hanging="360"/>
      </w:pPr>
      <w:rPr>
        <w:rFonts w:asciiTheme="minorHAnsi" w:hAnsiTheme="minorHAns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E1C0A01"/>
    <w:multiLevelType w:val="multilevel"/>
    <w:tmpl w:val="F8A21BE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51B22FF"/>
    <w:multiLevelType w:val="multilevel"/>
    <w:tmpl w:val="7296682A"/>
    <w:lvl w:ilvl="0">
      <w:start w:val="1"/>
      <w:numFmt w:val="decimal"/>
      <w:lvlText w:val="%1."/>
      <w:lvlJc w:val="left"/>
      <w:pPr>
        <w:tabs>
          <w:tab w:val="num" w:pos="72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C10CA7"/>
    <w:multiLevelType w:val="multilevel"/>
    <w:tmpl w:val="1C3CB47E"/>
    <w:lvl w:ilvl="0">
      <w:start w:val="1"/>
      <w:numFmt w:val="decimal"/>
      <w:lvlText w:val="%1."/>
      <w:lvlJc w:val="left"/>
      <w:pPr>
        <w:tabs>
          <w:tab w:val="num" w:pos="0"/>
        </w:tabs>
        <w:ind w:left="360" w:hanging="360"/>
      </w:pPr>
      <w:rPr>
        <w:b/>
      </w:rPr>
    </w:lvl>
    <w:lvl w:ilvl="1">
      <w:start w:val="2"/>
      <w:numFmt w:val="decimal"/>
      <w:lvlText w:val="%1.%2"/>
      <w:lvlJc w:val="left"/>
      <w:pPr>
        <w:tabs>
          <w:tab w:val="num" w:pos="0"/>
        </w:tabs>
        <w:ind w:left="360" w:hanging="360"/>
      </w:pPr>
      <w:rPr>
        <w:i w:val="0"/>
        <w:color w:val="auto"/>
      </w:rPr>
    </w:lvl>
    <w:lvl w:ilvl="2">
      <w:start w:val="1"/>
      <w:numFmt w:val="decimal"/>
      <w:lvlText w:val="%1.%2.%3"/>
      <w:lvlJc w:val="left"/>
      <w:pPr>
        <w:tabs>
          <w:tab w:val="num" w:pos="0"/>
        </w:tabs>
        <w:ind w:left="720" w:hanging="720"/>
      </w:pPr>
      <w:rPr>
        <w:i w:val="0"/>
        <w:color w:val="auto"/>
      </w:rPr>
    </w:lvl>
    <w:lvl w:ilvl="3">
      <w:start w:val="1"/>
      <w:numFmt w:val="decimal"/>
      <w:lvlText w:val="%1.%2.%3.%4"/>
      <w:lvlJc w:val="left"/>
      <w:pPr>
        <w:tabs>
          <w:tab w:val="num" w:pos="0"/>
        </w:tabs>
        <w:ind w:left="720" w:hanging="720"/>
      </w:pPr>
      <w:rPr>
        <w:i w:val="0"/>
        <w:color w:val="auto"/>
      </w:rPr>
    </w:lvl>
    <w:lvl w:ilvl="4">
      <w:start w:val="1"/>
      <w:numFmt w:val="decimal"/>
      <w:lvlText w:val="%1.%2.%3.%4.%5"/>
      <w:lvlJc w:val="left"/>
      <w:pPr>
        <w:tabs>
          <w:tab w:val="num" w:pos="0"/>
        </w:tabs>
        <w:ind w:left="720" w:hanging="720"/>
      </w:pPr>
      <w:rPr>
        <w:i w:val="0"/>
        <w:color w:val="auto"/>
      </w:rPr>
    </w:lvl>
    <w:lvl w:ilvl="5">
      <w:start w:val="1"/>
      <w:numFmt w:val="decimal"/>
      <w:lvlText w:val="%1.%2.%3.%4.%5.%6"/>
      <w:lvlJc w:val="left"/>
      <w:pPr>
        <w:tabs>
          <w:tab w:val="num" w:pos="0"/>
        </w:tabs>
        <w:ind w:left="1080" w:hanging="1080"/>
      </w:pPr>
      <w:rPr>
        <w:i w:val="0"/>
        <w:color w:val="auto"/>
      </w:rPr>
    </w:lvl>
    <w:lvl w:ilvl="6">
      <w:start w:val="1"/>
      <w:numFmt w:val="decimal"/>
      <w:lvlText w:val="%1.%2.%3.%4.%5.%6.%7"/>
      <w:lvlJc w:val="left"/>
      <w:pPr>
        <w:tabs>
          <w:tab w:val="num" w:pos="0"/>
        </w:tabs>
        <w:ind w:left="1080" w:hanging="1080"/>
      </w:pPr>
      <w:rPr>
        <w:i w:val="0"/>
        <w:color w:val="auto"/>
      </w:rPr>
    </w:lvl>
    <w:lvl w:ilvl="7">
      <w:start w:val="1"/>
      <w:numFmt w:val="decimal"/>
      <w:lvlText w:val="%1.%2.%3.%4.%5.%6.%7.%8"/>
      <w:lvlJc w:val="left"/>
      <w:pPr>
        <w:tabs>
          <w:tab w:val="num" w:pos="0"/>
        </w:tabs>
        <w:ind w:left="1440" w:hanging="1440"/>
      </w:pPr>
      <w:rPr>
        <w:i w:val="0"/>
        <w:color w:val="auto"/>
      </w:rPr>
    </w:lvl>
    <w:lvl w:ilvl="8">
      <w:start w:val="1"/>
      <w:numFmt w:val="decimal"/>
      <w:lvlText w:val="%1.%2.%3.%4.%5.%6.%7.%8.%9"/>
      <w:lvlJc w:val="left"/>
      <w:pPr>
        <w:tabs>
          <w:tab w:val="num" w:pos="0"/>
        </w:tabs>
        <w:ind w:left="1440" w:hanging="1440"/>
      </w:pPr>
      <w:rPr>
        <w:i w:val="0"/>
        <w:color w:val="auto"/>
      </w:rPr>
    </w:lvl>
  </w:abstractNum>
  <w:abstractNum w:abstractNumId="18" w15:restartNumberingAfterBreak="0">
    <w:nsid w:val="5FB1531D"/>
    <w:multiLevelType w:val="multilevel"/>
    <w:tmpl w:val="90F8E2A8"/>
    <w:lvl w:ilvl="0">
      <w:start w:val="1"/>
      <w:numFmt w:val="decimal"/>
      <w:lvlText w:val="%1."/>
      <w:lvlJc w:val="left"/>
      <w:pPr>
        <w:tabs>
          <w:tab w:val="num" w:pos="0"/>
        </w:tabs>
        <w:ind w:left="720" w:hanging="360"/>
      </w:pPr>
      <w:rPr>
        <w:rFonts w:ascii="Calibri" w:eastAsia="Times New Roman" w:hAnsi="Calibri" w:cs="Times New Roman"/>
        <w:b/>
        <w:bCs/>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68FF4EE8"/>
    <w:multiLevelType w:val="multilevel"/>
    <w:tmpl w:val="0415001F"/>
    <w:lvl w:ilvl="0">
      <w:start w:val="1"/>
      <w:numFmt w:val="decimal"/>
      <w:pStyle w:val="TableParagraph"/>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6D966121"/>
    <w:multiLevelType w:val="multilevel"/>
    <w:tmpl w:val="04241EBE"/>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0"/>
        </w:tabs>
        <w:ind w:left="1440" w:hanging="360"/>
      </w:pPr>
    </w:lvl>
    <w:lvl w:ilvl="2">
      <w:start w:val="9"/>
      <w:numFmt w:val="decimal"/>
      <w:lvlText w:val="%3"/>
      <w:lvlJc w:val="left"/>
      <w:pPr>
        <w:tabs>
          <w:tab w:val="num" w:pos="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4EA05BF"/>
    <w:multiLevelType w:val="multilevel"/>
    <w:tmpl w:val="2314003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79BD10CA"/>
    <w:multiLevelType w:val="multilevel"/>
    <w:tmpl w:val="A9BAF7F8"/>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b w:val="0"/>
      </w:r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AD50F30"/>
    <w:multiLevelType w:val="multilevel"/>
    <w:tmpl w:val="908E049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C7B4C3F"/>
    <w:multiLevelType w:val="multilevel"/>
    <w:tmpl w:val="8A7409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5396375">
    <w:abstractNumId w:val="22"/>
  </w:num>
  <w:num w:numId="2" w16cid:durableId="2008946412">
    <w:abstractNumId w:val="19"/>
  </w:num>
  <w:num w:numId="3" w16cid:durableId="1409159249">
    <w:abstractNumId w:val="8"/>
  </w:num>
  <w:num w:numId="4" w16cid:durableId="907884731">
    <w:abstractNumId w:val="20"/>
  </w:num>
  <w:num w:numId="5" w16cid:durableId="1260526124">
    <w:abstractNumId w:val="12"/>
  </w:num>
  <w:num w:numId="6" w16cid:durableId="1068764036">
    <w:abstractNumId w:val="11"/>
  </w:num>
  <w:num w:numId="7" w16cid:durableId="1441491579">
    <w:abstractNumId w:val="13"/>
  </w:num>
  <w:num w:numId="8" w16cid:durableId="1838419992">
    <w:abstractNumId w:val="1"/>
  </w:num>
  <w:num w:numId="9" w16cid:durableId="925460445">
    <w:abstractNumId w:val="23"/>
  </w:num>
  <w:num w:numId="10" w16cid:durableId="976568326">
    <w:abstractNumId w:val="18"/>
  </w:num>
  <w:num w:numId="11" w16cid:durableId="1082680852">
    <w:abstractNumId w:val="15"/>
  </w:num>
  <w:num w:numId="12" w16cid:durableId="229075823">
    <w:abstractNumId w:val="3"/>
  </w:num>
  <w:num w:numId="13" w16cid:durableId="1535002534">
    <w:abstractNumId w:val="7"/>
  </w:num>
  <w:num w:numId="14" w16cid:durableId="1421759394">
    <w:abstractNumId w:val="5"/>
  </w:num>
  <w:num w:numId="15" w16cid:durableId="113181341">
    <w:abstractNumId w:val="0"/>
  </w:num>
  <w:num w:numId="16" w16cid:durableId="1196581266">
    <w:abstractNumId w:val="4"/>
  </w:num>
  <w:num w:numId="17" w16cid:durableId="195309880">
    <w:abstractNumId w:val="2"/>
  </w:num>
  <w:num w:numId="18" w16cid:durableId="536816679">
    <w:abstractNumId w:val="16"/>
  </w:num>
  <w:num w:numId="19" w16cid:durableId="1038819101">
    <w:abstractNumId w:val="14"/>
  </w:num>
  <w:num w:numId="20" w16cid:durableId="1591616501">
    <w:abstractNumId w:val="21"/>
  </w:num>
  <w:num w:numId="21" w16cid:durableId="1925458664">
    <w:abstractNumId w:val="6"/>
  </w:num>
  <w:num w:numId="22" w16cid:durableId="653224062">
    <w:abstractNumId w:val="17"/>
  </w:num>
  <w:num w:numId="23" w16cid:durableId="1257322448">
    <w:abstractNumId w:val="10"/>
  </w:num>
  <w:num w:numId="24" w16cid:durableId="387801802">
    <w:abstractNumId w:val="9"/>
  </w:num>
  <w:num w:numId="25" w16cid:durableId="8678366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2A"/>
    <w:rsid w:val="00090B0A"/>
    <w:rsid w:val="000D2DC8"/>
    <w:rsid w:val="005A007F"/>
    <w:rsid w:val="00657ED3"/>
    <w:rsid w:val="008167C0"/>
    <w:rsid w:val="008C232F"/>
    <w:rsid w:val="00A81D94"/>
    <w:rsid w:val="00B6288A"/>
    <w:rsid w:val="00BD7B4B"/>
    <w:rsid w:val="00C9052A"/>
    <w:rsid w:val="00E82EAC"/>
    <w:rsid w:val="00E90278"/>
    <w:rsid w:val="00F776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B0A0"/>
  <w15:docId w15:val="{6D1B6EEB-7419-4FC5-A364-8C85E850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DEF"/>
    <w:pPr>
      <w:spacing w:after="160" w:line="259"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qFormat/>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qFormat/>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qFormat/>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qFormat/>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qFormat/>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qFormat/>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qFormat/>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qFormat/>
    <w:rsid w:val="00AE2DEF"/>
    <w:rPr>
      <w:rFonts w:ascii="Times New Roman" w:eastAsia="Times New Roman" w:hAnsi="Times New Roman" w:cs="Times New Roman"/>
      <w:b/>
      <w:sz w:val="36"/>
      <w:szCs w:val="20"/>
      <w:lang w:eastAsia="pl-PL"/>
    </w:rPr>
  </w:style>
  <w:style w:type="character" w:customStyle="1" w:styleId="TekstpodstawowyZnak">
    <w:name w:val="Tekst podstawowy Znak"/>
    <w:basedOn w:val="Domylnaczcionkaakapitu"/>
    <w:link w:val="Tekstpodstawowy"/>
    <w:qFormat/>
    <w:rsid w:val="00AE2DEF"/>
    <w:rPr>
      <w:rFonts w:ascii="Times New Roman" w:eastAsia="Times New Roman" w:hAnsi="Times New Roman" w:cs="Times New Roman"/>
      <w:b/>
      <w:sz w:val="24"/>
      <w:szCs w:val="20"/>
    </w:rPr>
  </w:style>
  <w:style w:type="character" w:customStyle="1" w:styleId="Tekstpodstawowy3Znak">
    <w:name w:val="Tekst podstawowy 3 Znak"/>
    <w:basedOn w:val="Domylnaczcionkaakapitu"/>
    <w:link w:val="Tekstpodstawowy3"/>
    <w:qFormat/>
    <w:rsid w:val="00AE2DEF"/>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qFormat/>
    <w:rsid w:val="00AE2DEF"/>
    <w:rPr>
      <w:rFonts w:ascii="Times New Roman" w:eastAsia="Times New Roman" w:hAnsi="Times New Roman" w:cs="Times New Roman"/>
      <w:b/>
      <w:sz w:val="24"/>
      <w:szCs w:val="20"/>
    </w:rPr>
  </w:style>
  <w:style w:type="character" w:customStyle="1" w:styleId="TekstkomentarzaZnak">
    <w:name w:val="Tekst komentarza Znak"/>
    <w:basedOn w:val="Domylnaczcionkaakapitu"/>
    <w:link w:val="Tekstkomentarza"/>
    <w:uiPriority w:val="99"/>
    <w:semiHidden/>
    <w:qFormat/>
    <w:rsid w:val="00AE2DEF"/>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sid w:val="00AE2DEF"/>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qFormat/>
    <w:rsid w:val="00AE2DEF"/>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AE2DEF"/>
    <w:rPr>
      <w:rFonts w:ascii="Times New Roman" w:eastAsia="Times New Roman" w:hAnsi="Times New Roman" w:cs="Times New Roman"/>
      <w:sz w:val="32"/>
      <w:szCs w:val="20"/>
      <w:lang w:eastAsia="pl-PL"/>
    </w:rPr>
  </w:style>
  <w:style w:type="character" w:customStyle="1" w:styleId="StopkaZnak">
    <w:name w:val="Stopka Znak"/>
    <w:basedOn w:val="Domylnaczcionkaakapitu"/>
    <w:link w:val="Stopka"/>
    <w:uiPriority w:val="99"/>
    <w:qFormat/>
    <w:rsid w:val="00AE2DEF"/>
    <w:rPr>
      <w:rFonts w:ascii="Times New Roman" w:eastAsia="Times New Roman" w:hAnsi="Times New Roman" w:cs="Times New Roman"/>
      <w:sz w:val="20"/>
      <w:szCs w:val="20"/>
      <w:lang w:eastAsia="pl-PL"/>
    </w:rPr>
  </w:style>
  <w:style w:type="character" w:styleId="Numerstrony">
    <w:name w:val="page number"/>
    <w:basedOn w:val="Domylnaczcionkaakapitu"/>
    <w:qFormat/>
    <w:rsid w:val="00AE2DEF"/>
  </w:style>
  <w:style w:type="character" w:customStyle="1" w:styleId="NagwekZnak">
    <w:name w:val="Nagłówek Znak"/>
    <w:basedOn w:val="Domylnaczcionkaakapitu"/>
    <w:link w:val="Nagwek"/>
    <w:qFormat/>
    <w:rsid w:val="00AE2DEF"/>
    <w:rPr>
      <w:rFonts w:ascii="Times New Roman" w:eastAsia="Times New Roman" w:hAnsi="Times New Roman" w:cs="Times New Roman"/>
      <w:sz w:val="20"/>
      <w:szCs w:val="20"/>
      <w:lang w:eastAsia="pl-PL"/>
    </w:rPr>
  </w:style>
  <w:style w:type="character" w:customStyle="1" w:styleId="Hipercze1">
    <w:name w:val="Hiperłącze1"/>
    <w:uiPriority w:val="99"/>
    <w:rsid w:val="00196011"/>
    <w:rPr>
      <w:color w:val="0000FF"/>
      <w:u w:val="single"/>
    </w:rPr>
  </w:style>
  <w:style w:type="character" w:customStyle="1" w:styleId="HTML-wstpniesformatowanyZnak">
    <w:name w:val="HTML - wstępnie sformatowany Znak"/>
    <w:basedOn w:val="Domylnaczcionkaakapitu"/>
    <w:link w:val="HTML-wstpniesformatowany"/>
    <w:qFormat/>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qFormat/>
    <w:rsid w:val="00AE2DEF"/>
  </w:style>
  <w:style w:type="character" w:customStyle="1" w:styleId="TekstdymkaZnak">
    <w:name w:val="Tekst dymka Znak"/>
    <w:basedOn w:val="Domylnaczcionkaakapitu"/>
    <w:link w:val="Tekstdymka"/>
    <w:semiHidden/>
    <w:qFormat/>
    <w:rsid w:val="00AE2DEF"/>
    <w:rPr>
      <w:rFonts w:ascii="Tahoma" w:eastAsia="Times New Roman" w:hAnsi="Tahoma" w:cs="Tahoma"/>
      <w:sz w:val="16"/>
      <w:szCs w:val="16"/>
      <w:lang w:eastAsia="pl-PL"/>
    </w:rPr>
  </w:style>
  <w:style w:type="character" w:styleId="Odwoaniedokomentarza">
    <w:name w:val="annotation reference"/>
    <w:qFormat/>
    <w:rsid w:val="00AE2DEF"/>
    <w:rPr>
      <w:sz w:val="16"/>
      <w:szCs w:val="16"/>
    </w:rPr>
  </w:style>
  <w:style w:type="character" w:customStyle="1" w:styleId="TematkomentarzaZnak">
    <w:name w:val="Temat komentarza Znak"/>
    <w:basedOn w:val="TekstkomentarzaZnak"/>
    <w:link w:val="Tematkomentarza"/>
    <w:semiHidden/>
    <w:qFormat/>
    <w:rsid w:val="00AE2DEF"/>
    <w:rPr>
      <w:rFonts w:ascii="Times New Roman" w:eastAsia="Times New Roman" w:hAnsi="Times New Roman" w:cs="Times New Roman"/>
      <w:b/>
      <w:bCs/>
      <w:sz w:val="20"/>
      <w:szCs w:val="20"/>
      <w:lang w:eastAsia="pl-PL"/>
    </w:rPr>
  </w:style>
  <w:style w:type="character" w:customStyle="1" w:styleId="TytuZnak">
    <w:name w:val="Tytuł Znak"/>
    <w:basedOn w:val="Domylnaczcionkaakapitu"/>
    <w:link w:val="Tytu"/>
    <w:qFormat/>
    <w:rsid w:val="00AE2DEF"/>
    <w:rPr>
      <w:rFonts w:ascii="Arial" w:eastAsia="Times New Roman" w:hAnsi="Arial" w:cs="Times New Roman"/>
      <w:b/>
      <w:sz w:val="40"/>
      <w:szCs w:val="20"/>
    </w:rPr>
  </w:style>
  <w:style w:type="character" w:customStyle="1" w:styleId="TekstprzypisukocowegoZnak">
    <w:name w:val="Tekst przypisu końcowego Znak"/>
    <w:basedOn w:val="Domylnaczcionkaakapitu"/>
    <w:link w:val="Tekstprzypisukocowego"/>
    <w:uiPriority w:val="99"/>
    <w:semiHidden/>
    <w:qFormat/>
    <w:rsid w:val="00AE2DEF"/>
    <w:rPr>
      <w:rFonts w:ascii="Times New Roman" w:eastAsia="Times New Roman" w:hAnsi="Times New Roman" w:cs="Times New Roman"/>
      <w:sz w:val="20"/>
      <w:szCs w:val="20"/>
      <w:lang w:eastAsia="pl-PL"/>
    </w:rPr>
  </w:style>
  <w:style w:type="character" w:styleId="Odwoanieprzypisukocowego">
    <w:name w:val="endnote reference"/>
    <w:rPr>
      <w:vertAlign w:val="superscript"/>
    </w:rPr>
  </w:style>
  <w:style w:type="character" w:customStyle="1" w:styleId="EndnoteCharacters">
    <w:name w:val="Endnote Characters"/>
    <w:uiPriority w:val="99"/>
    <w:semiHidden/>
    <w:unhideWhenUsed/>
    <w:qFormat/>
    <w:rsid w:val="00AE2DEF"/>
    <w:rPr>
      <w:vertAlign w:val="superscript"/>
    </w:rPr>
  </w:style>
  <w:style w:type="character" w:customStyle="1" w:styleId="FontStyle97">
    <w:name w:val="Font Style97"/>
    <w:qFormat/>
    <w:rsid w:val="00AE2DEF"/>
    <w:rPr>
      <w:rFonts w:ascii="Times New Roman" w:hAnsi="Times New Roman" w:cs="Times New Roman"/>
      <w:color w:val="000000"/>
      <w:sz w:val="22"/>
      <w:szCs w:val="22"/>
    </w:rPr>
  </w:style>
  <w:style w:type="character" w:styleId="Pogrubienie">
    <w:name w:val="Strong"/>
    <w:uiPriority w:val="22"/>
    <w:qFormat/>
    <w:rsid w:val="00AE2DEF"/>
    <w:rPr>
      <w:b/>
      <w:bCs/>
    </w:rPr>
  </w:style>
  <w:style w:type="character" w:styleId="HTML-cytat">
    <w:name w:val="HTML Cite"/>
    <w:qFormat/>
    <w:rsid w:val="00AE2DEF"/>
    <w:rPr>
      <w:i w:val="0"/>
      <w:iCs w:val="0"/>
      <w:color w:val="009933"/>
    </w:rPr>
  </w:style>
  <w:style w:type="character" w:customStyle="1" w:styleId="flc">
    <w:name w:val="flc"/>
    <w:basedOn w:val="Domylnaczcionkaakapitu"/>
    <w:qFormat/>
    <w:rsid w:val="00AE2DEF"/>
  </w:style>
  <w:style w:type="character" w:customStyle="1" w:styleId="AkapitzlistZnak">
    <w:name w:val="Akapit z listą Znak"/>
    <w:link w:val="Akapitzlist"/>
    <w:uiPriority w:val="34"/>
    <w:qFormat/>
    <w:locked/>
    <w:rsid w:val="00AE2DEF"/>
    <w:rPr>
      <w:rFonts w:ascii="Calibri" w:eastAsia="Calibri" w:hAnsi="Calibri" w:cs="Times New Roman"/>
    </w:rPr>
  </w:style>
  <w:style w:type="character" w:customStyle="1" w:styleId="WW8Num2z1">
    <w:name w:val="WW8Num2z1"/>
    <w:qFormat/>
    <w:rsid w:val="00AE2DEF"/>
  </w:style>
  <w:style w:type="character" w:customStyle="1" w:styleId="apple-converted-space">
    <w:name w:val="apple-converted-space"/>
    <w:qFormat/>
    <w:rsid w:val="00AE2DEF"/>
  </w:style>
  <w:style w:type="character" w:customStyle="1" w:styleId="PlandokumentuZnak">
    <w:name w:val="Plan dokumentu Znak"/>
    <w:link w:val="1"/>
    <w:uiPriority w:val="99"/>
    <w:semiHidden/>
    <w:qFormat/>
    <w:rsid w:val="00AE2DEF"/>
    <w:rPr>
      <w:rFonts w:ascii="Tahoma" w:hAnsi="Tahoma" w:cs="Tahoma"/>
      <w:sz w:val="16"/>
      <w:szCs w:val="16"/>
    </w:rPr>
  </w:style>
  <w:style w:type="character" w:customStyle="1" w:styleId="MapadokumentuZnak">
    <w:name w:val="Mapa dokumentu Znak"/>
    <w:basedOn w:val="Domylnaczcionkaakapitu"/>
    <w:link w:val="Mapadokumentu"/>
    <w:uiPriority w:val="99"/>
    <w:semiHidden/>
    <w:qFormat/>
    <w:rsid w:val="00AE2DEF"/>
    <w:rPr>
      <w:rFonts w:ascii="Segoe UI" w:eastAsia="Times New Roman" w:hAnsi="Segoe UI" w:cs="Segoe UI"/>
      <w:sz w:val="16"/>
      <w:szCs w:val="16"/>
      <w:lang w:eastAsia="pl-PL"/>
    </w:rPr>
  </w:style>
  <w:style w:type="character" w:customStyle="1" w:styleId="xdb">
    <w:name w:val="_xdb"/>
    <w:basedOn w:val="Domylnaczcionkaakapitu"/>
    <w:qFormat/>
    <w:rsid w:val="000F64FC"/>
  </w:style>
  <w:style w:type="character" w:customStyle="1" w:styleId="xbe">
    <w:name w:val="_xbe"/>
    <w:basedOn w:val="Domylnaczcionkaakapitu"/>
    <w:qFormat/>
    <w:rsid w:val="000F64FC"/>
  </w:style>
  <w:style w:type="character" w:customStyle="1" w:styleId="Nierozpoznanawzmianka1">
    <w:name w:val="Nierozpoznana wzmianka1"/>
    <w:basedOn w:val="Domylnaczcionkaakapitu"/>
    <w:uiPriority w:val="99"/>
    <w:semiHidden/>
    <w:unhideWhenUsed/>
    <w:qFormat/>
    <w:rsid w:val="009418CD"/>
    <w:rPr>
      <w:color w:val="605E5C"/>
      <w:shd w:val="clear" w:color="auto" w:fill="E1DFDD"/>
    </w:rPr>
  </w:style>
  <w:style w:type="character" w:customStyle="1" w:styleId="footnote">
    <w:name w:val="footnote"/>
    <w:basedOn w:val="Domylnaczcionkaakapitu"/>
    <w:qFormat/>
    <w:rsid w:val="00B10A54"/>
  </w:style>
  <w:style w:type="character" w:customStyle="1" w:styleId="TekstprzypisudolnegoZnak">
    <w:name w:val="Tekst przypisu dolnego Znak"/>
    <w:basedOn w:val="Domylnaczcionkaakapitu"/>
    <w:link w:val="Tekstprzypisudolnego"/>
    <w:uiPriority w:val="99"/>
    <w:semiHidden/>
    <w:qFormat/>
    <w:rsid w:val="00F01188"/>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F01188"/>
    <w:rPr>
      <w:vertAlign w:val="superscript"/>
    </w:rPr>
  </w:style>
  <w:style w:type="character" w:customStyle="1" w:styleId="highlight">
    <w:name w:val="highlight"/>
    <w:basedOn w:val="Domylnaczcionkaakapitu"/>
    <w:qFormat/>
    <w:rsid w:val="00C62D7C"/>
  </w:style>
  <w:style w:type="character" w:customStyle="1" w:styleId="TekstkomentarzaZnak4">
    <w:name w:val="Tekst komentarza Znak4"/>
    <w:uiPriority w:val="99"/>
    <w:qFormat/>
    <w:locked/>
    <w:rsid w:val="00472C37"/>
    <w:rPr>
      <w:rFonts w:cs="Times New Roman"/>
      <w:sz w:val="20"/>
      <w:szCs w:val="20"/>
    </w:rPr>
  </w:style>
  <w:style w:type="character" w:customStyle="1" w:styleId="TekstkomentarzaZnak2">
    <w:name w:val="Tekst komentarza Znak2"/>
    <w:basedOn w:val="Domylnaczcionkaakapitu"/>
    <w:qFormat/>
    <w:rsid w:val="00E5350C"/>
    <w:rPr>
      <w:rFonts w:ascii="Tahoma" w:hAnsi="Tahoma"/>
      <w:sz w:val="16"/>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qFormat/>
    <w:rsid w:val="008E43A2"/>
  </w:style>
  <w:style w:type="character" w:customStyle="1" w:styleId="colorindigo">
    <w:name w:val="color_indigo"/>
    <w:basedOn w:val="Domylnaczcionkaakapitu"/>
    <w:qFormat/>
    <w:rsid w:val="008E43A2"/>
  </w:style>
  <w:style w:type="character" w:customStyle="1" w:styleId="SFTPodstawowyZnak">
    <w:name w:val="SFT_Podstawowy Znak"/>
    <w:basedOn w:val="Domylnaczcionkaakapitu"/>
    <w:link w:val="SFTPodstawowy"/>
    <w:qFormat/>
    <w:locked/>
    <w:rsid w:val="007709FC"/>
    <w:rPr>
      <w:rFonts w:ascii="Tahoma" w:eastAsia="Times New Roman" w:hAnsi="Tahoma" w:cs="Times New Roman"/>
      <w:color w:val="00000A"/>
      <w:sz w:val="20"/>
      <w:szCs w:val="24"/>
      <w:lang w:eastAsia="pl-PL"/>
    </w:rPr>
  </w:style>
  <w:style w:type="character" w:customStyle="1" w:styleId="Nierozpoznanawzmianka2">
    <w:name w:val="Nierozpoznana wzmianka2"/>
    <w:basedOn w:val="Domylnaczcionkaakapitu"/>
    <w:uiPriority w:val="99"/>
    <w:semiHidden/>
    <w:unhideWhenUsed/>
    <w:qFormat/>
    <w:rsid w:val="002E63BA"/>
    <w:rPr>
      <w:color w:val="605E5C"/>
      <w:shd w:val="clear" w:color="auto" w:fill="E1DFDD"/>
    </w:rPr>
  </w:style>
  <w:style w:type="character" w:customStyle="1" w:styleId="articletitle">
    <w:name w:val="articletitle"/>
    <w:basedOn w:val="Domylnaczcionkaakapitu"/>
    <w:qFormat/>
    <w:rsid w:val="00CB1012"/>
  </w:style>
  <w:style w:type="character" w:customStyle="1" w:styleId="Teksttreci3">
    <w:name w:val="Tekst treści (3)_"/>
    <w:link w:val="Teksttreci30"/>
    <w:uiPriority w:val="99"/>
    <w:qFormat/>
    <w:rsid w:val="00047611"/>
    <w:rPr>
      <w:rFonts w:cs="Calibri"/>
      <w:sz w:val="18"/>
      <w:szCs w:val="18"/>
      <w:shd w:val="clear" w:color="auto" w:fill="FFFFFF"/>
    </w:rPr>
  </w:style>
  <w:style w:type="character" w:customStyle="1" w:styleId="LO-normal">
    <w:name w:val="LO-normal"/>
    <w:basedOn w:val="Domylnaczcionkaakapitu"/>
    <w:qFormat/>
    <w:rsid w:val="002F55DA"/>
  </w:style>
  <w:style w:type="character" w:customStyle="1" w:styleId="ZwykytekstZnak">
    <w:name w:val="Zwykły tekst Znak"/>
    <w:basedOn w:val="Domylnaczcionkaakapitu"/>
    <w:link w:val="Zwykytekst"/>
    <w:uiPriority w:val="99"/>
    <w:qFormat/>
    <w:rsid w:val="00250D96"/>
    <w:rPr>
      <w:rFonts w:ascii="Calibri" w:hAnsi="Calibri"/>
      <w:szCs w:val="21"/>
    </w:rPr>
  </w:style>
  <w:style w:type="paragraph" w:styleId="Nagwek">
    <w:name w:val="header"/>
    <w:basedOn w:val="Normalny"/>
    <w:next w:val="Tekstpodstawowy"/>
    <w:link w:val="NagwekZnak"/>
    <w:rsid w:val="00AE2DEF"/>
    <w:pPr>
      <w:tabs>
        <w:tab w:val="center" w:pos="4536"/>
        <w:tab w:val="right" w:pos="9072"/>
      </w:tabs>
    </w:pPr>
  </w:style>
  <w:style w:type="paragraph" w:styleId="Tekstpodstawowy">
    <w:name w:val="Body Text"/>
    <w:basedOn w:val="Normalny"/>
    <w:link w:val="TekstpodstawowyZnak"/>
    <w:rsid w:val="00AE2DEF"/>
    <w:rPr>
      <w:b/>
      <w:sz w:val="24"/>
    </w:rPr>
  </w:style>
  <w:style w:type="paragraph" w:styleId="Lista">
    <w:name w:val="List"/>
    <w:basedOn w:val="Tekstpodstawowy"/>
    <w:rPr>
      <w:rFonts w:cs="Lucida Sans"/>
    </w:rPr>
  </w:style>
  <w:style w:type="paragraph" w:styleId="Legenda">
    <w:name w:val="caption"/>
    <w:basedOn w:val="Normalny"/>
    <w:next w:val="Normalny"/>
    <w:qFormat/>
    <w:rsid w:val="00AE2DEF"/>
    <w:rPr>
      <w:sz w:val="24"/>
    </w:rPr>
  </w:style>
  <w:style w:type="paragraph" w:customStyle="1" w:styleId="Indeks">
    <w:name w:val="Indeks"/>
    <w:basedOn w:val="Normalny"/>
    <w:qFormat/>
    <w:pPr>
      <w:suppressLineNumbers/>
    </w:pPr>
    <w:rPr>
      <w:rFonts w:cs="Lucida Sans"/>
    </w:rPr>
  </w:style>
  <w:style w:type="paragraph" w:styleId="Tekstpodstawowy3">
    <w:name w:val="Body Text 3"/>
    <w:basedOn w:val="Normalny"/>
    <w:link w:val="Tekstpodstawowy3Znak"/>
    <w:qFormat/>
    <w:rsid w:val="00AE2DEF"/>
    <w:rPr>
      <w:sz w:val="24"/>
    </w:rPr>
  </w:style>
  <w:style w:type="paragraph" w:styleId="Tekstpodstawowywcity">
    <w:name w:val="Body Text Indent"/>
    <w:basedOn w:val="Normalny"/>
    <w:link w:val="TekstpodstawowywcityZnak"/>
    <w:rsid w:val="00AE2DEF"/>
    <w:pPr>
      <w:jc w:val="both"/>
    </w:pPr>
    <w:rPr>
      <w:b/>
      <w:sz w:val="24"/>
    </w:rPr>
  </w:style>
  <w:style w:type="paragraph" w:styleId="Tekstkomentarza">
    <w:name w:val="annotation text"/>
    <w:basedOn w:val="Normalny"/>
    <w:link w:val="TekstkomentarzaZnak"/>
    <w:qFormat/>
    <w:rsid w:val="00AE2DEF"/>
  </w:style>
  <w:style w:type="paragraph" w:styleId="Tekstpodstawowywcity2">
    <w:name w:val="Body Text Indent 2"/>
    <w:basedOn w:val="Normalny"/>
    <w:link w:val="Tekstpodstawowywcity2Znak"/>
    <w:qFormat/>
    <w:rsid w:val="00AE2DEF"/>
    <w:pPr>
      <w:ind w:left="75"/>
    </w:pPr>
    <w:rPr>
      <w:sz w:val="24"/>
    </w:rPr>
  </w:style>
  <w:style w:type="paragraph" w:styleId="Tekstpodstawowywcity3">
    <w:name w:val="Body Text Indent 3"/>
    <w:basedOn w:val="Normalny"/>
    <w:link w:val="Tekstpodstawowywcity3Znak"/>
    <w:qFormat/>
    <w:rsid w:val="00AE2DEF"/>
    <w:pPr>
      <w:ind w:left="885"/>
    </w:pPr>
    <w:rPr>
      <w:rFonts w:ascii="Arial" w:hAnsi="Arial"/>
      <w:sz w:val="24"/>
    </w:rPr>
  </w:style>
  <w:style w:type="paragraph" w:styleId="Tekstpodstawowy2">
    <w:name w:val="Body Text 2"/>
    <w:basedOn w:val="Normalny"/>
    <w:link w:val="Tekstpodstawowy2Znak"/>
    <w:qFormat/>
    <w:rsid w:val="00AE2DEF"/>
    <w:rPr>
      <w:sz w:val="32"/>
    </w:rPr>
  </w:style>
  <w:style w:type="paragraph" w:styleId="Adreszwrotnynakopercie">
    <w:name w:val="envelope return"/>
    <w:basedOn w:val="Normalny"/>
    <w:qFormat/>
    <w:rsid w:val="00AE2DEF"/>
    <w:pPr>
      <w:widowControl w:val="0"/>
    </w:pPr>
    <w:rPr>
      <w:rFonts w:ascii="Arial" w:hAnsi="Arial"/>
      <w:sz w:val="24"/>
    </w:rPr>
  </w:style>
  <w:style w:type="paragraph" w:customStyle="1" w:styleId="Gwkaistopka">
    <w:name w:val="Główka i stopka"/>
    <w:basedOn w:val="Normalny"/>
    <w:qFormat/>
  </w:style>
  <w:style w:type="paragraph" w:styleId="Stopka">
    <w:name w:val="footer"/>
    <w:basedOn w:val="Normalny"/>
    <w:link w:val="StopkaZnak"/>
    <w:uiPriority w:val="99"/>
    <w:rsid w:val="00AE2DEF"/>
    <w:pPr>
      <w:tabs>
        <w:tab w:val="center" w:pos="4536"/>
        <w:tab w:val="right" w:pos="9072"/>
      </w:tabs>
    </w:pPr>
  </w:style>
  <w:style w:type="paragraph" w:styleId="HTML-wstpniesformatowany">
    <w:name w:val="HTML Preformatted"/>
    <w:basedOn w:val="Normalny"/>
    <w:link w:val="HTML-wstpniesformatowanyZnak"/>
    <w:qFormat/>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Standard">
    <w:name w:val="Standard"/>
    <w:qFormat/>
    <w:rsid w:val="00AE2DEF"/>
    <w:pPr>
      <w:widowControl w:val="0"/>
    </w:pPr>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qFormat/>
    <w:rsid w:val="00AE2DEF"/>
    <w:rPr>
      <w:rFonts w:ascii="Tahoma" w:hAnsi="Tahoma" w:cs="Tahoma"/>
      <w:sz w:val="16"/>
      <w:szCs w:val="16"/>
    </w:rPr>
  </w:style>
  <w:style w:type="paragraph" w:styleId="Tematkomentarza">
    <w:name w:val="annotation subject"/>
    <w:basedOn w:val="Tekstkomentarza"/>
    <w:next w:val="Tekstkomentarza"/>
    <w:link w:val="TematkomentarzaZnak"/>
    <w:semiHidden/>
    <w:qFormat/>
    <w:rsid w:val="00AE2DEF"/>
    <w:rPr>
      <w:b/>
      <w:bCs/>
    </w:rPr>
  </w:style>
  <w:style w:type="paragraph" w:styleId="Tytu">
    <w:name w:val="Title"/>
    <w:basedOn w:val="Normalny"/>
    <w:link w:val="TytuZnak"/>
    <w:qFormat/>
    <w:rsid w:val="00AE2DEF"/>
    <w:pPr>
      <w:spacing w:after="120"/>
      <w:jc w:val="center"/>
    </w:pPr>
    <w:rPr>
      <w:rFonts w:ascii="Arial" w:hAnsi="Arial"/>
      <w:b/>
      <w:sz w:val="40"/>
    </w:rPr>
  </w:style>
  <w:style w:type="paragraph" w:customStyle="1" w:styleId="Tekstpodstawowy1">
    <w:name w:val="Tekst podstawowy1"/>
    <w:basedOn w:val="Normalny"/>
    <w:qFormat/>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paragraph" w:styleId="Akapitzlist">
    <w:name w:val="List Paragraph"/>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qFormat/>
    <w:rsid w:val="00AE2DEF"/>
    <w:rPr>
      <w:rFonts w:eastAsia="Lucida Sans Unicode"/>
      <w:color w:val="000000"/>
      <w:sz w:val="26"/>
      <w:szCs w:val="24"/>
      <w:lang w:eastAsia="ar-SA"/>
    </w:rPr>
  </w:style>
  <w:style w:type="paragraph" w:customStyle="1" w:styleId="Znak">
    <w:name w:val="Znak"/>
    <w:basedOn w:val="Normalny"/>
    <w:qFormat/>
    <w:rsid w:val="00AE2DEF"/>
    <w:rPr>
      <w:sz w:val="24"/>
      <w:szCs w:val="24"/>
    </w:rPr>
  </w:style>
  <w:style w:type="paragraph" w:customStyle="1" w:styleId="Default">
    <w:name w:val="Default"/>
    <w:qFormat/>
    <w:rsid w:val="00AE2DEF"/>
    <w:rPr>
      <w:rFonts w:ascii="Arial" w:eastAsia="Times New Roman" w:hAnsi="Arial" w:cs="Arial"/>
      <w:color w:val="000000"/>
      <w:sz w:val="24"/>
      <w:szCs w:val="24"/>
      <w:lang w:eastAsia="pl-PL"/>
    </w:rPr>
  </w:style>
  <w:style w:type="paragraph" w:customStyle="1" w:styleId="Style21">
    <w:name w:val="Style21"/>
    <w:basedOn w:val="Normalny"/>
    <w:qFormat/>
    <w:rsid w:val="00AE2DEF"/>
    <w:pPr>
      <w:widowControl w:val="0"/>
      <w:spacing w:line="278" w:lineRule="exact"/>
      <w:jc w:val="both"/>
    </w:pPr>
    <w:rPr>
      <w:sz w:val="24"/>
      <w:szCs w:val="24"/>
    </w:rPr>
  </w:style>
  <w:style w:type="paragraph" w:styleId="Bezodstpw">
    <w:name w:val="No Spacing"/>
    <w:qFormat/>
    <w:rsid w:val="00AE2DEF"/>
    <w:rPr>
      <w:rFonts w:eastAsia="Times New Roman" w:cs="Times New Roman"/>
    </w:rPr>
  </w:style>
  <w:style w:type="paragraph" w:customStyle="1" w:styleId="Bodytext61">
    <w:name w:val="Body text (6)1"/>
    <w:basedOn w:val="Normalny"/>
    <w:qFormat/>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paragraph" w:styleId="Listapunktowana3">
    <w:name w:val="List Bullet 3"/>
    <w:basedOn w:val="Normalny"/>
    <w:autoRedefine/>
    <w:qFormat/>
    <w:rsid w:val="00AE2DEF"/>
    <w:pPr>
      <w:tabs>
        <w:tab w:val="left" w:pos="0"/>
      </w:tabs>
      <w:jc w:val="both"/>
    </w:pPr>
    <w:rPr>
      <w:sz w:val="22"/>
      <w:szCs w:val="22"/>
    </w:rPr>
  </w:style>
  <w:style w:type="paragraph" w:customStyle="1" w:styleId="Akapitzlist1">
    <w:name w:val="Akapit z listą1"/>
    <w:basedOn w:val="Normalny"/>
    <w:qFormat/>
    <w:rsid w:val="00AE2DEF"/>
    <w:pPr>
      <w:spacing w:line="100" w:lineRule="atLeast"/>
      <w:ind w:left="720"/>
    </w:pPr>
    <w:rPr>
      <w:sz w:val="24"/>
      <w:szCs w:val="24"/>
    </w:rPr>
  </w:style>
  <w:style w:type="paragraph" w:customStyle="1" w:styleId="Zawartotabeli">
    <w:name w:val="Zawartość tabeli"/>
    <w:basedOn w:val="Normalny"/>
    <w:qFormat/>
    <w:rsid w:val="00AE2DEF"/>
    <w:pPr>
      <w:widowControl w:val="0"/>
      <w:suppressLineNumbers/>
    </w:pPr>
    <w:rPr>
      <w:rFonts w:eastAsia="SimSun" w:cs="Mangal"/>
      <w:kern w:val="2"/>
      <w:sz w:val="24"/>
      <w:szCs w:val="24"/>
      <w:lang w:eastAsia="hi-IN" w:bidi="hi-IN"/>
    </w:rPr>
  </w:style>
  <w:style w:type="paragraph" w:styleId="NormalnyWeb">
    <w:name w:val="Normal (Web)"/>
    <w:basedOn w:val="Normalny"/>
    <w:uiPriority w:val="99"/>
    <w:qFormat/>
    <w:rsid w:val="00AE2DEF"/>
    <w:pPr>
      <w:spacing w:before="280" w:after="280"/>
    </w:pPr>
    <w:rPr>
      <w:rFonts w:ascii="Calibri" w:hAnsi="Calibri" w:cs="Calibri"/>
      <w:sz w:val="24"/>
      <w:szCs w:val="24"/>
      <w:lang w:eastAsia="ar-SA"/>
    </w:rPr>
  </w:style>
  <w:style w:type="paragraph" w:customStyle="1" w:styleId="Tekstpodstawowywcity31">
    <w:name w:val="Tekst podstawowy wcięty 31"/>
    <w:basedOn w:val="Normalny"/>
    <w:qFormat/>
    <w:rsid w:val="00AE2DEF"/>
    <w:pPr>
      <w:spacing w:after="120"/>
      <w:ind w:left="283"/>
    </w:pPr>
    <w:rPr>
      <w:rFonts w:eastAsia="SimSun"/>
      <w:kern w:val="2"/>
      <w:sz w:val="16"/>
      <w:szCs w:val="16"/>
      <w:lang w:eastAsia="hi-IN" w:bidi="hi-IN"/>
    </w:rPr>
  </w:style>
  <w:style w:type="paragraph" w:customStyle="1" w:styleId="default0">
    <w:name w:val="default"/>
    <w:basedOn w:val="Normalny"/>
    <w:uiPriority w:val="99"/>
    <w:semiHidden/>
    <w:qFormat/>
    <w:rsid w:val="00AE2DEF"/>
    <w:pPr>
      <w:spacing w:beforeAutospacing="1" w:afterAutospacing="1"/>
    </w:pPr>
    <w:rPr>
      <w:rFonts w:eastAsia="Calibri"/>
      <w:color w:val="000000"/>
      <w:sz w:val="24"/>
      <w:szCs w:val="24"/>
    </w:rPr>
  </w:style>
  <w:style w:type="paragraph" w:customStyle="1" w:styleId="1">
    <w:name w:val="1"/>
    <w:basedOn w:val="Normalny"/>
    <w:next w:val="Mapadokumentu"/>
    <w:link w:val="PlandokumentuZnak"/>
    <w:uiPriority w:val="99"/>
    <w:unhideWhenUsed/>
    <w:qFormat/>
    <w:rsid w:val="00AE2DEF"/>
    <w:rPr>
      <w:rFonts w:ascii="Tahoma" w:eastAsiaTheme="minorHAnsi" w:hAnsi="Tahoma" w:cs="Tahoma"/>
      <w:sz w:val="16"/>
      <w:szCs w:val="16"/>
      <w:lang w:eastAsia="en-US"/>
    </w:rPr>
  </w:style>
  <w:style w:type="paragraph" w:styleId="Mapadokumentu">
    <w:name w:val="Document Map"/>
    <w:basedOn w:val="Normalny"/>
    <w:link w:val="MapadokumentuZnak"/>
    <w:uiPriority w:val="99"/>
    <w:semiHidden/>
    <w:unhideWhenUsed/>
    <w:qFormat/>
    <w:rsid w:val="00AE2DEF"/>
    <w:rPr>
      <w:rFonts w:ascii="Segoe UI" w:hAnsi="Segoe UI" w:cs="Segoe UI"/>
      <w:sz w:val="16"/>
      <w:szCs w:val="16"/>
    </w:rPr>
  </w:style>
  <w:style w:type="paragraph" w:styleId="Poprawka">
    <w:name w:val="Revision"/>
    <w:uiPriority w:val="99"/>
    <w:semiHidden/>
    <w:qFormat/>
    <w:rsid w:val="00DF0D75"/>
    <w:rPr>
      <w:rFonts w:ascii="Times New Roman" w:eastAsia="Times New Roman" w:hAnsi="Times New Roman" w:cs="Times New Roman"/>
      <w:sz w:val="20"/>
      <w:szCs w:val="20"/>
      <w:lang w:eastAsia="pl-PL"/>
    </w:rPr>
  </w:style>
  <w:style w:type="paragraph" w:customStyle="1" w:styleId="TableParagraph">
    <w:name w:val="Table Paragraph"/>
    <w:basedOn w:val="Normalny"/>
    <w:uiPriority w:val="1"/>
    <w:qFormat/>
    <w:rsid w:val="00404FB4"/>
    <w:pPr>
      <w:widowControl w:val="0"/>
      <w:numPr>
        <w:numId w:val="2"/>
      </w:numPr>
      <w:spacing w:after="0" w:line="240" w:lineRule="auto"/>
    </w:pPr>
    <w:rPr>
      <w:rFonts w:ascii="Avenir-Light" w:eastAsia="Avenir-Light" w:hAnsi="Avenir-Light" w:cs="Avenir-Light"/>
      <w:sz w:val="22"/>
      <w:szCs w:val="22"/>
      <w:lang w:val="en-US" w:eastAsia="en-US"/>
    </w:rPr>
  </w:style>
  <w:style w:type="paragraph" w:styleId="Tekstprzypisudolnego">
    <w:name w:val="footnote text"/>
    <w:basedOn w:val="Normalny"/>
    <w:link w:val="TekstprzypisudolnegoZnak"/>
    <w:uiPriority w:val="99"/>
    <w:semiHidden/>
    <w:unhideWhenUsed/>
    <w:rsid w:val="00F01188"/>
    <w:pPr>
      <w:spacing w:after="0" w:line="240" w:lineRule="auto"/>
    </w:pPr>
  </w:style>
  <w:style w:type="paragraph" w:customStyle="1" w:styleId="mainpub">
    <w:name w:val="mainpub"/>
    <w:basedOn w:val="Normalny"/>
    <w:qFormat/>
    <w:rsid w:val="00C62D7C"/>
    <w:pPr>
      <w:spacing w:beforeAutospacing="1" w:afterAutospacing="1" w:line="240" w:lineRule="auto"/>
    </w:pPr>
    <w:rPr>
      <w:sz w:val="24"/>
      <w:szCs w:val="24"/>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paragraph" w:customStyle="1" w:styleId="parinner">
    <w:name w:val="parinner"/>
    <w:basedOn w:val="Normalny"/>
    <w:qFormat/>
    <w:rsid w:val="0072079A"/>
    <w:pPr>
      <w:spacing w:beforeAutospacing="1" w:afterAutospacing="1" w:line="240" w:lineRule="auto"/>
    </w:pPr>
    <w:rPr>
      <w:sz w:val="24"/>
      <w:szCs w:val="24"/>
    </w:rPr>
  </w:style>
  <w:style w:type="paragraph" w:customStyle="1" w:styleId="Teksttreci30">
    <w:name w:val="Tekst treści (3)"/>
    <w:basedOn w:val="Normalny"/>
    <w:link w:val="Teksttreci3"/>
    <w:uiPriority w:val="99"/>
    <w:qFormat/>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qFormat/>
    <w:rsid w:val="00BC6831"/>
    <w:pPr>
      <w:spacing w:before="60" w:after="60" w:line="240" w:lineRule="auto"/>
      <w:ind w:left="851" w:hanging="295"/>
      <w:jc w:val="both"/>
    </w:pPr>
    <w:rPr>
      <w:sz w:val="24"/>
      <w:szCs w:val="24"/>
    </w:rPr>
  </w:style>
  <w:style w:type="paragraph" w:styleId="Zwykytekst">
    <w:name w:val="Plain Text"/>
    <w:basedOn w:val="Normalny"/>
    <w:link w:val="ZwykytekstZnak"/>
    <w:uiPriority w:val="99"/>
    <w:unhideWhenUsed/>
    <w:qFormat/>
    <w:rsid w:val="00250D96"/>
    <w:pPr>
      <w:spacing w:after="0" w:line="240" w:lineRule="auto"/>
    </w:pPr>
    <w:rPr>
      <w:rFonts w:ascii="Calibri" w:eastAsiaTheme="minorHAnsi" w:hAnsi="Calibri" w:cstheme="minorBidi"/>
      <w:sz w:val="22"/>
      <w:szCs w:val="21"/>
      <w:lang w:eastAsia="en-US"/>
    </w:rPr>
  </w:style>
  <w:style w:type="paragraph" w:customStyle="1" w:styleId="Zawartoramki">
    <w:name w:val="Zawartość ramki"/>
    <w:basedOn w:val="Normalny"/>
    <w:qFormat/>
  </w:style>
  <w:style w:type="paragraph" w:customStyle="1" w:styleId="ZnakZnak1">
    <w:name w:val="Znak Znak1"/>
    <w:basedOn w:val="Normalny"/>
    <w:qFormat/>
    <w:pPr>
      <w:suppressAutoHyphens w:val="0"/>
    </w:pPr>
    <w:rPr>
      <w:rFonts w:ascii="Arial" w:hAnsi="Arial" w:cs="Arial"/>
    </w:rPr>
  </w:style>
  <w:style w:type="numbering" w:customStyle="1" w:styleId="Styl1">
    <w:name w:val="Styl1"/>
    <w:qFormat/>
    <w:rsid w:val="00AE2DEF"/>
  </w:style>
  <w:style w:type="table" w:styleId="Tabela-Siatka">
    <w:name w:val="Table Grid"/>
    <w:basedOn w:val="Standardowy"/>
    <w:uiPriority w:val="59"/>
    <w:rsid w:val="00AE2DEF"/>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imjzhe4tiltqmfyc4njrga4damrxge"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mrvg4" TargetMode="External"/><Relationship Id="rId29" Type="http://schemas.openxmlformats.org/officeDocument/2006/relationships/hyperlink" Target="https://platformazakupowa.pl/strona/1-regulamin"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p.legalis.pl/document-view.seam?documentId=mfrxilrtg4ytimjzhe4tiltqmfyc4njrga4danzt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www.nccert.pl/"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mrygi"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galis.pl/document-view.seam?documentId=mfrxilrtg4ytimjzhe4tiltqmfyc4njrga4dcmjygi"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nrxg4"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footer" Target="footer1.xml"/><Relationship Id="rId20" Type="http://schemas.openxmlformats.org/officeDocument/2006/relationships/hyperlink" Target="https://sip.legalis.pl/document-view.seam?documentId=mfrxilrtg4ytimjzhe4tiltqmfyc4njrga4damrzge" TargetMode="External"/><Relationship Id="rId41" Type="http://schemas.openxmlformats.org/officeDocument/2006/relationships/hyperlink" Target="http://platformazakupowa.pl/pn/onkol_kielc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3.xml><?xml version="1.0" encoding="utf-8"?>
<ds:datastoreItem xmlns:ds="http://schemas.openxmlformats.org/officeDocument/2006/customXml" ds:itemID="{3FDEE842-59FF-4DD2-8AC5-458DE30D2EE1}">
  <ds:schemaRefs>
    <ds:schemaRef ds:uri="http://schemas.openxmlformats.org/officeDocument/2006/bibliography"/>
  </ds:schemaRefs>
</ds:datastoreItem>
</file>

<file path=customXml/itemProps4.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5994</Words>
  <Characters>35966</Characters>
  <Application>Microsoft Office Word</Application>
  <DocSecurity>0</DocSecurity>
  <Lines>299</Lines>
  <Paragraphs>83</Paragraphs>
  <ScaleCrop>false</ScaleCrop>
  <Company>Microsoft</Company>
  <LinksUpToDate>false</LinksUpToDate>
  <CharactersWithSpaces>41877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Dubowska</dc:creator>
  <dc:description/>
  <cp:lastModifiedBy>Moćko Monika</cp:lastModifiedBy>
  <cp:revision>7</cp:revision>
  <cp:lastPrinted>2023-01-18T12:12:00Z</cp:lastPrinted>
  <dcterms:created xsi:type="dcterms:W3CDTF">2023-03-15T12:18:00Z</dcterms:created>
  <dcterms:modified xsi:type="dcterms:W3CDTF">2023-03-21T10:17:00Z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