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6393" w14:textId="77777777" w:rsidR="00252B28" w:rsidRDefault="00252B28" w:rsidP="00252B28">
      <w:pPr>
        <w:autoSpaceDE w:val="0"/>
        <w:autoSpaceDN w:val="0"/>
        <w:adjustRightInd w:val="0"/>
        <w:ind w:left="0"/>
        <w:rPr>
          <w:rFonts w:ascii="Verdana" w:hAnsi="Verdana"/>
          <w:sz w:val="24"/>
          <w:szCs w:val="24"/>
        </w:rPr>
      </w:pPr>
    </w:p>
    <w:p w14:paraId="452DFB2C" w14:textId="3263F6FA" w:rsidR="00C93EA9" w:rsidRDefault="00C93EA9" w:rsidP="00C93EA9">
      <w:pPr>
        <w:tabs>
          <w:tab w:val="center" w:pos="4536"/>
          <w:tab w:val="right" w:pos="9072"/>
        </w:tabs>
        <w:ind w:left="0"/>
        <w:rPr>
          <w:rFonts w:ascii="Verdana" w:hAnsi="Verdana" w:cs="Arial"/>
          <w:noProof/>
          <w:sz w:val="18"/>
          <w:szCs w:val="18"/>
        </w:rPr>
      </w:pPr>
    </w:p>
    <w:p w14:paraId="40069961" w14:textId="5836FFCB" w:rsidR="007F10CF" w:rsidRDefault="007F10CF" w:rsidP="00C93EA9">
      <w:pPr>
        <w:tabs>
          <w:tab w:val="center" w:pos="4536"/>
          <w:tab w:val="right" w:pos="9072"/>
        </w:tabs>
        <w:ind w:left="0"/>
        <w:rPr>
          <w:rFonts w:ascii="Verdana" w:hAnsi="Verdana" w:cs="Arial"/>
          <w:noProof/>
          <w:sz w:val="18"/>
          <w:szCs w:val="18"/>
        </w:rPr>
      </w:pPr>
    </w:p>
    <w:p w14:paraId="50FFFB9E" w14:textId="0764B352" w:rsidR="007F10CF" w:rsidRDefault="007F10CF" w:rsidP="00C93EA9">
      <w:pPr>
        <w:tabs>
          <w:tab w:val="center" w:pos="4536"/>
          <w:tab w:val="right" w:pos="9072"/>
        </w:tabs>
        <w:ind w:left="0"/>
        <w:rPr>
          <w:rFonts w:ascii="Verdana" w:hAnsi="Verdana" w:cs="Arial"/>
          <w:noProof/>
          <w:sz w:val="18"/>
          <w:szCs w:val="18"/>
        </w:rPr>
      </w:pPr>
    </w:p>
    <w:p w14:paraId="3D3FF8E0" w14:textId="5A3B8A08" w:rsidR="007F10CF" w:rsidRDefault="007F10CF" w:rsidP="00C93EA9">
      <w:pPr>
        <w:tabs>
          <w:tab w:val="center" w:pos="4536"/>
          <w:tab w:val="right" w:pos="9072"/>
        </w:tabs>
        <w:ind w:left="0"/>
        <w:rPr>
          <w:rFonts w:ascii="Verdana" w:hAnsi="Verdana" w:cs="Arial"/>
          <w:noProof/>
          <w:sz w:val="18"/>
          <w:szCs w:val="18"/>
        </w:rPr>
      </w:pPr>
    </w:p>
    <w:p w14:paraId="392B3AE2" w14:textId="4A7ED21C" w:rsidR="007F10CF" w:rsidRDefault="007F10CF" w:rsidP="00C93EA9">
      <w:pPr>
        <w:tabs>
          <w:tab w:val="center" w:pos="4536"/>
          <w:tab w:val="right" w:pos="9072"/>
        </w:tabs>
        <w:ind w:left="0"/>
        <w:rPr>
          <w:rFonts w:ascii="Verdana" w:hAnsi="Verdana" w:cs="Arial"/>
          <w:noProof/>
          <w:sz w:val="18"/>
          <w:szCs w:val="18"/>
        </w:rPr>
      </w:pPr>
    </w:p>
    <w:p w14:paraId="7E4F461F" w14:textId="77777777" w:rsidR="007F10CF" w:rsidRPr="00C93EA9" w:rsidRDefault="007F10CF" w:rsidP="00C93EA9">
      <w:pPr>
        <w:tabs>
          <w:tab w:val="center" w:pos="4536"/>
          <w:tab w:val="right" w:pos="9072"/>
        </w:tabs>
        <w:ind w:left="0"/>
        <w:rPr>
          <w:rFonts w:ascii="Verdana" w:hAnsi="Verdana" w:cs="Arial"/>
          <w:noProof/>
          <w:sz w:val="18"/>
          <w:szCs w:val="18"/>
        </w:rPr>
      </w:pPr>
    </w:p>
    <w:p w14:paraId="10099D9B" w14:textId="42D7C87B" w:rsidR="00C93EA9" w:rsidRPr="002D5BB8" w:rsidRDefault="002D5BB8" w:rsidP="002D5BB8">
      <w:pPr>
        <w:keepNext/>
        <w:autoSpaceDE w:val="0"/>
        <w:autoSpaceDN w:val="0"/>
        <w:adjustRightInd w:val="0"/>
        <w:spacing w:line="240" w:lineRule="auto"/>
        <w:ind w:left="567"/>
        <w:jc w:val="center"/>
        <w:outlineLvl w:val="5"/>
        <w:rPr>
          <w:rFonts w:ascii="Verdana" w:hAnsi="Verdana"/>
          <w:b/>
          <w:color w:val="FF0000"/>
          <w:sz w:val="28"/>
          <w:szCs w:val="28"/>
        </w:rPr>
      </w:pPr>
      <w:r w:rsidRPr="002D5BB8">
        <w:rPr>
          <w:rFonts w:ascii="Verdana" w:hAnsi="Verdana"/>
          <w:b/>
          <w:color w:val="FF0000"/>
          <w:sz w:val="28"/>
          <w:szCs w:val="28"/>
        </w:rPr>
        <w:t>Zmodyfikowa</w:t>
      </w: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019D8F5F" w14:textId="77777777" w:rsidR="00C93EA9" w:rsidRPr="00AB7517" w:rsidRDefault="00C93EA9" w:rsidP="00C93EA9">
      <w:pPr>
        <w:keepNext/>
        <w:autoSpaceDE w:val="0"/>
        <w:autoSpaceDN w:val="0"/>
        <w:adjustRightInd w:val="0"/>
        <w:spacing w:line="240" w:lineRule="auto"/>
        <w:ind w:left="567"/>
        <w:jc w:val="center"/>
        <w:outlineLvl w:val="5"/>
        <w:rPr>
          <w:rFonts w:ascii="Verdana" w:hAnsi="Verdana"/>
          <w:b/>
          <w:sz w:val="28"/>
          <w:szCs w:val="28"/>
        </w:rPr>
      </w:pPr>
      <w:r w:rsidRPr="00AB7517">
        <w:rPr>
          <w:rFonts w:ascii="Verdana" w:hAnsi="Verdana"/>
          <w:b/>
          <w:sz w:val="28"/>
          <w:szCs w:val="28"/>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23DD89D0" w14:textId="77777777" w:rsidR="00F24974" w:rsidRPr="00AB7517" w:rsidRDefault="00F24974" w:rsidP="00234528">
      <w:pPr>
        <w:spacing w:line="276" w:lineRule="auto"/>
        <w:ind w:left="0"/>
        <w:jc w:val="center"/>
        <w:rPr>
          <w:rFonts w:ascii="Tahoma" w:hAnsi="Tahoma"/>
          <w:b/>
          <w:sz w:val="24"/>
          <w:szCs w:val="24"/>
        </w:rPr>
      </w:pPr>
      <w:bookmarkStart w:id="0" w:name="_Hlk23934249"/>
      <w:r w:rsidRPr="00AB7517">
        <w:rPr>
          <w:rFonts w:ascii="Tahoma" w:hAnsi="Tahoma"/>
          <w:b/>
          <w:sz w:val="24"/>
          <w:szCs w:val="24"/>
        </w:rPr>
        <w:t xml:space="preserve">Budowa budynku A6 dla projektu </w:t>
      </w:r>
    </w:p>
    <w:p w14:paraId="4AA39D4A" w14:textId="2F77D971" w:rsidR="00234528" w:rsidRPr="00AB7517" w:rsidRDefault="00F24974" w:rsidP="00234528">
      <w:pPr>
        <w:spacing w:line="276" w:lineRule="auto"/>
        <w:ind w:left="0"/>
        <w:jc w:val="center"/>
        <w:rPr>
          <w:b/>
          <w:sz w:val="24"/>
          <w:szCs w:val="24"/>
        </w:rPr>
      </w:pPr>
      <w:r w:rsidRPr="00AB7517">
        <w:rPr>
          <w:rFonts w:ascii="Tahoma" w:hAnsi="Tahoma"/>
          <w:b/>
          <w:sz w:val="24"/>
          <w:szCs w:val="24"/>
        </w:rPr>
        <w:t>„MOLecoLAB Łódzkie Centrum Badań Molekularnych Chorób Cywilizacyjnych”</w:t>
      </w:r>
      <w:bookmarkEnd w:id="0"/>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3BEB4A82"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F24974">
        <w:rPr>
          <w:rFonts w:ascii="Verdana" w:hAnsi="Verdana"/>
          <w:b/>
          <w:szCs w:val="18"/>
        </w:rPr>
        <w:t>87</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2FA6DBA2" w:rsidR="00C93EA9" w:rsidRPr="00B75FAA" w:rsidRDefault="00C93EA9" w:rsidP="00C93EA9">
      <w:pPr>
        <w:autoSpaceDE w:val="0"/>
        <w:autoSpaceDN w:val="0"/>
        <w:adjustRightInd w:val="0"/>
        <w:spacing w:line="240" w:lineRule="auto"/>
        <w:ind w:left="0" w:firstLine="5670"/>
        <w:jc w:val="left"/>
        <w:rPr>
          <w:rFonts w:ascii="Verdana" w:hAnsi="Verdana"/>
          <w:sz w:val="18"/>
          <w:szCs w:val="18"/>
        </w:rPr>
      </w:pPr>
      <w:r w:rsidRPr="00B75FAA">
        <w:rPr>
          <w:rFonts w:ascii="Verdana" w:hAnsi="Verdana"/>
          <w:sz w:val="18"/>
          <w:szCs w:val="18"/>
        </w:rPr>
        <w:t xml:space="preserve">   </w:t>
      </w:r>
      <w:r w:rsidRPr="002D5BB8">
        <w:rPr>
          <w:rFonts w:ascii="Verdana" w:hAnsi="Verdana"/>
          <w:color w:val="FF0000"/>
          <w:sz w:val="18"/>
          <w:szCs w:val="18"/>
        </w:rPr>
        <w:t xml:space="preserve">Łódź, dnia </w:t>
      </w:r>
      <w:r w:rsidR="006758D0">
        <w:rPr>
          <w:rFonts w:ascii="Verdana" w:hAnsi="Verdana"/>
          <w:color w:val="FF0000"/>
          <w:sz w:val="18"/>
          <w:szCs w:val="18"/>
        </w:rPr>
        <w:t>03</w:t>
      </w:r>
      <w:r w:rsidRPr="002D5BB8">
        <w:rPr>
          <w:rFonts w:ascii="Verdana" w:hAnsi="Verdana"/>
          <w:color w:val="FF0000"/>
          <w:sz w:val="18"/>
          <w:szCs w:val="18"/>
        </w:rPr>
        <w:t>.</w:t>
      </w:r>
      <w:r w:rsidR="0017717F" w:rsidRPr="002D5BB8">
        <w:rPr>
          <w:rFonts w:ascii="Verdana" w:hAnsi="Verdana"/>
          <w:color w:val="FF0000"/>
          <w:sz w:val="18"/>
          <w:szCs w:val="18"/>
        </w:rPr>
        <w:t>0</w:t>
      </w:r>
      <w:r w:rsidR="006758D0">
        <w:rPr>
          <w:rFonts w:ascii="Verdana" w:hAnsi="Verdana"/>
          <w:color w:val="FF0000"/>
          <w:sz w:val="18"/>
          <w:szCs w:val="18"/>
        </w:rPr>
        <w:t>3</w:t>
      </w:r>
      <w:r w:rsidRPr="002D5BB8">
        <w:rPr>
          <w:rFonts w:ascii="Verdana" w:hAnsi="Verdana"/>
          <w:color w:val="FF0000"/>
          <w:sz w:val="18"/>
          <w:szCs w:val="18"/>
        </w:rPr>
        <w:t>.20</w:t>
      </w:r>
      <w:r w:rsidR="0017717F" w:rsidRPr="002D5BB8">
        <w:rPr>
          <w:rFonts w:ascii="Verdana" w:hAnsi="Verdana"/>
          <w:color w:val="FF0000"/>
          <w:sz w:val="18"/>
          <w:szCs w:val="18"/>
        </w:rPr>
        <w:t>20</w:t>
      </w:r>
      <w:r w:rsidRPr="002D5BB8">
        <w:rPr>
          <w:rFonts w:ascii="Verdana" w:hAnsi="Verdana"/>
          <w:color w:val="FF000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42421E2E" w:rsidR="00C93EA9" w:rsidRDefault="00C93EA9" w:rsidP="00C93EA9">
      <w:pPr>
        <w:autoSpaceDE w:val="0"/>
        <w:autoSpaceDN w:val="0"/>
        <w:adjustRightInd w:val="0"/>
        <w:spacing w:line="240" w:lineRule="auto"/>
        <w:ind w:left="0"/>
        <w:jc w:val="left"/>
        <w:rPr>
          <w:rFonts w:ascii="Verdana" w:hAnsi="Verdana"/>
          <w:sz w:val="18"/>
          <w:szCs w:val="18"/>
        </w:rPr>
      </w:pPr>
    </w:p>
    <w:p w14:paraId="7D8C9B8E" w14:textId="1638966B" w:rsidR="007F10CF" w:rsidRDefault="007F10CF" w:rsidP="00C93EA9">
      <w:pPr>
        <w:autoSpaceDE w:val="0"/>
        <w:autoSpaceDN w:val="0"/>
        <w:adjustRightInd w:val="0"/>
        <w:spacing w:line="240" w:lineRule="auto"/>
        <w:ind w:left="0"/>
        <w:jc w:val="left"/>
        <w:rPr>
          <w:rFonts w:ascii="Verdana" w:hAnsi="Verdana"/>
          <w:sz w:val="18"/>
          <w:szCs w:val="18"/>
        </w:rPr>
      </w:pPr>
    </w:p>
    <w:p w14:paraId="13EF35DB" w14:textId="5AF1C1C3" w:rsidR="007F10CF" w:rsidRDefault="007F10CF" w:rsidP="00C93EA9">
      <w:pPr>
        <w:autoSpaceDE w:val="0"/>
        <w:autoSpaceDN w:val="0"/>
        <w:adjustRightInd w:val="0"/>
        <w:spacing w:line="240" w:lineRule="auto"/>
        <w:ind w:left="0"/>
        <w:jc w:val="left"/>
        <w:rPr>
          <w:rFonts w:ascii="Verdana" w:hAnsi="Verdana"/>
          <w:sz w:val="18"/>
          <w:szCs w:val="18"/>
        </w:rPr>
      </w:pPr>
    </w:p>
    <w:p w14:paraId="07A34051" w14:textId="77777777" w:rsidR="007F10CF" w:rsidRPr="00C93EA9" w:rsidRDefault="007F10CF"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7F10CF">
      <w:pPr>
        <w:autoSpaceDE w:val="0"/>
        <w:autoSpaceDN w:val="0"/>
        <w:adjustRightInd w:val="0"/>
        <w:spacing w:line="276" w:lineRule="auto"/>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7F10CF">
      <w:pPr>
        <w:autoSpaceDE w:val="0"/>
        <w:autoSpaceDN w:val="0"/>
        <w:adjustRightInd w:val="0"/>
        <w:spacing w:line="276" w:lineRule="auto"/>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7F10CF">
      <w:pPr>
        <w:numPr>
          <w:ilvl w:val="0"/>
          <w:numId w:val="37"/>
        </w:numPr>
        <w:spacing w:line="276" w:lineRule="auto"/>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7F10CF">
      <w:pPr>
        <w:numPr>
          <w:ilvl w:val="0"/>
          <w:numId w:val="37"/>
        </w:numPr>
        <w:spacing w:line="276" w:lineRule="auto"/>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7F10CF">
      <w:pPr>
        <w:pStyle w:val="Akapitzlist"/>
        <w:numPr>
          <w:ilvl w:val="0"/>
          <w:numId w:val="37"/>
        </w:numPr>
        <w:spacing w:line="276" w:lineRule="auto"/>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7F10CF">
      <w:pPr>
        <w:numPr>
          <w:ilvl w:val="0"/>
          <w:numId w:val="37"/>
        </w:numPr>
        <w:spacing w:line="276" w:lineRule="auto"/>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93F3FCC" w:rsidR="004B7EAF" w:rsidRPr="00A534C5" w:rsidRDefault="00AD7FCF" w:rsidP="007F10CF">
      <w:pPr>
        <w:numPr>
          <w:ilvl w:val="1"/>
          <w:numId w:val="38"/>
        </w:numPr>
        <w:tabs>
          <w:tab w:val="num" w:pos="567"/>
        </w:tabs>
        <w:suppressAutoHyphens/>
        <w:spacing w:line="276" w:lineRule="auto"/>
        <w:ind w:left="567" w:hanging="567"/>
        <w:rPr>
          <w:rFonts w:ascii="Verdana" w:hAnsi="Verdana"/>
          <w:noProof/>
          <w:sz w:val="18"/>
          <w:szCs w:val="18"/>
        </w:rPr>
      </w:pPr>
      <w:r w:rsidRPr="00A534C5">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4B7EAF" w:rsidRPr="00A534C5">
        <w:rPr>
          <w:rFonts w:ascii="Verdana" w:eastAsia="Calibri" w:hAnsi="Verdana" w:cs="Calibri"/>
          <w:sz w:val="18"/>
          <w:szCs w:val="18"/>
          <w:u w:color="000000"/>
          <w:bdr w:val="nil"/>
        </w:rPr>
        <w:t xml:space="preserve"> </w:t>
      </w:r>
      <w:r w:rsidR="005F1216" w:rsidRPr="00A534C5">
        <w:rPr>
          <w:rFonts w:ascii="Verdana" w:hAnsi="Verdana"/>
          <w:noProof/>
          <w:sz w:val="18"/>
          <w:szCs w:val="18"/>
        </w:rPr>
        <w:t>pn.</w:t>
      </w:r>
      <w:r w:rsidR="004B7EAF" w:rsidRPr="00A534C5">
        <w:rPr>
          <w:rFonts w:ascii="Verdana" w:hAnsi="Verdana"/>
          <w:noProof/>
          <w:sz w:val="18"/>
          <w:szCs w:val="18"/>
        </w:rPr>
        <w:t xml:space="preserve"> </w:t>
      </w:r>
      <w:r w:rsidR="00A534C5" w:rsidRPr="00A534C5">
        <w:rPr>
          <w:rFonts w:ascii="Verdana" w:hAnsi="Verdana"/>
          <w:b/>
          <w:bCs/>
          <w:noProof/>
          <w:sz w:val="18"/>
          <w:szCs w:val="18"/>
        </w:rPr>
        <w:t>Budowa budynku A6 dla projektu „MOLecoLAB Łódzkie Centrum Badań Molekularnych Chorób Cywilizacyjnych”</w:t>
      </w:r>
      <w:r w:rsidR="004B7EAF" w:rsidRPr="00A534C5">
        <w:rPr>
          <w:rFonts w:ascii="Verdana" w:hAnsi="Verdana"/>
          <w:noProof/>
          <w:sz w:val="18"/>
          <w:szCs w:val="18"/>
        </w:rPr>
        <w:t>, z dostawami</w:t>
      </w:r>
      <w:r w:rsidR="002674D4" w:rsidRPr="00A534C5">
        <w:rPr>
          <w:rFonts w:ascii="Verdana" w:hAnsi="Verdana"/>
          <w:noProof/>
          <w:sz w:val="18"/>
          <w:szCs w:val="18"/>
        </w:rPr>
        <w:t xml:space="preserve"> wyposażenia</w:t>
      </w:r>
      <w:r w:rsidR="004B7EAF" w:rsidRPr="00A534C5">
        <w:rPr>
          <w:rFonts w:ascii="Verdana" w:hAnsi="Verdana"/>
          <w:noProof/>
          <w:sz w:val="18"/>
          <w:szCs w:val="18"/>
        </w:rPr>
        <w:t>.</w:t>
      </w:r>
    </w:p>
    <w:p w14:paraId="42A767C5" w14:textId="41FAB9E9" w:rsidR="00FF4C34" w:rsidRPr="00FF4C34" w:rsidRDefault="00FF4C34" w:rsidP="00B735E2">
      <w:pPr>
        <w:numPr>
          <w:ilvl w:val="1"/>
          <w:numId w:val="38"/>
        </w:numPr>
        <w:tabs>
          <w:tab w:val="num" w:pos="567"/>
        </w:tabs>
        <w:suppressAutoHyphens/>
        <w:spacing w:line="276" w:lineRule="auto"/>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p>
    <w:p w14:paraId="6BB7BCA9" w14:textId="204D8975" w:rsidR="00B735E2" w:rsidRPr="00B735E2" w:rsidRDefault="00B735E2"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Projekt budowlany</w:t>
      </w:r>
      <w:r w:rsidRPr="00B735E2">
        <w:rPr>
          <w:rFonts w:ascii="Verdana" w:hAnsi="Verdana"/>
          <w:bCs/>
          <w:sz w:val="18"/>
          <w:szCs w:val="18"/>
        </w:rPr>
        <w:t xml:space="preserve"> autorstwa biura projektowego Architekton Sp. z o.o. z Łodzi;</w:t>
      </w:r>
    </w:p>
    <w:p w14:paraId="0AD91527" w14:textId="606E8C09" w:rsidR="00FF4C34" w:rsidRP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w:t>
      </w:r>
      <w:r w:rsidR="00B27109">
        <w:rPr>
          <w:rFonts w:ascii="Verdana" w:hAnsi="Verdana"/>
          <w:bCs/>
          <w:color w:val="000000" w:themeColor="text1"/>
          <w:sz w:val="18"/>
          <w:szCs w:val="18"/>
        </w:rPr>
        <w:t xml:space="preserve">ARCHITEKTON Sp. z o.o. z Łodzi </w:t>
      </w:r>
      <w:r w:rsidRPr="00FF4C34">
        <w:rPr>
          <w:rFonts w:ascii="Verdana" w:hAnsi="Verdana"/>
          <w:bCs/>
          <w:sz w:val="18"/>
          <w:szCs w:val="18"/>
        </w:rPr>
        <w:t>w zakresie wszystkich branż i instalacji zaprojektowanych lub przewidzianych do realizacji w projekcie</w:t>
      </w:r>
      <w:r w:rsidR="00B735E2">
        <w:rPr>
          <w:rFonts w:ascii="Verdana" w:hAnsi="Verdana"/>
          <w:bCs/>
          <w:sz w:val="18"/>
          <w:szCs w:val="18"/>
        </w:rPr>
        <w:t xml:space="preserve"> - </w:t>
      </w:r>
      <w:r w:rsidR="00B735E2">
        <w:rPr>
          <w:rFonts w:ascii="Verdana" w:hAnsi="Verdana"/>
          <w:sz w:val="18"/>
          <w:szCs w:val="18"/>
          <w:lang w:eastAsia="x-none"/>
        </w:rPr>
        <w:t>(</w:t>
      </w:r>
      <w:r w:rsidR="00B735E2" w:rsidRPr="00B735E2">
        <w:rPr>
          <w:rFonts w:ascii="Verdana" w:hAnsi="Verdana"/>
          <w:b/>
          <w:bCs/>
          <w:sz w:val="18"/>
          <w:szCs w:val="18"/>
          <w:lang w:eastAsia="x-none"/>
        </w:rPr>
        <w:t xml:space="preserve">załącznik nr 9 </w:t>
      </w:r>
      <w:r w:rsidR="00B735E2" w:rsidRPr="00B735E2">
        <w:rPr>
          <w:rFonts w:ascii="Verdana" w:hAnsi="Verdana"/>
          <w:sz w:val="18"/>
          <w:szCs w:val="18"/>
          <w:lang w:eastAsia="x-none"/>
        </w:rPr>
        <w:t>do SIWZ)</w:t>
      </w:r>
      <w:r w:rsidRPr="00B735E2">
        <w:rPr>
          <w:rFonts w:ascii="Verdana" w:hAnsi="Verdana"/>
          <w:sz w:val="18"/>
          <w:szCs w:val="18"/>
        </w:rPr>
        <w:t>;</w:t>
      </w:r>
    </w:p>
    <w:p w14:paraId="450D315D" w14:textId="64BD90FC" w:rsid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2B38C657" w14:textId="7FEFD277" w:rsidR="00363E3D" w:rsidRPr="00B735E2" w:rsidRDefault="00363E3D" w:rsidP="00B735E2">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Kosztorys</w:t>
      </w:r>
      <w:r w:rsidR="00537228" w:rsidRPr="00B735E2">
        <w:rPr>
          <w:rFonts w:ascii="Verdana" w:hAnsi="Verdana"/>
          <w:b/>
          <w:sz w:val="18"/>
          <w:szCs w:val="18"/>
        </w:rPr>
        <w:t>y</w:t>
      </w:r>
      <w:r w:rsidRPr="00B735E2">
        <w:rPr>
          <w:rFonts w:ascii="Verdana" w:hAnsi="Verdana"/>
          <w:b/>
          <w:sz w:val="18"/>
          <w:szCs w:val="18"/>
        </w:rPr>
        <w:t xml:space="preserve"> nakładcze</w:t>
      </w:r>
      <w:r w:rsidR="00B735E2" w:rsidRPr="00B735E2">
        <w:rPr>
          <w:rFonts w:ascii="Verdana" w:hAnsi="Verdana"/>
          <w:b/>
          <w:sz w:val="18"/>
          <w:szCs w:val="18"/>
        </w:rPr>
        <w:t xml:space="preserve"> </w:t>
      </w:r>
      <w:r w:rsidR="00B735E2">
        <w:rPr>
          <w:rFonts w:ascii="Verdana" w:hAnsi="Verdana"/>
          <w:b/>
          <w:sz w:val="18"/>
          <w:szCs w:val="18"/>
        </w:rPr>
        <w:t xml:space="preserve">- </w:t>
      </w:r>
      <w:r w:rsidRPr="00B735E2">
        <w:rPr>
          <w:rFonts w:ascii="Verdana" w:hAnsi="Verdana"/>
          <w:bCs/>
          <w:sz w:val="18"/>
          <w:szCs w:val="18"/>
        </w:rPr>
        <w:t>załącznik</w:t>
      </w:r>
      <w:r w:rsidR="00B55CA4" w:rsidRPr="00B735E2">
        <w:rPr>
          <w:rFonts w:ascii="Verdana" w:hAnsi="Verdana"/>
          <w:bCs/>
          <w:sz w:val="18"/>
          <w:szCs w:val="18"/>
        </w:rPr>
        <w:t>i</w:t>
      </w:r>
      <w:r w:rsidRPr="00B735E2">
        <w:rPr>
          <w:rFonts w:ascii="Verdana" w:hAnsi="Verdana"/>
          <w:bCs/>
          <w:sz w:val="18"/>
          <w:szCs w:val="18"/>
        </w:rPr>
        <w:t xml:space="preserve"> nr </w:t>
      </w:r>
      <w:r w:rsidRPr="00BB5608">
        <w:rPr>
          <w:rFonts w:ascii="Verdana" w:hAnsi="Verdana"/>
          <w:bCs/>
          <w:sz w:val="18"/>
          <w:szCs w:val="18"/>
        </w:rPr>
        <w:t>2</w:t>
      </w:r>
      <w:r w:rsidR="00537228" w:rsidRPr="00BB5608">
        <w:rPr>
          <w:rFonts w:ascii="Verdana" w:hAnsi="Verdana"/>
          <w:bCs/>
          <w:sz w:val="18"/>
          <w:szCs w:val="18"/>
        </w:rPr>
        <w:t>.</w:t>
      </w:r>
      <w:r w:rsidR="00B55CA4" w:rsidRPr="00BB5608">
        <w:rPr>
          <w:rFonts w:ascii="Verdana" w:hAnsi="Verdana"/>
          <w:bCs/>
          <w:sz w:val="18"/>
          <w:szCs w:val="18"/>
        </w:rPr>
        <w:t>0</w:t>
      </w:r>
      <w:r w:rsidR="00537228" w:rsidRPr="00BB5608">
        <w:rPr>
          <w:rFonts w:ascii="Verdana" w:hAnsi="Verdana"/>
          <w:bCs/>
          <w:sz w:val="18"/>
          <w:szCs w:val="18"/>
        </w:rPr>
        <w:t>1 – 2.1</w:t>
      </w:r>
      <w:r w:rsidR="00D01924">
        <w:rPr>
          <w:rFonts w:ascii="Verdana" w:hAnsi="Verdana"/>
          <w:bCs/>
          <w:sz w:val="18"/>
          <w:szCs w:val="18"/>
        </w:rPr>
        <w:t>6</w:t>
      </w:r>
      <w:r w:rsidRPr="00BB5608">
        <w:rPr>
          <w:rFonts w:ascii="Verdana" w:hAnsi="Verdana"/>
          <w:bCs/>
          <w:sz w:val="18"/>
          <w:szCs w:val="18"/>
        </w:rPr>
        <w:t xml:space="preserve"> </w:t>
      </w:r>
      <w:r w:rsidRPr="00B735E2">
        <w:rPr>
          <w:rFonts w:ascii="Verdana" w:hAnsi="Verdana"/>
          <w:bCs/>
          <w:sz w:val="18"/>
          <w:szCs w:val="18"/>
        </w:rPr>
        <w:t xml:space="preserve">do </w:t>
      </w:r>
      <w:r w:rsidR="00BB5608" w:rsidRPr="00B735E2">
        <w:rPr>
          <w:rFonts w:ascii="Verdana" w:hAnsi="Verdana"/>
          <w:bCs/>
          <w:sz w:val="18"/>
          <w:szCs w:val="18"/>
        </w:rPr>
        <w:t>SIWZ</w:t>
      </w:r>
      <w:r w:rsidRPr="00B735E2">
        <w:rPr>
          <w:rFonts w:ascii="Verdana" w:hAnsi="Verdana"/>
          <w:bCs/>
          <w:sz w:val="18"/>
          <w:szCs w:val="18"/>
        </w:rPr>
        <w:t>;</w:t>
      </w:r>
    </w:p>
    <w:p w14:paraId="3BD68D59" w14:textId="77777777" w:rsidR="00B735E2" w:rsidRPr="00B735E2" w:rsidRDefault="00B735E2" w:rsidP="00B735E2">
      <w:pPr>
        <w:widowControl w:val="0"/>
        <w:numPr>
          <w:ilvl w:val="1"/>
          <w:numId w:val="52"/>
        </w:numPr>
        <w:tabs>
          <w:tab w:val="num" w:pos="851"/>
        </w:tabs>
        <w:autoSpaceDE w:val="0"/>
        <w:autoSpaceDN w:val="0"/>
        <w:spacing w:line="276" w:lineRule="auto"/>
        <w:ind w:left="709" w:hanging="425"/>
        <w:rPr>
          <w:rFonts w:ascii="Verdana" w:hAnsi="Verdana"/>
          <w:b/>
          <w:sz w:val="18"/>
          <w:szCs w:val="18"/>
        </w:rPr>
      </w:pPr>
      <w:r w:rsidRPr="00B735E2">
        <w:rPr>
          <w:rFonts w:ascii="Verdana" w:hAnsi="Verdana"/>
          <w:b/>
          <w:sz w:val="18"/>
          <w:szCs w:val="18"/>
        </w:rPr>
        <w:t xml:space="preserve">Decyzję </w:t>
      </w:r>
      <w:r w:rsidRPr="00B735E2">
        <w:rPr>
          <w:rFonts w:ascii="Verdana" w:hAnsi="Verdana"/>
          <w:bCs/>
          <w:sz w:val="18"/>
          <w:szCs w:val="18"/>
        </w:rPr>
        <w:t>Prezydenta Miasta Łodzi nr DAR-UA0III.2493.2018 z dnia 22 listopada 2018r. o zatwierdzeniu projektu budowlanego i udzieleniu pozwolenia na budowę budynku laboratoryjno naukowego A6 wraz z niezbędną infrastrukturą i urządzeniami budowlanymi na terenie Centrum Kliniczno Dydaktycznego Uniwersytetu Medycznego w Łodzi na nieruchomości położonej w Łodzi przy ul. Pomorskiej 251 na działce nr 403/2 w obrębie W-14.</w:t>
      </w:r>
    </w:p>
    <w:p w14:paraId="09B45AC3" w14:textId="21954CA8" w:rsidR="008141CF" w:rsidRPr="00BC0589" w:rsidRDefault="00321AE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24F05317" w14:textId="1EC62EFA" w:rsidR="008017E5" w:rsidRPr="00592C8A" w:rsidRDefault="008017E5" w:rsidP="00B75FAA">
      <w:pPr>
        <w:suppressAutoHyphens/>
        <w:spacing w:line="276" w:lineRule="auto"/>
        <w:ind w:left="567"/>
        <w:rPr>
          <w:rFonts w:ascii="Verdana" w:hAnsi="Verdana"/>
          <w:sz w:val="18"/>
          <w:szCs w:val="18"/>
          <w:lang w:eastAsia="x-none"/>
        </w:rPr>
      </w:pPr>
      <w:r w:rsidRPr="00592C8A">
        <w:rPr>
          <w:rFonts w:ascii="Verdana" w:hAnsi="Verdana"/>
          <w:sz w:val="18"/>
          <w:szCs w:val="18"/>
          <w:lang w:eastAsia="x-none"/>
        </w:rPr>
        <w:lastRenderedPageBreak/>
        <w:t>45.21.</w:t>
      </w:r>
      <w:r w:rsidR="00B75FAA">
        <w:rPr>
          <w:rFonts w:ascii="Verdana" w:hAnsi="Verdana"/>
          <w:sz w:val="18"/>
          <w:szCs w:val="18"/>
          <w:lang w:eastAsia="x-none"/>
        </w:rPr>
        <w:t>46</w:t>
      </w:r>
      <w:r w:rsidRPr="00592C8A">
        <w:rPr>
          <w:rFonts w:ascii="Verdana" w:hAnsi="Verdana"/>
          <w:sz w:val="18"/>
          <w:szCs w:val="18"/>
          <w:lang w:eastAsia="x-none"/>
        </w:rPr>
        <w:t>.</w:t>
      </w:r>
      <w:r w:rsidR="00B75FAA">
        <w:rPr>
          <w:rFonts w:ascii="Verdana" w:hAnsi="Verdana"/>
          <w:sz w:val="18"/>
          <w:szCs w:val="18"/>
          <w:lang w:eastAsia="x-none"/>
        </w:rPr>
        <w:t>10</w:t>
      </w:r>
      <w:r w:rsidRPr="00592C8A">
        <w:rPr>
          <w:rFonts w:ascii="Verdana" w:hAnsi="Verdana"/>
          <w:sz w:val="18"/>
          <w:szCs w:val="18"/>
          <w:lang w:eastAsia="x-none"/>
        </w:rPr>
        <w:t>-</w:t>
      </w:r>
      <w:r w:rsidR="00B75FAA">
        <w:rPr>
          <w:rFonts w:ascii="Verdana" w:hAnsi="Verdana"/>
          <w:sz w:val="18"/>
          <w:szCs w:val="18"/>
          <w:lang w:eastAsia="x-none"/>
        </w:rPr>
        <w:t>9</w:t>
      </w:r>
      <w:r w:rsidRPr="00592C8A">
        <w:rPr>
          <w:rFonts w:ascii="Verdana" w:hAnsi="Verdana"/>
          <w:sz w:val="18"/>
          <w:szCs w:val="18"/>
          <w:lang w:eastAsia="x-none"/>
        </w:rPr>
        <w:t xml:space="preserve"> – Roboty budowlane w zakresie </w:t>
      </w:r>
      <w:r w:rsidR="00B75FAA">
        <w:rPr>
          <w:rFonts w:ascii="Verdana" w:hAnsi="Verdana"/>
          <w:sz w:val="18"/>
          <w:szCs w:val="18"/>
          <w:lang w:eastAsia="x-none"/>
        </w:rPr>
        <w:t>budynków laboratoryjnych</w:t>
      </w:r>
    </w:p>
    <w:p w14:paraId="7EE07EEF" w14:textId="6370D6D5"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69FB11B0" w:rsidR="00B656B0" w:rsidRPr="00B656B0"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zamówienia: </w:t>
      </w:r>
      <w:r w:rsidR="001D04C2" w:rsidRPr="00465C46">
        <w:rPr>
          <w:rFonts w:ascii="Verdana" w:hAnsi="Verdana" w:cs="Arial"/>
          <w:b/>
          <w:bCs/>
          <w:sz w:val="18"/>
          <w:szCs w:val="18"/>
          <w:lang w:val="pl-PL"/>
        </w:rPr>
        <w:t>do</w:t>
      </w:r>
      <w:r w:rsidR="001D04C2" w:rsidRPr="00465C46">
        <w:rPr>
          <w:rFonts w:ascii="Verdana" w:hAnsi="Verdana" w:cs="Arial"/>
          <w:sz w:val="18"/>
          <w:szCs w:val="18"/>
          <w:lang w:val="pl-PL"/>
        </w:rPr>
        <w:t xml:space="preserve"> </w:t>
      </w:r>
      <w:r w:rsidR="00EE2F09">
        <w:rPr>
          <w:rFonts w:ascii="Verdana" w:hAnsi="Verdana" w:cs="Arial"/>
          <w:b/>
          <w:sz w:val="18"/>
          <w:szCs w:val="18"/>
          <w:lang w:val="pl-PL"/>
        </w:rPr>
        <w:t>30</w:t>
      </w:r>
      <w:r w:rsidR="00592C8A">
        <w:rPr>
          <w:rFonts w:ascii="Verdana" w:hAnsi="Verdana" w:cs="Arial"/>
          <w:b/>
          <w:sz w:val="18"/>
          <w:szCs w:val="18"/>
          <w:lang w:val="pl-PL"/>
        </w:rPr>
        <w:t xml:space="preserve"> </w:t>
      </w:r>
      <w:r w:rsidR="00B75FAA">
        <w:rPr>
          <w:rFonts w:ascii="Verdana" w:hAnsi="Verdana" w:cs="Arial"/>
          <w:b/>
          <w:sz w:val="18"/>
          <w:szCs w:val="18"/>
          <w:lang w:val="pl-PL"/>
        </w:rPr>
        <w:t>listopada</w:t>
      </w:r>
      <w:r w:rsidR="00EE2F09">
        <w:rPr>
          <w:rFonts w:ascii="Verdana" w:hAnsi="Verdana" w:cs="Arial"/>
          <w:b/>
          <w:sz w:val="18"/>
          <w:szCs w:val="18"/>
          <w:lang w:val="pl-PL"/>
        </w:rPr>
        <w:t xml:space="preserve"> </w:t>
      </w:r>
      <w:r w:rsidR="00B656B0" w:rsidRPr="00B656B0">
        <w:rPr>
          <w:rFonts w:ascii="Verdana" w:hAnsi="Verdana" w:cs="Arial"/>
          <w:b/>
          <w:sz w:val="18"/>
          <w:szCs w:val="18"/>
        </w:rPr>
        <w:t>202</w:t>
      </w:r>
      <w:r w:rsidR="00EE2F09">
        <w:rPr>
          <w:rFonts w:ascii="Verdana" w:hAnsi="Verdana" w:cs="Arial"/>
          <w:b/>
          <w:sz w:val="18"/>
          <w:szCs w:val="18"/>
          <w:lang w:val="pl-PL"/>
        </w:rPr>
        <w:t>1</w:t>
      </w:r>
      <w:r w:rsidR="00B656B0" w:rsidRPr="00B656B0">
        <w:rPr>
          <w:rFonts w:ascii="Verdana" w:hAnsi="Verdana" w:cs="Arial"/>
          <w:b/>
          <w:sz w:val="18"/>
          <w:szCs w:val="18"/>
        </w:rPr>
        <w:t xml:space="preserve"> r.</w:t>
      </w:r>
      <w:r w:rsidR="00B656B0" w:rsidRPr="00B656B0">
        <w:rPr>
          <w:rFonts w:ascii="Verdana" w:hAnsi="Verdana" w:cs="Arial"/>
          <w:sz w:val="18"/>
          <w:szCs w:val="18"/>
        </w:rPr>
        <w:t xml:space="preserve"> </w:t>
      </w:r>
    </w:p>
    <w:p w14:paraId="05744945" w14:textId="291A406E"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0D4C281"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7F10CF">
      <w:pPr>
        <w:pStyle w:val="pkt"/>
        <w:numPr>
          <w:ilvl w:val="0"/>
          <w:numId w:val="42"/>
        </w:numPr>
        <w:tabs>
          <w:tab w:val="left" w:pos="993"/>
          <w:tab w:val="left" w:pos="1134"/>
          <w:tab w:val="left" w:pos="1701"/>
        </w:tabs>
        <w:autoSpaceDE w:val="0"/>
        <w:autoSpaceDN w:val="0"/>
        <w:spacing w:before="0" w:after="0" w:line="276" w:lineRule="auto"/>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7F10CF">
      <w:pPr>
        <w:pStyle w:val="pkt"/>
        <w:tabs>
          <w:tab w:val="left" w:pos="993"/>
          <w:tab w:val="left" w:pos="1134"/>
          <w:tab w:val="left" w:pos="1701"/>
        </w:tabs>
        <w:autoSpaceDE w:val="0"/>
        <w:autoSpaceDN w:val="0"/>
        <w:spacing w:before="0" w:after="0" w:line="276" w:lineRule="auto"/>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1BECBCCC" w:rsidR="00C87749" w:rsidRDefault="00C87749" w:rsidP="007F10CF">
      <w:pPr>
        <w:pStyle w:val="pkt"/>
        <w:tabs>
          <w:tab w:val="left" w:pos="1701"/>
        </w:tabs>
        <w:autoSpaceDE w:val="0"/>
        <w:autoSpaceDN w:val="0"/>
        <w:spacing w:before="0" w:after="0" w:line="276" w:lineRule="auto"/>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w:t>
      </w:r>
      <w:r w:rsidRPr="00A32F77">
        <w:rPr>
          <w:rFonts w:ascii="Verdana" w:hAnsi="Verdana" w:cs="Arial"/>
          <w:b/>
          <w:bCs/>
          <w:sz w:val="18"/>
          <w:szCs w:val="18"/>
        </w:rPr>
        <w:t>.000.000 PLN</w:t>
      </w:r>
      <w:r w:rsidRPr="003F0124">
        <w:rPr>
          <w:rFonts w:ascii="Verdana" w:hAnsi="Verdana" w:cs="Arial"/>
          <w:sz w:val="18"/>
          <w:szCs w:val="18"/>
        </w:rPr>
        <w:t xml:space="preserve"> (słownie: </w:t>
      </w:r>
      <w:r w:rsidR="00EE2F09">
        <w:rPr>
          <w:rFonts w:ascii="Verdana" w:hAnsi="Verdana" w:cs="Arial"/>
          <w:sz w:val="18"/>
          <w:szCs w:val="18"/>
        </w:rPr>
        <w:t>dziesięć</w:t>
      </w:r>
      <w:r>
        <w:rPr>
          <w:rFonts w:ascii="Verdana" w:hAnsi="Verdana" w:cs="Arial"/>
          <w:sz w:val="18"/>
          <w:szCs w:val="18"/>
        </w:rPr>
        <w:t xml:space="preserve"> milionów</w:t>
      </w:r>
      <w:r w:rsidRPr="003F0124">
        <w:rPr>
          <w:rFonts w:ascii="Verdana" w:hAnsi="Verdana" w:cs="Arial"/>
          <w:sz w:val="18"/>
          <w:szCs w:val="18"/>
        </w:rPr>
        <w:t xml:space="preserve"> złotych),</w:t>
      </w:r>
    </w:p>
    <w:p w14:paraId="62867EC1" w14:textId="77777777" w:rsidR="002D5BB8" w:rsidRPr="007C46EA" w:rsidRDefault="002D5BB8" w:rsidP="002D5BB8">
      <w:pPr>
        <w:numPr>
          <w:ilvl w:val="0"/>
          <w:numId w:val="72"/>
        </w:numPr>
        <w:tabs>
          <w:tab w:val="left" w:pos="993"/>
          <w:tab w:val="left" w:pos="1701"/>
        </w:tabs>
        <w:autoSpaceDE w:val="0"/>
        <w:autoSpaceDN w:val="0"/>
        <w:spacing w:after="160" w:line="276" w:lineRule="auto"/>
        <w:ind w:hanging="153"/>
        <w:contextualSpacing/>
        <w:jc w:val="left"/>
        <w:rPr>
          <w:rFonts w:ascii="Verdana" w:hAnsi="Verdana" w:cs="Arial"/>
          <w:b/>
          <w:sz w:val="18"/>
          <w:szCs w:val="18"/>
        </w:rPr>
      </w:pPr>
      <w:r w:rsidRPr="007C46EA">
        <w:rPr>
          <w:rFonts w:ascii="Verdana" w:hAnsi="Verdana" w:cs="Arial"/>
          <w:b/>
          <w:sz w:val="18"/>
          <w:szCs w:val="18"/>
        </w:rPr>
        <w:t xml:space="preserve">Zdolności technicznej lub zawodowej. </w:t>
      </w:r>
    </w:p>
    <w:p w14:paraId="5CB9A20E" w14:textId="77777777" w:rsidR="002D5BB8" w:rsidRPr="007C46EA" w:rsidRDefault="002D5BB8" w:rsidP="002D5BB8">
      <w:pPr>
        <w:spacing w:line="276" w:lineRule="auto"/>
        <w:ind w:left="993"/>
        <w:rPr>
          <w:rFonts w:ascii="Verdana" w:eastAsia="Calibri" w:hAnsi="Verdana" w:cs="Tahoma"/>
          <w:sz w:val="18"/>
          <w:szCs w:val="18"/>
        </w:rPr>
      </w:pPr>
      <w:r w:rsidRPr="007C46EA">
        <w:rPr>
          <w:rFonts w:ascii="Verdana" w:eastAsia="Calibri" w:hAnsi="Verdana" w:cs="Tahoma"/>
          <w:sz w:val="18"/>
          <w:szCs w:val="18"/>
        </w:rPr>
        <w:t xml:space="preserve">wykonawca spełni warunek, jeżeli wykaże, że </w:t>
      </w:r>
    </w:p>
    <w:p w14:paraId="588ADB29" w14:textId="77777777" w:rsidR="002D5BB8" w:rsidRPr="007C46EA" w:rsidRDefault="002D5BB8" w:rsidP="002D5BB8">
      <w:pPr>
        <w:numPr>
          <w:ilvl w:val="0"/>
          <w:numId w:val="73"/>
        </w:numPr>
        <w:spacing w:after="160" w:line="276" w:lineRule="auto"/>
        <w:ind w:left="1418" w:hanging="425"/>
        <w:contextualSpacing/>
        <w:jc w:val="left"/>
        <w:rPr>
          <w:rFonts w:ascii="Verdana" w:hAnsi="Verdana"/>
          <w:sz w:val="18"/>
          <w:szCs w:val="18"/>
        </w:rPr>
      </w:pPr>
      <w:r w:rsidRPr="007C46EA">
        <w:rPr>
          <w:rFonts w:ascii="Verdana" w:hAnsi="Verdana"/>
          <w:sz w:val="18"/>
          <w:szCs w:val="18"/>
        </w:rPr>
        <w:t xml:space="preserve">w okresie ostatnich </w:t>
      </w:r>
      <w:r w:rsidRPr="007C46EA">
        <w:rPr>
          <w:rFonts w:ascii="Verdana" w:hAnsi="Verdana"/>
          <w:b/>
          <w:sz w:val="18"/>
          <w:szCs w:val="18"/>
        </w:rPr>
        <w:t>10 lat</w:t>
      </w:r>
      <w:r w:rsidRPr="007C46EA">
        <w:rPr>
          <w:rFonts w:ascii="Verdana" w:hAnsi="Verdana"/>
          <w:sz w:val="18"/>
          <w:szCs w:val="18"/>
        </w:rPr>
        <w:t xml:space="preserve"> przed upływem terminu składania ofert, a jeżeli okres prowadzenia działalności jest krótszy – w tym okresie, wykonał: </w:t>
      </w:r>
    </w:p>
    <w:p w14:paraId="62069932"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b/>
          <w:sz w:val="18"/>
          <w:szCs w:val="18"/>
        </w:rPr>
        <w:t>co najmniej</w:t>
      </w:r>
      <w:r w:rsidRPr="007C46EA">
        <w:rPr>
          <w:rFonts w:ascii="Verdana" w:hAnsi="Verdana"/>
          <w:sz w:val="18"/>
          <w:szCs w:val="18"/>
        </w:rPr>
        <w:t xml:space="preserve"> </w:t>
      </w:r>
      <w:r w:rsidRPr="007C46EA">
        <w:rPr>
          <w:rFonts w:ascii="Verdana" w:hAnsi="Verdana"/>
          <w:b/>
          <w:sz w:val="18"/>
          <w:szCs w:val="18"/>
        </w:rPr>
        <w:t>2 roboty budowlane</w:t>
      </w:r>
      <w:r w:rsidRPr="007C46EA">
        <w:rPr>
          <w:rFonts w:ascii="Verdana" w:hAnsi="Verdana"/>
          <w:sz w:val="18"/>
          <w:szCs w:val="18"/>
        </w:rPr>
        <w:t>, polegające na budowie lub przebudowie lub rozbudowie lub remoncie budynku zawierającego:</w:t>
      </w:r>
    </w:p>
    <w:p w14:paraId="3230032F"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laboratoria biochemiczne lub biologii molekularnej lub chemiczne</w:t>
      </w:r>
      <w:r w:rsidRPr="007C46EA">
        <w:rPr>
          <w:rFonts w:ascii="Verdana" w:eastAsia="Calibri" w:hAnsi="Verdana" w:cs="Tahoma"/>
          <w:sz w:val="18"/>
          <w:szCs w:val="18"/>
        </w:rPr>
        <w:t xml:space="preserve"> lub biologii medycznej lub diagnostyki medycznej lub fizjologii lub biofizyki</w:t>
      </w:r>
      <w:r w:rsidRPr="007C46EA">
        <w:rPr>
          <w:rFonts w:ascii="Verdana" w:hAnsi="Verdana"/>
          <w:sz w:val="18"/>
          <w:szCs w:val="18"/>
        </w:rPr>
        <w:t xml:space="preserve">, </w:t>
      </w:r>
    </w:p>
    <w:p w14:paraId="76F6EAC0"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 xml:space="preserve">o powierzchni laboratoriów </w:t>
      </w:r>
      <w:r w:rsidRPr="007C46EA">
        <w:rPr>
          <w:rFonts w:ascii="Verdana" w:hAnsi="Verdana"/>
          <w:iCs/>
          <w:sz w:val="18"/>
          <w:szCs w:val="18"/>
        </w:rPr>
        <w:t>(przez co należy rozumieć salę laboratorium oraz pomieszczenia i ciągi komunikacyjne związane z pracą laboratorium takie jak pomieszczenia pomocnicze i techniczne, magazyny, pokoje pracowników laboratorium, itp.)</w:t>
      </w:r>
      <w:r w:rsidRPr="007C46EA">
        <w:rPr>
          <w:rFonts w:ascii="Verdana" w:hAnsi="Verdana"/>
          <w:sz w:val="18"/>
          <w:szCs w:val="18"/>
        </w:rPr>
        <w:t xml:space="preserve"> co najmniej </w:t>
      </w:r>
      <w:r w:rsidRPr="007C46EA">
        <w:rPr>
          <w:rFonts w:ascii="Verdana" w:hAnsi="Verdana"/>
          <w:b/>
          <w:sz w:val="18"/>
          <w:szCs w:val="18"/>
        </w:rPr>
        <w:t>500 m2</w:t>
      </w:r>
      <w:r w:rsidRPr="007C46EA">
        <w:rPr>
          <w:rFonts w:ascii="Verdana" w:hAnsi="Verdana"/>
          <w:sz w:val="18"/>
          <w:szCs w:val="18"/>
        </w:rPr>
        <w:t xml:space="preserve">, </w:t>
      </w:r>
    </w:p>
    <w:p w14:paraId="7998CF4B"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lastRenderedPageBreak/>
        <w:t xml:space="preserve">o wartości co najmniej </w:t>
      </w:r>
      <w:r w:rsidRPr="007C46EA">
        <w:rPr>
          <w:rFonts w:ascii="Verdana" w:hAnsi="Verdana"/>
          <w:b/>
          <w:sz w:val="18"/>
          <w:szCs w:val="18"/>
        </w:rPr>
        <w:t>15.000.000,00 zł brutto</w:t>
      </w:r>
      <w:r w:rsidRPr="007C46EA">
        <w:rPr>
          <w:rFonts w:ascii="Verdana" w:hAnsi="Verdana"/>
          <w:sz w:val="18"/>
          <w:szCs w:val="18"/>
        </w:rPr>
        <w:t xml:space="preserve"> każda </w:t>
      </w:r>
      <w:r w:rsidRPr="007C46EA">
        <w:rPr>
          <w:rFonts w:ascii="Verdana" w:hAnsi="Verdana"/>
          <w:i/>
          <w:sz w:val="18"/>
          <w:szCs w:val="18"/>
        </w:rPr>
        <w:t>(Zamawiający zastrzega, iż przez jedną robotę rozumie jedną wykonaną robotę budowlaną w ramach jednej umowy/zlecenia, dotyczącą jednego budynku)</w:t>
      </w:r>
      <w:r w:rsidRPr="007C46EA">
        <w:rPr>
          <w:rFonts w:ascii="Verdana" w:hAnsi="Verdana"/>
          <w:sz w:val="18"/>
          <w:szCs w:val="18"/>
        </w:rPr>
        <w:t xml:space="preserve">, </w:t>
      </w:r>
    </w:p>
    <w:p w14:paraId="765560B6"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co potwierdzi składając wykaz wykonanych robót (</w:t>
      </w:r>
      <w:r w:rsidRPr="007C46EA">
        <w:rPr>
          <w:rFonts w:ascii="Verdana" w:hAnsi="Verdana"/>
          <w:bCs/>
          <w:sz w:val="18"/>
          <w:szCs w:val="18"/>
        </w:rPr>
        <w:t>zgodnie z załącznikiem nr 5 do SIWZ</w:t>
      </w:r>
      <w:r w:rsidRPr="007C46EA">
        <w:rPr>
          <w:rFonts w:ascii="Verdana" w:hAnsi="Verdana"/>
          <w:sz w:val="18"/>
          <w:szCs w:val="18"/>
        </w:rPr>
        <w:t>) oraz przedstawiając dowody określające, czy roboty te zostały wykonane w sposób należyty oraz wskazujące, czy zostały wykonane zgodnie z zasadami sztuki budowlanej i prawidłowo ukończone,</w:t>
      </w:r>
    </w:p>
    <w:p w14:paraId="6413AD62" w14:textId="77777777" w:rsidR="002D5BB8" w:rsidRPr="007C46EA" w:rsidRDefault="002D5BB8" w:rsidP="007F10CF">
      <w:pPr>
        <w:pStyle w:val="pkt"/>
        <w:tabs>
          <w:tab w:val="left" w:pos="1701"/>
        </w:tabs>
        <w:autoSpaceDE w:val="0"/>
        <w:autoSpaceDN w:val="0"/>
        <w:spacing w:before="0" w:after="0" w:line="276" w:lineRule="auto"/>
        <w:ind w:left="993"/>
        <w:rPr>
          <w:rFonts w:ascii="Verdana" w:hAnsi="Verdana" w:cs="Arial"/>
          <w:sz w:val="18"/>
          <w:szCs w:val="18"/>
        </w:rPr>
      </w:pPr>
    </w:p>
    <w:p w14:paraId="2AE870A1" w14:textId="30A23E7F" w:rsidR="00C87749" w:rsidRPr="005E2594"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1"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1"/>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2" w:name="_Hlk18563298"/>
      <w:r w:rsidRPr="00205629">
        <w:rPr>
          <w:rFonts w:ascii="Verdana" w:hAnsi="Verdana" w:cs="Arial"/>
          <w:sz w:val="18"/>
          <w:szCs w:val="18"/>
        </w:rPr>
        <w:t xml:space="preserve">podmiotów </w:t>
      </w:r>
      <w:bookmarkEnd w:id="2"/>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7F10CF">
      <w:pPr>
        <w:numPr>
          <w:ilvl w:val="0"/>
          <w:numId w:val="40"/>
        </w:numPr>
        <w:spacing w:line="276" w:lineRule="auto"/>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1C749F0" w:rsidR="00C87749" w:rsidRPr="00CA47AE" w:rsidRDefault="00C87749" w:rsidP="007F10CF">
      <w:pPr>
        <w:numPr>
          <w:ilvl w:val="0"/>
          <w:numId w:val="40"/>
        </w:numPr>
        <w:spacing w:line="276" w:lineRule="auto"/>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619B89C" w14:textId="63F91780" w:rsidR="00C87749" w:rsidRDefault="00C87749" w:rsidP="007F10CF">
      <w:pPr>
        <w:numPr>
          <w:ilvl w:val="0"/>
          <w:numId w:val="40"/>
        </w:numPr>
        <w:spacing w:line="276" w:lineRule="auto"/>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lastRenderedPageBreak/>
        <w:t>zakres i okres udziału innego podmiotu przy wykonywaniu zamówienia publicznego;</w:t>
      </w:r>
    </w:p>
    <w:p w14:paraId="4CF9B6F5"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7F10CF">
      <w:pPr>
        <w:numPr>
          <w:ilvl w:val="8"/>
          <w:numId w:val="0"/>
        </w:numPr>
        <w:tabs>
          <w:tab w:val="num" w:pos="502"/>
          <w:tab w:val="left" w:pos="851"/>
        </w:tabs>
        <w:autoSpaceDE w:val="0"/>
        <w:autoSpaceDN w:val="0"/>
        <w:spacing w:line="276" w:lineRule="auto"/>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7F10CF">
      <w:pPr>
        <w:numPr>
          <w:ilvl w:val="0"/>
          <w:numId w:val="58"/>
        </w:numPr>
        <w:tabs>
          <w:tab w:val="left" w:pos="1134"/>
        </w:tabs>
        <w:autoSpaceDE w:val="0"/>
        <w:autoSpaceDN w:val="0"/>
        <w:spacing w:line="276" w:lineRule="auto"/>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1514ABD6" w:rsidR="00B54577" w:rsidRPr="00F36C6F" w:rsidRDefault="00B54577" w:rsidP="007F10CF">
      <w:pPr>
        <w:pStyle w:val="pkt"/>
        <w:tabs>
          <w:tab w:val="left" w:pos="567"/>
        </w:tabs>
        <w:autoSpaceDE w:val="0"/>
        <w:autoSpaceDN w:val="0"/>
        <w:spacing w:before="0" w:after="0" w:line="276" w:lineRule="auto"/>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xml:space="preserve"> </w:t>
      </w:r>
      <w:r w:rsidR="006A0523" w:rsidRPr="00FA47C4">
        <w:rPr>
          <w:rFonts w:ascii="Verdana" w:hAnsi="Verdana" w:cs="Arial"/>
          <w:b/>
          <w:sz w:val="18"/>
          <w:szCs w:val="18"/>
        </w:rPr>
        <w:t>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7F10CF">
      <w:pPr>
        <w:numPr>
          <w:ilvl w:val="0"/>
          <w:numId w:val="8"/>
        </w:numPr>
        <w:spacing w:line="276" w:lineRule="auto"/>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4112E1E8" w:rsidR="00B54577" w:rsidRDefault="00B54577" w:rsidP="007F10CF">
      <w:pPr>
        <w:numPr>
          <w:ilvl w:val="0"/>
          <w:numId w:val="8"/>
        </w:numPr>
        <w:spacing w:line="276" w:lineRule="auto"/>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C71629E" w14:textId="07A220E5" w:rsidR="007F10CF" w:rsidRDefault="007F10CF" w:rsidP="007F10CF">
      <w:pPr>
        <w:spacing w:line="276" w:lineRule="auto"/>
        <w:ind w:left="720"/>
        <w:rPr>
          <w:rFonts w:ascii="Verdana" w:hAnsi="Verdana" w:cs="Arial"/>
          <w:sz w:val="18"/>
          <w:szCs w:val="18"/>
        </w:rPr>
      </w:pPr>
    </w:p>
    <w:p w14:paraId="71D49E12" w14:textId="04C1112D" w:rsidR="00AB7517" w:rsidRDefault="00AB7517" w:rsidP="007F10CF">
      <w:pPr>
        <w:spacing w:line="276" w:lineRule="auto"/>
        <w:ind w:left="720"/>
        <w:rPr>
          <w:rFonts w:ascii="Verdana" w:hAnsi="Verdana" w:cs="Arial"/>
          <w:sz w:val="18"/>
          <w:szCs w:val="18"/>
        </w:rPr>
      </w:pP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7"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7F10CF">
      <w:pPr>
        <w:pStyle w:val="pkt"/>
        <w:numPr>
          <w:ilvl w:val="1"/>
          <w:numId w:val="7"/>
        </w:numPr>
        <w:adjustRightInd w:val="0"/>
        <w:spacing w:line="276" w:lineRule="auto"/>
        <w:ind w:left="567" w:hanging="567"/>
        <w:rPr>
          <w:rFonts w:ascii="Verdana" w:hAnsi="Verdana" w:cs="Arial"/>
          <w:color w:val="0000FF"/>
          <w:sz w:val="18"/>
          <w:szCs w:val="18"/>
        </w:rPr>
      </w:pPr>
      <w:r w:rsidRPr="008F43B3">
        <w:rPr>
          <w:rFonts w:ascii="Verdana" w:hAnsi="Verdana" w:cs="Arial"/>
          <w:sz w:val="18"/>
          <w:szCs w:val="18"/>
        </w:rPr>
        <w:lastRenderedPageBreak/>
        <w:t xml:space="preserve">Jednolity Dokument należy złożyć poprzez Platformę z wykorzystaniem strony </w:t>
      </w:r>
      <w:hyperlink r:id="rId18"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7F10CF">
      <w:pPr>
        <w:numPr>
          <w:ilvl w:val="0"/>
          <w:numId w:val="45"/>
        </w:numPr>
        <w:tabs>
          <w:tab w:val="left" w:pos="1134"/>
        </w:tabs>
        <w:autoSpaceDE w:val="0"/>
        <w:autoSpaceDN w:val="0"/>
        <w:spacing w:line="276" w:lineRule="auto"/>
        <w:ind w:left="1134" w:hanging="425"/>
        <w:rPr>
          <w:rFonts w:ascii="Verdana" w:hAnsi="Verdana" w:cs="Arial"/>
          <w:sz w:val="18"/>
          <w:szCs w:val="18"/>
        </w:rPr>
      </w:pPr>
      <w:bookmarkStart w:id="3"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0AC2EE8E" w:rsidR="003454E7" w:rsidRDefault="003454E7" w:rsidP="007F10CF">
      <w:pPr>
        <w:numPr>
          <w:ilvl w:val="0"/>
          <w:numId w:val="46"/>
        </w:numPr>
        <w:tabs>
          <w:tab w:val="left" w:pos="1134"/>
        </w:tabs>
        <w:autoSpaceDE w:val="0"/>
        <w:autoSpaceDN w:val="0"/>
        <w:spacing w:line="276" w:lineRule="auto"/>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C41345" w:rsidRPr="00C41345">
        <w:rPr>
          <w:rFonts w:ascii="Verdana" w:hAnsi="Verdana" w:cs="Arial"/>
          <w:b/>
          <w:sz w:val="18"/>
          <w:szCs w:val="18"/>
        </w:rPr>
        <w:t>5</w:t>
      </w:r>
      <w:r w:rsidRPr="00C41345">
        <w:rPr>
          <w:rFonts w:ascii="Verdana" w:hAnsi="Verdana" w:cs="Arial"/>
          <w:b/>
          <w:sz w:val="18"/>
          <w:szCs w:val="18"/>
        </w:rPr>
        <w:t xml:space="preserve"> lat</w:t>
      </w:r>
      <w:r w:rsidRPr="000B2229">
        <w:rPr>
          <w:rFonts w:ascii="Verdana" w:hAnsi="Verdana" w:cs="Arial"/>
          <w:sz w:val="18"/>
          <w:szCs w:val="18"/>
        </w:rPr>
        <w:t xml:space="preserve"> 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734664FF" w14:textId="00DD2D25" w:rsidR="00B54577" w:rsidRPr="00E30076" w:rsidRDefault="00E30076" w:rsidP="007F10CF">
      <w:pPr>
        <w:numPr>
          <w:ilvl w:val="0"/>
          <w:numId w:val="46"/>
        </w:numPr>
        <w:tabs>
          <w:tab w:val="left" w:pos="1134"/>
        </w:tabs>
        <w:autoSpaceDE w:val="0"/>
        <w:autoSpaceDN w:val="0"/>
        <w:spacing w:line="276" w:lineRule="auto"/>
        <w:rPr>
          <w:rFonts w:ascii="Verdana" w:hAnsi="Verdana" w:cs="Arial"/>
          <w:sz w:val="18"/>
          <w:szCs w:val="18"/>
        </w:rPr>
      </w:pPr>
      <w:bookmarkStart w:id="4" w:name="_Hlk22212712"/>
      <w:r w:rsidRPr="00E30076">
        <w:rPr>
          <w:rFonts w:ascii="Verdana" w:hAnsi="Verdana" w:cs="Arial"/>
          <w:b/>
          <w:bCs/>
          <w:sz w:val="18"/>
          <w:szCs w:val="18"/>
        </w:rPr>
        <w:t xml:space="preserve">Wykaz osób </w:t>
      </w:r>
      <w:r w:rsidRPr="00E30076">
        <w:rPr>
          <w:rFonts w:ascii="Verdana" w:hAnsi="Verdana" w:cs="Arial"/>
          <w:sz w:val="18"/>
          <w:szCs w:val="18"/>
        </w:rPr>
        <w:t xml:space="preserve">skierowanych przez Wykonawcę ro realizacji zamówienia, w szczególności   odpowiedzialnych za kierowanie robotami budowlanymi </w:t>
      </w:r>
      <w:r w:rsidR="00B54577" w:rsidRPr="00E30076">
        <w:rPr>
          <w:rFonts w:ascii="Verdana" w:hAnsi="Verdana" w:cs="Arial"/>
          <w:sz w:val="18"/>
          <w:szCs w:val="18"/>
        </w:rPr>
        <w:t>doświadczenia osoby skierowanej do pełnienia funkcji kierownika budowy</w:t>
      </w:r>
      <w:r w:rsidR="009E121C" w:rsidRPr="00E30076">
        <w:rPr>
          <w:rFonts w:ascii="Verdana" w:hAnsi="Verdana" w:cs="Arial"/>
          <w:sz w:val="18"/>
          <w:szCs w:val="18"/>
        </w:rPr>
        <w:t xml:space="preserve"> - zgodnie </w:t>
      </w:r>
      <w:r w:rsidR="009E121C" w:rsidRPr="00E30076">
        <w:rPr>
          <w:rFonts w:ascii="Verdana" w:hAnsi="Verdana" w:cs="Arial"/>
          <w:b/>
          <w:bCs/>
          <w:sz w:val="18"/>
          <w:szCs w:val="18"/>
        </w:rPr>
        <w:t>z załącznikiem nr 6 do SIWZ</w:t>
      </w:r>
      <w:r w:rsidR="009E121C" w:rsidRPr="00E30076">
        <w:rPr>
          <w:rFonts w:ascii="Verdana" w:hAnsi="Verdana" w:cs="Arial"/>
          <w:sz w:val="18"/>
          <w:szCs w:val="18"/>
        </w:rPr>
        <w:t>.</w:t>
      </w:r>
    </w:p>
    <w:bookmarkEnd w:id="4"/>
    <w:p w14:paraId="487689D6" w14:textId="63CF7776" w:rsidR="00213DCD" w:rsidRDefault="00213DCD" w:rsidP="007F10CF">
      <w:pPr>
        <w:spacing w:line="276" w:lineRule="auto"/>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7F10CF">
      <w:pPr>
        <w:numPr>
          <w:ilvl w:val="0"/>
          <w:numId w:val="44"/>
        </w:numPr>
        <w:spacing w:line="276" w:lineRule="auto"/>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lastRenderedPageBreak/>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5"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7F10CF">
      <w:pPr>
        <w:numPr>
          <w:ilvl w:val="0"/>
          <w:numId w:val="47"/>
        </w:numPr>
        <w:spacing w:line="276" w:lineRule="auto"/>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3"/>
    <w:bookmarkEnd w:id="5"/>
    <w:p w14:paraId="1F556745" w14:textId="632F3AE0" w:rsidR="003454E7" w:rsidRPr="00175BA6"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w:t>
      </w:r>
      <w:r w:rsidRPr="00C65DA1">
        <w:rPr>
          <w:rFonts w:ascii="Verdana" w:hAnsi="Verdana" w:cs="Arial"/>
          <w:sz w:val="18"/>
          <w:szCs w:val="18"/>
        </w:rPr>
        <w:lastRenderedPageBreak/>
        <w:t>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w:t>
      </w:r>
      <w:r w:rsidRPr="00A45738">
        <w:rPr>
          <w:rFonts w:ascii="Verdana" w:hAnsi="Verdana" w:cs="Arial"/>
          <w:sz w:val="18"/>
          <w:szCs w:val="18"/>
        </w:rPr>
        <w:lastRenderedPageBreak/>
        <w:t xml:space="preserve">publicznego albo podwykonawca, w zakresie dokumentów lub oświadczeń, które każdego z nich dotyczą. </w:t>
      </w:r>
    </w:p>
    <w:p w14:paraId="080C9ADE" w14:textId="312DFF9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B85D5D">
      <w:pPr>
        <w:pStyle w:val="pkt"/>
        <w:numPr>
          <w:ilvl w:val="0"/>
          <w:numId w:val="48"/>
        </w:numPr>
        <w:tabs>
          <w:tab w:val="clear" w:pos="1068"/>
          <w:tab w:val="num" w:pos="426"/>
        </w:tabs>
        <w:autoSpaceDE w:val="0"/>
        <w:autoSpaceDN w:val="0"/>
        <w:spacing w:before="0" w:after="0" w:line="276" w:lineRule="auto"/>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9"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7F10CF">
      <w:pPr>
        <w:pStyle w:val="Akapitzlist"/>
        <w:numPr>
          <w:ilvl w:val="0"/>
          <w:numId w:val="27"/>
        </w:numPr>
        <w:autoSpaceDE w:val="0"/>
        <w:autoSpaceDN w:val="0"/>
        <w:spacing w:line="276" w:lineRule="auto"/>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7F10CF">
      <w:pPr>
        <w:pStyle w:val="Akapitzlist"/>
        <w:numPr>
          <w:ilvl w:val="0"/>
          <w:numId w:val="27"/>
        </w:numPr>
        <w:spacing w:line="276" w:lineRule="auto"/>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7F10CF">
      <w:pPr>
        <w:pStyle w:val="Akapitzlist"/>
        <w:numPr>
          <w:ilvl w:val="0"/>
          <w:numId w:val="27"/>
        </w:numPr>
        <w:autoSpaceDE w:val="0"/>
        <w:autoSpaceDN w:val="0"/>
        <w:spacing w:line="276" w:lineRule="auto"/>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r w:rsidRPr="00825820">
        <w:rPr>
          <w:rFonts w:ascii="Verdana" w:hAnsi="Verdana" w:cs="Arial"/>
          <w:b/>
          <w:bCs/>
          <w:sz w:val="18"/>
          <w:szCs w:val="18"/>
        </w:rPr>
        <w:t>doc,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lastRenderedPageBreak/>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ASIC</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7F10CF">
      <w:pPr>
        <w:numPr>
          <w:ilvl w:val="1"/>
          <w:numId w:val="2"/>
        </w:numPr>
        <w:tabs>
          <w:tab w:val="clear" w:pos="1078"/>
          <w:tab w:val="num" w:pos="567"/>
        </w:tabs>
        <w:spacing w:line="276" w:lineRule="auto"/>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7F10CF">
      <w:pPr>
        <w:tabs>
          <w:tab w:val="num" w:pos="567"/>
        </w:tabs>
        <w:spacing w:line="276" w:lineRule="auto"/>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6BD43C8E" w:rsidR="0087383D" w:rsidRPr="0087383D" w:rsidRDefault="0087383D" w:rsidP="007F10CF">
      <w:pPr>
        <w:pStyle w:val="pkt"/>
        <w:numPr>
          <w:ilvl w:val="1"/>
          <w:numId w:val="49"/>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F845F3">
        <w:rPr>
          <w:rFonts w:ascii="Verdana" w:hAnsi="Verdana" w:cs="Arial"/>
          <w:b/>
          <w:sz w:val="18"/>
          <w:szCs w:val="18"/>
        </w:rPr>
        <w:t>3</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F845F3">
        <w:rPr>
          <w:rFonts w:ascii="Verdana" w:hAnsi="Verdana" w:cs="Arial"/>
          <w:sz w:val="18"/>
          <w:szCs w:val="18"/>
        </w:rPr>
        <w:t xml:space="preserve">trzysta tysięcy </w:t>
      </w:r>
      <w:r w:rsidR="00033B0E">
        <w:rPr>
          <w:rFonts w:ascii="Verdana" w:hAnsi="Verdana" w:cs="Arial"/>
          <w:sz w:val="18"/>
          <w:szCs w:val="18"/>
        </w:rPr>
        <w:t>złotych</w:t>
      </w:r>
      <w:r>
        <w:rPr>
          <w:rFonts w:ascii="Verdana" w:hAnsi="Verdana" w:cs="Arial"/>
          <w:sz w:val="18"/>
          <w:szCs w:val="18"/>
        </w:rPr>
        <w:t>).</w:t>
      </w:r>
    </w:p>
    <w:p w14:paraId="020C6C7C" w14:textId="77777777" w:rsidR="0087383D" w:rsidRPr="000B2229" w:rsidRDefault="0087383D" w:rsidP="007F10CF">
      <w:pPr>
        <w:pStyle w:val="pkt"/>
        <w:numPr>
          <w:ilvl w:val="1"/>
          <w:numId w:val="49"/>
        </w:numPr>
        <w:tabs>
          <w:tab w:val="left" w:pos="567"/>
          <w:tab w:val="num" w:pos="709"/>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F10CF">
      <w:pPr>
        <w:numPr>
          <w:ilvl w:val="0"/>
          <w:numId w:val="9"/>
        </w:numPr>
        <w:spacing w:line="276" w:lineRule="auto"/>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7F10CF">
      <w:pPr>
        <w:pStyle w:val="pkt"/>
        <w:numPr>
          <w:ilvl w:val="1"/>
          <w:numId w:val="49"/>
        </w:numPr>
        <w:tabs>
          <w:tab w:val="num" w:pos="567"/>
        </w:tabs>
        <w:spacing w:line="276" w:lineRule="auto"/>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7F10CF">
      <w:pPr>
        <w:pStyle w:val="pkt"/>
        <w:spacing w:line="276" w:lineRule="auto"/>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B9F1F06" w:rsidR="0087383D" w:rsidRDefault="0087383D" w:rsidP="007F10CF">
      <w:pPr>
        <w:pStyle w:val="pkt"/>
        <w:autoSpaceDE w:val="0"/>
        <w:autoSpaceDN w:val="0"/>
        <w:spacing w:before="0" w:after="0" w:line="276" w:lineRule="auto"/>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F845F3">
        <w:rPr>
          <w:rFonts w:ascii="Verdana" w:hAnsi="Verdana" w:cs="Arial"/>
          <w:b/>
          <w:sz w:val="18"/>
          <w:szCs w:val="18"/>
        </w:rPr>
        <w:t>budynek MOLecoLAB</w:t>
      </w:r>
      <w:r>
        <w:rPr>
          <w:rFonts w:ascii="Verdana" w:hAnsi="Verdana" w:cs="Arial"/>
          <w:b/>
          <w:sz w:val="18"/>
          <w:szCs w:val="18"/>
        </w:rPr>
        <w:t>”</w:t>
      </w:r>
    </w:p>
    <w:p w14:paraId="327BADE6" w14:textId="77777777" w:rsidR="009D22CF" w:rsidRPr="00FA47C4" w:rsidRDefault="009D22CF" w:rsidP="007F10CF">
      <w:pPr>
        <w:pStyle w:val="Akapitzlist"/>
        <w:numPr>
          <w:ilvl w:val="1"/>
          <w:numId w:val="49"/>
        </w:numPr>
        <w:spacing w:line="276" w:lineRule="auto"/>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7F10CF">
      <w:pPr>
        <w:pStyle w:val="pkt"/>
        <w:numPr>
          <w:ilvl w:val="1"/>
          <w:numId w:val="49"/>
        </w:numPr>
        <w:tabs>
          <w:tab w:val="num" w:pos="567"/>
        </w:tabs>
        <w:spacing w:line="276" w:lineRule="auto"/>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6" w:name="_Hlk2670399"/>
      <w:r w:rsidRPr="00175BA6">
        <w:rPr>
          <w:rFonts w:ascii="Verdana" w:hAnsi="Verdana" w:cs="Arial"/>
          <w:sz w:val="18"/>
          <w:szCs w:val="18"/>
        </w:rPr>
        <w:t xml:space="preserve">oryginał dokumentu wadium </w:t>
      </w:r>
      <w:bookmarkEnd w:id="6"/>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0CFDBF81"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lastRenderedPageBreak/>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403E4CEA" w:rsidR="006E6452" w:rsidRPr="000B2229" w:rsidRDefault="000C3480"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F845F3">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7F10CF">
      <w:pPr>
        <w:numPr>
          <w:ilvl w:val="0"/>
          <w:numId w:val="10"/>
        </w:numPr>
        <w:spacing w:line="276" w:lineRule="auto"/>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2F3B3A29" w:rsidR="00FC18FE" w:rsidRDefault="009D22CF" w:rsidP="007F10CF">
      <w:pPr>
        <w:numPr>
          <w:ilvl w:val="0"/>
          <w:numId w:val="10"/>
        </w:numPr>
        <w:spacing w:line="276" w:lineRule="auto"/>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Pr>
          <w:rFonts w:ascii="Verdana" w:hAnsi="Verdana" w:cs="Arial"/>
          <w:sz w:val="18"/>
          <w:szCs w:val="18"/>
        </w:rPr>
        <w:t xml:space="preserve"> </w:t>
      </w:r>
    </w:p>
    <w:p w14:paraId="51221181" w14:textId="37EE7AF4" w:rsidR="006D146F" w:rsidRPr="00175BA6" w:rsidRDefault="006D146F" w:rsidP="007F10CF">
      <w:pPr>
        <w:pStyle w:val="Akapitzlist"/>
        <w:numPr>
          <w:ilvl w:val="0"/>
          <w:numId w:val="10"/>
        </w:numPr>
        <w:spacing w:line="276" w:lineRule="auto"/>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175BA6">
        <w:rPr>
          <w:rFonts w:ascii="Verdana" w:hAnsi="Verdana" w:cs="Arial"/>
          <w:b/>
          <w:sz w:val="18"/>
          <w:szCs w:val="18"/>
        </w:rPr>
        <w:t>załącznik</w:t>
      </w:r>
      <w:r w:rsidR="000B2D3B">
        <w:rPr>
          <w:rFonts w:ascii="Verdana" w:hAnsi="Verdana" w:cs="Arial"/>
          <w:b/>
          <w:sz w:val="18"/>
          <w:szCs w:val="18"/>
        </w:rPr>
        <w:t xml:space="preserve">i </w:t>
      </w:r>
      <w:r w:rsidR="00A32F77" w:rsidRPr="00175BA6">
        <w:rPr>
          <w:rFonts w:ascii="Verdana" w:hAnsi="Verdana" w:cs="Arial"/>
          <w:b/>
          <w:sz w:val="18"/>
          <w:szCs w:val="18"/>
        </w:rPr>
        <w:t xml:space="preserve">nr </w:t>
      </w:r>
      <w:r w:rsidR="00A32F77" w:rsidRPr="00BB5608">
        <w:rPr>
          <w:rFonts w:ascii="Verdana" w:hAnsi="Verdana" w:cs="Tahoma"/>
          <w:b/>
          <w:sz w:val="18"/>
          <w:szCs w:val="18"/>
        </w:rPr>
        <w:t>2</w:t>
      </w:r>
      <w:r w:rsidR="000B2D3B" w:rsidRPr="00BB5608">
        <w:rPr>
          <w:rFonts w:ascii="Verdana" w:hAnsi="Verdana" w:cs="Tahoma"/>
          <w:b/>
          <w:sz w:val="18"/>
          <w:szCs w:val="18"/>
        </w:rPr>
        <w:t>.</w:t>
      </w:r>
      <w:r w:rsidR="00B55CA4" w:rsidRPr="00BB5608">
        <w:rPr>
          <w:rFonts w:ascii="Verdana" w:hAnsi="Verdana" w:cs="Tahoma"/>
          <w:b/>
          <w:sz w:val="18"/>
          <w:szCs w:val="18"/>
        </w:rPr>
        <w:t>0</w:t>
      </w:r>
      <w:r w:rsidR="000B2D3B"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342D26" w:rsidRPr="00BB5608">
        <w:rPr>
          <w:rFonts w:ascii="Verdana" w:hAnsi="Verdana" w:cs="Tahoma"/>
          <w:b/>
          <w:sz w:val="18"/>
          <w:szCs w:val="18"/>
        </w:rPr>
        <w:t xml:space="preserve"> </w:t>
      </w:r>
      <w:r w:rsidRPr="00175BA6">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7F10CF">
      <w:pPr>
        <w:numPr>
          <w:ilvl w:val="0"/>
          <w:numId w:val="10"/>
        </w:numPr>
        <w:spacing w:line="276" w:lineRule="auto"/>
        <w:rPr>
          <w:rFonts w:ascii="Verdana" w:hAnsi="Verdana" w:cs="Arial"/>
          <w:sz w:val="18"/>
          <w:szCs w:val="18"/>
        </w:rPr>
      </w:pPr>
      <w:bookmarkStart w:id="7"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7"/>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7F10CF">
      <w:pPr>
        <w:numPr>
          <w:ilvl w:val="0"/>
          <w:numId w:val="10"/>
        </w:numPr>
        <w:spacing w:line="276" w:lineRule="auto"/>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7F10CF">
      <w:pPr>
        <w:numPr>
          <w:ilvl w:val="0"/>
          <w:numId w:val="10"/>
        </w:numPr>
        <w:spacing w:line="276" w:lineRule="auto"/>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7F10CF">
      <w:pPr>
        <w:pStyle w:val="pkt"/>
        <w:numPr>
          <w:ilvl w:val="1"/>
          <w:numId w:val="3"/>
        </w:numPr>
        <w:tabs>
          <w:tab w:val="num" w:pos="567"/>
        </w:tabs>
        <w:autoSpaceDE w:val="0"/>
        <w:autoSpaceDN w:val="0"/>
        <w:spacing w:before="0" w:after="0" w:line="276" w:lineRule="auto"/>
        <w:ind w:left="993" w:hanging="993"/>
        <w:rPr>
          <w:rFonts w:ascii="Verdana" w:hAnsi="Verdana" w:cs="Arial"/>
          <w:b/>
          <w:sz w:val="18"/>
          <w:szCs w:val="18"/>
        </w:rPr>
      </w:pPr>
      <w:r w:rsidRPr="006D121B">
        <w:rPr>
          <w:rFonts w:ascii="Verdana" w:hAnsi="Verdana" w:cs="Arial"/>
          <w:b/>
          <w:sz w:val="18"/>
          <w:szCs w:val="18"/>
        </w:rPr>
        <w:lastRenderedPageBreak/>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7F10CF">
      <w:pPr>
        <w:numPr>
          <w:ilvl w:val="0"/>
          <w:numId w:val="29"/>
        </w:numPr>
        <w:spacing w:line="276" w:lineRule="auto"/>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7F10CF">
      <w:pPr>
        <w:pStyle w:val="pkt"/>
        <w:numPr>
          <w:ilvl w:val="1"/>
          <w:numId w:val="3"/>
        </w:numPr>
        <w:autoSpaceDE w:val="0"/>
        <w:autoSpaceDN w:val="0"/>
        <w:spacing w:before="0" w:after="0" w:line="276" w:lineRule="auto"/>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7F10CF">
      <w:pPr>
        <w:numPr>
          <w:ilvl w:val="0"/>
          <w:numId w:val="30"/>
        </w:numPr>
        <w:spacing w:line="276" w:lineRule="auto"/>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2F63871D" w:rsid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263353">
        <w:rPr>
          <w:rFonts w:ascii="Verdana" w:hAnsi="Verdana"/>
          <w:b/>
          <w:sz w:val="18"/>
          <w:szCs w:val="18"/>
        </w:rPr>
        <w:t>5</w:t>
      </w:r>
      <w:r w:rsidRPr="00E37E28">
        <w:rPr>
          <w:rFonts w:ascii="Verdana" w:hAnsi="Verdana"/>
          <w:b/>
          <w:sz w:val="18"/>
          <w:szCs w:val="18"/>
        </w:rPr>
        <w:t xml:space="preserve"> la</w:t>
      </w:r>
      <w:r w:rsidRPr="00E37E28">
        <w:rPr>
          <w:rFonts w:ascii="Verdana" w:hAnsi="Verdana"/>
          <w:sz w:val="18"/>
          <w:szCs w:val="18"/>
        </w:rPr>
        <w:t xml:space="preserve">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D2DE2B9" w14:textId="2F5AD7CE" w:rsidR="00CB077A" w:rsidRPr="002B403F" w:rsidRDefault="002B403F" w:rsidP="007F10CF">
      <w:pPr>
        <w:numPr>
          <w:ilvl w:val="0"/>
          <w:numId w:val="46"/>
        </w:numPr>
        <w:tabs>
          <w:tab w:val="left" w:pos="993"/>
        </w:tabs>
        <w:autoSpaceDE w:val="0"/>
        <w:autoSpaceDN w:val="0"/>
        <w:spacing w:line="276" w:lineRule="auto"/>
        <w:ind w:left="993" w:hanging="426"/>
        <w:rPr>
          <w:rFonts w:ascii="Verdana" w:hAnsi="Verdana" w:cs="Arial"/>
          <w:sz w:val="18"/>
          <w:szCs w:val="18"/>
        </w:rPr>
      </w:pPr>
      <w:r w:rsidRPr="002B403F">
        <w:rPr>
          <w:rFonts w:ascii="Verdana" w:hAnsi="Verdana" w:cs="Arial"/>
          <w:b/>
          <w:bCs/>
          <w:sz w:val="18"/>
          <w:szCs w:val="18"/>
        </w:rPr>
        <w:t xml:space="preserve">Wykaz osób </w:t>
      </w:r>
      <w:r w:rsidRPr="002B403F">
        <w:rPr>
          <w:rFonts w:ascii="Verdana" w:hAnsi="Verdana" w:cs="Arial"/>
          <w:sz w:val="18"/>
          <w:szCs w:val="18"/>
        </w:rPr>
        <w:t xml:space="preserve">skierowanych przez Wykonawcę ro realizacji zamówienia, w szczególności                       odpowiedzialnych za kierowanie robotami budowlanymi </w:t>
      </w:r>
      <w:r w:rsidR="00CB077A" w:rsidRPr="002B403F">
        <w:rPr>
          <w:rFonts w:ascii="Verdana" w:hAnsi="Verdana" w:cs="Arial"/>
          <w:sz w:val="18"/>
          <w:szCs w:val="18"/>
        </w:rPr>
        <w:t xml:space="preserve">doświadczenia osoby skierowanej do pełnienia funkcji kierownika budowy - zgodnie </w:t>
      </w:r>
      <w:r w:rsidR="00CB077A" w:rsidRPr="002B403F">
        <w:rPr>
          <w:rFonts w:ascii="Verdana" w:hAnsi="Verdana" w:cs="Arial"/>
          <w:b/>
          <w:bCs/>
          <w:sz w:val="18"/>
          <w:szCs w:val="18"/>
        </w:rPr>
        <w:t>z załącznikiem nr 6 do SIWZ</w:t>
      </w:r>
      <w:r w:rsidR="00CB077A" w:rsidRPr="002B403F">
        <w:rPr>
          <w:rFonts w:ascii="Verdana" w:hAnsi="Verdana" w:cs="Arial"/>
          <w:sz w:val="18"/>
          <w:szCs w:val="18"/>
        </w:rPr>
        <w:t>.</w:t>
      </w:r>
    </w:p>
    <w:p w14:paraId="354E6A7A" w14:textId="7EC3F77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lastRenderedPageBreak/>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8" w:name="_Hlk3291615"/>
      <w:r w:rsidR="00E37E28" w:rsidRPr="00E37E28">
        <w:rPr>
          <w:rFonts w:ascii="Verdana" w:hAnsi="Verdana"/>
          <w:b/>
          <w:sz w:val="18"/>
          <w:szCs w:val="18"/>
        </w:rPr>
        <w:t>o niezaleganiu z opłacaniem podatków i opłat lokalnych</w:t>
      </w:r>
      <w:bookmarkEnd w:id="8"/>
      <w:r w:rsidR="00E37E28" w:rsidRPr="00E37E28">
        <w:rPr>
          <w:rFonts w:ascii="Verdana" w:hAnsi="Verdana"/>
          <w:sz w:val="18"/>
          <w:szCs w:val="18"/>
        </w:rPr>
        <w:t xml:space="preserve">, o których mowa w ustawie z dnia 12 stycznia 1991 r. o podatkach i opłatach lokalnych (Dz.U.2016.716) </w:t>
      </w:r>
      <w:bookmarkStart w:id="9"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9"/>
      <w:r w:rsidR="00E37E28" w:rsidRPr="00E37E28">
        <w:rPr>
          <w:rFonts w:ascii="Verdana" w:hAnsi="Verdana"/>
          <w:sz w:val="18"/>
          <w:szCs w:val="18"/>
        </w:rPr>
        <w:t>;</w:t>
      </w:r>
    </w:p>
    <w:p w14:paraId="183E7B18" w14:textId="41E37FA4" w:rsidR="008929E5" w:rsidRPr="00E332BB" w:rsidRDefault="008929E5" w:rsidP="007F10CF">
      <w:pPr>
        <w:numPr>
          <w:ilvl w:val="0"/>
          <w:numId w:val="61"/>
        </w:numPr>
        <w:tabs>
          <w:tab w:val="left" w:pos="709"/>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7F10CF">
      <w:pPr>
        <w:numPr>
          <w:ilvl w:val="0"/>
          <w:numId w:val="61"/>
        </w:numPr>
        <w:tabs>
          <w:tab w:val="left" w:pos="993"/>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7F10CF">
      <w:pPr>
        <w:tabs>
          <w:tab w:val="left" w:pos="709"/>
        </w:tabs>
        <w:autoSpaceDE w:val="0"/>
        <w:autoSpaceDN w:val="0"/>
        <w:adjustRightInd w:val="0"/>
        <w:spacing w:line="276" w:lineRule="auto"/>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7F10CF">
      <w:pPr>
        <w:pStyle w:val="pkt"/>
        <w:numPr>
          <w:ilvl w:val="1"/>
          <w:numId w:val="3"/>
        </w:numPr>
        <w:tabs>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0"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7F10CF">
      <w:pPr>
        <w:pStyle w:val="pkt"/>
        <w:numPr>
          <w:ilvl w:val="1"/>
          <w:numId w:val="3"/>
        </w:numPr>
        <w:tabs>
          <w:tab w:val="clear" w:pos="750"/>
          <w:tab w:val="num" w:pos="567"/>
        </w:tabs>
        <w:autoSpaceDE w:val="0"/>
        <w:autoSpaceDN w:val="0"/>
        <w:spacing w:before="0" w:after="0" w:line="276" w:lineRule="auto"/>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7F10CF">
      <w:pPr>
        <w:pStyle w:val="Akapitzlist"/>
        <w:numPr>
          <w:ilvl w:val="0"/>
          <w:numId w:val="11"/>
        </w:numPr>
        <w:spacing w:line="276" w:lineRule="auto"/>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7F10CF">
      <w:pPr>
        <w:numPr>
          <w:ilvl w:val="0"/>
          <w:numId w:val="11"/>
        </w:numPr>
        <w:spacing w:line="276" w:lineRule="auto"/>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7F10CF">
      <w:pPr>
        <w:autoSpaceDE w:val="0"/>
        <w:autoSpaceDN w:val="0"/>
        <w:adjustRightInd w:val="0"/>
        <w:spacing w:line="276" w:lineRule="auto"/>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F10CF">
      <w:pPr>
        <w:pStyle w:val="Akapitzlist"/>
        <w:numPr>
          <w:ilvl w:val="0"/>
          <w:numId w:val="11"/>
        </w:numPr>
        <w:autoSpaceDE w:val="0"/>
        <w:autoSpaceDN w:val="0"/>
        <w:adjustRightInd w:val="0"/>
        <w:spacing w:line="276" w:lineRule="auto"/>
        <w:rPr>
          <w:rFonts w:ascii="Verdana" w:hAnsi="Verdana" w:cs="Tahoma"/>
          <w:i/>
          <w:iCs/>
          <w:sz w:val="18"/>
          <w:szCs w:val="18"/>
        </w:rPr>
      </w:pPr>
      <w:r w:rsidRPr="00C5190F">
        <w:rPr>
          <w:rFonts w:ascii="Verdana" w:hAnsi="Verdana" w:cs="Arial"/>
          <w:sz w:val="18"/>
          <w:szCs w:val="18"/>
        </w:rPr>
        <w:lastRenderedPageBreak/>
        <w:t>Wykonawca winien:</w:t>
      </w:r>
    </w:p>
    <w:p w14:paraId="7D34F617" w14:textId="77777777" w:rsidR="00D1427D"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7F10CF">
      <w:pPr>
        <w:spacing w:line="276" w:lineRule="auto"/>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7F10CF">
      <w:pPr>
        <w:spacing w:line="276" w:lineRule="auto"/>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7F10CF">
      <w:pPr>
        <w:pStyle w:val="pkt"/>
        <w:numPr>
          <w:ilvl w:val="1"/>
          <w:numId w:val="3"/>
        </w:numPr>
        <w:tabs>
          <w:tab w:val="clear" w:pos="750"/>
          <w:tab w:val="num" w:pos="851"/>
        </w:tabs>
        <w:autoSpaceDE w:val="0"/>
        <w:autoSpaceDN w:val="0"/>
        <w:spacing w:before="0" w:after="0" w:line="276" w:lineRule="auto"/>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516D8A91" w:rsidR="00087BFE" w:rsidRPr="00D22EE1" w:rsidRDefault="00087BFE" w:rsidP="00AB7517">
      <w:pPr>
        <w:pStyle w:val="pkt"/>
        <w:numPr>
          <w:ilvl w:val="1"/>
          <w:numId w:val="4"/>
        </w:numPr>
        <w:tabs>
          <w:tab w:val="clear" w:pos="1318"/>
          <w:tab w:val="num" w:pos="567"/>
        </w:tabs>
        <w:spacing w:before="0" w:after="0" w:line="276" w:lineRule="auto"/>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7C46EA">
        <w:rPr>
          <w:rFonts w:ascii="Verdana" w:hAnsi="Verdana" w:cs="Arial"/>
          <w:b/>
          <w:color w:val="FF0000"/>
          <w:sz w:val="18"/>
          <w:szCs w:val="18"/>
        </w:rPr>
        <w:t>25</w:t>
      </w:r>
      <w:r w:rsidR="00952D0A" w:rsidRPr="002D5BB8">
        <w:rPr>
          <w:rFonts w:ascii="Verdana" w:hAnsi="Verdana" w:cs="Arial"/>
          <w:b/>
          <w:color w:val="FF0000"/>
          <w:sz w:val="18"/>
          <w:szCs w:val="18"/>
        </w:rPr>
        <w:t>.</w:t>
      </w:r>
      <w:r w:rsidR="00AB7517" w:rsidRPr="002D5BB8">
        <w:rPr>
          <w:rFonts w:ascii="Verdana" w:hAnsi="Verdana" w:cs="Arial"/>
          <w:b/>
          <w:color w:val="FF0000"/>
          <w:sz w:val="18"/>
          <w:szCs w:val="18"/>
        </w:rPr>
        <w:t>0</w:t>
      </w:r>
      <w:r w:rsidR="002D5BB8" w:rsidRPr="002D5BB8">
        <w:rPr>
          <w:rFonts w:ascii="Verdana" w:hAnsi="Verdana" w:cs="Arial"/>
          <w:b/>
          <w:color w:val="FF0000"/>
          <w:sz w:val="18"/>
          <w:szCs w:val="18"/>
        </w:rPr>
        <w:t>3</w:t>
      </w:r>
      <w:r w:rsidR="00952D0A" w:rsidRPr="002D5BB8">
        <w:rPr>
          <w:rFonts w:ascii="Verdana" w:hAnsi="Verdana" w:cs="Arial"/>
          <w:b/>
          <w:color w:val="FF0000"/>
          <w:sz w:val="18"/>
          <w:szCs w:val="18"/>
        </w:rPr>
        <w:t>.20</w:t>
      </w:r>
      <w:r w:rsidR="00AB7517" w:rsidRPr="002D5BB8">
        <w:rPr>
          <w:rFonts w:ascii="Verdana" w:hAnsi="Verdana" w:cs="Arial"/>
          <w:b/>
          <w:color w:val="FF0000"/>
          <w:sz w:val="18"/>
          <w:szCs w:val="18"/>
        </w:rPr>
        <w:t>20</w:t>
      </w:r>
      <w:r w:rsidR="00952D0A" w:rsidRPr="002D5BB8">
        <w:rPr>
          <w:rFonts w:ascii="Verdana" w:hAnsi="Verdana" w:cs="Arial"/>
          <w:b/>
          <w:color w:val="FF0000"/>
          <w:sz w:val="18"/>
          <w:szCs w:val="18"/>
        </w:rPr>
        <w:t xml:space="preserve"> r. godz. 1</w:t>
      </w:r>
      <w:r w:rsidR="00AB7517" w:rsidRPr="002D5BB8">
        <w:rPr>
          <w:rFonts w:ascii="Verdana" w:hAnsi="Verdana" w:cs="Arial"/>
          <w:b/>
          <w:color w:val="FF0000"/>
          <w:sz w:val="18"/>
          <w:szCs w:val="18"/>
        </w:rPr>
        <w:t>0</w:t>
      </w:r>
      <w:r w:rsidR="00952D0A" w:rsidRPr="002D5BB8">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1820223F" w:rsid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D22EE1">
        <w:rPr>
          <w:rFonts w:ascii="Verdana" w:hAnsi="Verdana" w:cs="Arial"/>
          <w:sz w:val="18"/>
          <w:szCs w:val="18"/>
        </w:rPr>
        <w:t xml:space="preserve">Otwarcie ofert nastąpi w dniu </w:t>
      </w:r>
      <w:r w:rsidR="007C46EA">
        <w:rPr>
          <w:rFonts w:ascii="Verdana" w:hAnsi="Verdana" w:cs="Arial"/>
          <w:b/>
          <w:color w:val="FF0000"/>
          <w:sz w:val="18"/>
          <w:szCs w:val="18"/>
        </w:rPr>
        <w:t>25</w:t>
      </w:r>
      <w:r w:rsidR="002D5BB8" w:rsidRPr="002D5BB8">
        <w:rPr>
          <w:rFonts w:ascii="Verdana" w:hAnsi="Verdana" w:cs="Arial"/>
          <w:b/>
          <w:color w:val="FF0000"/>
          <w:sz w:val="18"/>
          <w:szCs w:val="18"/>
        </w:rPr>
        <w:t>.03</w:t>
      </w:r>
      <w:r w:rsidRPr="002D5BB8">
        <w:rPr>
          <w:rFonts w:ascii="Verdana" w:hAnsi="Verdana" w:cs="Arial"/>
          <w:b/>
          <w:color w:val="FF0000"/>
          <w:sz w:val="18"/>
          <w:szCs w:val="18"/>
        </w:rPr>
        <w:t>.20</w:t>
      </w:r>
      <w:r w:rsidR="00AB7517" w:rsidRPr="002D5BB8">
        <w:rPr>
          <w:rFonts w:ascii="Verdana" w:hAnsi="Verdana" w:cs="Arial"/>
          <w:b/>
          <w:color w:val="FF0000"/>
          <w:sz w:val="18"/>
          <w:szCs w:val="18"/>
        </w:rPr>
        <w:t>20</w:t>
      </w:r>
      <w:r w:rsidRPr="002D5BB8">
        <w:rPr>
          <w:rFonts w:ascii="Verdana" w:hAnsi="Verdana" w:cs="Arial"/>
          <w:b/>
          <w:color w:val="FF0000"/>
          <w:sz w:val="18"/>
          <w:szCs w:val="18"/>
        </w:rPr>
        <w:t xml:space="preserve"> r. godz. 1</w:t>
      </w:r>
      <w:r w:rsidR="00AB7517" w:rsidRPr="002D5BB8">
        <w:rPr>
          <w:rFonts w:ascii="Verdana" w:hAnsi="Verdana" w:cs="Arial"/>
          <w:b/>
          <w:color w:val="FF0000"/>
          <w:sz w:val="18"/>
          <w:szCs w:val="18"/>
        </w:rPr>
        <w:t>1</w:t>
      </w:r>
      <w:r w:rsidRPr="002D5BB8">
        <w:rPr>
          <w:rFonts w:ascii="Verdana" w:hAnsi="Verdana" w:cs="Arial"/>
          <w:b/>
          <w:color w:val="FF0000"/>
          <w:sz w:val="18"/>
          <w:szCs w:val="18"/>
        </w:rPr>
        <w:t xml:space="preserve">.00 </w:t>
      </w:r>
      <w:r w:rsidRPr="00AB7517">
        <w:rPr>
          <w:rFonts w:ascii="Verdana" w:hAnsi="Verdana" w:cs="Arial"/>
          <w:sz w:val="18"/>
          <w:szCs w:val="18"/>
        </w:rPr>
        <w:t xml:space="preserve">w </w:t>
      </w:r>
      <w:r w:rsidRPr="001303AE">
        <w:rPr>
          <w:rFonts w:ascii="Verdana" w:hAnsi="Verdana" w:cs="Arial"/>
          <w:sz w:val="18"/>
          <w:szCs w:val="18"/>
        </w:rPr>
        <w:t xml:space="preserve">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7F10CF">
      <w:pPr>
        <w:pStyle w:val="pkt"/>
        <w:keepNext/>
        <w:numPr>
          <w:ilvl w:val="1"/>
          <w:numId w:val="4"/>
        </w:numPr>
        <w:tabs>
          <w:tab w:val="clear" w:pos="1318"/>
          <w:tab w:val="num" w:pos="567"/>
        </w:tabs>
        <w:autoSpaceDE w:val="0"/>
        <w:autoSpaceDN w:val="0"/>
        <w:spacing w:before="0" w:after="0" w:line="276" w:lineRule="auto"/>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4EA09493" w:rsidR="000945AC" w:rsidRPr="000945AC" w:rsidRDefault="0037558E" w:rsidP="007F10CF">
      <w:pPr>
        <w:pStyle w:val="pkt"/>
        <w:numPr>
          <w:ilvl w:val="0"/>
          <w:numId w:val="15"/>
        </w:numPr>
        <w:autoSpaceDE w:val="0"/>
        <w:autoSpaceDN w:val="0"/>
        <w:spacing w:before="0" w:after="0" w:line="276" w:lineRule="auto"/>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sidRPr="00BB5608">
        <w:rPr>
          <w:rFonts w:ascii="Verdana" w:hAnsi="Verdana" w:cs="Tahoma"/>
          <w:b/>
          <w:sz w:val="18"/>
          <w:szCs w:val="18"/>
        </w:rPr>
        <w:t>2</w:t>
      </w:r>
      <w:r w:rsidR="000945AC" w:rsidRPr="00BB5608">
        <w:rPr>
          <w:rFonts w:ascii="Verdana" w:hAnsi="Verdana" w:cs="Tahoma"/>
          <w:b/>
          <w:sz w:val="18"/>
          <w:szCs w:val="18"/>
        </w:rPr>
        <w:t>.</w:t>
      </w:r>
      <w:r w:rsidR="00B55CA4" w:rsidRPr="00BB5608">
        <w:rPr>
          <w:rFonts w:ascii="Verdana" w:hAnsi="Verdana" w:cs="Tahoma"/>
          <w:b/>
          <w:sz w:val="18"/>
          <w:szCs w:val="18"/>
        </w:rPr>
        <w:t>0</w:t>
      </w:r>
      <w:r w:rsidR="000945AC"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B56060" w:rsidRPr="00BB5608">
        <w:rPr>
          <w:rFonts w:ascii="Verdana" w:hAnsi="Verdana" w:cs="Tahoma"/>
          <w:b/>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7F10CF">
      <w:pPr>
        <w:pStyle w:val="pkt"/>
        <w:numPr>
          <w:ilvl w:val="0"/>
          <w:numId w:val="15"/>
        </w:numPr>
        <w:autoSpaceDE w:val="0"/>
        <w:autoSpaceDN w:val="0"/>
        <w:spacing w:before="0" w:after="0" w:line="276" w:lineRule="auto"/>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7F10CF">
      <w:pPr>
        <w:pStyle w:val="pkt"/>
        <w:numPr>
          <w:ilvl w:val="0"/>
          <w:numId w:val="15"/>
        </w:numPr>
        <w:autoSpaceDE w:val="0"/>
        <w:autoSpaceDN w:val="0"/>
        <w:spacing w:before="0" w:after="0" w:line="276" w:lineRule="auto"/>
        <w:ind w:hanging="578"/>
        <w:rPr>
          <w:rFonts w:ascii="Verdana" w:hAnsi="Verdana" w:cs="Arial"/>
          <w:b/>
          <w:strike/>
          <w:color w:val="000000" w:themeColor="text1"/>
          <w:sz w:val="18"/>
          <w:szCs w:val="18"/>
        </w:rPr>
      </w:pPr>
      <w:r w:rsidRPr="00EF7731">
        <w:rPr>
          <w:rFonts w:ascii="Verdana" w:hAnsi="Verdana" w:cs="Arial"/>
          <w:sz w:val="18"/>
          <w:szCs w:val="18"/>
        </w:rPr>
        <w:lastRenderedPageBreak/>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Pr="004168C2">
        <w:rPr>
          <w:rFonts w:ascii="Verdana" w:hAnsi="Verdana" w:cs="Arial"/>
          <w:sz w:val="18"/>
          <w:szCs w:val="18"/>
        </w:rPr>
        <w:t>.</w:t>
      </w:r>
      <w:r w:rsidRPr="0037558E">
        <w:rPr>
          <w:rFonts w:ascii="Verdana" w:hAnsi="Verdana" w:cs="Arial"/>
          <w:sz w:val="18"/>
          <w:szCs w:val="18"/>
        </w:rPr>
        <w:t xml:space="preserve"> </w:t>
      </w:r>
    </w:p>
    <w:p w14:paraId="5CF48875" w14:textId="52A03357" w:rsidR="004A587D" w:rsidRDefault="003541CC" w:rsidP="007F10CF">
      <w:pPr>
        <w:pStyle w:val="pkt"/>
        <w:numPr>
          <w:ilvl w:val="0"/>
          <w:numId w:val="15"/>
        </w:numPr>
        <w:tabs>
          <w:tab w:val="num" w:pos="567"/>
        </w:tabs>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35729D84"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7F10CF">
      <w:pPr>
        <w:pStyle w:val="pkt"/>
        <w:widowControl w:val="0"/>
        <w:numPr>
          <w:ilvl w:val="1"/>
          <w:numId w:val="16"/>
        </w:numPr>
        <w:tabs>
          <w:tab w:val="clear" w:pos="750"/>
          <w:tab w:val="num" w:pos="851"/>
        </w:tabs>
        <w:autoSpaceDE w:val="0"/>
        <w:autoSpaceDN w:val="0"/>
        <w:spacing w:before="0" w:after="0" w:line="276" w:lineRule="auto"/>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bookmarkStart w:id="10" w:name="_Hlk29883780"/>
            <w:r>
              <w:rPr>
                <w:rFonts w:ascii="Verdana" w:eastAsia="ヒラギノ角ゴ Pro W3" w:hAnsi="Verdana"/>
                <w:sz w:val="18"/>
                <w:lang w:eastAsia="en-US"/>
              </w:rPr>
              <w:t xml:space="preserve">Wydłużenie </w:t>
            </w:r>
            <w:bookmarkEnd w:id="10"/>
            <w:r>
              <w:rPr>
                <w:rFonts w:ascii="Verdana" w:eastAsia="ヒラギノ角ゴ Pro W3" w:hAnsi="Verdana"/>
                <w:sz w:val="18"/>
                <w:lang w:eastAsia="en-US"/>
              </w:rPr>
              <w:t xml:space="preserve">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7F10CF">
      <w:pPr>
        <w:pStyle w:val="pkt"/>
        <w:widowControl w:val="0"/>
        <w:tabs>
          <w:tab w:val="num" w:pos="567"/>
        </w:tabs>
        <w:autoSpaceDE w:val="0"/>
        <w:autoSpaceDN w:val="0"/>
        <w:spacing w:before="0" w:after="0" w:line="276" w:lineRule="auto"/>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bookmarkStart w:id="11" w:name="_Hlk335039"/>
      <w:r>
        <w:rPr>
          <w:rFonts w:ascii="Verdana" w:hAnsi="Verdana" w:cs="Arial"/>
          <w:b/>
          <w:sz w:val="18"/>
          <w:szCs w:val="18"/>
        </w:rPr>
        <w:lastRenderedPageBreak/>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Brak wydłużenia lub inne wydłużenie niż powyżej – 0 pkt.</w:t>
      </w:r>
    </w:p>
    <w:bookmarkEnd w:id="11"/>
    <w:p w14:paraId="7F446374" w14:textId="075772BD" w:rsidR="00A40633" w:rsidRPr="004E775E" w:rsidRDefault="00A40633" w:rsidP="007F10CF">
      <w:pPr>
        <w:widowControl w:val="0"/>
        <w:numPr>
          <w:ilvl w:val="1"/>
          <w:numId w:val="16"/>
        </w:numPr>
        <w:autoSpaceDE w:val="0"/>
        <w:autoSpaceDN w:val="0"/>
        <w:spacing w:line="276" w:lineRule="auto"/>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7F10CF">
      <w:pPr>
        <w:widowControl w:val="0"/>
        <w:numPr>
          <w:ilvl w:val="1"/>
          <w:numId w:val="16"/>
        </w:numPr>
        <w:autoSpaceDE w:val="0"/>
        <w:autoSpaceDN w:val="0"/>
        <w:spacing w:line="276" w:lineRule="auto"/>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7F10CF">
      <w:pPr>
        <w:widowControl w:val="0"/>
        <w:numPr>
          <w:ilvl w:val="1"/>
          <w:numId w:val="16"/>
        </w:numPr>
        <w:autoSpaceDE w:val="0"/>
        <w:autoSpaceDN w:val="0"/>
        <w:spacing w:line="276" w:lineRule="auto"/>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2673BA34" w:rsidR="007E4FD8" w:rsidRDefault="007E4FD8" w:rsidP="007F10CF">
      <w:pPr>
        <w:widowControl w:val="0"/>
        <w:numPr>
          <w:ilvl w:val="1"/>
          <w:numId w:val="16"/>
        </w:numPr>
        <w:tabs>
          <w:tab w:val="num" w:pos="567"/>
        </w:tabs>
        <w:autoSpaceDE w:val="0"/>
        <w:autoSpaceDN w:val="0"/>
        <w:spacing w:line="276" w:lineRule="auto"/>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40BB25A5" w14:textId="0A8E0574" w:rsidR="007F10CF" w:rsidRDefault="007F10CF" w:rsidP="007F10CF">
      <w:pPr>
        <w:widowControl w:val="0"/>
        <w:autoSpaceDE w:val="0"/>
        <w:autoSpaceDN w:val="0"/>
        <w:spacing w:line="276" w:lineRule="auto"/>
        <w:ind w:left="567"/>
        <w:rPr>
          <w:rFonts w:ascii="Verdana" w:hAnsi="Verdana" w:cs="Arial"/>
          <w:sz w:val="18"/>
          <w:szCs w:val="18"/>
        </w:rPr>
      </w:pPr>
    </w:p>
    <w:p w14:paraId="59EEFDF3" w14:textId="77777777" w:rsidR="00AB7517" w:rsidRPr="00317DC8" w:rsidRDefault="00AB7517" w:rsidP="007F10CF">
      <w:pPr>
        <w:widowControl w:val="0"/>
        <w:autoSpaceDE w:val="0"/>
        <w:autoSpaceDN w:val="0"/>
        <w:spacing w:line="276" w:lineRule="auto"/>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7F10CF">
      <w:pPr>
        <w:pStyle w:val="pkt"/>
        <w:numPr>
          <w:ilvl w:val="0"/>
          <w:numId w:val="19"/>
        </w:numPr>
        <w:autoSpaceDE w:val="0"/>
        <w:autoSpaceDN w:val="0"/>
        <w:spacing w:before="0" w:after="0" w:line="276" w:lineRule="auto"/>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7F10CF">
      <w:pPr>
        <w:numPr>
          <w:ilvl w:val="0"/>
          <w:numId w:val="17"/>
        </w:numPr>
        <w:spacing w:line="276" w:lineRule="auto"/>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F10CF">
      <w:pPr>
        <w:numPr>
          <w:ilvl w:val="0"/>
          <w:numId w:val="18"/>
        </w:numPr>
        <w:spacing w:line="276" w:lineRule="auto"/>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F10CF">
      <w:pPr>
        <w:numPr>
          <w:ilvl w:val="0"/>
          <w:numId w:val="18"/>
        </w:numPr>
        <w:spacing w:line="276" w:lineRule="auto"/>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7F10CF">
      <w:pPr>
        <w:spacing w:line="276" w:lineRule="auto"/>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7F10CF">
      <w:pPr>
        <w:pStyle w:val="pkt"/>
        <w:numPr>
          <w:ilvl w:val="0"/>
          <w:numId w:val="19"/>
        </w:numPr>
        <w:autoSpaceDE w:val="0"/>
        <w:autoSpaceDN w:val="0"/>
        <w:spacing w:before="0" w:after="0" w:line="276" w:lineRule="auto"/>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7F10CF">
      <w:pPr>
        <w:pStyle w:val="pkt"/>
        <w:numPr>
          <w:ilvl w:val="0"/>
          <w:numId w:val="19"/>
        </w:numPr>
        <w:autoSpaceDE w:val="0"/>
        <w:autoSpaceDN w:val="0"/>
        <w:spacing w:before="0" w:after="0" w:line="276" w:lineRule="auto"/>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011AF1">
        <w:rPr>
          <w:rFonts w:ascii="Verdana" w:hAnsi="Verdana" w:cs="Arial"/>
          <w:color w:val="000000"/>
          <w:sz w:val="18"/>
          <w:szCs w:val="18"/>
        </w:rPr>
        <w:lastRenderedPageBreak/>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7F10CF">
      <w:pPr>
        <w:numPr>
          <w:ilvl w:val="0"/>
          <w:numId w:val="35"/>
        </w:numPr>
        <w:spacing w:line="276" w:lineRule="auto"/>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7F10CF">
      <w:pPr>
        <w:pStyle w:val="pkt"/>
        <w:spacing w:line="276" w:lineRule="auto"/>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DCFE2E2" w:rsidR="002F5383" w:rsidRPr="00F72A84" w:rsidRDefault="002F5383" w:rsidP="007F10CF">
      <w:pPr>
        <w:spacing w:line="276" w:lineRule="auto"/>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3C7319D4" w:rsidR="002F5383" w:rsidRPr="000B2229" w:rsidRDefault="00AB7517" w:rsidP="007F10CF">
      <w:pPr>
        <w:pStyle w:val="pkt"/>
        <w:numPr>
          <w:ilvl w:val="0"/>
          <w:numId w:val="51"/>
        </w:numPr>
        <w:autoSpaceDE w:val="0"/>
        <w:autoSpaceDN w:val="0"/>
        <w:spacing w:before="0" w:after="0" w:line="276" w:lineRule="auto"/>
        <w:ind w:hanging="72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2F5383">
        <w:rPr>
          <w:rFonts w:ascii="Verdana" w:hAnsi="Verdana" w:cs="Arial"/>
          <w:sz w:val="18"/>
          <w:szCs w:val="18"/>
        </w:rPr>
        <w:t>5</w:t>
      </w:r>
      <w:r w:rsidR="002F5383" w:rsidRPr="00CB3C53">
        <w:rPr>
          <w:rFonts w:ascii="Verdana" w:hAnsi="Verdana" w:cs="Arial"/>
          <w:sz w:val="18"/>
          <w:szCs w:val="18"/>
        </w:rPr>
        <w:t>.2. SIWZ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962C735" w:rsidR="002F5383" w:rsidRDefault="002F5383" w:rsidP="007F10CF">
      <w:pPr>
        <w:pStyle w:val="pkt"/>
        <w:numPr>
          <w:ilvl w:val="0"/>
          <w:numId w:val="51"/>
        </w:numPr>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w:t>
      </w:r>
      <w:r w:rsidRPr="000B2229">
        <w:rPr>
          <w:rFonts w:ascii="Verdana" w:hAnsi="Verdana" w:cs="Arial"/>
          <w:sz w:val="18"/>
          <w:szCs w:val="18"/>
        </w:rPr>
        <w:lastRenderedPageBreak/>
        <w:t>koszt prowadzenia tego rachunku oraz prowizji bankowej za przelew pieniędzy na rachunek bankowy wykonawcy.</w:t>
      </w:r>
    </w:p>
    <w:p w14:paraId="4637E71E" w14:textId="6C2C04F3" w:rsidR="00B90C43" w:rsidRDefault="00B90C43" w:rsidP="007F10CF">
      <w:pPr>
        <w:numPr>
          <w:ilvl w:val="0"/>
          <w:numId w:val="51"/>
        </w:numPr>
        <w:pBdr>
          <w:top w:val="nil"/>
          <w:left w:val="nil"/>
          <w:bottom w:val="nil"/>
          <w:right w:val="nil"/>
          <w:between w:val="nil"/>
          <w:bar w:val="nil"/>
        </w:pBdr>
        <w:tabs>
          <w:tab w:val="left" w:pos="567"/>
        </w:tabs>
        <w:spacing w:line="276" w:lineRule="auto"/>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7F10CF">
      <w:pPr>
        <w:pStyle w:val="pkt"/>
        <w:numPr>
          <w:ilvl w:val="5"/>
          <w:numId w:val="20"/>
        </w:numPr>
        <w:autoSpaceDE w:val="0"/>
        <w:autoSpaceDN w:val="0"/>
        <w:spacing w:before="0" w:after="0" w:line="276" w:lineRule="auto"/>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7F10CF">
      <w:pPr>
        <w:pStyle w:val="pkt"/>
        <w:numPr>
          <w:ilvl w:val="5"/>
          <w:numId w:val="20"/>
        </w:numPr>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40913A2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F10CF">
      <w:pPr>
        <w:numPr>
          <w:ilvl w:val="2"/>
          <w:numId w:val="54"/>
        </w:numPr>
        <w:tabs>
          <w:tab w:val="clear" w:pos="3228"/>
          <w:tab w:val="num" w:pos="851"/>
        </w:tabs>
        <w:spacing w:line="276" w:lineRule="auto"/>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F10CF">
      <w:pPr>
        <w:numPr>
          <w:ilvl w:val="2"/>
          <w:numId w:val="54"/>
        </w:numPr>
        <w:tabs>
          <w:tab w:val="clear" w:pos="3228"/>
          <w:tab w:val="left" w:pos="567"/>
          <w:tab w:val="num" w:pos="851"/>
        </w:tabs>
        <w:spacing w:line="276" w:lineRule="auto"/>
        <w:ind w:left="851" w:hanging="425"/>
        <w:rPr>
          <w:rFonts w:ascii="Verdana" w:hAnsi="Verdana" w:cs="Arial"/>
          <w:sz w:val="18"/>
          <w:szCs w:val="18"/>
        </w:rPr>
      </w:pPr>
      <w:r w:rsidRPr="00203E9A">
        <w:rPr>
          <w:rFonts w:ascii="Verdana" w:hAnsi="Verdana" w:cs="Arial"/>
          <w:sz w:val="18"/>
          <w:szCs w:val="18"/>
        </w:rPr>
        <w:lastRenderedPageBreak/>
        <w:t>6 miesięcy od dnia zawarcia umowy, jeżeli zamawiający nie opublikował w Dzienniku Urzędowym Unii Europejskiej ogłoszenia o udzieleniu zamówienia.</w:t>
      </w:r>
    </w:p>
    <w:p w14:paraId="43E71D4B" w14:textId="77777777" w:rsidR="009837A3" w:rsidRPr="004D7196" w:rsidRDefault="00AA5CB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7F10CF">
      <w:pPr>
        <w:numPr>
          <w:ilvl w:val="1"/>
          <w:numId w:val="6"/>
        </w:numPr>
        <w:tabs>
          <w:tab w:val="left" w:pos="567"/>
        </w:tabs>
        <w:spacing w:line="276" w:lineRule="auto"/>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75F62F9B" w:rsidR="009837A3" w:rsidRPr="002D5BB8" w:rsidRDefault="008F0B23" w:rsidP="007F10CF">
      <w:pPr>
        <w:numPr>
          <w:ilvl w:val="1"/>
          <w:numId w:val="6"/>
        </w:numPr>
        <w:tabs>
          <w:tab w:val="left" w:pos="567"/>
        </w:tabs>
        <w:spacing w:line="276" w:lineRule="auto"/>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008D548F" w14:textId="77777777" w:rsidR="002D5BB8" w:rsidRPr="004D7196" w:rsidRDefault="002D5BB8" w:rsidP="002D5BB8">
      <w:pPr>
        <w:tabs>
          <w:tab w:val="left" w:pos="567"/>
        </w:tabs>
        <w:spacing w:line="276" w:lineRule="auto"/>
        <w:ind w:left="567"/>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2B4004AB" w:rsidR="002E7F3B" w:rsidRDefault="00BB7D4F" w:rsidP="007F10CF">
      <w:pPr>
        <w:numPr>
          <w:ilvl w:val="0"/>
          <w:numId w:val="21"/>
        </w:numPr>
        <w:tabs>
          <w:tab w:val="left" w:pos="284"/>
        </w:tabs>
        <w:spacing w:line="276" w:lineRule="auto"/>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sidRPr="00AB7517">
        <w:rPr>
          <w:rFonts w:ascii="Verdana" w:hAnsi="Verdana" w:cs="Arial"/>
          <w:color w:val="000000" w:themeColor="text1"/>
          <w:sz w:val="18"/>
          <w:szCs w:val="18"/>
        </w:rPr>
        <w:t>o wartości do 50% wartości</w:t>
      </w:r>
      <w:r w:rsidR="00E93829">
        <w:rPr>
          <w:rFonts w:ascii="Verdana" w:hAnsi="Verdana" w:cs="Arial"/>
          <w:color w:val="000000" w:themeColor="text1"/>
          <w:sz w:val="18"/>
          <w:szCs w:val="18"/>
        </w:rPr>
        <w:t xml:space="preserve">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7F10CF">
      <w:pPr>
        <w:pStyle w:val="pkt"/>
        <w:numPr>
          <w:ilvl w:val="0"/>
          <w:numId w:val="22"/>
        </w:numPr>
        <w:tabs>
          <w:tab w:val="left" w:pos="567"/>
        </w:tabs>
        <w:autoSpaceDE w:val="0"/>
        <w:autoSpaceDN w:val="0"/>
        <w:spacing w:before="0" w:after="0" w:line="276" w:lineRule="auto"/>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2"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2"/>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7F10CF">
      <w:pPr>
        <w:pStyle w:val="pkt"/>
        <w:numPr>
          <w:ilvl w:val="0"/>
          <w:numId w:val="64"/>
        </w:numPr>
        <w:tabs>
          <w:tab w:val="left" w:pos="567"/>
        </w:tabs>
        <w:autoSpaceDE w:val="0"/>
        <w:autoSpaceDN w:val="0"/>
        <w:spacing w:before="0" w:after="0" w:line="276" w:lineRule="auto"/>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5582EF04"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w szczególności czynności związane z wykonywaniem robót budowlanych w branżach:</w:t>
      </w:r>
    </w:p>
    <w:p w14:paraId="73FC8ADC" w14:textId="77777777"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Architektura i Konstrukcja;</w:t>
      </w:r>
    </w:p>
    <w:p w14:paraId="3A6808D1" w14:textId="0F986CD5"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Instalacje elektryczne: wewnętrzne, zewnętrzne, BMS</w:t>
      </w:r>
      <w:r w:rsidR="00DF64AB">
        <w:rPr>
          <w:rFonts w:ascii="Verdana" w:hAnsi="Verdana" w:cs="Arial"/>
          <w:sz w:val="18"/>
          <w:szCs w:val="18"/>
        </w:rPr>
        <w:t xml:space="preserve">, </w:t>
      </w:r>
      <w:proofErr w:type="spellStart"/>
      <w:r w:rsidR="00DF64AB">
        <w:rPr>
          <w:rFonts w:ascii="Verdana" w:hAnsi="Verdana" w:cs="Arial"/>
          <w:sz w:val="18"/>
          <w:szCs w:val="18"/>
        </w:rPr>
        <w:t>AKPiA</w:t>
      </w:r>
      <w:proofErr w:type="spellEnd"/>
      <w:r w:rsidRPr="00465C46">
        <w:rPr>
          <w:rFonts w:ascii="Verdana" w:hAnsi="Verdana" w:cs="Arial"/>
          <w:sz w:val="18"/>
          <w:szCs w:val="18"/>
        </w:rPr>
        <w:t>;</w:t>
      </w:r>
    </w:p>
    <w:p w14:paraId="44270D2C" w14:textId="2D91C0A9"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Instalacje teletechniczne: System Sygnalizacji Pożaru (SSP), System Kontroli Dostępu (SKD), System Nadzoru Telewizyjnego (CCTV), System Sygnalizacji Włamania i Napadu (</w:t>
      </w:r>
      <w:proofErr w:type="spellStart"/>
      <w:r w:rsidRPr="00465C46">
        <w:rPr>
          <w:rFonts w:ascii="Verdana" w:hAnsi="Verdana" w:cs="Arial"/>
          <w:sz w:val="18"/>
          <w:szCs w:val="18"/>
        </w:rPr>
        <w:t>SSWiN</w:t>
      </w:r>
      <w:proofErr w:type="spellEnd"/>
      <w:r w:rsidRPr="00465C46">
        <w:rPr>
          <w:rFonts w:ascii="Verdana" w:hAnsi="Verdana" w:cs="Arial"/>
          <w:sz w:val="18"/>
          <w:szCs w:val="18"/>
        </w:rPr>
        <w:t>), sieć okablowania strukturalnego, urządzenia aktywne LAN;</w:t>
      </w:r>
    </w:p>
    <w:p w14:paraId="29312342" w14:textId="60DE96AE"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lastRenderedPageBreak/>
        <w:t xml:space="preserve">Instalacje sanitarne: instalacja </w:t>
      </w:r>
      <w:proofErr w:type="spellStart"/>
      <w:r w:rsidRPr="00465C46">
        <w:rPr>
          <w:rFonts w:ascii="Verdana" w:hAnsi="Verdana" w:cs="Arial"/>
          <w:sz w:val="18"/>
          <w:szCs w:val="18"/>
        </w:rPr>
        <w:t>wod</w:t>
      </w:r>
      <w:proofErr w:type="spellEnd"/>
      <w:r w:rsidRPr="00465C46">
        <w:rPr>
          <w:rFonts w:ascii="Verdana" w:hAnsi="Verdana" w:cs="Arial"/>
          <w:sz w:val="18"/>
          <w:szCs w:val="18"/>
        </w:rPr>
        <w:t>. – kan. wewnętrzna i zewnętrzna, wentylacja i klimatyzacja, instalacja c.o. i c.t., węzeł cieplny</w:t>
      </w:r>
      <w:r w:rsidR="00DF64AB">
        <w:rPr>
          <w:rFonts w:ascii="Verdana" w:hAnsi="Verdana" w:cs="Arial"/>
          <w:sz w:val="18"/>
          <w:szCs w:val="18"/>
        </w:rPr>
        <w:t>, przyłącze c.o., gruntowy wymiennik ciepła.</w:t>
      </w:r>
    </w:p>
    <w:p w14:paraId="0AB22C97"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7F10CF">
      <w:pPr>
        <w:pStyle w:val="pkt"/>
        <w:numPr>
          <w:ilvl w:val="0"/>
          <w:numId w:val="66"/>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xml:space="preserve">,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w:t>
      </w:r>
      <w:r w:rsidRPr="00465C46">
        <w:rPr>
          <w:rFonts w:ascii="Verdana" w:hAnsi="Verdana" w:cs="Arial"/>
          <w:sz w:val="18"/>
          <w:szCs w:val="18"/>
        </w:rPr>
        <w:lastRenderedPageBreak/>
        <w:t>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48F1A02E" w:rsid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789AE152" w14:textId="77777777" w:rsidR="002D5BB8" w:rsidRPr="00465C46" w:rsidRDefault="002D5BB8" w:rsidP="002D5BB8">
      <w:pPr>
        <w:pStyle w:val="pkt"/>
        <w:tabs>
          <w:tab w:val="left" w:pos="567"/>
        </w:tabs>
        <w:autoSpaceDE w:val="0"/>
        <w:autoSpaceDN w:val="0"/>
        <w:spacing w:after="0" w:line="276" w:lineRule="auto"/>
        <w:ind w:left="567"/>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D5C27C5" w:rsidR="00AC140D" w:rsidRPr="00B56060" w:rsidRDefault="00AC140D" w:rsidP="007F10CF">
      <w:pPr>
        <w:pStyle w:val="pkt"/>
        <w:numPr>
          <w:ilvl w:val="0"/>
          <w:numId w:val="32"/>
        </w:numPr>
        <w:autoSpaceDE w:val="0"/>
        <w:autoSpaceDN w:val="0"/>
        <w:spacing w:line="276" w:lineRule="auto"/>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AB7517">
        <w:rPr>
          <w:rFonts w:ascii="Verdana" w:hAnsi="Verdana"/>
          <w:b/>
          <w:bCs/>
          <w:noProof/>
          <w:sz w:val="18"/>
          <w:szCs w:val="18"/>
        </w:rPr>
        <w:t>Budowa budynku A6 dla projektu „MOLecoLAB – Łódzkie Centrum Badań Molekularnych Chorób Cywyilizacyjnych”</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7F10CF">
      <w:pPr>
        <w:pStyle w:val="pkt"/>
        <w:numPr>
          <w:ilvl w:val="0"/>
          <w:numId w:val="32"/>
        </w:numPr>
        <w:autoSpaceDE w:val="0"/>
        <w:autoSpaceDN w:val="0"/>
        <w:spacing w:line="276" w:lineRule="auto"/>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lastRenderedPageBreak/>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7F10CF">
      <w:pPr>
        <w:pStyle w:val="pkt"/>
        <w:autoSpaceDE w:val="0"/>
        <w:autoSpaceDN w:val="0"/>
        <w:spacing w:line="276" w:lineRule="auto"/>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7F10CF">
      <w:pPr>
        <w:pStyle w:val="Akapitzlist"/>
        <w:numPr>
          <w:ilvl w:val="1"/>
          <w:numId w:val="26"/>
        </w:numPr>
        <w:shd w:val="clear" w:color="auto" w:fill="FFFFFF"/>
        <w:spacing w:line="276" w:lineRule="auto"/>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382FF49B" w:rsidR="004A379F" w:rsidRPr="00412E1F" w:rsidRDefault="004A379F"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1 – </w:t>
      </w:r>
      <w:r w:rsidR="00D071A1" w:rsidRPr="00412E1F">
        <w:rPr>
          <w:rFonts w:ascii="Verdana" w:hAnsi="Verdana"/>
          <w:bCs/>
          <w:sz w:val="18"/>
          <w:szCs w:val="18"/>
        </w:rPr>
        <w:t>Formularz ofertowy,</w:t>
      </w:r>
    </w:p>
    <w:p w14:paraId="038ADEC3" w14:textId="358E113F" w:rsidR="00E14141" w:rsidRPr="00412E1F" w:rsidRDefault="00411262" w:rsidP="007F10CF">
      <w:pPr>
        <w:pStyle w:val="pkt"/>
        <w:autoSpaceDE w:val="0"/>
        <w:autoSpaceDN w:val="0"/>
        <w:spacing w:before="0" w:after="0" w:line="276" w:lineRule="auto"/>
        <w:ind w:left="1080" w:hanging="1080"/>
        <w:rPr>
          <w:rFonts w:ascii="Verdana" w:hAnsi="Verdana" w:cs="Arial"/>
          <w:bCs/>
          <w:sz w:val="18"/>
          <w:szCs w:val="18"/>
        </w:rPr>
      </w:pPr>
      <w:bookmarkStart w:id="13" w:name="_Hlk22214708"/>
      <w:r w:rsidRPr="00412E1F">
        <w:rPr>
          <w:rFonts w:ascii="Verdana" w:hAnsi="Verdana" w:cs="Arial"/>
          <w:bCs/>
          <w:sz w:val="18"/>
          <w:szCs w:val="18"/>
        </w:rPr>
        <w:t>Z</w:t>
      </w:r>
      <w:r w:rsidR="00EF2800" w:rsidRPr="00412E1F">
        <w:rPr>
          <w:rFonts w:ascii="Verdana" w:hAnsi="Verdana" w:cs="Arial"/>
          <w:bCs/>
          <w:sz w:val="18"/>
          <w:szCs w:val="18"/>
        </w:rPr>
        <w:t xml:space="preserve">ałącznik nr </w:t>
      </w:r>
      <w:r w:rsidR="004A379F" w:rsidRPr="00412E1F">
        <w:rPr>
          <w:rFonts w:ascii="Verdana" w:hAnsi="Verdana" w:cs="Arial"/>
          <w:bCs/>
          <w:sz w:val="18"/>
          <w:szCs w:val="18"/>
        </w:rPr>
        <w:t>2</w:t>
      </w:r>
      <w:r w:rsidR="00D071A1" w:rsidRPr="00412E1F">
        <w:rPr>
          <w:rFonts w:ascii="Verdana" w:hAnsi="Verdana" w:cs="Arial"/>
          <w:bCs/>
          <w:sz w:val="18"/>
          <w:szCs w:val="18"/>
        </w:rPr>
        <w:t>.</w:t>
      </w:r>
      <w:r w:rsidR="0032544D" w:rsidRPr="00412E1F">
        <w:rPr>
          <w:rFonts w:ascii="Verdana" w:hAnsi="Verdana" w:cs="Arial"/>
          <w:bCs/>
          <w:sz w:val="18"/>
          <w:szCs w:val="18"/>
        </w:rPr>
        <w:t>0</w:t>
      </w:r>
      <w:r w:rsidR="00D071A1" w:rsidRPr="00412E1F">
        <w:rPr>
          <w:rFonts w:ascii="Verdana" w:hAnsi="Verdana" w:cs="Arial"/>
          <w:bCs/>
          <w:sz w:val="18"/>
          <w:szCs w:val="18"/>
        </w:rPr>
        <w:t>1</w:t>
      </w:r>
      <w:r w:rsidR="004A379F" w:rsidRPr="00412E1F">
        <w:rPr>
          <w:rFonts w:ascii="Verdana" w:hAnsi="Verdana" w:cs="Arial"/>
          <w:bCs/>
          <w:sz w:val="18"/>
          <w:szCs w:val="18"/>
        </w:rPr>
        <w:t xml:space="preserve"> – </w:t>
      </w:r>
      <w:r w:rsidR="00412E1F" w:rsidRPr="00412E1F">
        <w:rPr>
          <w:rFonts w:ascii="Verdana" w:hAnsi="Verdana" w:cs="Arial"/>
          <w:bCs/>
          <w:sz w:val="18"/>
          <w:szCs w:val="18"/>
        </w:rPr>
        <w:t>k</w:t>
      </w:r>
      <w:r w:rsidR="00E14141" w:rsidRPr="00412E1F">
        <w:rPr>
          <w:rFonts w:ascii="Verdana" w:hAnsi="Verdana" w:cs="Arial"/>
          <w:bCs/>
          <w:sz w:val="18"/>
          <w:szCs w:val="18"/>
        </w:rPr>
        <w:t>osztorys nakładczy</w:t>
      </w:r>
      <w:r w:rsidR="00D071A1" w:rsidRPr="00412E1F">
        <w:rPr>
          <w:rFonts w:ascii="Verdana" w:hAnsi="Verdana" w:cs="Arial"/>
          <w:bCs/>
          <w:sz w:val="18"/>
          <w:szCs w:val="18"/>
        </w:rPr>
        <w:t xml:space="preserve"> </w:t>
      </w:r>
      <w:r w:rsidR="00925079">
        <w:rPr>
          <w:rFonts w:ascii="Verdana" w:hAnsi="Verdana" w:cs="Arial"/>
          <w:bCs/>
          <w:sz w:val="18"/>
          <w:szCs w:val="18"/>
        </w:rPr>
        <w:t>budowlany</w:t>
      </w:r>
      <w:r w:rsidR="00412E1F" w:rsidRPr="00412E1F">
        <w:rPr>
          <w:rFonts w:ascii="Verdana" w:hAnsi="Verdana" w:cs="Arial"/>
          <w:bCs/>
          <w:sz w:val="18"/>
          <w:szCs w:val="18"/>
        </w:rPr>
        <w:t>,</w:t>
      </w:r>
      <w:r w:rsidR="00D071A1" w:rsidRPr="00412E1F">
        <w:rPr>
          <w:rFonts w:ascii="Verdana" w:hAnsi="Verdana" w:cs="Arial"/>
          <w:bCs/>
          <w:sz w:val="18"/>
          <w:szCs w:val="18"/>
        </w:rPr>
        <w:t xml:space="preserve"> </w:t>
      </w:r>
    </w:p>
    <w:p w14:paraId="610B8061" w14:textId="16B73E49"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2 – </w:t>
      </w:r>
      <w:r w:rsidR="00412E1F" w:rsidRP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konstrukcja</w:t>
      </w:r>
      <w:r w:rsidRPr="00412E1F">
        <w:rPr>
          <w:rFonts w:ascii="Verdana" w:hAnsi="Verdana" w:cs="Arial"/>
          <w:bCs/>
          <w:sz w:val="18"/>
          <w:szCs w:val="18"/>
        </w:rPr>
        <w:t>,</w:t>
      </w:r>
    </w:p>
    <w:p w14:paraId="1148E8ED" w14:textId="463FFD64"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3 – </w:t>
      </w:r>
      <w:r w:rsidR="00412E1F" w:rsidRP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elektryczny</w:t>
      </w:r>
      <w:r w:rsidRPr="00412E1F">
        <w:rPr>
          <w:rFonts w:ascii="Verdana" w:hAnsi="Verdana" w:cs="Arial"/>
          <w:bCs/>
          <w:sz w:val="18"/>
          <w:szCs w:val="18"/>
        </w:rPr>
        <w:t>,</w:t>
      </w:r>
    </w:p>
    <w:p w14:paraId="351C7DDA" w14:textId="536B7702"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4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teletechniczny</w:t>
      </w:r>
      <w:r w:rsidRPr="00412E1F">
        <w:rPr>
          <w:rFonts w:ascii="Verdana" w:hAnsi="Verdana" w:cs="Arial"/>
          <w:bCs/>
          <w:sz w:val="18"/>
          <w:szCs w:val="18"/>
        </w:rPr>
        <w:t>,</w:t>
      </w:r>
    </w:p>
    <w:p w14:paraId="2114DF0D" w14:textId="2EBC473A"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5 – </w:t>
      </w:r>
      <w:r w:rsidR="00412E1F">
        <w:rPr>
          <w:rFonts w:ascii="Verdana" w:hAnsi="Verdana" w:cs="Arial"/>
          <w:bCs/>
          <w:sz w:val="18"/>
          <w:szCs w:val="18"/>
        </w:rPr>
        <w:t>ko</w:t>
      </w:r>
      <w:r w:rsidRPr="00412E1F">
        <w:rPr>
          <w:rFonts w:ascii="Verdana" w:hAnsi="Verdana" w:cs="Arial"/>
          <w:bCs/>
          <w:sz w:val="18"/>
          <w:szCs w:val="18"/>
        </w:rPr>
        <w:t>sztorys nakładczy wentylacja i klimatyzacja,</w:t>
      </w:r>
    </w:p>
    <w:p w14:paraId="5F594139" w14:textId="526347F8"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6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 xml:space="preserve">wentylacja </w:t>
      </w:r>
      <w:proofErr w:type="spellStart"/>
      <w:r w:rsidR="00925079">
        <w:rPr>
          <w:rFonts w:ascii="Verdana" w:hAnsi="Verdana" w:cs="Arial"/>
          <w:bCs/>
          <w:sz w:val="18"/>
          <w:szCs w:val="18"/>
        </w:rPr>
        <w:t>AKPiA</w:t>
      </w:r>
      <w:proofErr w:type="spellEnd"/>
      <w:r w:rsidRPr="00412E1F">
        <w:rPr>
          <w:rFonts w:ascii="Verdana" w:hAnsi="Verdana" w:cs="Arial"/>
          <w:bCs/>
          <w:sz w:val="18"/>
          <w:szCs w:val="18"/>
        </w:rPr>
        <w:t>,</w:t>
      </w:r>
    </w:p>
    <w:p w14:paraId="5FC4AA0C" w14:textId="27E47127"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lastRenderedPageBreak/>
        <w:t>Załącznik nr 2.</w:t>
      </w:r>
      <w:r w:rsidR="0032544D" w:rsidRPr="00412E1F">
        <w:rPr>
          <w:rFonts w:ascii="Verdana" w:hAnsi="Verdana" w:cs="Arial"/>
          <w:bCs/>
          <w:sz w:val="18"/>
          <w:szCs w:val="18"/>
        </w:rPr>
        <w:t>0</w:t>
      </w:r>
      <w:r w:rsidR="00925079">
        <w:rPr>
          <w:rFonts w:ascii="Verdana" w:hAnsi="Verdana" w:cs="Arial"/>
          <w:bCs/>
          <w:sz w:val="18"/>
          <w:szCs w:val="18"/>
        </w:rPr>
        <w:t>7</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instalacja wod.-kan.</w:t>
      </w:r>
      <w:r w:rsidRPr="00412E1F">
        <w:rPr>
          <w:rFonts w:ascii="Verdana" w:hAnsi="Verdana" w:cs="Arial"/>
          <w:bCs/>
          <w:sz w:val="18"/>
          <w:szCs w:val="18"/>
        </w:rPr>
        <w:t>,</w:t>
      </w:r>
    </w:p>
    <w:p w14:paraId="16BC7863" w14:textId="27DBF9FF"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00925079">
        <w:rPr>
          <w:rFonts w:ascii="Verdana" w:hAnsi="Verdana" w:cs="Arial"/>
          <w:bCs/>
          <w:sz w:val="18"/>
          <w:szCs w:val="18"/>
        </w:rPr>
        <w:t>8</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węzeł cieplny</w:t>
      </w:r>
      <w:r w:rsidRPr="00412E1F">
        <w:rPr>
          <w:rFonts w:ascii="Verdana" w:hAnsi="Verdana" w:cs="Arial"/>
          <w:bCs/>
          <w:sz w:val="18"/>
          <w:szCs w:val="18"/>
        </w:rPr>
        <w:t>,</w:t>
      </w:r>
    </w:p>
    <w:p w14:paraId="57632244" w14:textId="7532943C"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925079">
        <w:rPr>
          <w:rFonts w:ascii="Verdana" w:hAnsi="Verdana" w:cs="Arial"/>
          <w:bCs/>
          <w:sz w:val="18"/>
          <w:szCs w:val="18"/>
        </w:rPr>
        <w:t>09</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instalacja c.o.</w:t>
      </w:r>
      <w:r w:rsidRPr="00412E1F">
        <w:rPr>
          <w:rFonts w:ascii="Verdana" w:hAnsi="Verdana" w:cs="Arial"/>
          <w:bCs/>
          <w:sz w:val="18"/>
          <w:szCs w:val="18"/>
        </w:rPr>
        <w:t>,</w:t>
      </w:r>
    </w:p>
    <w:p w14:paraId="11265C4E" w14:textId="79E9D783"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0</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instalacje c.t., wody lodowej i freonowa</w:t>
      </w:r>
      <w:r w:rsidRPr="00412E1F">
        <w:rPr>
          <w:rFonts w:ascii="Verdana" w:hAnsi="Verdana" w:cs="Arial"/>
          <w:bCs/>
          <w:sz w:val="18"/>
          <w:szCs w:val="18"/>
        </w:rPr>
        <w:t>,</w:t>
      </w:r>
    </w:p>
    <w:bookmarkEnd w:id="13"/>
    <w:p w14:paraId="19CD7E1A" w14:textId="706A8DFD"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1</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gruntowy wymiennik ciepła</w:t>
      </w:r>
      <w:r w:rsidRPr="00412E1F">
        <w:rPr>
          <w:rFonts w:ascii="Verdana" w:hAnsi="Verdana" w:cs="Arial"/>
          <w:bCs/>
          <w:sz w:val="18"/>
          <w:szCs w:val="18"/>
        </w:rPr>
        <w:t>,</w:t>
      </w:r>
    </w:p>
    <w:p w14:paraId="7B6B73AC" w14:textId="38CCBF05"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2</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technologia</w:t>
      </w:r>
      <w:r w:rsidRPr="00412E1F">
        <w:rPr>
          <w:rFonts w:ascii="Verdana" w:hAnsi="Verdana" w:cs="Arial"/>
          <w:bCs/>
          <w:sz w:val="18"/>
          <w:szCs w:val="18"/>
        </w:rPr>
        <w:t>,</w:t>
      </w:r>
    </w:p>
    <w:p w14:paraId="64419195" w14:textId="09FCB070"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sieci zewnętrzne</w:t>
      </w:r>
      <w:r w:rsidRPr="00412E1F">
        <w:rPr>
          <w:rFonts w:ascii="Verdana" w:hAnsi="Verdana" w:cs="Arial"/>
          <w:bCs/>
          <w:sz w:val="18"/>
          <w:szCs w:val="18"/>
        </w:rPr>
        <w:t>,</w:t>
      </w:r>
    </w:p>
    <w:p w14:paraId="427AE3F6" w14:textId="652525F4" w:rsidR="00E16E13"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4</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zagospodarowanie terenu</w:t>
      </w:r>
      <w:r w:rsidRPr="00412E1F">
        <w:rPr>
          <w:rFonts w:ascii="Verdana" w:hAnsi="Verdana" w:cs="Arial"/>
          <w:bCs/>
          <w:sz w:val="18"/>
          <w:szCs w:val="18"/>
        </w:rPr>
        <w:t>,</w:t>
      </w:r>
    </w:p>
    <w:p w14:paraId="0170B475" w14:textId="1BD37CC0" w:rsidR="00D01924" w:rsidRDefault="00925079" w:rsidP="00925079">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Pr>
          <w:rFonts w:ascii="Verdana" w:hAnsi="Verdana" w:cs="Arial"/>
          <w:bCs/>
          <w:sz w:val="18"/>
          <w:szCs w:val="18"/>
        </w:rPr>
        <w:t>5</w:t>
      </w:r>
      <w:r w:rsidRPr="00412E1F">
        <w:rPr>
          <w:rFonts w:ascii="Verdana" w:hAnsi="Verdana" w:cs="Arial"/>
          <w:bCs/>
          <w:sz w:val="18"/>
          <w:szCs w:val="18"/>
        </w:rPr>
        <w:t xml:space="preserve"> – </w:t>
      </w:r>
      <w:r w:rsidR="00D01924">
        <w:rPr>
          <w:rFonts w:ascii="Verdana" w:hAnsi="Verdana" w:cs="Arial"/>
          <w:bCs/>
          <w:sz w:val="18"/>
          <w:szCs w:val="18"/>
        </w:rPr>
        <w:t xml:space="preserve">kosztorys </w:t>
      </w:r>
      <w:r w:rsidR="002D5BB8">
        <w:rPr>
          <w:rFonts w:ascii="Verdana" w:hAnsi="Verdana" w:cs="Arial"/>
          <w:bCs/>
          <w:sz w:val="18"/>
          <w:szCs w:val="18"/>
        </w:rPr>
        <w:t>nakładczy</w:t>
      </w:r>
      <w:r w:rsidR="00D01924">
        <w:rPr>
          <w:rFonts w:ascii="Verdana" w:hAnsi="Verdana" w:cs="Arial"/>
          <w:bCs/>
          <w:sz w:val="18"/>
          <w:szCs w:val="18"/>
        </w:rPr>
        <w:t xml:space="preserve"> instalacja trigeneracji,</w:t>
      </w:r>
    </w:p>
    <w:p w14:paraId="421BAD0D" w14:textId="4ED8877C" w:rsidR="00925079" w:rsidRDefault="00D01924" w:rsidP="00925079">
      <w:pPr>
        <w:pStyle w:val="pkt"/>
        <w:autoSpaceDE w:val="0"/>
        <w:autoSpaceDN w:val="0"/>
        <w:spacing w:before="0" w:after="0" w:line="276" w:lineRule="auto"/>
        <w:ind w:left="1080" w:hanging="1080"/>
        <w:rPr>
          <w:rFonts w:ascii="Verdana" w:hAnsi="Verdana" w:cs="Arial"/>
          <w:bCs/>
          <w:sz w:val="18"/>
          <w:szCs w:val="18"/>
        </w:rPr>
      </w:pPr>
      <w:r>
        <w:rPr>
          <w:rFonts w:ascii="Verdana" w:hAnsi="Verdana" w:cs="Arial"/>
          <w:bCs/>
          <w:sz w:val="18"/>
          <w:szCs w:val="18"/>
        </w:rPr>
        <w:t xml:space="preserve">Załącznik nr 2.16 – </w:t>
      </w:r>
      <w:r w:rsidR="00925079">
        <w:rPr>
          <w:rFonts w:ascii="Verdana" w:hAnsi="Verdana" w:cs="Arial"/>
          <w:bCs/>
          <w:sz w:val="18"/>
          <w:szCs w:val="18"/>
        </w:rPr>
        <w:t>k</w:t>
      </w:r>
      <w:r w:rsidR="00925079" w:rsidRPr="00412E1F">
        <w:rPr>
          <w:rFonts w:ascii="Verdana" w:hAnsi="Verdana" w:cs="Arial"/>
          <w:bCs/>
          <w:sz w:val="18"/>
          <w:szCs w:val="18"/>
        </w:rPr>
        <w:t xml:space="preserve">osztorys nakładczy </w:t>
      </w:r>
      <w:r w:rsidR="00925079">
        <w:rPr>
          <w:rFonts w:ascii="Verdana" w:hAnsi="Verdana" w:cs="Arial"/>
          <w:bCs/>
          <w:sz w:val="18"/>
          <w:szCs w:val="18"/>
        </w:rPr>
        <w:t>gazy medyczne</w:t>
      </w:r>
      <w:r w:rsidR="00925079" w:rsidRPr="00412E1F">
        <w:rPr>
          <w:rFonts w:ascii="Verdana" w:hAnsi="Verdana" w:cs="Arial"/>
          <w:bCs/>
          <w:sz w:val="18"/>
          <w:szCs w:val="18"/>
        </w:rPr>
        <w:t>,</w:t>
      </w:r>
    </w:p>
    <w:p w14:paraId="7F122BE9" w14:textId="3B1BAE0F" w:rsidR="00EF2800" w:rsidRPr="00412E1F" w:rsidRDefault="00EF280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4A379F" w:rsidRPr="00412E1F">
        <w:rPr>
          <w:rFonts w:ascii="Verdana" w:hAnsi="Verdana" w:cs="Arial"/>
          <w:bCs/>
          <w:sz w:val="18"/>
          <w:szCs w:val="18"/>
        </w:rPr>
        <w:t>3</w:t>
      </w:r>
      <w:r w:rsidRPr="00412E1F">
        <w:rPr>
          <w:rFonts w:ascii="Verdana" w:hAnsi="Verdana" w:cs="Arial"/>
          <w:bCs/>
          <w:sz w:val="18"/>
          <w:szCs w:val="18"/>
        </w:rPr>
        <w:t xml:space="preserve"> </w:t>
      </w:r>
      <w:r w:rsidR="004A379F" w:rsidRPr="00412E1F">
        <w:rPr>
          <w:rFonts w:ascii="Verdana" w:hAnsi="Verdana" w:cs="Arial"/>
          <w:bCs/>
          <w:sz w:val="18"/>
          <w:szCs w:val="18"/>
        </w:rPr>
        <w:t>–</w:t>
      </w:r>
      <w:r w:rsidR="003A3D15" w:rsidRPr="00412E1F">
        <w:rPr>
          <w:rFonts w:ascii="Verdana" w:hAnsi="Verdana" w:cs="Arial"/>
          <w:bCs/>
          <w:sz w:val="18"/>
          <w:szCs w:val="18"/>
        </w:rPr>
        <w:t xml:space="preserve"> Wzór umowy</w:t>
      </w:r>
      <w:r w:rsidR="00987EB0" w:rsidRPr="00412E1F">
        <w:rPr>
          <w:rFonts w:ascii="Verdana" w:hAnsi="Verdana" w:cs="Arial"/>
          <w:bCs/>
          <w:sz w:val="18"/>
          <w:szCs w:val="18"/>
        </w:rPr>
        <w:t>,</w:t>
      </w:r>
    </w:p>
    <w:p w14:paraId="772B9203" w14:textId="101BC051" w:rsidR="00EF2800" w:rsidRPr="00412E1F" w:rsidRDefault="00EF280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4</w:t>
      </w:r>
      <w:r w:rsidRPr="00412E1F">
        <w:rPr>
          <w:rFonts w:ascii="Verdana" w:hAnsi="Verdana" w:cs="Arial"/>
          <w:bCs/>
          <w:sz w:val="18"/>
          <w:szCs w:val="18"/>
        </w:rPr>
        <w:t xml:space="preserve"> </w:t>
      </w:r>
      <w:r w:rsidR="004A379F" w:rsidRPr="00412E1F">
        <w:rPr>
          <w:rFonts w:ascii="Verdana" w:hAnsi="Verdana" w:cs="Arial"/>
          <w:bCs/>
          <w:sz w:val="18"/>
          <w:szCs w:val="18"/>
        </w:rPr>
        <w:t>–</w:t>
      </w:r>
      <w:r w:rsidRPr="00412E1F">
        <w:rPr>
          <w:rFonts w:ascii="Verdana" w:hAnsi="Verdana" w:cs="Arial"/>
          <w:bCs/>
          <w:sz w:val="18"/>
          <w:szCs w:val="18"/>
        </w:rPr>
        <w:t xml:space="preserve"> </w:t>
      </w:r>
      <w:r w:rsidR="00E16E13" w:rsidRPr="00412E1F">
        <w:rPr>
          <w:rFonts w:ascii="Verdana" w:hAnsi="Verdana" w:cs="Arial"/>
          <w:bCs/>
          <w:sz w:val="18"/>
          <w:szCs w:val="18"/>
        </w:rPr>
        <w:t>JEDZ</w:t>
      </w:r>
      <w:r w:rsidR="00987EB0" w:rsidRPr="00412E1F">
        <w:rPr>
          <w:rFonts w:ascii="Verdana" w:hAnsi="Verdana" w:cs="Arial"/>
          <w:bCs/>
          <w:sz w:val="18"/>
          <w:szCs w:val="18"/>
        </w:rPr>
        <w:t>,</w:t>
      </w:r>
      <w:r w:rsidR="00BB05C0" w:rsidRPr="00412E1F">
        <w:rPr>
          <w:rFonts w:ascii="Verdana" w:hAnsi="Verdana" w:cs="Arial"/>
          <w:bCs/>
          <w:sz w:val="18"/>
          <w:szCs w:val="18"/>
        </w:rPr>
        <w:t xml:space="preserve"> </w:t>
      </w:r>
    </w:p>
    <w:p w14:paraId="5D8D6D68" w14:textId="586F0A50" w:rsidR="00883D5A" w:rsidRPr="007C46EA" w:rsidRDefault="00C70C2A" w:rsidP="007F10CF">
      <w:pPr>
        <w:pStyle w:val="pkt"/>
        <w:autoSpaceDE w:val="0"/>
        <w:autoSpaceDN w:val="0"/>
        <w:spacing w:before="0" w:after="0" w:line="276" w:lineRule="auto"/>
        <w:ind w:left="1080" w:hanging="1080"/>
        <w:rPr>
          <w:rFonts w:ascii="Verdana" w:hAnsi="Verdana" w:cs="Arial"/>
          <w:bCs/>
          <w:sz w:val="18"/>
          <w:szCs w:val="18"/>
        </w:rPr>
      </w:pPr>
      <w:bookmarkStart w:id="14" w:name="_GoBack"/>
      <w:r w:rsidRPr="007C46EA">
        <w:rPr>
          <w:rFonts w:ascii="Verdana" w:hAnsi="Verdana" w:cs="Arial"/>
          <w:bCs/>
          <w:sz w:val="18"/>
          <w:szCs w:val="18"/>
        </w:rPr>
        <w:t>Zmodyfikowany z</w:t>
      </w:r>
      <w:r w:rsidR="00883D5A" w:rsidRPr="007C46EA">
        <w:rPr>
          <w:rFonts w:ascii="Verdana" w:hAnsi="Verdana" w:cs="Arial"/>
          <w:bCs/>
          <w:sz w:val="18"/>
          <w:szCs w:val="18"/>
        </w:rPr>
        <w:t xml:space="preserve">ałącznik nr </w:t>
      </w:r>
      <w:r w:rsidR="002D6DE1" w:rsidRPr="007C46EA">
        <w:rPr>
          <w:rFonts w:ascii="Verdana" w:hAnsi="Verdana" w:cs="Arial"/>
          <w:bCs/>
          <w:sz w:val="18"/>
          <w:szCs w:val="18"/>
        </w:rPr>
        <w:t>5</w:t>
      </w:r>
      <w:r w:rsidR="00883D5A" w:rsidRPr="007C46EA">
        <w:rPr>
          <w:rFonts w:ascii="Verdana" w:hAnsi="Verdana" w:cs="Arial"/>
          <w:bCs/>
          <w:sz w:val="18"/>
          <w:szCs w:val="18"/>
        </w:rPr>
        <w:t xml:space="preserve"> – </w:t>
      </w:r>
      <w:r w:rsidR="00A27784" w:rsidRPr="007C46EA">
        <w:rPr>
          <w:rFonts w:ascii="Verdana" w:hAnsi="Verdana" w:cs="Arial"/>
          <w:bCs/>
          <w:sz w:val="18"/>
          <w:szCs w:val="18"/>
        </w:rPr>
        <w:t xml:space="preserve">Wykaz </w:t>
      </w:r>
      <w:r w:rsidR="002D6DE1" w:rsidRPr="007C46EA">
        <w:rPr>
          <w:rFonts w:ascii="Verdana" w:hAnsi="Verdana" w:cs="Arial"/>
          <w:bCs/>
          <w:sz w:val="18"/>
          <w:szCs w:val="18"/>
        </w:rPr>
        <w:t>robót</w:t>
      </w:r>
      <w:r w:rsidR="005F3767" w:rsidRPr="007C46EA">
        <w:rPr>
          <w:rFonts w:ascii="Verdana" w:hAnsi="Verdana" w:cs="Arial"/>
          <w:bCs/>
          <w:sz w:val="18"/>
          <w:szCs w:val="18"/>
        </w:rPr>
        <w:t>,</w:t>
      </w:r>
    </w:p>
    <w:p w14:paraId="2701B0F2" w14:textId="77777777" w:rsidR="00E30076" w:rsidRPr="007C46EA" w:rsidRDefault="00E16E13" w:rsidP="007F10CF">
      <w:pPr>
        <w:pStyle w:val="pkt"/>
        <w:autoSpaceDE w:val="0"/>
        <w:autoSpaceDN w:val="0"/>
        <w:spacing w:before="0" w:after="0" w:line="276" w:lineRule="auto"/>
        <w:ind w:left="1080" w:hanging="1080"/>
        <w:rPr>
          <w:rFonts w:ascii="Verdana" w:hAnsi="Verdana" w:cs="Arial"/>
          <w:bCs/>
          <w:strike/>
          <w:sz w:val="18"/>
          <w:szCs w:val="18"/>
        </w:rPr>
      </w:pPr>
      <w:r w:rsidRPr="007C46EA">
        <w:rPr>
          <w:rFonts w:ascii="Verdana" w:hAnsi="Verdana" w:cs="Arial"/>
          <w:bCs/>
          <w:strike/>
          <w:sz w:val="18"/>
          <w:szCs w:val="18"/>
        </w:rPr>
        <w:t xml:space="preserve">Załącznik nr 6 – </w:t>
      </w:r>
      <w:bookmarkStart w:id="15" w:name="_Hlk23242510"/>
      <w:r w:rsidRPr="007C46EA">
        <w:rPr>
          <w:rFonts w:ascii="Verdana" w:hAnsi="Verdana" w:cs="Arial"/>
          <w:bCs/>
          <w:strike/>
          <w:sz w:val="18"/>
          <w:szCs w:val="18"/>
        </w:rPr>
        <w:t xml:space="preserve">Wykaz </w:t>
      </w:r>
      <w:r w:rsidR="009040FE" w:rsidRPr="007C46EA">
        <w:rPr>
          <w:rFonts w:ascii="Verdana" w:hAnsi="Verdana" w:cs="Arial"/>
          <w:bCs/>
          <w:strike/>
          <w:sz w:val="18"/>
          <w:szCs w:val="18"/>
        </w:rPr>
        <w:t>osób</w:t>
      </w:r>
      <w:r w:rsidRPr="007C46EA">
        <w:rPr>
          <w:rFonts w:ascii="Verdana" w:hAnsi="Verdana" w:cs="Arial"/>
          <w:bCs/>
          <w:strike/>
          <w:sz w:val="18"/>
          <w:szCs w:val="18"/>
        </w:rPr>
        <w:t xml:space="preserve"> skierowan</w:t>
      </w:r>
      <w:r w:rsidR="009040FE" w:rsidRPr="007C46EA">
        <w:rPr>
          <w:rFonts w:ascii="Verdana" w:hAnsi="Verdana" w:cs="Arial"/>
          <w:bCs/>
          <w:strike/>
          <w:sz w:val="18"/>
          <w:szCs w:val="18"/>
        </w:rPr>
        <w:t>ych</w:t>
      </w:r>
      <w:r w:rsidRPr="007C46EA">
        <w:rPr>
          <w:rFonts w:ascii="Verdana" w:hAnsi="Verdana" w:cs="Arial"/>
          <w:bCs/>
          <w:strike/>
          <w:sz w:val="18"/>
          <w:szCs w:val="18"/>
        </w:rPr>
        <w:t xml:space="preserve"> </w:t>
      </w:r>
      <w:r w:rsidR="00E30076" w:rsidRPr="007C46EA">
        <w:rPr>
          <w:rFonts w:ascii="Verdana" w:hAnsi="Verdana" w:cs="Arial"/>
          <w:bCs/>
          <w:strike/>
          <w:sz w:val="18"/>
          <w:szCs w:val="18"/>
        </w:rPr>
        <w:t xml:space="preserve">przez Wykonawcę ro realizacji zamówienia, w szczególności        </w:t>
      </w:r>
    </w:p>
    <w:p w14:paraId="056BEEA1" w14:textId="30DE235A" w:rsidR="00E16E13" w:rsidRPr="007C46EA" w:rsidRDefault="00E30076" w:rsidP="007F10CF">
      <w:pPr>
        <w:pStyle w:val="pkt"/>
        <w:autoSpaceDE w:val="0"/>
        <w:autoSpaceDN w:val="0"/>
        <w:spacing w:before="0" w:after="0" w:line="276" w:lineRule="auto"/>
        <w:ind w:left="1080" w:hanging="1080"/>
        <w:rPr>
          <w:rFonts w:ascii="Verdana" w:hAnsi="Verdana" w:cs="Arial"/>
          <w:bCs/>
          <w:strike/>
          <w:sz w:val="18"/>
          <w:szCs w:val="18"/>
        </w:rPr>
      </w:pPr>
      <w:r w:rsidRPr="007C46EA">
        <w:rPr>
          <w:rFonts w:ascii="Verdana" w:hAnsi="Verdana" w:cs="Arial"/>
          <w:bCs/>
          <w:strike/>
          <w:sz w:val="18"/>
          <w:szCs w:val="18"/>
        </w:rPr>
        <w:t xml:space="preserve">                        odpowiedzialnych za kierowanie robotami budowlanymi</w:t>
      </w:r>
      <w:bookmarkEnd w:id="15"/>
      <w:r w:rsidR="00E16E13" w:rsidRPr="007C46EA">
        <w:rPr>
          <w:rFonts w:ascii="Verdana" w:hAnsi="Verdana" w:cs="Arial"/>
          <w:bCs/>
          <w:strike/>
          <w:sz w:val="18"/>
          <w:szCs w:val="18"/>
        </w:rPr>
        <w:t>,</w:t>
      </w:r>
    </w:p>
    <w:p w14:paraId="4C5204BB" w14:textId="736E6B75" w:rsidR="00A27784" w:rsidRPr="00412E1F" w:rsidRDefault="006D04AD" w:rsidP="007F10CF">
      <w:pPr>
        <w:pStyle w:val="pkt"/>
        <w:autoSpaceDE w:val="0"/>
        <w:autoSpaceDN w:val="0"/>
        <w:spacing w:before="0" w:after="0" w:line="276" w:lineRule="auto"/>
        <w:ind w:left="1080" w:hanging="1080"/>
        <w:rPr>
          <w:rFonts w:ascii="Verdana" w:hAnsi="Verdana" w:cs="Arial"/>
          <w:bCs/>
          <w:sz w:val="18"/>
          <w:szCs w:val="18"/>
        </w:rPr>
      </w:pPr>
      <w:bookmarkStart w:id="16" w:name="_Hlk5620111"/>
      <w:bookmarkEnd w:id="14"/>
      <w:r w:rsidRPr="00412E1F">
        <w:rPr>
          <w:rFonts w:ascii="Verdana" w:hAnsi="Verdana" w:cs="Arial"/>
          <w:bCs/>
          <w:sz w:val="18"/>
          <w:szCs w:val="18"/>
        </w:rPr>
        <w:t>Z</w:t>
      </w:r>
      <w:bookmarkEnd w:id="16"/>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B7517">
        <w:rPr>
          <w:rFonts w:ascii="Verdana" w:hAnsi="Verdana" w:cs="Arial"/>
          <w:bCs/>
          <w:sz w:val="18"/>
          <w:szCs w:val="18"/>
        </w:rPr>
        <w:t xml:space="preserve"> </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7F10CF">
      <w:pPr>
        <w:pStyle w:val="pkt"/>
        <w:autoSpaceDE w:val="0"/>
        <w:autoSpaceDN w:val="0"/>
        <w:spacing w:before="0" w:after="0" w:line="276" w:lineRule="auto"/>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7F10CF">
      <w:pPr>
        <w:pStyle w:val="pkt"/>
        <w:autoSpaceDE w:val="0"/>
        <w:autoSpaceDN w:val="0"/>
        <w:spacing w:before="0" w:after="0" w:line="276" w:lineRule="auto"/>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7F10CF">
      <w:headerReference w:type="default" r:id="rId24"/>
      <w:footerReference w:type="default" r:id="rId25"/>
      <w:headerReference w:type="first" r:id="rId26"/>
      <w:footerReference w:type="first" r:id="rId27"/>
      <w:pgSz w:w="11906" w:h="16838" w:code="9"/>
      <w:pgMar w:top="709" w:right="849" w:bottom="127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BA509" w14:textId="77777777" w:rsidR="002D5BB8" w:rsidRDefault="002D5BB8" w:rsidP="00DF607E">
      <w:r>
        <w:separator/>
      </w:r>
    </w:p>
  </w:endnote>
  <w:endnote w:type="continuationSeparator" w:id="0">
    <w:p w14:paraId="56B97B64" w14:textId="77777777" w:rsidR="002D5BB8" w:rsidRDefault="002D5BB8"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753905"/>
      <w:docPartObj>
        <w:docPartGallery w:val="Page Numbers (Bottom of Page)"/>
        <w:docPartUnique/>
      </w:docPartObj>
    </w:sdtPr>
    <w:sdtEndPr/>
    <w:sdtContent>
      <w:p w14:paraId="21D07127" w14:textId="1B326AC4" w:rsidR="002D5BB8" w:rsidRPr="007F10CF" w:rsidRDefault="002D5BB8" w:rsidP="007F10CF">
        <w:pPr>
          <w:pStyle w:val="Stopka"/>
          <w:tabs>
            <w:tab w:val="clear" w:pos="9072"/>
            <w:tab w:val="right" w:pos="9639"/>
          </w:tabs>
          <w:ind w:left="0"/>
        </w:pPr>
        <w:r w:rsidRPr="007F10CF">
          <w:tab/>
        </w:r>
        <w:r>
          <w:t xml:space="preserve">                                                                   </w:t>
        </w:r>
      </w:p>
      <w:p w14:paraId="37721E78" w14:textId="2895D036" w:rsidR="002D5BB8" w:rsidRDefault="002D5BB8" w:rsidP="00AB7517">
        <w:pPr>
          <w:pStyle w:val="Stopka"/>
          <w:ind w:left="0"/>
          <w:jc w:val="right"/>
        </w:pPr>
        <w:r w:rsidRPr="007F10CF">
          <w:rPr>
            <w:noProof/>
          </w:rPr>
          <w:drawing>
            <wp:inline distT="0" distB="0" distL="0" distR="0" wp14:anchorId="74766D14" wp14:editId="7E4397DD">
              <wp:extent cx="1704975" cy="485775"/>
              <wp:effectExtent l="0" t="0" r="9525" b="9525"/>
              <wp:docPr id="2865" name="Obraz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t xml:space="preserve">                                                                       </w:t>
        </w:r>
        <w:r w:rsidRPr="007F10CF">
          <w:rPr>
            <w:noProof/>
          </w:rPr>
          <w:drawing>
            <wp:inline distT="0" distB="0" distL="0" distR="0" wp14:anchorId="431CA461" wp14:editId="3CDB0577">
              <wp:extent cx="2114550" cy="647700"/>
              <wp:effectExtent l="0" t="0" r="0" b="0"/>
              <wp:docPr id="2866" name="Obraz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r>
          <w:fldChar w:fldCharType="begin"/>
        </w:r>
        <w:r>
          <w:instrText>PAGE   \* MERGEFORMAT</w:instrText>
        </w:r>
        <w:r>
          <w:fldChar w:fldCharType="separate"/>
        </w:r>
        <w:r>
          <w:rPr>
            <w:noProof/>
          </w:rPr>
          <w:t>24</w:t>
        </w:r>
        <w:r>
          <w:fldChar w:fldCharType="end"/>
        </w:r>
      </w:p>
    </w:sdtContent>
  </w:sdt>
  <w:p w14:paraId="2ACF7C0E" w14:textId="77777777" w:rsidR="002D5BB8" w:rsidRDefault="002D5B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344B9" w14:textId="40DFD9A4" w:rsidR="002D5BB8" w:rsidRPr="007F10CF" w:rsidRDefault="002D5BB8" w:rsidP="007F10CF">
    <w:pPr>
      <w:tabs>
        <w:tab w:val="center" w:pos="4536"/>
        <w:tab w:val="right" w:pos="9639"/>
      </w:tabs>
      <w:spacing w:line="240" w:lineRule="auto"/>
      <w:ind w:left="0"/>
      <w:jc w:val="left"/>
    </w:pPr>
    <w:r w:rsidRPr="007F10CF">
      <w:rPr>
        <w:noProof/>
      </w:rPr>
      <w:drawing>
        <wp:inline distT="0" distB="0" distL="0" distR="0" wp14:anchorId="0E9324F5" wp14:editId="19CF4D94">
          <wp:extent cx="1704975" cy="485775"/>
          <wp:effectExtent l="0" t="0" r="9525" b="9525"/>
          <wp:docPr id="2868" name="Obraz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rsidRPr="007F10CF">
      <w:tab/>
    </w:r>
    <w:r w:rsidRPr="007F10CF">
      <w:tab/>
    </w:r>
    <w:r w:rsidRPr="007F10CF">
      <w:rPr>
        <w:noProof/>
      </w:rPr>
      <w:drawing>
        <wp:inline distT="0" distB="0" distL="0" distR="0" wp14:anchorId="3DFD81B4" wp14:editId="79715A7C">
          <wp:extent cx="2114550" cy="647700"/>
          <wp:effectExtent l="0" t="0" r="0" b="0"/>
          <wp:docPr id="2869" name="Obraz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p>
  <w:p w14:paraId="4AC1F9A6" w14:textId="77777777" w:rsidR="002D5BB8" w:rsidRDefault="002D5B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21EB8" w14:textId="77777777" w:rsidR="002D5BB8" w:rsidRDefault="002D5BB8" w:rsidP="00DF607E">
      <w:r>
        <w:separator/>
      </w:r>
    </w:p>
  </w:footnote>
  <w:footnote w:type="continuationSeparator" w:id="0">
    <w:p w14:paraId="7440F12D" w14:textId="77777777" w:rsidR="002D5BB8" w:rsidRDefault="002D5BB8"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D3E7" w14:textId="77777777" w:rsidR="002D5BB8" w:rsidRPr="00DF64AB" w:rsidRDefault="002D5BB8" w:rsidP="007F10CF">
    <w:pPr>
      <w:tabs>
        <w:tab w:val="center" w:pos="4536"/>
        <w:tab w:val="right" w:pos="9072"/>
      </w:tabs>
      <w:spacing w:line="240" w:lineRule="auto"/>
      <w:ind w:left="0"/>
      <w:jc w:val="left"/>
      <w:rPr>
        <w:lang w:val="x-none"/>
      </w:rPr>
    </w:pPr>
    <w:r w:rsidRPr="00DF64AB">
      <w:rPr>
        <w:noProof/>
      </w:rPr>
      <w:drawing>
        <wp:inline distT="0" distB="0" distL="0" distR="0" wp14:anchorId="3E9EE309" wp14:editId="7078AD2E">
          <wp:extent cx="5771515" cy="695325"/>
          <wp:effectExtent l="0" t="0" r="635" b="9525"/>
          <wp:docPr id="2864" name="Obraz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023822E2" w14:textId="77777777" w:rsidR="002D5BB8" w:rsidRPr="00DF64AB" w:rsidRDefault="002D5BB8"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727AF527" w14:textId="6972A150" w:rsidR="002D5BB8" w:rsidRDefault="002D5BB8" w:rsidP="00B90C43">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8103" w14:textId="77777777" w:rsidR="002D5BB8" w:rsidRPr="00DF64AB" w:rsidRDefault="002D5BB8" w:rsidP="007F10CF">
    <w:pPr>
      <w:tabs>
        <w:tab w:val="center" w:pos="4536"/>
        <w:tab w:val="right" w:pos="9072"/>
      </w:tabs>
      <w:spacing w:line="240" w:lineRule="auto"/>
      <w:ind w:left="0"/>
      <w:jc w:val="left"/>
      <w:rPr>
        <w:lang w:val="x-none"/>
      </w:rPr>
    </w:pPr>
    <w:r w:rsidRPr="00DF64AB">
      <w:rPr>
        <w:noProof/>
      </w:rPr>
      <w:drawing>
        <wp:inline distT="0" distB="0" distL="0" distR="0" wp14:anchorId="41AA114C" wp14:editId="34667A69">
          <wp:extent cx="5771515" cy="695325"/>
          <wp:effectExtent l="0" t="0" r="635" b="9525"/>
          <wp:docPr id="2867" name="Obraz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14EC2091" w14:textId="77777777" w:rsidR="002D5BB8" w:rsidRPr="00DF64AB" w:rsidRDefault="002D5BB8"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4A9C8356" w14:textId="77777777" w:rsidR="002D5BB8" w:rsidRDefault="002D5B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B4880"/>
    <w:multiLevelType w:val="hybridMultilevel"/>
    <w:tmpl w:val="88303C7E"/>
    <w:lvl w:ilvl="0" w:tplc="3B523516">
      <w:start w:val="1"/>
      <w:numFmt w:val="bullet"/>
      <w:lvlText w:val="-"/>
      <w:lvlJc w:val="left"/>
      <w:pPr>
        <w:ind w:left="1996" w:hanging="360"/>
      </w:pPr>
      <w:rPr>
        <w:rFonts w:ascii="Verdana" w:hAnsi="Verdana" w:hint="default"/>
        <w:b w:val="0"/>
        <w:bCs w:val="0"/>
        <w:i w:val="0"/>
        <w:iCs w:val="0"/>
        <w:color w:val="0070C0"/>
        <w:sz w:val="18"/>
        <w:szCs w:val="18"/>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3" w15:restartNumberingAfterBreak="0">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2"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B23926"/>
    <w:multiLevelType w:val="hybridMultilevel"/>
    <w:tmpl w:val="3750518A"/>
    <w:lvl w:ilvl="0" w:tplc="21ECBF46">
      <w:start w:val="2"/>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6"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1"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144D4D"/>
    <w:multiLevelType w:val="hybridMultilevel"/>
    <w:tmpl w:val="AD5E6074"/>
    <w:lvl w:ilvl="0" w:tplc="6AF48D84">
      <w:start w:val="1"/>
      <w:numFmt w:val="bullet"/>
      <w:lvlText w:val="-"/>
      <w:lvlJc w:val="left"/>
      <w:pPr>
        <w:ind w:left="1571" w:hanging="360"/>
      </w:pPr>
      <w:rPr>
        <w:rFonts w:ascii="Verdana" w:hAnsi="Verdana" w:hint="default"/>
        <w:b w:val="0"/>
        <w:bCs w:val="0"/>
        <w:i w:val="0"/>
        <w:iCs w:val="0"/>
        <w:color w:val="000000"/>
        <w:sz w:val="18"/>
        <w:szCs w:val="18"/>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3"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4"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8"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7"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1"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3"/>
  </w:num>
  <w:num w:numId="3">
    <w:abstractNumId w:val="60"/>
  </w:num>
  <w:num w:numId="4">
    <w:abstractNumId w:val="31"/>
  </w:num>
  <w:num w:numId="5">
    <w:abstractNumId w:val="20"/>
  </w:num>
  <w:num w:numId="6">
    <w:abstractNumId w:val="59"/>
  </w:num>
  <w:num w:numId="7">
    <w:abstractNumId w:val="3"/>
  </w:num>
  <w:num w:numId="8">
    <w:abstractNumId w:val="36"/>
  </w:num>
  <w:num w:numId="9">
    <w:abstractNumId w:val="45"/>
  </w:num>
  <w:num w:numId="10">
    <w:abstractNumId w:val="56"/>
  </w:num>
  <w:num w:numId="11">
    <w:abstractNumId w:val="5"/>
  </w:num>
  <w:num w:numId="12">
    <w:abstractNumId w:val="68"/>
  </w:num>
  <w:num w:numId="13">
    <w:abstractNumId w:val="18"/>
  </w:num>
  <w:num w:numId="14">
    <w:abstractNumId w:val="34"/>
  </w:num>
  <w:num w:numId="15">
    <w:abstractNumId w:val="8"/>
  </w:num>
  <w:num w:numId="16">
    <w:abstractNumId w:val="67"/>
  </w:num>
  <w:num w:numId="17">
    <w:abstractNumId w:val="29"/>
  </w:num>
  <w:num w:numId="18">
    <w:abstractNumId w:val="9"/>
  </w:num>
  <w:num w:numId="19">
    <w:abstractNumId w:val="66"/>
  </w:num>
  <w:num w:numId="20">
    <w:abstractNumId w:val="6"/>
  </w:num>
  <w:num w:numId="21">
    <w:abstractNumId w:val="69"/>
  </w:num>
  <w:num w:numId="22">
    <w:abstractNumId w:val="7"/>
  </w:num>
  <w:num w:numId="23">
    <w:abstractNumId w:val="24"/>
  </w:num>
  <w:num w:numId="24">
    <w:abstractNumId w:val="73"/>
  </w:num>
  <w:num w:numId="25">
    <w:abstractNumId w:val="19"/>
  </w:num>
  <w:num w:numId="26">
    <w:abstractNumId w:val="21"/>
  </w:num>
  <w:num w:numId="27">
    <w:abstractNumId w:val="49"/>
  </w:num>
  <w:num w:numId="28">
    <w:abstractNumId w:val="35"/>
  </w:num>
  <w:num w:numId="29">
    <w:abstractNumId w:val="71"/>
  </w:num>
  <w:num w:numId="30">
    <w:abstractNumId w:val="4"/>
  </w:num>
  <w:num w:numId="31">
    <w:abstractNumId w:val="44"/>
  </w:num>
  <w:num w:numId="32">
    <w:abstractNumId w:val="70"/>
  </w:num>
  <w:num w:numId="33">
    <w:abstractNumId w:val="38"/>
  </w:num>
  <w:num w:numId="34">
    <w:abstractNumId w:val="72"/>
  </w:num>
  <w:num w:numId="35">
    <w:abstractNumId w:val="58"/>
  </w:num>
  <w:num w:numId="36">
    <w:abstractNumId w:val="55"/>
  </w:num>
  <w:num w:numId="37">
    <w:abstractNumId w:val="32"/>
  </w:num>
  <w:num w:numId="38">
    <w:abstractNumId w:val="10"/>
  </w:num>
  <w:num w:numId="39">
    <w:abstractNumId w:val="25"/>
  </w:num>
  <w:num w:numId="40">
    <w:abstractNumId w:val="41"/>
  </w:num>
  <w:num w:numId="41">
    <w:abstractNumId w:val="13"/>
  </w:num>
  <w:num w:numId="42">
    <w:abstractNumId w:val="40"/>
  </w:num>
  <w:num w:numId="43">
    <w:abstractNumId w:val="63"/>
  </w:num>
  <w:num w:numId="44">
    <w:abstractNumId w:val="17"/>
  </w:num>
  <w:num w:numId="45">
    <w:abstractNumId w:val="37"/>
  </w:num>
  <w:num w:numId="46">
    <w:abstractNumId w:val="27"/>
  </w:num>
  <w:num w:numId="47">
    <w:abstractNumId w:val="75"/>
  </w:num>
  <w:num w:numId="48">
    <w:abstractNumId w:val="62"/>
  </w:num>
  <w:num w:numId="49">
    <w:abstractNumId w:val="16"/>
  </w:num>
  <w:num w:numId="50">
    <w:abstractNumId w:val="46"/>
  </w:num>
  <w:num w:numId="51">
    <w:abstractNumId w:val="12"/>
  </w:num>
  <w:num w:numId="52">
    <w:abstractNumId w:val="23"/>
  </w:num>
  <w:num w:numId="53">
    <w:abstractNumId w:val="74"/>
  </w:num>
  <w:num w:numId="54">
    <w:abstractNumId w:val="47"/>
  </w:num>
  <w:num w:numId="55">
    <w:abstractNumId w:val="22"/>
  </w:num>
  <w:num w:numId="56">
    <w:abstractNumId w:val="52"/>
  </w:num>
  <w:num w:numId="57">
    <w:abstractNumId w:val="48"/>
  </w:num>
  <w:num w:numId="58">
    <w:abstractNumId w:val="15"/>
  </w:num>
  <w:num w:numId="59">
    <w:abstractNumId w:val="30"/>
  </w:num>
  <w:num w:numId="60">
    <w:abstractNumId w:val="64"/>
  </w:num>
  <w:num w:numId="61">
    <w:abstractNumId w:val="51"/>
  </w:num>
  <w:num w:numId="62">
    <w:abstractNumId w:val="50"/>
  </w:num>
  <w:num w:numId="63">
    <w:abstractNumId w:val="28"/>
  </w:num>
  <w:num w:numId="64">
    <w:abstractNumId w:val="26"/>
  </w:num>
  <w:num w:numId="65">
    <w:abstractNumId w:val="65"/>
  </w:num>
  <w:num w:numId="66">
    <w:abstractNumId w:val="61"/>
  </w:num>
  <w:num w:numId="67">
    <w:abstractNumId w:val="11"/>
  </w:num>
  <w:num w:numId="68">
    <w:abstractNumId w:val="54"/>
  </w:num>
  <w:num w:numId="69">
    <w:abstractNumId w:val="39"/>
  </w:num>
  <w:num w:numId="70">
    <w:abstractNumId w:val="14"/>
  </w:num>
  <w:num w:numId="71">
    <w:abstractNumId w:val="43"/>
  </w:num>
  <w:num w:numId="72">
    <w:abstractNumId w:val="33"/>
  </w:num>
  <w:num w:numId="73">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17F"/>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A792B"/>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5CDD"/>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6DE6"/>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1C22"/>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BB8"/>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76A"/>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1A"/>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DFB"/>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8A5"/>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14"/>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D13"/>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4DD"/>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2AE4"/>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8D0"/>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247"/>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6EA"/>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0CF"/>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07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8A8"/>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17E36"/>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276"/>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5DDB"/>
    <w:rsid w:val="00A468DA"/>
    <w:rsid w:val="00A47CAB"/>
    <w:rsid w:val="00A51261"/>
    <w:rsid w:val="00A5211A"/>
    <w:rsid w:val="00A5289B"/>
    <w:rsid w:val="00A52AC1"/>
    <w:rsid w:val="00A52D08"/>
    <w:rsid w:val="00A534C5"/>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517"/>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486"/>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109"/>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1539"/>
    <w:rsid w:val="00B723FB"/>
    <w:rsid w:val="00B72EE5"/>
    <w:rsid w:val="00B735B3"/>
    <w:rsid w:val="00B735E2"/>
    <w:rsid w:val="00B73D2A"/>
    <w:rsid w:val="00B74559"/>
    <w:rsid w:val="00B74590"/>
    <w:rsid w:val="00B74C51"/>
    <w:rsid w:val="00B754EE"/>
    <w:rsid w:val="00B7557A"/>
    <w:rsid w:val="00B75A43"/>
    <w:rsid w:val="00B75B3A"/>
    <w:rsid w:val="00B75FAA"/>
    <w:rsid w:val="00B77A7C"/>
    <w:rsid w:val="00B77D43"/>
    <w:rsid w:val="00B8007A"/>
    <w:rsid w:val="00B802BE"/>
    <w:rsid w:val="00B805B4"/>
    <w:rsid w:val="00B805C9"/>
    <w:rsid w:val="00B8061A"/>
    <w:rsid w:val="00B80D34"/>
    <w:rsid w:val="00B80E9D"/>
    <w:rsid w:val="00B81C58"/>
    <w:rsid w:val="00B827E3"/>
    <w:rsid w:val="00B828F1"/>
    <w:rsid w:val="00B82DA7"/>
    <w:rsid w:val="00B83499"/>
    <w:rsid w:val="00B8365A"/>
    <w:rsid w:val="00B842B5"/>
    <w:rsid w:val="00B84723"/>
    <w:rsid w:val="00B84727"/>
    <w:rsid w:val="00B84AF7"/>
    <w:rsid w:val="00B85C2E"/>
    <w:rsid w:val="00B85D5D"/>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608"/>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E0"/>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3A3"/>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C2A"/>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1924"/>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4AB"/>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D1"/>
    <w:rsid w:val="00E15AF2"/>
    <w:rsid w:val="00E1624F"/>
    <w:rsid w:val="00E1682B"/>
    <w:rsid w:val="00E16E13"/>
    <w:rsid w:val="00E172BB"/>
    <w:rsid w:val="00E17B01"/>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691"/>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223"/>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2F09"/>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974"/>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D02"/>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5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4C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customStyle="1" w:styleId="Nierozpoznanawzmianka4">
    <w:name w:val="Nierozpoznana wzmianka4"/>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0273">
      <w:bodyDiv w:val="1"/>
      <w:marLeft w:val="0"/>
      <w:marRight w:val="0"/>
      <w:marTop w:val="0"/>
      <w:marBottom w:val="0"/>
      <w:divBdr>
        <w:top w:val="none" w:sz="0" w:space="0" w:color="auto"/>
        <w:left w:val="none" w:sz="0" w:space="0" w:color="auto"/>
        <w:bottom w:val="none" w:sz="0" w:space="0" w:color="auto"/>
        <w:right w:val="none" w:sz="0" w:space="0" w:color="auto"/>
      </w:divBdr>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espd.uzp.gov.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n36.lex.pl/WKPLOnline/index.rp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usz.kokoszko@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mailto:iod@umed.lodz.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wk@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66BD44A0-0D79-4C8A-9D2B-40ACFA08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10204</Words>
  <Characters>66334</Characters>
  <Application>Microsoft Office Word</Application>
  <DocSecurity>0</DocSecurity>
  <Lines>552</Lines>
  <Paragraphs>152</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76386</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 Kokoszko</cp:lastModifiedBy>
  <cp:revision>3</cp:revision>
  <cp:lastPrinted>2020-01-10T13:58:00Z</cp:lastPrinted>
  <dcterms:created xsi:type="dcterms:W3CDTF">2020-03-03T14:04:00Z</dcterms:created>
  <dcterms:modified xsi:type="dcterms:W3CDTF">2020-03-03T14:05:00Z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