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7907F" w14:textId="452515B5" w:rsidR="00223C28" w:rsidRDefault="00223C28" w:rsidP="00223C28">
      <w:pPr>
        <w:jc w:val="both"/>
        <w:rPr>
          <w:rFonts w:ascii="Century Gothic" w:hAnsi="Century Gothic"/>
          <w:sz w:val="18"/>
          <w:szCs w:val="18"/>
        </w:rPr>
      </w:pPr>
      <w:r>
        <w:rPr>
          <w:rFonts w:ascii="Century Gothic" w:hAnsi="Century Gothic"/>
          <w:sz w:val="18"/>
          <w:szCs w:val="18"/>
        </w:rPr>
        <w:t>Znak sprawy: SOZ.383.35.2022                                                                                               Załącznik nr 1 do SWZ</w:t>
      </w:r>
    </w:p>
    <w:p w14:paraId="1637C687" w14:textId="77777777" w:rsidR="002028EA" w:rsidRDefault="002028EA" w:rsidP="002028EA">
      <w:pPr>
        <w:jc w:val="center"/>
        <w:rPr>
          <w:rFonts w:ascii="Century Gothic" w:hAnsi="Century Gothic"/>
          <w:b/>
          <w:bCs/>
        </w:rPr>
      </w:pPr>
    </w:p>
    <w:p w14:paraId="44397D41" w14:textId="440F3381" w:rsidR="00223C28" w:rsidRPr="00223C28" w:rsidRDefault="00223C28" w:rsidP="002028EA">
      <w:pPr>
        <w:jc w:val="center"/>
        <w:rPr>
          <w:rFonts w:ascii="Century Gothic" w:hAnsi="Century Gothic"/>
          <w:b/>
          <w:bCs/>
        </w:rPr>
      </w:pPr>
      <w:r w:rsidRPr="00223C28">
        <w:rPr>
          <w:rFonts w:ascii="Century Gothic" w:hAnsi="Century Gothic"/>
          <w:b/>
          <w:bCs/>
        </w:rPr>
        <w:t>OPIS</w:t>
      </w:r>
      <w:r>
        <w:rPr>
          <w:rFonts w:ascii="Century Gothic" w:hAnsi="Century Gothic"/>
          <w:b/>
          <w:bCs/>
        </w:rPr>
        <w:t xml:space="preserve"> </w:t>
      </w:r>
      <w:r w:rsidRPr="00223C28">
        <w:rPr>
          <w:rFonts w:ascii="Century Gothic" w:hAnsi="Century Gothic"/>
          <w:b/>
          <w:bCs/>
        </w:rPr>
        <w:t xml:space="preserve"> PRZEDMIOTU </w:t>
      </w:r>
      <w:r>
        <w:rPr>
          <w:rFonts w:ascii="Century Gothic" w:hAnsi="Century Gothic"/>
          <w:b/>
          <w:bCs/>
        </w:rPr>
        <w:t xml:space="preserve"> </w:t>
      </w:r>
      <w:r w:rsidRPr="00223C28">
        <w:rPr>
          <w:rFonts w:ascii="Century Gothic" w:hAnsi="Century Gothic"/>
          <w:b/>
          <w:bCs/>
        </w:rPr>
        <w:t>ZAMÓWIENIA</w:t>
      </w:r>
    </w:p>
    <w:p w14:paraId="1203D57F" w14:textId="77777777" w:rsidR="00223C28" w:rsidRPr="00223C28" w:rsidRDefault="00223C28" w:rsidP="00223C28">
      <w:pPr>
        <w:ind w:firstLine="708"/>
        <w:jc w:val="center"/>
        <w:rPr>
          <w:rFonts w:ascii="Century Gothic" w:hAnsi="Century Gothic"/>
          <w:b/>
          <w:bCs/>
        </w:rPr>
      </w:pPr>
    </w:p>
    <w:p w14:paraId="4DF3F4B3" w14:textId="28946A30" w:rsidR="00846E1C" w:rsidRPr="00223C28" w:rsidRDefault="00846E1C" w:rsidP="00846E1C">
      <w:pPr>
        <w:ind w:firstLine="708"/>
        <w:jc w:val="both"/>
        <w:rPr>
          <w:rFonts w:ascii="Century Gothic" w:hAnsi="Century Gothic"/>
          <w:sz w:val="18"/>
          <w:szCs w:val="18"/>
        </w:rPr>
      </w:pPr>
      <w:r w:rsidRPr="00223C28">
        <w:rPr>
          <w:rFonts w:ascii="Century Gothic" w:hAnsi="Century Gothic"/>
          <w:sz w:val="18"/>
          <w:szCs w:val="18"/>
        </w:rPr>
        <w:t xml:space="preserve"> Zamawiający wymaga dostarczenia urządzenia </w:t>
      </w:r>
      <w:proofErr w:type="spellStart"/>
      <w:r w:rsidRPr="00223C28">
        <w:rPr>
          <w:rFonts w:ascii="Century Gothic" w:hAnsi="Century Gothic"/>
          <w:sz w:val="18"/>
          <w:szCs w:val="18"/>
        </w:rPr>
        <w:t>deduplikacyjnego</w:t>
      </w:r>
      <w:proofErr w:type="spellEnd"/>
      <w:r w:rsidRPr="00223C28">
        <w:rPr>
          <w:rFonts w:ascii="Century Gothic" w:hAnsi="Century Gothic"/>
          <w:sz w:val="18"/>
          <w:szCs w:val="18"/>
        </w:rPr>
        <w:t xml:space="preserve"> kompatybilnego </w:t>
      </w:r>
      <w:r w:rsidR="00223C28">
        <w:rPr>
          <w:rFonts w:ascii="Century Gothic" w:hAnsi="Century Gothic"/>
          <w:sz w:val="18"/>
          <w:szCs w:val="18"/>
        </w:rPr>
        <w:t xml:space="preserve">                                       </w:t>
      </w:r>
      <w:r w:rsidRPr="00223C28">
        <w:rPr>
          <w:rFonts w:ascii="Century Gothic" w:hAnsi="Century Gothic"/>
          <w:sz w:val="18"/>
          <w:szCs w:val="18"/>
        </w:rPr>
        <w:t xml:space="preserve">z posiadanymi przez Zamawiającego systemami wirtualizacji i kopii zapasowej w zakresie konfiguracji </w:t>
      </w:r>
      <w:r w:rsidR="00223C28">
        <w:rPr>
          <w:rFonts w:ascii="Century Gothic" w:hAnsi="Century Gothic"/>
          <w:sz w:val="18"/>
          <w:szCs w:val="18"/>
        </w:rPr>
        <w:t xml:space="preserve">                     </w:t>
      </w:r>
      <w:r w:rsidRPr="00223C28">
        <w:rPr>
          <w:rFonts w:ascii="Century Gothic" w:hAnsi="Century Gothic"/>
          <w:sz w:val="18"/>
          <w:szCs w:val="18"/>
        </w:rPr>
        <w:t xml:space="preserve">w </w:t>
      </w:r>
      <w:proofErr w:type="spellStart"/>
      <w:r w:rsidRPr="00223C28">
        <w:rPr>
          <w:rFonts w:ascii="Century Gothic" w:hAnsi="Century Gothic"/>
          <w:sz w:val="18"/>
          <w:szCs w:val="18"/>
        </w:rPr>
        <w:t>Veeam</w:t>
      </w:r>
      <w:proofErr w:type="spellEnd"/>
      <w:r w:rsidRPr="00223C28">
        <w:rPr>
          <w:rFonts w:ascii="Century Gothic" w:hAnsi="Century Gothic"/>
          <w:sz w:val="18"/>
          <w:szCs w:val="18"/>
        </w:rPr>
        <w:t xml:space="preserve">: </w:t>
      </w:r>
    </w:p>
    <w:p w14:paraId="22FF67A6" w14:textId="5C8542A6" w:rsidR="00846E1C" w:rsidRPr="00223C28" w:rsidRDefault="00846E1C" w:rsidP="00F07EFD">
      <w:pPr>
        <w:pStyle w:val="Akapitzlist"/>
        <w:numPr>
          <w:ilvl w:val="0"/>
          <w:numId w:val="1"/>
        </w:numPr>
        <w:spacing w:line="240" w:lineRule="auto"/>
        <w:ind w:left="284" w:hanging="284"/>
        <w:jc w:val="both"/>
        <w:rPr>
          <w:rFonts w:ascii="Century Gothic" w:hAnsi="Century Gothic"/>
          <w:sz w:val="18"/>
          <w:szCs w:val="18"/>
        </w:rPr>
      </w:pPr>
      <w:r w:rsidRPr="00223C28">
        <w:rPr>
          <w:rFonts w:ascii="Century Gothic" w:hAnsi="Century Gothic"/>
          <w:sz w:val="18"/>
          <w:szCs w:val="18"/>
        </w:rPr>
        <w:t xml:space="preserve">wystawionych z </w:t>
      </w:r>
      <w:proofErr w:type="spellStart"/>
      <w:r w:rsidRPr="00223C28">
        <w:rPr>
          <w:rFonts w:ascii="Century Gothic" w:hAnsi="Century Gothic"/>
          <w:sz w:val="18"/>
          <w:szCs w:val="18"/>
        </w:rPr>
        <w:t>deduplikatora</w:t>
      </w:r>
      <w:proofErr w:type="spellEnd"/>
      <w:r w:rsidRPr="00223C28">
        <w:rPr>
          <w:rFonts w:ascii="Century Gothic" w:hAnsi="Century Gothic"/>
          <w:sz w:val="18"/>
          <w:szCs w:val="18"/>
        </w:rPr>
        <w:t xml:space="preserve"> zasobów NFS i CIFS oraz wirtualnej biblioteki taśmowej </w:t>
      </w:r>
      <w:r w:rsidR="00223C28">
        <w:rPr>
          <w:rFonts w:ascii="Century Gothic" w:hAnsi="Century Gothic"/>
          <w:sz w:val="18"/>
          <w:szCs w:val="18"/>
        </w:rPr>
        <w:t xml:space="preserve">                                              </w:t>
      </w:r>
      <w:r w:rsidRPr="00223C28">
        <w:rPr>
          <w:rFonts w:ascii="Century Gothic" w:hAnsi="Century Gothic"/>
          <w:sz w:val="18"/>
          <w:szCs w:val="18"/>
        </w:rPr>
        <w:t xml:space="preserve">z przeznaczeniem na repozytoria kopii zapasowych, </w:t>
      </w:r>
    </w:p>
    <w:p w14:paraId="3B37FF01" w14:textId="77777777" w:rsidR="00846E1C" w:rsidRPr="00223C28" w:rsidRDefault="00846E1C" w:rsidP="00F07EFD">
      <w:pPr>
        <w:pStyle w:val="Akapitzlist"/>
        <w:numPr>
          <w:ilvl w:val="0"/>
          <w:numId w:val="1"/>
        </w:numPr>
        <w:spacing w:line="240" w:lineRule="auto"/>
        <w:ind w:left="284" w:hanging="284"/>
        <w:jc w:val="both"/>
        <w:rPr>
          <w:rFonts w:ascii="Century Gothic" w:hAnsi="Century Gothic"/>
          <w:sz w:val="18"/>
          <w:szCs w:val="18"/>
        </w:rPr>
      </w:pPr>
      <w:r w:rsidRPr="00223C28">
        <w:rPr>
          <w:rFonts w:ascii="Century Gothic" w:hAnsi="Century Gothic"/>
          <w:sz w:val="18"/>
          <w:szCs w:val="18"/>
        </w:rPr>
        <w:t xml:space="preserve">mechanizmów </w:t>
      </w:r>
      <w:proofErr w:type="spellStart"/>
      <w:r w:rsidRPr="00223C28">
        <w:rPr>
          <w:rFonts w:ascii="Century Gothic" w:hAnsi="Century Gothic"/>
          <w:sz w:val="18"/>
          <w:szCs w:val="18"/>
        </w:rPr>
        <w:t>deduplikacji</w:t>
      </w:r>
      <w:proofErr w:type="spellEnd"/>
      <w:r w:rsidRPr="00223C28">
        <w:rPr>
          <w:rFonts w:ascii="Century Gothic" w:hAnsi="Century Gothic"/>
          <w:sz w:val="18"/>
          <w:szCs w:val="18"/>
        </w:rPr>
        <w:t xml:space="preserve"> na źródle w procesie tworzenia kopii zapasowej (wykorzystanie obsługiwanych przez </w:t>
      </w:r>
      <w:proofErr w:type="spellStart"/>
      <w:r w:rsidRPr="00223C28">
        <w:rPr>
          <w:rFonts w:ascii="Century Gothic" w:hAnsi="Century Gothic"/>
          <w:sz w:val="18"/>
          <w:szCs w:val="18"/>
        </w:rPr>
        <w:t>deduplikator</w:t>
      </w:r>
      <w:proofErr w:type="spellEnd"/>
      <w:r w:rsidRPr="00223C28">
        <w:rPr>
          <w:rFonts w:ascii="Century Gothic" w:hAnsi="Century Gothic"/>
          <w:sz w:val="18"/>
          <w:szCs w:val="18"/>
        </w:rPr>
        <w:t xml:space="preserve"> protokołów </w:t>
      </w:r>
      <w:proofErr w:type="spellStart"/>
      <w:r w:rsidRPr="00223C28">
        <w:rPr>
          <w:rFonts w:ascii="Century Gothic" w:hAnsi="Century Gothic"/>
          <w:sz w:val="18"/>
          <w:szCs w:val="18"/>
        </w:rPr>
        <w:t>deduplikacji</w:t>
      </w:r>
      <w:proofErr w:type="spellEnd"/>
      <w:r w:rsidRPr="00223C28">
        <w:rPr>
          <w:rFonts w:ascii="Century Gothic" w:hAnsi="Century Gothic"/>
          <w:sz w:val="18"/>
          <w:szCs w:val="18"/>
        </w:rPr>
        <w:t xml:space="preserve"> na źródle), </w:t>
      </w:r>
    </w:p>
    <w:p w14:paraId="6E3EAFF0" w14:textId="6C00F982" w:rsidR="00846E1C" w:rsidRDefault="00846E1C" w:rsidP="00F07EFD">
      <w:pPr>
        <w:pStyle w:val="Akapitzlist"/>
        <w:numPr>
          <w:ilvl w:val="0"/>
          <w:numId w:val="1"/>
        </w:numPr>
        <w:spacing w:line="240" w:lineRule="auto"/>
        <w:ind w:left="284" w:hanging="284"/>
        <w:jc w:val="both"/>
        <w:rPr>
          <w:rFonts w:ascii="Century Gothic" w:hAnsi="Century Gothic"/>
          <w:sz w:val="18"/>
          <w:szCs w:val="18"/>
        </w:rPr>
      </w:pPr>
      <w:r w:rsidRPr="00223C28">
        <w:rPr>
          <w:rFonts w:ascii="Century Gothic" w:hAnsi="Century Gothic"/>
          <w:sz w:val="18"/>
          <w:szCs w:val="18"/>
        </w:rPr>
        <w:t xml:space="preserve">repozytoriów do przechowywania danych kopii zapasowej w warstwie chmurowej (min. AWS, </w:t>
      </w:r>
      <w:proofErr w:type="spellStart"/>
      <w:r w:rsidRPr="00223C28">
        <w:rPr>
          <w:rFonts w:ascii="Century Gothic" w:hAnsi="Century Gothic"/>
          <w:sz w:val="18"/>
          <w:szCs w:val="18"/>
        </w:rPr>
        <w:t>Azure</w:t>
      </w:r>
      <w:proofErr w:type="spellEnd"/>
      <w:r w:rsidRPr="00223C28">
        <w:rPr>
          <w:rFonts w:ascii="Century Gothic" w:hAnsi="Century Gothic"/>
          <w:sz w:val="18"/>
          <w:szCs w:val="18"/>
        </w:rPr>
        <w:t xml:space="preserve">, </w:t>
      </w:r>
      <w:proofErr w:type="spellStart"/>
      <w:r w:rsidRPr="00223C28">
        <w:rPr>
          <w:rFonts w:ascii="Century Gothic" w:hAnsi="Century Gothic"/>
          <w:sz w:val="18"/>
          <w:szCs w:val="18"/>
        </w:rPr>
        <w:t>Virtustream</w:t>
      </w:r>
      <w:proofErr w:type="spellEnd"/>
      <w:r w:rsidRPr="00223C28">
        <w:rPr>
          <w:rFonts w:ascii="Century Gothic" w:hAnsi="Century Gothic"/>
          <w:sz w:val="18"/>
          <w:szCs w:val="18"/>
        </w:rPr>
        <w:t>).</w:t>
      </w:r>
    </w:p>
    <w:p w14:paraId="7C70D17B" w14:textId="66A820D0" w:rsidR="00223C28" w:rsidRDefault="00223C28" w:rsidP="00223C28">
      <w:pPr>
        <w:jc w:val="both"/>
        <w:rPr>
          <w:rFonts w:ascii="Century Gothic" w:hAnsi="Century Gothic"/>
          <w:sz w:val="18"/>
          <w:szCs w:val="18"/>
        </w:rPr>
      </w:pPr>
      <w:r w:rsidRPr="00223C28">
        <w:rPr>
          <w:rFonts w:ascii="Century Gothic" w:hAnsi="Century Gothic"/>
          <w:sz w:val="18"/>
          <w:szCs w:val="18"/>
        </w:rPr>
        <w:t xml:space="preserve">Zamawiający posiada środowisko wirtualne oparte o technologię </w:t>
      </w:r>
      <w:proofErr w:type="spellStart"/>
      <w:r w:rsidRPr="00223C28">
        <w:rPr>
          <w:rFonts w:ascii="Century Gothic" w:hAnsi="Century Gothic"/>
          <w:sz w:val="18"/>
          <w:szCs w:val="18"/>
        </w:rPr>
        <w:t>VMware</w:t>
      </w:r>
      <w:proofErr w:type="spellEnd"/>
      <w:r w:rsidRPr="00223C28">
        <w:rPr>
          <w:rFonts w:ascii="Century Gothic" w:hAnsi="Century Gothic"/>
          <w:sz w:val="18"/>
          <w:szCs w:val="18"/>
        </w:rPr>
        <w:t xml:space="preserve"> oraz system kopii zapasowej </w:t>
      </w:r>
      <w:proofErr w:type="spellStart"/>
      <w:r w:rsidRPr="00223C28">
        <w:rPr>
          <w:rFonts w:ascii="Century Gothic" w:hAnsi="Century Gothic"/>
          <w:sz w:val="18"/>
          <w:szCs w:val="18"/>
        </w:rPr>
        <w:t>Veeam</w:t>
      </w:r>
      <w:proofErr w:type="spellEnd"/>
      <w:r w:rsidRPr="00223C28">
        <w:rPr>
          <w:rFonts w:ascii="Century Gothic" w:hAnsi="Century Gothic"/>
          <w:sz w:val="18"/>
          <w:szCs w:val="18"/>
        </w:rPr>
        <w:t xml:space="preserve"> </w:t>
      </w:r>
      <w:proofErr w:type="spellStart"/>
      <w:r w:rsidRPr="00223C28">
        <w:rPr>
          <w:rFonts w:ascii="Century Gothic" w:hAnsi="Century Gothic"/>
          <w:sz w:val="18"/>
          <w:szCs w:val="18"/>
        </w:rPr>
        <w:t>Backup&amp;Replication</w:t>
      </w:r>
      <w:proofErr w:type="spellEnd"/>
      <w:r>
        <w:rPr>
          <w:rFonts w:ascii="Century Gothic" w:hAnsi="Century Gothic"/>
          <w:sz w:val="18"/>
          <w:szCs w:val="18"/>
        </w:rPr>
        <w:t>.</w:t>
      </w:r>
    </w:p>
    <w:p w14:paraId="64ABADE7" w14:textId="77777777" w:rsidR="00223C28" w:rsidRPr="00223C28" w:rsidRDefault="00223C28" w:rsidP="00223C28">
      <w:pPr>
        <w:jc w:val="both"/>
        <w:rPr>
          <w:rFonts w:ascii="Century Gothic" w:hAnsi="Century Gothic"/>
          <w:sz w:val="18"/>
          <w:szCs w:val="18"/>
        </w:rPr>
      </w:pPr>
    </w:p>
    <w:tbl>
      <w:tblPr>
        <w:tblW w:w="50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8614"/>
      </w:tblGrid>
      <w:tr w:rsidR="00846E1C" w:rsidRPr="00223C28" w14:paraId="3F42B46E" w14:textId="77777777" w:rsidTr="00160449">
        <w:trPr>
          <w:trHeight w:val="474"/>
        </w:trPr>
        <w:tc>
          <w:tcPr>
            <w:tcW w:w="295" w:type="pct"/>
          </w:tcPr>
          <w:p w14:paraId="05819939" w14:textId="77777777" w:rsidR="00846E1C" w:rsidRPr="00223C28" w:rsidRDefault="00846E1C" w:rsidP="00160449">
            <w:pPr>
              <w:suppressAutoHyphens/>
              <w:spacing w:after="0" w:line="240" w:lineRule="auto"/>
              <w:rPr>
                <w:rFonts w:ascii="Century Gothic" w:hAnsi="Century Gothic"/>
                <w:b/>
                <w:sz w:val="18"/>
                <w:szCs w:val="18"/>
              </w:rPr>
            </w:pPr>
            <w:r w:rsidRPr="00223C28">
              <w:rPr>
                <w:rFonts w:ascii="Century Gothic" w:hAnsi="Century Gothic"/>
                <w:b/>
                <w:sz w:val="18"/>
                <w:szCs w:val="18"/>
              </w:rPr>
              <w:t>Lp.</w:t>
            </w:r>
          </w:p>
        </w:tc>
        <w:tc>
          <w:tcPr>
            <w:tcW w:w="4705" w:type="pct"/>
          </w:tcPr>
          <w:p w14:paraId="57DFC984" w14:textId="77777777" w:rsidR="00846E1C" w:rsidRPr="00223C28" w:rsidRDefault="00846E1C" w:rsidP="00160449">
            <w:pPr>
              <w:spacing w:after="0"/>
              <w:jc w:val="both"/>
              <w:rPr>
                <w:rFonts w:ascii="Century Gothic" w:hAnsi="Century Gothic"/>
                <w:b/>
                <w:sz w:val="18"/>
                <w:szCs w:val="18"/>
              </w:rPr>
            </w:pPr>
            <w:r w:rsidRPr="00223C28">
              <w:rPr>
                <w:rFonts w:ascii="Century Gothic" w:hAnsi="Century Gothic"/>
                <w:b/>
                <w:sz w:val="18"/>
                <w:szCs w:val="18"/>
              </w:rPr>
              <w:t>Charakterystyka (wymagania minimalne)</w:t>
            </w:r>
          </w:p>
        </w:tc>
      </w:tr>
      <w:tr w:rsidR="00846E1C" w:rsidRPr="00223C28" w14:paraId="7A5B1A8A" w14:textId="77777777" w:rsidTr="00160449">
        <w:trPr>
          <w:trHeight w:val="474"/>
        </w:trPr>
        <w:tc>
          <w:tcPr>
            <w:tcW w:w="295" w:type="pct"/>
          </w:tcPr>
          <w:p w14:paraId="7D10B3E1"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403549AF" w14:textId="77777777" w:rsidR="00846E1C" w:rsidRDefault="00846E1C" w:rsidP="00160449">
            <w:pPr>
              <w:spacing w:after="0"/>
              <w:jc w:val="both"/>
              <w:rPr>
                <w:rFonts w:ascii="Century Gothic" w:hAnsi="Century Gothic"/>
                <w:sz w:val="18"/>
                <w:szCs w:val="18"/>
              </w:rPr>
            </w:pPr>
            <w:r w:rsidRPr="00223C28">
              <w:rPr>
                <w:rFonts w:ascii="Century Gothic" w:hAnsi="Century Gothic"/>
                <w:sz w:val="18"/>
                <w:szCs w:val="18"/>
              </w:rPr>
              <w:t xml:space="preserve">Urządzenie musi być przeznaczone do </w:t>
            </w:r>
            <w:proofErr w:type="spellStart"/>
            <w:r w:rsidRPr="00223C28">
              <w:rPr>
                <w:rFonts w:ascii="Century Gothic" w:hAnsi="Century Gothic"/>
                <w:sz w:val="18"/>
                <w:szCs w:val="18"/>
              </w:rPr>
              <w:t>deduplikacji</w:t>
            </w:r>
            <w:proofErr w:type="spellEnd"/>
            <w:r w:rsidRPr="00223C28">
              <w:rPr>
                <w:rFonts w:ascii="Century Gothic" w:hAnsi="Century Gothic"/>
                <w:sz w:val="18"/>
                <w:szCs w:val="18"/>
              </w:rPr>
              <w:t xml:space="preserve"> i przechowywania kopii zapasowych. Urządzenie musi spełniać wymagania wyspecyfikowane w niniejszej tabeli.</w:t>
            </w:r>
          </w:p>
          <w:p w14:paraId="04D1A95D" w14:textId="5F89B017" w:rsidR="00223C28" w:rsidRPr="00223C28" w:rsidRDefault="00223C28" w:rsidP="00160449">
            <w:pPr>
              <w:spacing w:after="0"/>
              <w:jc w:val="both"/>
              <w:rPr>
                <w:rFonts w:ascii="Century Gothic" w:hAnsi="Century Gothic"/>
                <w:sz w:val="18"/>
                <w:szCs w:val="18"/>
              </w:rPr>
            </w:pPr>
          </w:p>
        </w:tc>
      </w:tr>
      <w:tr w:rsidR="00846E1C" w:rsidRPr="00223C28" w14:paraId="7063EE1F" w14:textId="77777777" w:rsidTr="00160449">
        <w:tc>
          <w:tcPr>
            <w:tcW w:w="295" w:type="pct"/>
          </w:tcPr>
          <w:p w14:paraId="14162476"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79E22E73" w14:textId="77777777" w:rsidR="00846E1C" w:rsidRDefault="00846E1C" w:rsidP="00160449">
            <w:pPr>
              <w:pStyle w:val="Default"/>
              <w:jc w:val="both"/>
              <w:rPr>
                <w:rFonts w:ascii="Century Gothic" w:hAnsi="Century Gothic"/>
                <w:color w:val="auto"/>
                <w:sz w:val="18"/>
                <w:szCs w:val="18"/>
              </w:rPr>
            </w:pPr>
            <w:r w:rsidRPr="00223C28">
              <w:rPr>
                <w:rFonts w:ascii="Century Gothic" w:hAnsi="Century Gothic"/>
                <w:color w:val="auto"/>
                <w:sz w:val="18"/>
                <w:szCs w:val="18"/>
              </w:rPr>
              <w:t>Dostarczone urządzenie musi oferować przestrzeń min. 32TB netto (powierzchni użytkowej) bez uwzględniania mechanizmów protekcji, wymagana skalowalność do min. 170TB netto.</w:t>
            </w:r>
          </w:p>
          <w:p w14:paraId="30816DF4" w14:textId="5758848E" w:rsidR="00223C28" w:rsidRPr="00223C28" w:rsidRDefault="00223C28" w:rsidP="00160449">
            <w:pPr>
              <w:pStyle w:val="Default"/>
              <w:jc w:val="both"/>
              <w:rPr>
                <w:rFonts w:ascii="Century Gothic" w:hAnsi="Century Gothic"/>
                <w:color w:val="auto"/>
                <w:sz w:val="18"/>
                <w:szCs w:val="18"/>
              </w:rPr>
            </w:pPr>
          </w:p>
        </w:tc>
      </w:tr>
      <w:tr w:rsidR="00846E1C" w:rsidRPr="00223C28" w14:paraId="2147FB16" w14:textId="77777777" w:rsidTr="00160449">
        <w:tc>
          <w:tcPr>
            <w:tcW w:w="295" w:type="pct"/>
          </w:tcPr>
          <w:p w14:paraId="44B31C37"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6F59FFEF" w14:textId="77777777" w:rsidR="00846E1C" w:rsidRDefault="00846E1C" w:rsidP="00160449">
            <w:pPr>
              <w:pStyle w:val="Default"/>
              <w:jc w:val="both"/>
              <w:rPr>
                <w:rFonts w:ascii="Century Gothic" w:hAnsi="Century Gothic"/>
                <w:color w:val="auto"/>
                <w:sz w:val="18"/>
                <w:szCs w:val="18"/>
              </w:rPr>
            </w:pPr>
            <w:r w:rsidRPr="00223C28">
              <w:rPr>
                <w:rFonts w:ascii="Century Gothic" w:hAnsi="Century Gothic"/>
                <w:color w:val="auto"/>
                <w:sz w:val="18"/>
                <w:szCs w:val="18"/>
              </w:rPr>
              <w:t xml:space="preserve">Dostarczone urządzenie powinno umożliwiać rozbudowę o warstwę typu CLOUD dedykowaną do długotrwałego przechowywania danych (tzw. </w:t>
            </w:r>
            <w:proofErr w:type="spellStart"/>
            <w:r w:rsidRPr="00223C28">
              <w:rPr>
                <w:rFonts w:ascii="Century Gothic" w:hAnsi="Century Gothic"/>
                <w:color w:val="auto"/>
                <w:sz w:val="18"/>
                <w:szCs w:val="18"/>
              </w:rPr>
              <w:t>Long</w:t>
            </w:r>
            <w:proofErr w:type="spellEnd"/>
            <w:r w:rsidRPr="00223C28">
              <w:rPr>
                <w:rFonts w:ascii="Century Gothic" w:hAnsi="Century Gothic"/>
                <w:color w:val="auto"/>
                <w:sz w:val="18"/>
                <w:szCs w:val="18"/>
              </w:rPr>
              <w:t xml:space="preserve"> Term </w:t>
            </w:r>
            <w:proofErr w:type="spellStart"/>
            <w:r w:rsidRPr="00223C28">
              <w:rPr>
                <w:rFonts w:ascii="Century Gothic" w:hAnsi="Century Gothic"/>
                <w:color w:val="auto"/>
                <w:sz w:val="18"/>
                <w:szCs w:val="18"/>
              </w:rPr>
              <w:t>Retention</w:t>
            </w:r>
            <w:proofErr w:type="spellEnd"/>
            <w:r w:rsidRPr="00223C28">
              <w:rPr>
                <w:rFonts w:ascii="Century Gothic" w:hAnsi="Century Gothic"/>
                <w:color w:val="auto"/>
                <w:sz w:val="18"/>
                <w:szCs w:val="18"/>
              </w:rPr>
              <w:t xml:space="preserve">) – dane o określonej retencji (zgodnie z założoną polityka retencyjną), bez pośrednictwa dodatkowych urządzeń (typu GATEWAY) powinny móc zostać </w:t>
            </w:r>
            <w:proofErr w:type="spellStart"/>
            <w:r w:rsidRPr="00223C28">
              <w:rPr>
                <w:rFonts w:ascii="Century Gothic" w:hAnsi="Century Gothic"/>
                <w:color w:val="auto"/>
                <w:sz w:val="18"/>
                <w:szCs w:val="18"/>
              </w:rPr>
              <w:t>przemigrowane</w:t>
            </w:r>
            <w:proofErr w:type="spellEnd"/>
            <w:r w:rsidRPr="00223C28">
              <w:rPr>
                <w:rFonts w:ascii="Century Gothic" w:hAnsi="Century Gothic"/>
                <w:color w:val="auto"/>
                <w:sz w:val="18"/>
                <w:szCs w:val="18"/>
              </w:rPr>
              <w:t xml:space="preserve"> (w postaci </w:t>
            </w:r>
            <w:proofErr w:type="spellStart"/>
            <w:r w:rsidRPr="00223C28">
              <w:rPr>
                <w:rFonts w:ascii="Century Gothic" w:hAnsi="Century Gothic"/>
                <w:color w:val="auto"/>
                <w:sz w:val="18"/>
                <w:szCs w:val="18"/>
              </w:rPr>
              <w:t>zdeduplikowanej</w:t>
            </w:r>
            <w:proofErr w:type="spellEnd"/>
            <w:r w:rsidRPr="00223C28">
              <w:rPr>
                <w:rFonts w:ascii="Century Gothic" w:hAnsi="Century Gothic"/>
                <w:color w:val="auto"/>
                <w:sz w:val="18"/>
                <w:szCs w:val="18"/>
              </w:rPr>
              <w:t xml:space="preserve">) na dodatkową warstwę, wymagane wsparcie dla AWS oraz Microsoft </w:t>
            </w:r>
            <w:proofErr w:type="spellStart"/>
            <w:r w:rsidRPr="00223C28">
              <w:rPr>
                <w:rFonts w:ascii="Century Gothic" w:hAnsi="Century Gothic"/>
                <w:color w:val="auto"/>
                <w:sz w:val="18"/>
                <w:szCs w:val="18"/>
              </w:rPr>
              <w:t>Azure</w:t>
            </w:r>
            <w:proofErr w:type="spellEnd"/>
            <w:r w:rsidRPr="00223C28">
              <w:rPr>
                <w:rFonts w:ascii="Century Gothic" w:hAnsi="Century Gothic"/>
                <w:color w:val="auto"/>
                <w:sz w:val="18"/>
                <w:szCs w:val="18"/>
              </w:rPr>
              <w:t xml:space="preserve">. Wymagana </w:t>
            </w:r>
            <w:proofErr w:type="spellStart"/>
            <w:r w:rsidRPr="00223C28">
              <w:rPr>
                <w:rFonts w:ascii="Century Gothic" w:hAnsi="Century Gothic"/>
                <w:color w:val="auto"/>
                <w:sz w:val="18"/>
                <w:szCs w:val="18"/>
              </w:rPr>
              <w:t>enkrypcja</w:t>
            </w:r>
            <w:proofErr w:type="spellEnd"/>
            <w:r w:rsidRPr="00223C28">
              <w:rPr>
                <w:rFonts w:ascii="Century Gothic" w:hAnsi="Century Gothic"/>
                <w:color w:val="auto"/>
                <w:sz w:val="18"/>
                <w:szCs w:val="18"/>
              </w:rPr>
              <w:t xml:space="preserve"> danych przechowywanych na warstwie typu </w:t>
            </w:r>
            <w:proofErr w:type="spellStart"/>
            <w:r w:rsidRPr="00223C28">
              <w:rPr>
                <w:rFonts w:ascii="Century Gothic" w:hAnsi="Century Gothic"/>
                <w:color w:val="auto"/>
                <w:sz w:val="18"/>
                <w:szCs w:val="18"/>
              </w:rPr>
              <w:t>Cloud</w:t>
            </w:r>
            <w:proofErr w:type="spellEnd"/>
            <w:r w:rsidRPr="00223C28">
              <w:rPr>
                <w:rFonts w:ascii="Century Gothic" w:hAnsi="Century Gothic"/>
                <w:color w:val="auto"/>
                <w:sz w:val="18"/>
                <w:szCs w:val="18"/>
              </w:rPr>
              <w:t xml:space="preserve">. Wymagane dostarczenie licencji na przestrzeń min. 60TB netto dla warstwy CLOUD.  </w:t>
            </w:r>
          </w:p>
          <w:p w14:paraId="264E34B0" w14:textId="751CDD12" w:rsidR="00223C28" w:rsidRPr="00223C28" w:rsidRDefault="00223C28" w:rsidP="00160449">
            <w:pPr>
              <w:pStyle w:val="Default"/>
              <w:jc w:val="both"/>
              <w:rPr>
                <w:rFonts w:ascii="Century Gothic" w:hAnsi="Century Gothic"/>
                <w:color w:val="auto"/>
                <w:sz w:val="18"/>
                <w:szCs w:val="18"/>
              </w:rPr>
            </w:pPr>
          </w:p>
        </w:tc>
      </w:tr>
      <w:tr w:rsidR="00846E1C" w:rsidRPr="00223C28" w14:paraId="17AA2B52" w14:textId="77777777" w:rsidTr="00160449">
        <w:tc>
          <w:tcPr>
            <w:tcW w:w="295" w:type="pct"/>
          </w:tcPr>
          <w:p w14:paraId="617848D7"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5E8F55BE" w14:textId="77777777" w:rsidR="00846E1C" w:rsidRPr="00223C28" w:rsidRDefault="00846E1C" w:rsidP="00160449">
            <w:pPr>
              <w:pStyle w:val="Default"/>
              <w:jc w:val="both"/>
              <w:rPr>
                <w:rFonts w:ascii="Century Gothic" w:hAnsi="Century Gothic"/>
                <w:sz w:val="18"/>
                <w:szCs w:val="18"/>
              </w:rPr>
            </w:pPr>
            <w:r w:rsidRPr="00223C28">
              <w:rPr>
                <w:rFonts w:ascii="Century Gothic" w:hAnsi="Century Gothic"/>
                <w:color w:val="auto"/>
                <w:sz w:val="18"/>
                <w:szCs w:val="18"/>
              </w:rPr>
              <w:t xml:space="preserve">Oferowane urządzenie musi posiadać minimum </w:t>
            </w:r>
            <w:r w:rsidRPr="00223C28">
              <w:rPr>
                <w:rFonts w:ascii="Century Gothic" w:hAnsi="Century Gothic"/>
                <w:sz w:val="18"/>
                <w:szCs w:val="18"/>
              </w:rPr>
              <w:t xml:space="preserve">8 portów </w:t>
            </w:r>
            <w:proofErr w:type="spellStart"/>
            <w:r w:rsidRPr="00223C28">
              <w:rPr>
                <w:rFonts w:ascii="Century Gothic" w:hAnsi="Century Gothic"/>
                <w:sz w:val="18"/>
                <w:szCs w:val="18"/>
              </w:rPr>
              <w:t>Eth</w:t>
            </w:r>
            <w:proofErr w:type="spellEnd"/>
            <w:r w:rsidRPr="00223C28">
              <w:rPr>
                <w:rFonts w:ascii="Century Gothic" w:hAnsi="Century Gothic"/>
                <w:sz w:val="18"/>
                <w:szCs w:val="18"/>
              </w:rPr>
              <w:t xml:space="preserve"> 10Gb/s SFP+</w:t>
            </w:r>
          </w:p>
          <w:p w14:paraId="5A8284E0" w14:textId="77777777" w:rsidR="00846E1C" w:rsidRDefault="00846E1C" w:rsidP="00160449">
            <w:pPr>
              <w:spacing w:after="0"/>
              <w:rPr>
                <w:rFonts w:ascii="Century Gothic" w:eastAsia="Calibri" w:hAnsi="Century Gothic"/>
                <w:sz w:val="18"/>
                <w:szCs w:val="18"/>
              </w:rPr>
            </w:pPr>
            <w:r w:rsidRPr="00223C28">
              <w:rPr>
                <w:rFonts w:ascii="Century Gothic" w:eastAsia="Calibri" w:hAnsi="Century Gothic"/>
                <w:sz w:val="18"/>
                <w:szCs w:val="18"/>
              </w:rPr>
              <w:t xml:space="preserve">Wymagana możliwość obsługi każdym z w/w portów protokołów  CIFS, NFS, </w:t>
            </w:r>
            <w:proofErr w:type="spellStart"/>
            <w:r w:rsidRPr="00223C28">
              <w:rPr>
                <w:rFonts w:ascii="Century Gothic" w:eastAsia="Calibri" w:hAnsi="Century Gothic"/>
                <w:sz w:val="18"/>
                <w:szCs w:val="18"/>
              </w:rPr>
              <w:t>deduplikacja</w:t>
            </w:r>
            <w:proofErr w:type="spellEnd"/>
            <w:r w:rsidRPr="00223C28">
              <w:rPr>
                <w:rFonts w:ascii="Century Gothic" w:eastAsia="Calibri" w:hAnsi="Century Gothic"/>
                <w:sz w:val="18"/>
                <w:szCs w:val="18"/>
              </w:rPr>
              <w:t xml:space="preserve"> na źródle.</w:t>
            </w:r>
          </w:p>
          <w:p w14:paraId="3BD93A9B" w14:textId="6ABC7287" w:rsidR="00223C28" w:rsidRPr="00223C28" w:rsidRDefault="00223C28" w:rsidP="00160449">
            <w:pPr>
              <w:spacing w:after="0"/>
              <w:rPr>
                <w:rFonts w:ascii="Century Gothic" w:eastAsia="Calibri" w:hAnsi="Century Gothic"/>
                <w:sz w:val="18"/>
                <w:szCs w:val="18"/>
              </w:rPr>
            </w:pPr>
          </w:p>
        </w:tc>
      </w:tr>
      <w:tr w:rsidR="00846E1C" w:rsidRPr="00223C28" w14:paraId="75A476E8" w14:textId="77777777" w:rsidTr="00160449">
        <w:tc>
          <w:tcPr>
            <w:tcW w:w="295" w:type="pct"/>
          </w:tcPr>
          <w:p w14:paraId="764CA88D"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75EB192A" w14:textId="77777777" w:rsidR="00846E1C" w:rsidRPr="00223C28" w:rsidRDefault="00846E1C" w:rsidP="00160449">
            <w:pPr>
              <w:spacing w:after="0" w:line="240" w:lineRule="auto"/>
              <w:contextualSpacing/>
              <w:rPr>
                <w:rFonts w:ascii="Century Gothic" w:hAnsi="Century Gothic"/>
                <w:sz w:val="18"/>
                <w:szCs w:val="18"/>
              </w:rPr>
            </w:pPr>
            <w:r w:rsidRPr="00223C28">
              <w:rPr>
                <w:rFonts w:ascii="Century Gothic" w:hAnsi="Century Gothic"/>
                <w:sz w:val="18"/>
                <w:szCs w:val="18"/>
              </w:rPr>
              <w:t>Oferowane urządzenie musi umożliwiać jednoczesny dostęp wszystkimi poniższymi protokołami:</w:t>
            </w:r>
          </w:p>
          <w:p w14:paraId="5731487B" w14:textId="77777777" w:rsidR="00846E1C" w:rsidRPr="00223C28" w:rsidRDefault="00846E1C" w:rsidP="00846E1C">
            <w:pPr>
              <w:pStyle w:val="Akapitzlist"/>
              <w:numPr>
                <w:ilvl w:val="0"/>
                <w:numId w:val="4"/>
              </w:numPr>
              <w:spacing w:after="0" w:line="240" w:lineRule="auto"/>
              <w:ind w:left="334"/>
              <w:jc w:val="both"/>
              <w:rPr>
                <w:rFonts w:ascii="Century Gothic" w:hAnsi="Century Gothic"/>
                <w:sz w:val="18"/>
                <w:szCs w:val="18"/>
              </w:rPr>
            </w:pPr>
            <w:r w:rsidRPr="00223C28">
              <w:rPr>
                <w:rFonts w:ascii="Century Gothic" w:hAnsi="Century Gothic"/>
                <w:sz w:val="18"/>
                <w:szCs w:val="18"/>
              </w:rPr>
              <w:t>CIFS, NFS,</w:t>
            </w:r>
          </w:p>
          <w:p w14:paraId="18B68A00" w14:textId="77777777" w:rsidR="00846E1C" w:rsidRPr="00223C28" w:rsidRDefault="00846E1C" w:rsidP="00846E1C">
            <w:pPr>
              <w:pStyle w:val="Akapitzlist"/>
              <w:numPr>
                <w:ilvl w:val="0"/>
                <w:numId w:val="4"/>
              </w:numPr>
              <w:spacing w:after="0" w:line="240" w:lineRule="auto"/>
              <w:ind w:left="334"/>
              <w:jc w:val="both"/>
              <w:rPr>
                <w:rFonts w:ascii="Century Gothic" w:hAnsi="Century Gothic"/>
                <w:sz w:val="18"/>
                <w:szCs w:val="18"/>
              </w:rPr>
            </w:pPr>
            <w:r w:rsidRPr="00223C28">
              <w:rPr>
                <w:rFonts w:ascii="Century Gothic" w:hAnsi="Century Gothic"/>
                <w:sz w:val="18"/>
                <w:szCs w:val="18"/>
              </w:rPr>
              <w:t xml:space="preserve">zapewniającymi </w:t>
            </w:r>
            <w:proofErr w:type="spellStart"/>
            <w:r w:rsidRPr="00223C28">
              <w:rPr>
                <w:rFonts w:ascii="Century Gothic" w:hAnsi="Century Gothic"/>
                <w:sz w:val="18"/>
                <w:szCs w:val="18"/>
              </w:rPr>
              <w:t>deduplikację</w:t>
            </w:r>
            <w:proofErr w:type="spellEnd"/>
            <w:r w:rsidRPr="00223C28">
              <w:rPr>
                <w:rFonts w:ascii="Century Gothic" w:hAnsi="Century Gothic"/>
                <w:sz w:val="18"/>
                <w:szCs w:val="18"/>
              </w:rPr>
              <w:t xml:space="preserve"> na źródle,</w:t>
            </w:r>
          </w:p>
          <w:p w14:paraId="48961D92" w14:textId="77777777" w:rsidR="00846E1C" w:rsidRDefault="00846E1C" w:rsidP="00846E1C">
            <w:pPr>
              <w:pStyle w:val="Akapitzlist"/>
              <w:numPr>
                <w:ilvl w:val="0"/>
                <w:numId w:val="4"/>
              </w:numPr>
              <w:spacing w:after="0" w:line="240" w:lineRule="auto"/>
              <w:ind w:left="334"/>
              <w:jc w:val="both"/>
              <w:rPr>
                <w:rFonts w:ascii="Century Gothic" w:hAnsi="Century Gothic"/>
                <w:sz w:val="18"/>
                <w:szCs w:val="18"/>
              </w:rPr>
            </w:pPr>
            <w:r w:rsidRPr="00223C28">
              <w:rPr>
                <w:rFonts w:ascii="Century Gothic" w:hAnsi="Century Gothic"/>
                <w:sz w:val="18"/>
                <w:szCs w:val="18"/>
              </w:rPr>
              <w:t>VTL (min. 10 jednocześnie).</w:t>
            </w:r>
          </w:p>
          <w:p w14:paraId="2DD8EA62" w14:textId="5C306B6D" w:rsidR="00223C28" w:rsidRPr="00223C28" w:rsidRDefault="00223C28" w:rsidP="00223C28">
            <w:pPr>
              <w:pStyle w:val="Akapitzlist"/>
              <w:spacing w:after="0" w:line="240" w:lineRule="auto"/>
              <w:ind w:left="334"/>
              <w:jc w:val="both"/>
              <w:rPr>
                <w:rFonts w:ascii="Century Gothic" w:hAnsi="Century Gothic"/>
                <w:sz w:val="18"/>
                <w:szCs w:val="18"/>
              </w:rPr>
            </w:pPr>
          </w:p>
        </w:tc>
      </w:tr>
      <w:tr w:rsidR="00846E1C" w:rsidRPr="00223C28" w14:paraId="61C9653F" w14:textId="77777777" w:rsidTr="00160449">
        <w:tc>
          <w:tcPr>
            <w:tcW w:w="295" w:type="pct"/>
          </w:tcPr>
          <w:p w14:paraId="4172A328"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038F18AD" w14:textId="77777777" w:rsidR="00846E1C" w:rsidRDefault="00846E1C" w:rsidP="00160449">
            <w:pPr>
              <w:pStyle w:val="Default"/>
              <w:jc w:val="both"/>
              <w:rPr>
                <w:rFonts w:ascii="Century Gothic" w:hAnsi="Century Gothic"/>
                <w:color w:val="auto"/>
                <w:sz w:val="18"/>
                <w:szCs w:val="18"/>
              </w:rPr>
            </w:pPr>
            <w:r w:rsidRPr="00223C28">
              <w:rPr>
                <w:rFonts w:ascii="Century Gothic" w:hAnsi="Century Gothic"/>
                <w:color w:val="auto"/>
                <w:sz w:val="18"/>
                <w:szCs w:val="18"/>
              </w:rPr>
              <w:t>Wymagane jest dostarczenie licencji, pozwalającej na jednoczesną obsługę protokołów CIFS, NFS</w:t>
            </w:r>
            <w:r w:rsidRPr="00223C28">
              <w:rPr>
                <w:rFonts w:ascii="Century Gothic" w:hAnsi="Century Gothic"/>
                <w:sz w:val="18"/>
                <w:szCs w:val="18"/>
              </w:rPr>
              <w:t xml:space="preserve">, VTL oraz umożliwiającego </w:t>
            </w:r>
            <w:proofErr w:type="spellStart"/>
            <w:r w:rsidRPr="00223C28">
              <w:rPr>
                <w:rFonts w:ascii="Century Gothic" w:hAnsi="Century Gothic"/>
                <w:sz w:val="18"/>
                <w:szCs w:val="18"/>
              </w:rPr>
              <w:t>deduplikację</w:t>
            </w:r>
            <w:proofErr w:type="spellEnd"/>
            <w:r w:rsidRPr="00223C28">
              <w:rPr>
                <w:rFonts w:ascii="Century Gothic" w:hAnsi="Century Gothic"/>
                <w:sz w:val="18"/>
                <w:szCs w:val="18"/>
              </w:rPr>
              <w:t xml:space="preserve"> na źródle </w:t>
            </w:r>
            <w:r w:rsidRPr="00223C28">
              <w:rPr>
                <w:rFonts w:ascii="Century Gothic" w:hAnsi="Century Gothic"/>
                <w:color w:val="auto"/>
                <w:sz w:val="18"/>
                <w:szCs w:val="18"/>
              </w:rPr>
              <w:t>dla maksymalnej pojemności urządzenia.</w:t>
            </w:r>
          </w:p>
          <w:p w14:paraId="65EA1F8E" w14:textId="3CEA4CBF" w:rsidR="00223C28" w:rsidRPr="00223C28" w:rsidRDefault="00223C28" w:rsidP="00160449">
            <w:pPr>
              <w:pStyle w:val="Default"/>
              <w:jc w:val="both"/>
              <w:rPr>
                <w:rFonts w:ascii="Century Gothic" w:hAnsi="Century Gothic"/>
                <w:color w:val="auto"/>
                <w:sz w:val="18"/>
                <w:szCs w:val="18"/>
              </w:rPr>
            </w:pPr>
          </w:p>
        </w:tc>
      </w:tr>
      <w:tr w:rsidR="00846E1C" w:rsidRPr="00223C28" w14:paraId="1BAFCBF6" w14:textId="77777777" w:rsidTr="00160449">
        <w:tc>
          <w:tcPr>
            <w:tcW w:w="295" w:type="pct"/>
          </w:tcPr>
          <w:p w14:paraId="063E19DA"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156E20BA" w14:textId="77777777" w:rsidR="00846E1C" w:rsidRDefault="00846E1C" w:rsidP="00160449">
            <w:pPr>
              <w:pStyle w:val="Default"/>
              <w:jc w:val="both"/>
              <w:rPr>
                <w:rFonts w:ascii="Century Gothic" w:hAnsi="Century Gothic"/>
                <w:color w:val="auto"/>
                <w:sz w:val="18"/>
                <w:szCs w:val="18"/>
              </w:rPr>
            </w:pPr>
            <w:r w:rsidRPr="00223C28">
              <w:rPr>
                <w:rFonts w:ascii="Century Gothic" w:hAnsi="Century Gothic"/>
                <w:color w:val="auto"/>
                <w:sz w:val="18"/>
                <w:szCs w:val="18"/>
              </w:rPr>
              <w:t xml:space="preserve">Oferowane pojedyncze urządzenie musi osiągać zagregowaną wydajność (dla maksymalnej konfiguracji) protokołami:  NFS   co najmniej 10 TB/h (dane podawane przez producenta) oraz co najmniej 20 TB/h z wykorzystaniem </w:t>
            </w:r>
            <w:proofErr w:type="spellStart"/>
            <w:r w:rsidRPr="00223C28">
              <w:rPr>
                <w:rFonts w:ascii="Century Gothic" w:hAnsi="Century Gothic"/>
                <w:color w:val="auto"/>
                <w:sz w:val="18"/>
                <w:szCs w:val="18"/>
              </w:rPr>
              <w:t>deduplikacji</w:t>
            </w:r>
            <w:proofErr w:type="spellEnd"/>
            <w:r w:rsidRPr="00223C28">
              <w:rPr>
                <w:rFonts w:ascii="Century Gothic" w:hAnsi="Century Gothic"/>
                <w:color w:val="auto"/>
                <w:sz w:val="18"/>
                <w:szCs w:val="18"/>
              </w:rPr>
              <w:t xml:space="preserve"> na źródle (dane podawane przez producenta).</w:t>
            </w:r>
          </w:p>
          <w:p w14:paraId="17726C42" w14:textId="41F9563C" w:rsidR="00223C28" w:rsidRPr="00223C28" w:rsidRDefault="00223C28" w:rsidP="00160449">
            <w:pPr>
              <w:pStyle w:val="Default"/>
              <w:jc w:val="both"/>
              <w:rPr>
                <w:rFonts w:ascii="Century Gothic" w:hAnsi="Century Gothic"/>
                <w:color w:val="auto"/>
                <w:sz w:val="18"/>
                <w:szCs w:val="18"/>
              </w:rPr>
            </w:pPr>
          </w:p>
        </w:tc>
      </w:tr>
      <w:tr w:rsidR="00846E1C" w:rsidRPr="00223C28" w14:paraId="1B1AECF2" w14:textId="77777777" w:rsidTr="00160449">
        <w:tc>
          <w:tcPr>
            <w:tcW w:w="295" w:type="pct"/>
          </w:tcPr>
          <w:p w14:paraId="423067BF"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5608D9E2" w14:textId="77777777" w:rsidR="00846E1C" w:rsidRPr="00223C28" w:rsidRDefault="00846E1C" w:rsidP="00160449">
            <w:pPr>
              <w:pStyle w:val="Default"/>
              <w:jc w:val="both"/>
              <w:rPr>
                <w:rFonts w:ascii="Century Gothic" w:hAnsi="Century Gothic"/>
                <w:color w:val="auto"/>
                <w:sz w:val="18"/>
                <w:szCs w:val="18"/>
              </w:rPr>
            </w:pPr>
            <w:r w:rsidRPr="00223C28">
              <w:rPr>
                <w:rFonts w:ascii="Century Gothic" w:hAnsi="Century Gothic"/>
                <w:color w:val="auto"/>
                <w:sz w:val="18"/>
                <w:szCs w:val="18"/>
              </w:rPr>
              <w:t>Urządzenie musi pozwalać na jednoczesną obsługę minimum 250 strumieni w tym jednocześnie:</w:t>
            </w:r>
          </w:p>
          <w:p w14:paraId="2C9BA897" w14:textId="77777777" w:rsidR="00846E1C" w:rsidRPr="00223C28" w:rsidRDefault="00846E1C" w:rsidP="00846E1C">
            <w:pPr>
              <w:pStyle w:val="Default"/>
              <w:numPr>
                <w:ilvl w:val="0"/>
                <w:numId w:val="2"/>
              </w:numPr>
              <w:jc w:val="both"/>
              <w:rPr>
                <w:rFonts w:ascii="Century Gothic" w:hAnsi="Century Gothic"/>
                <w:color w:val="auto"/>
                <w:sz w:val="18"/>
                <w:szCs w:val="18"/>
              </w:rPr>
            </w:pPr>
            <w:r w:rsidRPr="00223C28">
              <w:rPr>
                <w:rFonts w:ascii="Century Gothic" w:hAnsi="Century Gothic"/>
                <w:color w:val="auto"/>
                <w:sz w:val="18"/>
                <w:szCs w:val="18"/>
              </w:rPr>
              <w:t>zapis danych minimum 150 strumieniami,</w:t>
            </w:r>
          </w:p>
          <w:p w14:paraId="6A9F7B80" w14:textId="77777777" w:rsidR="00846E1C" w:rsidRPr="00223C28" w:rsidRDefault="00846E1C" w:rsidP="00846E1C">
            <w:pPr>
              <w:pStyle w:val="Default"/>
              <w:numPr>
                <w:ilvl w:val="0"/>
                <w:numId w:val="2"/>
              </w:numPr>
              <w:jc w:val="both"/>
              <w:rPr>
                <w:rFonts w:ascii="Century Gothic" w:hAnsi="Century Gothic"/>
                <w:color w:val="auto"/>
                <w:sz w:val="18"/>
                <w:szCs w:val="18"/>
              </w:rPr>
            </w:pPr>
            <w:r w:rsidRPr="00223C28">
              <w:rPr>
                <w:rFonts w:ascii="Century Gothic" w:hAnsi="Century Gothic"/>
                <w:color w:val="auto"/>
                <w:sz w:val="18"/>
                <w:szCs w:val="18"/>
              </w:rPr>
              <w:t>odczyt danych minimum 50 strumieniami,</w:t>
            </w:r>
          </w:p>
          <w:p w14:paraId="0351C4C1" w14:textId="77777777" w:rsidR="00846E1C" w:rsidRPr="00223C28" w:rsidRDefault="00846E1C" w:rsidP="00846E1C">
            <w:pPr>
              <w:pStyle w:val="Default"/>
              <w:numPr>
                <w:ilvl w:val="0"/>
                <w:numId w:val="2"/>
              </w:numPr>
              <w:jc w:val="both"/>
              <w:rPr>
                <w:rFonts w:ascii="Century Gothic" w:hAnsi="Century Gothic"/>
                <w:color w:val="auto"/>
                <w:sz w:val="18"/>
                <w:szCs w:val="18"/>
              </w:rPr>
            </w:pPr>
            <w:r w:rsidRPr="00223C28">
              <w:rPr>
                <w:rFonts w:ascii="Century Gothic" w:hAnsi="Century Gothic"/>
                <w:color w:val="auto"/>
                <w:sz w:val="18"/>
                <w:szCs w:val="18"/>
              </w:rPr>
              <w:t>replikacja minimum 50 strumieniami,</w:t>
            </w:r>
          </w:p>
          <w:p w14:paraId="72F5DF20" w14:textId="77777777" w:rsidR="00846E1C" w:rsidRPr="00223C28" w:rsidRDefault="00846E1C" w:rsidP="00160449">
            <w:pPr>
              <w:pStyle w:val="Default"/>
              <w:ind w:left="45"/>
              <w:jc w:val="both"/>
              <w:rPr>
                <w:rFonts w:ascii="Century Gothic" w:hAnsi="Century Gothic"/>
                <w:color w:val="auto"/>
                <w:sz w:val="18"/>
                <w:szCs w:val="18"/>
              </w:rPr>
            </w:pPr>
            <w:r w:rsidRPr="00223C28">
              <w:rPr>
                <w:rFonts w:ascii="Century Gothic" w:hAnsi="Century Gothic"/>
                <w:color w:val="auto"/>
                <w:sz w:val="18"/>
                <w:szCs w:val="18"/>
              </w:rPr>
              <w:t xml:space="preserve">pochodzących z różnych aplikacji oraz dowolnych protokołów (CIFS, NFS, VTL, </w:t>
            </w:r>
            <w:proofErr w:type="spellStart"/>
            <w:r w:rsidRPr="00223C28">
              <w:rPr>
                <w:rFonts w:ascii="Century Gothic" w:hAnsi="Century Gothic"/>
                <w:color w:val="auto"/>
                <w:sz w:val="18"/>
                <w:szCs w:val="18"/>
              </w:rPr>
              <w:t>deduplikacja</w:t>
            </w:r>
            <w:proofErr w:type="spellEnd"/>
            <w:r w:rsidRPr="00223C28">
              <w:rPr>
                <w:rFonts w:ascii="Century Gothic" w:hAnsi="Century Gothic"/>
                <w:color w:val="auto"/>
                <w:sz w:val="18"/>
                <w:szCs w:val="18"/>
              </w:rPr>
              <w:t xml:space="preserve"> na   źródle) oraz dowolnych interfejsów (FC, LAN) w tym samym czasie. </w:t>
            </w:r>
          </w:p>
          <w:p w14:paraId="5D7DC59D" w14:textId="77777777" w:rsidR="00846E1C" w:rsidRPr="00223C28" w:rsidRDefault="00846E1C" w:rsidP="00160449">
            <w:pPr>
              <w:pStyle w:val="Default"/>
              <w:jc w:val="both"/>
              <w:rPr>
                <w:rFonts w:ascii="Century Gothic" w:hAnsi="Century Gothic"/>
                <w:color w:val="auto"/>
                <w:sz w:val="18"/>
                <w:szCs w:val="18"/>
              </w:rPr>
            </w:pPr>
            <w:r w:rsidRPr="00223C28">
              <w:rPr>
                <w:rFonts w:ascii="Century Gothic" w:hAnsi="Century Gothic"/>
                <w:color w:val="auto"/>
                <w:sz w:val="18"/>
                <w:szCs w:val="18"/>
              </w:rPr>
              <w:lastRenderedPageBreak/>
              <w:t>Wymienione wartości 250 jednoczesnych strumieni dla wszystkich protokołów (czyli jednocześnie 150 dla zapisu i jednocześnie 50 strumieni dla odczytu i jednocześnie 50 strumieni dla replikacji) musi mieścić w przedziale oficjalnie rekomendowanym i wspieranym przez producenta urządzenia.</w:t>
            </w:r>
          </w:p>
          <w:p w14:paraId="0CC51063" w14:textId="77777777" w:rsidR="00846E1C" w:rsidRDefault="00846E1C" w:rsidP="00160449">
            <w:pPr>
              <w:pStyle w:val="Default"/>
              <w:jc w:val="both"/>
              <w:rPr>
                <w:rFonts w:ascii="Century Gothic" w:hAnsi="Century Gothic"/>
                <w:color w:val="auto"/>
                <w:sz w:val="18"/>
                <w:szCs w:val="18"/>
              </w:rPr>
            </w:pPr>
            <w:r w:rsidRPr="00223C28">
              <w:rPr>
                <w:rFonts w:ascii="Century Gothic" w:hAnsi="Century Gothic"/>
                <w:color w:val="auto"/>
                <w:sz w:val="18"/>
                <w:szCs w:val="18"/>
              </w:rPr>
              <w:t xml:space="preserve">Wszystkie zapisywane strumienie muszą podlegać globalnej </w:t>
            </w:r>
            <w:proofErr w:type="spellStart"/>
            <w:r w:rsidRPr="00223C28">
              <w:rPr>
                <w:rFonts w:ascii="Century Gothic" w:hAnsi="Century Gothic"/>
                <w:color w:val="auto"/>
                <w:sz w:val="18"/>
                <w:szCs w:val="18"/>
              </w:rPr>
              <w:t>deduplikacji</w:t>
            </w:r>
            <w:proofErr w:type="spellEnd"/>
            <w:r w:rsidRPr="00223C28">
              <w:rPr>
                <w:rFonts w:ascii="Century Gothic" w:hAnsi="Century Gothic"/>
                <w:color w:val="auto"/>
                <w:sz w:val="18"/>
                <w:szCs w:val="18"/>
              </w:rPr>
              <w:t xml:space="preserve"> przed zapisem na dysk (in-</w:t>
            </w:r>
            <w:proofErr w:type="spellStart"/>
            <w:r w:rsidRPr="00223C28">
              <w:rPr>
                <w:rFonts w:ascii="Century Gothic" w:hAnsi="Century Gothic"/>
                <w:color w:val="auto"/>
                <w:sz w:val="18"/>
                <w:szCs w:val="18"/>
              </w:rPr>
              <w:t>line</w:t>
            </w:r>
            <w:proofErr w:type="spellEnd"/>
            <w:r w:rsidRPr="00223C28">
              <w:rPr>
                <w:rFonts w:ascii="Century Gothic" w:hAnsi="Century Gothic"/>
                <w:color w:val="auto"/>
                <w:sz w:val="18"/>
                <w:szCs w:val="18"/>
              </w:rPr>
              <w:t>) jak opisano w niniejszej specyfikacji.</w:t>
            </w:r>
          </w:p>
          <w:p w14:paraId="3D12F3AC" w14:textId="23B25DCC" w:rsidR="00223C28" w:rsidRPr="00223C28" w:rsidRDefault="00223C28" w:rsidP="00160449">
            <w:pPr>
              <w:pStyle w:val="Default"/>
              <w:jc w:val="both"/>
              <w:rPr>
                <w:rFonts w:ascii="Century Gothic" w:hAnsi="Century Gothic"/>
                <w:color w:val="auto"/>
                <w:sz w:val="18"/>
                <w:szCs w:val="18"/>
              </w:rPr>
            </w:pPr>
          </w:p>
        </w:tc>
      </w:tr>
      <w:tr w:rsidR="00846E1C" w:rsidRPr="00223C28" w14:paraId="7CE0C4D3" w14:textId="77777777" w:rsidTr="00160449">
        <w:tc>
          <w:tcPr>
            <w:tcW w:w="295" w:type="pct"/>
          </w:tcPr>
          <w:p w14:paraId="7300C31F"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7F4A79D7" w14:textId="77777777" w:rsidR="00846E1C" w:rsidRPr="00223C28" w:rsidRDefault="00846E1C" w:rsidP="00160449">
            <w:pPr>
              <w:pStyle w:val="Default"/>
              <w:jc w:val="both"/>
              <w:rPr>
                <w:rFonts w:ascii="Century Gothic" w:hAnsi="Century Gothic"/>
                <w:color w:val="auto"/>
                <w:sz w:val="18"/>
                <w:szCs w:val="18"/>
              </w:rPr>
            </w:pPr>
            <w:r w:rsidRPr="00223C28">
              <w:rPr>
                <w:rFonts w:ascii="Century Gothic" w:hAnsi="Century Gothic"/>
                <w:color w:val="auto"/>
                <w:sz w:val="18"/>
                <w:szCs w:val="18"/>
              </w:rPr>
              <w:t>Oferowane urządzenie musi mieć możliwość emulacji następujących bibliotek taśmowych:</w:t>
            </w:r>
          </w:p>
          <w:p w14:paraId="6731176D" w14:textId="77777777" w:rsidR="00846E1C" w:rsidRPr="00223C28" w:rsidRDefault="00846E1C" w:rsidP="00846E1C">
            <w:pPr>
              <w:pStyle w:val="Default"/>
              <w:numPr>
                <w:ilvl w:val="0"/>
                <w:numId w:val="2"/>
              </w:numPr>
              <w:jc w:val="both"/>
              <w:rPr>
                <w:rFonts w:ascii="Century Gothic" w:hAnsi="Century Gothic"/>
                <w:color w:val="auto"/>
                <w:sz w:val="18"/>
                <w:szCs w:val="18"/>
              </w:rPr>
            </w:pPr>
            <w:proofErr w:type="spellStart"/>
            <w:r w:rsidRPr="00223C28">
              <w:rPr>
                <w:rFonts w:ascii="Century Gothic" w:hAnsi="Century Gothic"/>
                <w:color w:val="auto"/>
                <w:sz w:val="18"/>
                <w:szCs w:val="18"/>
              </w:rPr>
              <w:t>StorageTek</w:t>
            </w:r>
            <w:proofErr w:type="spellEnd"/>
            <w:r w:rsidRPr="00223C28">
              <w:rPr>
                <w:rFonts w:ascii="Century Gothic" w:hAnsi="Century Gothic"/>
                <w:color w:val="auto"/>
                <w:sz w:val="18"/>
                <w:szCs w:val="18"/>
              </w:rPr>
              <w:t xml:space="preserve"> L180</w:t>
            </w:r>
          </w:p>
          <w:p w14:paraId="615CA735" w14:textId="77777777" w:rsidR="00846E1C" w:rsidRPr="00223C28" w:rsidRDefault="00846E1C" w:rsidP="00160449">
            <w:pPr>
              <w:pStyle w:val="Default"/>
              <w:ind w:left="45"/>
              <w:jc w:val="both"/>
              <w:rPr>
                <w:rFonts w:ascii="Century Gothic" w:hAnsi="Century Gothic"/>
                <w:color w:val="auto"/>
                <w:sz w:val="18"/>
                <w:szCs w:val="18"/>
              </w:rPr>
            </w:pPr>
            <w:r w:rsidRPr="00223C28">
              <w:rPr>
                <w:rFonts w:ascii="Century Gothic" w:hAnsi="Century Gothic"/>
                <w:color w:val="auto"/>
                <w:sz w:val="18"/>
                <w:szCs w:val="18"/>
              </w:rPr>
              <w:t>lub</w:t>
            </w:r>
          </w:p>
          <w:p w14:paraId="3A878AB3" w14:textId="77777777" w:rsidR="00846E1C" w:rsidRPr="00223C28" w:rsidRDefault="00846E1C" w:rsidP="00846E1C">
            <w:pPr>
              <w:pStyle w:val="Default"/>
              <w:numPr>
                <w:ilvl w:val="0"/>
                <w:numId w:val="2"/>
              </w:numPr>
              <w:jc w:val="both"/>
              <w:rPr>
                <w:rFonts w:ascii="Century Gothic" w:hAnsi="Century Gothic"/>
                <w:color w:val="auto"/>
                <w:sz w:val="18"/>
                <w:szCs w:val="18"/>
              </w:rPr>
            </w:pPr>
            <w:r w:rsidRPr="00223C28">
              <w:rPr>
                <w:rFonts w:ascii="Century Gothic" w:hAnsi="Century Gothic"/>
                <w:color w:val="auto"/>
                <w:sz w:val="18"/>
                <w:szCs w:val="18"/>
              </w:rPr>
              <w:t>IBM TS 3500.</w:t>
            </w:r>
          </w:p>
        </w:tc>
      </w:tr>
      <w:tr w:rsidR="00846E1C" w:rsidRPr="00223C28" w14:paraId="1736BAC5" w14:textId="77777777" w:rsidTr="00160449">
        <w:tc>
          <w:tcPr>
            <w:tcW w:w="295" w:type="pct"/>
          </w:tcPr>
          <w:p w14:paraId="55EBBDA6"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22EAA1F6" w14:textId="77777777" w:rsidR="00846E1C" w:rsidRDefault="00846E1C" w:rsidP="00160449">
            <w:pPr>
              <w:pStyle w:val="Default"/>
              <w:jc w:val="both"/>
              <w:rPr>
                <w:rFonts w:ascii="Century Gothic" w:hAnsi="Century Gothic"/>
                <w:color w:val="auto"/>
                <w:sz w:val="18"/>
                <w:szCs w:val="18"/>
              </w:rPr>
            </w:pPr>
            <w:r w:rsidRPr="00223C28">
              <w:rPr>
                <w:rFonts w:ascii="Century Gothic" w:hAnsi="Century Gothic"/>
                <w:color w:val="auto"/>
                <w:sz w:val="18"/>
                <w:szCs w:val="18"/>
              </w:rPr>
              <w:t>Oferowane urządzenie musi mieć możliwość emulacji napędów taśmowych  min. LTO5 oraz LTO7.</w:t>
            </w:r>
          </w:p>
          <w:p w14:paraId="4FD771D4" w14:textId="66353978" w:rsidR="00223C28" w:rsidRPr="00223C28" w:rsidRDefault="00223C28" w:rsidP="00160449">
            <w:pPr>
              <w:pStyle w:val="Default"/>
              <w:jc w:val="both"/>
              <w:rPr>
                <w:rFonts w:ascii="Century Gothic" w:hAnsi="Century Gothic"/>
                <w:color w:val="auto"/>
                <w:sz w:val="18"/>
                <w:szCs w:val="18"/>
              </w:rPr>
            </w:pPr>
          </w:p>
        </w:tc>
      </w:tr>
      <w:tr w:rsidR="00846E1C" w:rsidRPr="00223C28" w14:paraId="7A55073A" w14:textId="77777777" w:rsidTr="00160449">
        <w:tc>
          <w:tcPr>
            <w:tcW w:w="295" w:type="pct"/>
          </w:tcPr>
          <w:p w14:paraId="29A7C87F"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7ED5AC05" w14:textId="77777777" w:rsidR="00846E1C" w:rsidRDefault="00846E1C" w:rsidP="00160449">
            <w:pPr>
              <w:pStyle w:val="Default"/>
              <w:jc w:val="both"/>
              <w:rPr>
                <w:rFonts w:ascii="Century Gothic" w:hAnsi="Century Gothic"/>
                <w:color w:val="auto"/>
                <w:sz w:val="18"/>
                <w:szCs w:val="18"/>
              </w:rPr>
            </w:pPr>
            <w:r w:rsidRPr="00223C28">
              <w:rPr>
                <w:rFonts w:ascii="Century Gothic" w:hAnsi="Century Gothic"/>
                <w:color w:val="auto"/>
                <w:sz w:val="18"/>
                <w:szCs w:val="18"/>
              </w:rPr>
              <w:t xml:space="preserve">Urządzenie musi umożliwiać (w przypadku </w:t>
            </w:r>
            <w:proofErr w:type="spellStart"/>
            <w:r w:rsidRPr="00223C28">
              <w:rPr>
                <w:rFonts w:ascii="Century Gothic" w:hAnsi="Century Gothic"/>
                <w:color w:val="auto"/>
                <w:sz w:val="18"/>
                <w:szCs w:val="18"/>
              </w:rPr>
              <w:t>VTL’a</w:t>
            </w:r>
            <w:proofErr w:type="spellEnd"/>
            <w:r w:rsidRPr="00223C28">
              <w:rPr>
                <w:rFonts w:ascii="Century Gothic" w:hAnsi="Century Gothic"/>
                <w:color w:val="auto"/>
                <w:sz w:val="18"/>
                <w:szCs w:val="18"/>
              </w:rPr>
              <w:t>)  emulację minimum  250 napędów, emulację min. 30 000 slotów w przypadku poj. biblioteki  taśmowej oraz emulację sumarycznie min.  60 000 slotów.</w:t>
            </w:r>
          </w:p>
          <w:p w14:paraId="24C37B11" w14:textId="7F125F0F" w:rsidR="00223C28" w:rsidRPr="00223C28" w:rsidRDefault="00223C28" w:rsidP="00160449">
            <w:pPr>
              <w:pStyle w:val="Default"/>
              <w:jc w:val="both"/>
              <w:rPr>
                <w:rFonts w:ascii="Century Gothic" w:hAnsi="Century Gothic"/>
                <w:color w:val="auto"/>
                <w:sz w:val="18"/>
                <w:szCs w:val="18"/>
              </w:rPr>
            </w:pPr>
          </w:p>
        </w:tc>
      </w:tr>
      <w:tr w:rsidR="00846E1C" w:rsidRPr="00223C28" w14:paraId="55B9DF1C" w14:textId="77777777" w:rsidTr="00160449">
        <w:tc>
          <w:tcPr>
            <w:tcW w:w="295" w:type="pct"/>
          </w:tcPr>
          <w:p w14:paraId="2B0323EC"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1E5E12B2" w14:textId="77777777" w:rsidR="00846E1C" w:rsidRDefault="00846E1C" w:rsidP="00160449">
            <w:pPr>
              <w:pStyle w:val="Default"/>
              <w:jc w:val="both"/>
              <w:rPr>
                <w:rFonts w:ascii="Century Gothic" w:hAnsi="Century Gothic"/>
                <w:color w:val="auto"/>
                <w:sz w:val="18"/>
                <w:szCs w:val="18"/>
              </w:rPr>
            </w:pPr>
            <w:r w:rsidRPr="00223C28">
              <w:rPr>
                <w:rFonts w:ascii="Century Gothic" w:hAnsi="Century Gothic"/>
                <w:color w:val="auto"/>
                <w:sz w:val="18"/>
                <w:szCs w:val="18"/>
              </w:rPr>
              <w:t xml:space="preserve">Oferowane urządzenie musi </w:t>
            </w:r>
            <w:proofErr w:type="spellStart"/>
            <w:r w:rsidRPr="00223C28">
              <w:rPr>
                <w:rFonts w:ascii="Century Gothic" w:hAnsi="Century Gothic"/>
                <w:color w:val="auto"/>
                <w:sz w:val="18"/>
                <w:szCs w:val="18"/>
              </w:rPr>
              <w:t>deduplikować</w:t>
            </w:r>
            <w:proofErr w:type="spellEnd"/>
            <w:r w:rsidRPr="00223C28">
              <w:rPr>
                <w:rFonts w:ascii="Century Gothic" w:hAnsi="Century Gothic"/>
                <w:color w:val="auto"/>
                <w:sz w:val="18"/>
                <w:szCs w:val="18"/>
              </w:rPr>
              <w:t xml:space="preserve"> dane in-</w:t>
            </w:r>
            <w:proofErr w:type="spellStart"/>
            <w:r w:rsidRPr="00223C28">
              <w:rPr>
                <w:rFonts w:ascii="Century Gothic" w:hAnsi="Century Gothic"/>
                <w:color w:val="auto"/>
                <w:sz w:val="18"/>
                <w:szCs w:val="18"/>
              </w:rPr>
              <w:t>line</w:t>
            </w:r>
            <w:proofErr w:type="spellEnd"/>
            <w:r w:rsidRPr="00223C28">
              <w:rPr>
                <w:rFonts w:ascii="Century Gothic" w:hAnsi="Century Gothic"/>
                <w:color w:val="auto"/>
                <w:sz w:val="18"/>
                <w:szCs w:val="18"/>
              </w:rPr>
              <w:t xml:space="preserve"> przed zapisem na nośnik dyskowy. Na wewnętrznych dyskach urządzenia nie mogą być zapisywane dane w oryginalnej postaci (</w:t>
            </w:r>
            <w:proofErr w:type="spellStart"/>
            <w:r w:rsidRPr="00223C28">
              <w:rPr>
                <w:rFonts w:ascii="Century Gothic" w:hAnsi="Century Gothic"/>
                <w:color w:val="auto"/>
                <w:sz w:val="18"/>
                <w:szCs w:val="18"/>
              </w:rPr>
              <w:t>niezdeduplikowanej</w:t>
            </w:r>
            <w:proofErr w:type="spellEnd"/>
            <w:r w:rsidRPr="00223C28">
              <w:rPr>
                <w:rFonts w:ascii="Century Gothic" w:hAnsi="Century Gothic"/>
                <w:color w:val="auto"/>
                <w:sz w:val="18"/>
                <w:szCs w:val="18"/>
              </w:rPr>
              <w:t>) z jakiegokolwiek fragmentu strumienia danych przychodzącego do urządzenia.</w:t>
            </w:r>
          </w:p>
          <w:p w14:paraId="3285E549" w14:textId="1E542D64" w:rsidR="00223C28" w:rsidRPr="00223C28" w:rsidRDefault="00223C28" w:rsidP="00160449">
            <w:pPr>
              <w:pStyle w:val="Default"/>
              <w:jc w:val="both"/>
              <w:rPr>
                <w:rFonts w:ascii="Century Gothic" w:hAnsi="Century Gothic"/>
                <w:color w:val="auto"/>
                <w:sz w:val="18"/>
                <w:szCs w:val="18"/>
              </w:rPr>
            </w:pPr>
          </w:p>
        </w:tc>
      </w:tr>
      <w:tr w:rsidR="00846E1C" w:rsidRPr="00223C28" w14:paraId="67EF5EB2" w14:textId="77777777" w:rsidTr="00160449">
        <w:tc>
          <w:tcPr>
            <w:tcW w:w="295" w:type="pct"/>
          </w:tcPr>
          <w:p w14:paraId="56B11AD9"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635FE354" w14:textId="77777777" w:rsidR="00846E1C" w:rsidRPr="00223C28" w:rsidRDefault="00846E1C" w:rsidP="00160449">
            <w:pPr>
              <w:pStyle w:val="Default"/>
              <w:jc w:val="both"/>
              <w:rPr>
                <w:rFonts w:ascii="Century Gothic" w:hAnsi="Century Gothic"/>
                <w:color w:val="auto"/>
                <w:sz w:val="18"/>
                <w:szCs w:val="18"/>
              </w:rPr>
            </w:pPr>
            <w:r w:rsidRPr="00223C28">
              <w:rPr>
                <w:rFonts w:ascii="Century Gothic" w:hAnsi="Century Gothic"/>
                <w:color w:val="auto"/>
                <w:sz w:val="18"/>
                <w:szCs w:val="18"/>
              </w:rPr>
              <w:t xml:space="preserve">Technologia </w:t>
            </w:r>
            <w:proofErr w:type="spellStart"/>
            <w:r w:rsidRPr="00223C28">
              <w:rPr>
                <w:rFonts w:ascii="Century Gothic" w:hAnsi="Century Gothic"/>
                <w:color w:val="auto"/>
                <w:sz w:val="18"/>
                <w:szCs w:val="18"/>
              </w:rPr>
              <w:t>deduplikacji</w:t>
            </w:r>
            <w:proofErr w:type="spellEnd"/>
            <w:r w:rsidRPr="00223C28">
              <w:rPr>
                <w:rFonts w:ascii="Century Gothic" w:hAnsi="Century Gothic"/>
                <w:color w:val="auto"/>
                <w:sz w:val="18"/>
                <w:szCs w:val="18"/>
              </w:rPr>
              <w:t xml:space="preserve"> musi wykorzystywać algorytm bazujący na zmiennym, dynamicznym bloku jednak o wielkości nie większej niż 12 </w:t>
            </w:r>
            <w:proofErr w:type="spellStart"/>
            <w:r w:rsidRPr="00223C28">
              <w:rPr>
                <w:rFonts w:ascii="Century Gothic" w:hAnsi="Century Gothic"/>
                <w:color w:val="auto"/>
                <w:sz w:val="18"/>
                <w:szCs w:val="18"/>
              </w:rPr>
              <w:t>kB</w:t>
            </w:r>
            <w:proofErr w:type="spellEnd"/>
            <w:r w:rsidRPr="00223C28">
              <w:rPr>
                <w:rFonts w:ascii="Century Gothic" w:hAnsi="Century Gothic"/>
                <w:color w:val="auto"/>
                <w:sz w:val="18"/>
                <w:szCs w:val="18"/>
              </w:rPr>
              <w:t>.</w:t>
            </w:r>
          </w:p>
          <w:p w14:paraId="0E2A2630" w14:textId="77777777" w:rsidR="00846E1C" w:rsidRDefault="00846E1C" w:rsidP="00160449">
            <w:pPr>
              <w:pStyle w:val="Default"/>
              <w:jc w:val="both"/>
              <w:rPr>
                <w:rFonts w:ascii="Century Gothic" w:hAnsi="Century Gothic"/>
                <w:color w:val="auto"/>
                <w:sz w:val="18"/>
                <w:szCs w:val="18"/>
              </w:rPr>
            </w:pPr>
            <w:r w:rsidRPr="00223C28">
              <w:rPr>
                <w:rFonts w:ascii="Century Gothic" w:hAnsi="Century Gothic"/>
                <w:color w:val="auto"/>
                <w:sz w:val="18"/>
                <w:szCs w:val="18"/>
              </w:rPr>
              <w:t xml:space="preserve">Algorytm ten musi samoczynnie i automatycznie dopasowywać się do otrzymywanego strumienia danych co oznacza, że urządzenie musi dzielić otrzymany pojedynczy strumień danych na bloki o różnej długości, bez konieczności podejmowania czynności mających na celu ustalenie predefiniowanej długości bloków używanych do </w:t>
            </w:r>
            <w:proofErr w:type="spellStart"/>
            <w:r w:rsidRPr="00223C28">
              <w:rPr>
                <w:rFonts w:ascii="Century Gothic" w:hAnsi="Century Gothic"/>
                <w:color w:val="auto"/>
                <w:sz w:val="18"/>
                <w:szCs w:val="18"/>
              </w:rPr>
              <w:t>deduplikacji</w:t>
            </w:r>
            <w:proofErr w:type="spellEnd"/>
            <w:r w:rsidRPr="00223C28">
              <w:rPr>
                <w:rFonts w:ascii="Century Gothic" w:hAnsi="Century Gothic"/>
                <w:color w:val="auto"/>
                <w:sz w:val="18"/>
                <w:szCs w:val="18"/>
              </w:rPr>
              <w:t xml:space="preserve"> danych określonego typu. </w:t>
            </w:r>
            <w:proofErr w:type="spellStart"/>
            <w:r w:rsidRPr="00223C28">
              <w:rPr>
                <w:rFonts w:ascii="Century Gothic" w:hAnsi="Century Gothic"/>
                <w:color w:val="auto"/>
                <w:sz w:val="18"/>
                <w:szCs w:val="18"/>
              </w:rPr>
              <w:t>Deduplikacja</w:t>
            </w:r>
            <w:proofErr w:type="spellEnd"/>
            <w:r w:rsidRPr="00223C28">
              <w:rPr>
                <w:rFonts w:ascii="Century Gothic" w:hAnsi="Century Gothic"/>
                <w:color w:val="auto"/>
                <w:sz w:val="18"/>
                <w:szCs w:val="18"/>
              </w:rPr>
              <w:t xml:space="preserve"> zmiennym, dynamicznym blokiem oznacza, że wielkość każdego bloku (na jaki są dzielone dane pojedynczego strumienia backupowego) może być inna niż poprzedniego oraz jest indywidualnie ustalana przez algorytm </w:t>
            </w:r>
            <w:proofErr w:type="spellStart"/>
            <w:r w:rsidRPr="00223C28">
              <w:rPr>
                <w:rFonts w:ascii="Century Gothic" w:hAnsi="Century Gothic"/>
                <w:color w:val="auto"/>
                <w:sz w:val="18"/>
                <w:szCs w:val="18"/>
              </w:rPr>
              <w:t>deduplikacji</w:t>
            </w:r>
            <w:proofErr w:type="spellEnd"/>
            <w:r w:rsidRPr="00223C28">
              <w:rPr>
                <w:rFonts w:ascii="Century Gothic" w:hAnsi="Century Gothic"/>
                <w:color w:val="auto"/>
                <w:sz w:val="18"/>
                <w:szCs w:val="18"/>
              </w:rPr>
              <w:t xml:space="preserve"> zastosowany w urządzeniu, oferowane urządzenie nie może dzielić jakiegokolwiek pojedynczego strumienia danych backupowych na bloki o ustalonej, tej samej długości.</w:t>
            </w:r>
          </w:p>
          <w:p w14:paraId="70A0E7F4" w14:textId="1A000770" w:rsidR="00223C28" w:rsidRPr="00223C28" w:rsidRDefault="00223C28" w:rsidP="00160449">
            <w:pPr>
              <w:pStyle w:val="Default"/>
              <w:jc w:val="both"/>
              <w:rPr>
                <w:rFonts w:ascii="Century Gothic" w:hAnsi="Century Gothic"/>
                <w:color w:val="auto"/>
                <w:sz w:val="18"/>
                <w:szCs w:val="18"/>
              </w:rPr>
            </w:pPr>
          </w:p>
        </w:tc>
      </w:tr>
      <w:tr w:rsidR="00846E1C" w:rsidRPr="00223C28" w14:paraId="033A5BBA" w14:textId="77777777" w:rsidTr="00160449">
        <w:tc>
          <w:tcPr>
            <w:tcW w:w="295" w:type="pct"/>
          </w:tcPr>
          <w:p w14:paraId="6510B199"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7C536D95" w14:textId="77777777" w:rsidR="00846E1C" w:rsidRDefault="00846E1C" w:rsidP="00160449">
            <w:pPr>
              <w:pStyle w:val="Default"/>
              <w:jc w:val="both"/>
              <w:rPr>
                <w:rFonts w:ascii="Century Gothic" w:hAnsi="Century Gothic"/>
                <w:color w:val="auto"/>
                <w:sz w:val="18"/>
                <w:szCs w:val="18"/>
              </w:rPr>
            </w:pPr>
            <w:r w:rsidRPr="00223C28">
              <w:rPr>
                <w:rFonts w:ascii="Century Gothic" w:hAnsi="Century Gothic"/>
                <w:color w:val="auto"/>
                <w:sz w:val="18"/>
                <w:szCs w:val="18"/>
              </w:rPr>
              <w:t xml:space="preserve">Oferowany produkt musi posiadać obsługę mechanizmów globalnej </w:t>
            </w:r>
            <w:proofErr w:type="spellStart"/>
            <w:r w:rsidRPr="00223C28">
              <w:rPr>
                <w:rFonts w:ascii="Century Gothic" w:hAnsi="Century Gothic"/>
                <w:color w:val="auto"/>
                <w:sz w:val="18"/>
                <w:szCs w:val="18"/>
              </w:rPr>
              <w:t>deduplikacji</w:t>
            </w:r>
            <w:proofErr w:type="spellEnd"/>
            <w:r w:rsidRPr="00223C28">
              <w:rPr>
                <w:rFonts w:ascii="Century Gothic" w:hAnsi="Century Gothic"/>
                <w:color w:val="auto"/>
                <w:sz w:val="18"/>
                <w:szCs w:val="18"/>
              </w:rPr>
              <w:t xml:space="preserve"> dla danych otrzymywanych jednocześnie wszystkimi protokołami (CIFS, NFS, VTL, </w:t>
            </w:r>
            <w:proofErr w:type="spellStart"/>
            <w:r w:rsidRPr="00223C28">
              <w:rPr>
                <w:rFonts w:ascii="Century Gothic" w:hAnsi="Century Gothic"/>
                <w:color w:val="auto"/>
                <w:sz w:val="18"/>
                <w:szCs w:val="18"/>
              </w:rPr>
              <w:t>deduplikacja</w:t>
            </w:r>
            <w:proofErr w:type="spellEnd"/>
            <w:r w:rsidRPr="00223C28">
              <w:rPr>
                <w:rFonts w:ascii="Century Gothic" w:hAnsi="Century Gothic"/>
                <w:color w:val="auto"/>
                <w:sz w:val="18"/>
                <w:szCs w:val="18"/>
              </w:rPr>
              <w:t xml:space="preserve"> na źródle) przechowywanych w obrębie całego urządzenia, co oznacza, że przechowywany na urządzeniu fragment danych nie może być ponownie zapisany bez względu na to, jakim protokołem zostanie ponownie otrzymany. Wszystkie emulowane jednocześnie w obrębie urządzenia biblioteki wirtualne (VTL) oraz udziały NFS/CIFS również powinny podlegać globalnej </w:t>
            </w:r>
            <w:proofErr w:type="spellStart"/>
            <w:r w:rsidRPr="00223C28">
              <w:rPr>
                <w:rFonts w:ascii="Century Gothic" w:hAnsi="Century Gothic"/>
                <w:color w:val="auto"/>
                <w:sz w:val="18"/>
                <w:szCs w:val="18"/>
              </w:rPr>
              <w:t>deduplikacji</w:t>
            </w:r>
            <w:proofErr w:type="spellEnd"/>
            <w:r w:rsidRPr="00223C28">
              <w:rPr>
                <w:rFonts w:ascii="Century Gothic" w:hAnsi="Century Gothic"/>
                <w:color w:val="auto"/>
                <w:sz w:val="18"/>
                <w:szCs w:val="18"/>
              </w:rPr>
              <w:t xml:space="preserve"> – blok danych otrzymany i zapisany w wirtualnej bibliotece „A”, nie może zostać ponownie zapisany jeśli trafi do innej wirtualnej biblioteki „B” w obrębie tego samego urządzenia (to samo dotyczy udziałów NFS/CIFS). Przestrzeń składowania </w:t>
            </w:r>
            <w:proofErr w:type="spellStart"/>
            <w:r w:rsidRPr="00223C28">
              <w:rPr>
                <w:rFonts w:ascii="Century Gothic" w:hAnsi="Century Gothic"/>
                <w:color w:val="auto"/>
                <w:sz w:val="18"/>
                <w:szCs w:val="18"/>
              </w:rPr>
              <w:t>zdeduplikowanych</w:t>
            </w:r>
            <w:proofErr w:type="spellEnd"/>
            <w:r w:rsidRPr="00223C28">
              <w:rPr>
                <w:rFonts w:ascii="Century Gothic" w:hAnsi="Century Gothic"/>
                <w:color w:val="auto"/>
                <w:sz w:val="18"/>
                <w:szCs w:val="18"/>
              </w:rPr>
              <w:t xml:space="preserve"> danych musi być jedna dla wszystkich protokołów dostępowych, co oznacza zastosowanie pojedynczej bazy </w:t>
            </w:r>
            <w:proofErr w:type="spellStart"/>
            <w:r w:rsidRPr="00223C28">
              <w:rPr>
                <w:rFonts w:ascii="Century Gothic" w:hAnsi="Century Gothic"/>
                <w:color w:val="auto"/>
                <w:sz w:val="18"/>
                <w:szCs w:val="18"/>
              </w:rPr>
              <w:t>deduplikatów</w:t>
            </w:r>
            <w:proofErr w:type="spellEnd"/>
            <w:r w:rsidRPr="00223C28">
              <w:rPr>
                <w:rFonts w:ascii="Century Gothic" w:hAnsi="Century Gothic"/>
                <w:color w:val="auto"/>
                <w:sz w:val="18"/>
                <w:szCs w:val="18"/>
              </w:rPr>
              <w:t xml:space="preserve"> bez względu na ilość/rodzaj używanych jednocześnie protokołów dostępowych.</w:t>
            </w:r>
          </w:p>
          <w:p w14:paraId="4C7A19BE" w14:textId="0207B265" w:rsidR="00223C28" w:rsidRPr="00223C28" w:rsidRDefault="00223C28" w:rsidP="00160449">
            <w:pPr>
              <w:pStyle w:val="Default"/>
              <w:jc w:val="both"/>
              <w:rPr>
                <w:rFonts w:ascii="Century Gothic" w:hAnsi="Century Gothic"/>
                <w:color w:val="auto"/>
                <w:sz w:val="18"/>
                <w:szCs w:val="18"/>
              </w:rPr>
            </w:pPr>
          </w:p>
        </w:tc>
      </w:tr>
      <w:tr w:rsidR="00846E1C" w:rsidRPr="00223C28" w14:paraId="68524112" w14:textId="77777777" w:rsidTr="00160449">
        <w:tc>
          <w:tcPr>
            <w:tcW w:w="295" w:type="pct"/>
          </w:tcPr>
          <w:p w14:paraId="70DDAFE8"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3BE26FD4" w14:textId="77777777" w:rsidR="00846E1C" w:rsidRDefault="00846E1C" w:rsidP="00160449">
            <w:pPr>
              <w:pStyle w:val="Default"/>
              <w:jc w:val="both"/>
              <w:rPr>
                <w:rFonts w:ascii="Century Gothic" w:hAnsi="Century Gothic"/>
                <w:color w:val="auto"/>
                <w:sz w:val="18"/>
                <w:szCs w:val="18"/>
              </w:rPr>
            </w:pPr>
            <w:r w:rsidRPr="00223C28">
              <w:rPr>
                <w:rFonts w:ascii="Century Gothic" w:hAnsi="Century Gothic"/>
                <w:color w:val="auto"/>
                <w:sz w:val="18"/>
                <w:szCs w:val="18"/>
              </w:rPr>
              <w:t xml:space="preserve">Proces </w:t>
            </w:r>
            <w:proofErr w:type="spellStart"/>
            <w:r w:rsidRPr="00223C28">
              <w:rPr>
                <w:rFonts w:ascii="Century Gothic" w:hAnsi="Century Gothic"/>
                <w:color w:val="auto"/>
                <w:sz w:val="18"/>
                <w:szCs w:val="18"/>
              </w:rPr>
              <w:t>deduplikacji</w:t>
            </w:r>
            <w:proofErr w:type="spellEnd"/>
            <w:r w:rsidRPr="00223C28">
              <w:rPr>
                <w:rFonts w:ascii="Century Gothic" w:hAnsi="Century Gothic"/>
                <w:color w:val="auto"/>
                <w:sz w:val="18"/>
                <w:szCs w:val="18"/>
              </w:rPr>
              <w:t xml:space="preserve"> musi odbywać się in-</w:t>
            </w:r>
            <w:proofErr w:type="spellStart"/>
            <w:r w:rsidRPr="00223C28">
              <w:rPr>
                <w:rFonts w:ascii="Century Gothic" w:hAnsi="Century Gothic"/>
                <w:color w:val="auto"/>
                <w:sz w:val="18"/>
                <w:szCs w:val="18"/>
              </w:rPr>
              <w:t>line</w:t>
            </w:r>
            <w:proofErr w:type="spellEnd"/>
            <w:r w:rsidRPr="00223C28">
              <w:rPr>
                <w:rFonts w:ascii="Century Gothic" w:hAnsi="Century Gothic"/>
                <w:color w:val="auto"/>
                <w:sz w:val="18"/>
                <w:szCs w:val="18"/>
              </w:rPr>
              <w:t xml:space="preserve"> – w pamięci urządzenia, przed zapisem danych na nośnik dyskowy. Zapisowi na system dyskowy muszą podlegać tylko unikalne bloki danych nie zapisane jeszcze na system dyskowy urządzenia. Dotyczy to każdego fragmentu przychodzących do urządzenia danych.</w:t>
            </w:r>
          </w:p>
          <w:p w14:paraId="03B2401D" w14:textId="279FE35F" w:rsidR="00223C28" w:rsidRPr="00223C28" w:rsidRDefault="00223C28" w:rsidP="00160449">
            <w:pPr>
              <w:pStyle w:val="Default"/>
              <w:jc w:val="both"/>
              <w:rPr>
                <w:rFonts w:ascii="Century Gothic" w:hAnsi="Century Gothic"/>
                <w:color w:val="auto"/>
                <w:sz w:val="18"/>
                <w:szCs w:val="18"/>
              </w:rPr>
            </w:pPr>
          </w:p>
        </w:tc>
      </w:tr>
      <w:tr w:rsidR="00846E1C" w:rsidRPr="00223C28" w14:paraId="141E520F" w14:textId="77777777" w:rsidTr="00160449">
        <w:tc>
          <w:tcPr>
            <w:tcW w:w="295" w:type="pct"/>
          </w:tcPr>
          <w:p w14:paraId="369733A5"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1CD8019E" w14:textId="77777777" w:rsidR="00846E1C" w:rsidRDefault="00846E1C" w:rsidP="00160449">
            <w:pPr>
              <w:pStyle w:val="Default"/>
              <w:jc w:val="both"/>
              <w:rPr>
                <w:rFonts w:ascii="Century Gothic" w:hAnsi="Century Gothic"/>
                <w:color w:val="auto"/>
                <w:sz w:val="18"/>
                <w:szCs w:val="18"/>
              </w:rPr>
            </w:pPr>
            <w:r w:rsidRPr="00223C28">
              <w:rPr>
                <w:rFonts w:ascii="Century Gothic" w:hAnsi="Century Gothic"/>
                <w:color w:val="auto"/>
                <w:sz w:val="18"/>
                <w:szCs w:val="18"/>
              </w:rPr>
              <w:t>Proponowane rozwiązanie nie może w żadnej fazie korzystać (w całości lub częściowo) z bufora na składowanie danych w postaci oryginalnej (</w:t>
            </w:r>
            <w:proofErr w:type="spellStart"/>
            <w:r w:rsidRPr="00223C28">
              <w:rPr>
                <w:rFonts w:ascii="Century Gothic" w:hAnsi="Century Gothic"/>
                <w:color w:val="auto"/>
                <w:sz w:val="18"/>
                <w:szCs w:val="18"/>
              </w:rPr>
              <w:t>niezdeduplikowanej</w:t>
            </w:r>
            <w:proofErr w:type="spellEnd"/>
            <w:r w:rsidRPr="00223C28">
              <w:rPr>
                <w:rFonts w:ascii="Century Gothic" w:hAnsi="Century Gothic"/>
                <w:color w:val="auto"/>
                <w:sz w:val="18"/>
                <w:szCs w:val="18"/>
              </w:rPr>
              <w:t xml:space="preserve">) w celu ich późniejszej </w:t>
            </w:r>
            <w:proofErr w:type="spellStart"/>
            <w:r w:rsidRPr="00223C28">
              <w:rPr>
                <w:rFonts w:ascii="Century Gothic" w:hAnsi="Century Gothic"/>
                <w:color w:val="auto"/>
                <w:sz w:val="18"/>
                <w:szCs w:val="18"/>
              </w:rPr>
              <w:t>deduplikacji</w:t>
            </w:r>
            <w:proofErr w:type="spellEnd"/>
            <w:r w:rsidRPr="00223C28">
              <w:rPr>
                <w:rFonts w:ascii="Century Gothic" w:hAnsi="Century Gothic"/>
                <w:color w:val="auto"/>
                <w:sz w:val="18"/>
                <w:szCs w:val="18"/>
              </w:rPr>
              <w:t xml:space="preserve"> (wymagana </w:t>
            </w:r>
            <w:proofErr w:type="spellStart"/>
            <w:r w:rsidRPr="00223C28">
              <w:rPr>
                <w:rFonts w:ascii="Century Gothic" w:hAnsi="Century Gothic"/>
                <w:color w:val="auto"/>
                <w:sz w:val="18"/>
                <w:szCs w:val="18"/>
              </w:rPr>
              <w:t>deduplikacja</w:t>
            </w:r>
            <w:proofErr w:type="spellEnd"/>
            <w:r w:rsidRPr="00223C28">
              <w:rPr>
                <w:rFonts w:ascii="Century Gothic" w:hAnsi="Century Gothic"/>
                <w:color w:val="auto"/>
                <w:sz w:val="18"/>
                <w:szCs w:val="18"/>
              </w:rPr>
              <w:t xml:space="preserve"> in-</w:t>
            </w:r>
            <w:proofErr w:type="spellStart"/>
            <w:r w:rsidRPr="00223C28">
              <w:rPr>
                <w:rFonts w:ascii="Century Gothic" w:hAnsi="Century Gothic"/>
                <w:color w:val="auto"/>
                <w:sz w:val="18"/>
                <w:szCs w:val="18"/>
              </w:rPr>
              <w:t>line</w:t>
            </w:r>
            <w:proofErr w:type="spellEnd"/>
            <w:r w:rsidRPr="00223C28">
              <w:rPr>
                <w:rFonts w:ascii="Century Gothic" w:hAnsi="Century Gothic"/>
                <w:color w:val="auto"/>
                <w:sz w:val="18"/>
                <w:szCs w:val="18"/>
              </w:rPr>
              <w:t>).</w:t>
            </w:r>
          </w:p>
          <w:p w14:paraId="61A50E31" w14:textId="78E8FA52" w:rsidR="00223C28" w:rsidRPr="00223C28" w:rsidRDefault="00223C28" w:rsidP="00160449">
            <w:pPr>
              <w:pStyle w:val="Default"/>
              <w:jc w:val="both"/>
              <w:rPr>
                <w:rFonts w:ascii="Century Gothic" w:hAnsi="Century Gothic"/>
                <w:color w:val="auto"/>
                <w:sz w:val="18"/>
                <w:szCs w:val="18"/>
              </w:rPr>
            </w:pPr>
          </w:p>
        </w:tc>
      </w:tr>
      <w:tr w:rsidR="00846E1C" w:rsidRPr="00223C28" w14:paraId="69584DFC" w14:textId="77777777" w:rsidTr="00160449">
        <w:tc>
          <w:tcPr>
            <w:tcW w:w="295" w:type="pct"/>
          </w:tcPr>
          <w:p w14:paraId="6A3EBE45"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3FE053A9" w14:textId="77777777" w:rsidR="00846E1C" w:rsidRDefault="00846E1C" w:rsidP="00160449">
            <w:pPr>
              <w:pStyle w:val="Default"/>
              <w:jc w:val="both"/>
              <w:rPr>
                <w:rFonts w:ascii="Century Gothic" w:hAnsi="Century Gothic"/>
                <w:color w:val="auto"/>
                <w:sz w:val="18"/>
                <w:szCs w:val="18"/>
              </w:rPr>
            </w:pPr>
            <w:r w:rsidRPr="00223C28">
              <w:rPr>
                <w:rFonts w:ascii="Century Gothic" w:hAnsi="Century Gothic"/>
                <w:color w:val="auto"/>
                <w:sz w:val="18"/>
                <w:szCs w:val="18"/>
              </w:rPr>
              <w:t>Wszystkie unikalne bloki przed zapisaniem na dysk muszą być dodatkowo kompresowane.</w:t>
            </w:r>
          </w:p>
          <w:p w14:paraId="04165F72" w14:textId="25C2DE8B" w:rsidR="00223C28" w:rsidRPr="00223C28" w:rsidRDefault="00223C28" w:rsidP="00160449">
            <w:pPr>
              <w:pStyle w:val="Default"/>
              <w:jc w:val="both"/>
              <w:rPr>
                <w:rFonts w:ascii="Century Gothic" w:hAnsi="Century Gothic"/>
                <w:color w:val="auto"/>
                <w:sz w:val="18"/>
                <w:szCs w:val="18"/>
              </w:rPr>
            </w:pPr>
          </w:p>
        </w:tc>
      </w:tr>
      <w:tr w:rsidR="00846E1C" w:rsidRPr="00223C28" w14:paraId="6435E078" w14:textId="77777777" w:rsidTr="00160449">
        <w:tc>
          <w:tcPr>
            <w:tcW w:w="295" w:type="pct"/>
          </w:tcPr>
          <w:p w14:paraId="7BB4B7E0"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5EFF0BD4" w14:textId="77777777" w:rsidR="00846E1C" w:rsidRPr="00223C28" w:rsidRDefault="00846E1C" w:rsidP="00160449">
            <w:pPr>
              <w:pStyle w:val="Default"/>
              <w:jc w:val="both"/>
              <w:rPr>
                <w:rFonts w:ascii="Century Gothic" w:hAnsi="Century Gothic"/>
                <w:color w:val="auto"/>
                <w:sz w:val="18"/>
                <w:szCs w:val="18"/>
              </w:rPr>
            </w:pPr>
            <w:r w:rsidRPr="00223C28">
              <w:rPr>
                <w:rFonts w:ascii="Century Gothic" w:hAnsi="Century Gothic"/>
                <w:color w:val="auto"/>
                <w:sz w:val="18"/>
                <w:szCs w:val="18"/>
              </w:rPr>
              <w:t xml:space="preserve">Oferowane urządzenie musi wspierać (wymagane formalne wsparcie producenta urządzenia), co najmniej następujące aplikacje: RMAN, </w:t>
            </w:r>
            <w:r w:rsidRPr="00223C28">
              <w:rPr>
                <w:rFonts w:ascii="Century Gothic" w:hAnsi="Century Gothic"/>
                <w:bCs/>
                <w:sz w:val="18"/>
                <w:szCs w:val="18"/>
              </w:rPr>
              <w:t>Microsoft</w:t>
            </w:r>
            <w:r w:rsidRPr="00223C28">
              <w:rPr>
                <w:rFonts w:ascii="Century Gothic" w:hAnsi="Century Gothic"/>
                <w:sz w:val="18"/>
                <w:szCs w:val="18"/>
              </w:rPr>
              <w:t xml:space="preserve"> </w:t>
            </w:r>
            <w:r w:rsidRPr="00223C28">
              <w:rPr>
                <w:rFonts w:ascii="Century Gothic" w:hAnsi="Century Gothic"/>
                <w:bCs/>
                <w:sz w:val="18"/>
                <w:szCs w:val="18"/>
              </w:rPr>
              <w:t>SQL Server</w:t>
            </w:r>
            <w:r w:rsidRPr="00223C28">
              <w:rPr>
                <w:rFonts w:ascii="Century Gothic" w:hAnsi="Century Gothic"/>
                <w:sz w:val="18"/>
                <w:szCs w:val="18"/>
              </w:rPr>
              <w:t xml:space="preserve"> </w:t>
            </w:r>
            <w:r w:rsidRPr="00223C28">
              <w:rPr>
                <w:rFonts w:ascii="Century Gothic" w:hAnsi="Century Gothic"/>
                <w:bCs/>
                <w:sz w:val="18"/>
                <w:szCs w:val="18"/>
              </w:rPr>
              <w:t>Management Studio</w:t>
            </w:r>
            <w:r w:rsidRPr="00223C28">
              <w:rPr>
                <w:rFonts w:ascii="Century Gothic" w:hAnsi="Century Gothic"/>
                <w:color w:val="auto"/>
                <w:sz w:val="18"/>
                <w:szCs w:val="18"/>
              </w:rPr>
              <w:t>.</w:t>
            </w:r>
          </w:p>
          <w:p w14:paraId="79759CCD" w14:textId="77777777" w:rsidR="00846E1C" w:rsidRPr="00223C28" w:rsidRDefault="00846E1C" w:rsidP="00160449">
            <w:pPr>
              <w:spacing w:after="0"/>
              <w:jc w:val="both"/>
              <w:rPr>
                <w:rFonts w:ascii="Century Gothic" w:hAnsi="Century Gothic"/>
                <w:color w:val="000000" w:themeColor="text1"/>
                <w:sz w:val="18"/>
                <w:szCs w:val="18"/>
              </w:rPr>
            </w:pPr>
            <w:r w:rsidRPr="00223C28">
              <w:rPr>
                <w:rFonts w:ascii="Century Gothic" w:hAnsi="Century Gothic"/>
                <w:color w:val="000000" w:themeColor="text1"/>
                <w:sz w:val="18"/>
                <w:szCs w:val="18"/>
              </w:rPr>
              <w:t>W przypadku współpracy z każdą z poniższych aplikacji:</w:t>
            </w:r>
          </w:p>
          <w:p w14:paraId="300D6E0B" w14:textId="77777777" w:rsidR="00846E1C" w:rsidRPr="00223C28" w:rsidRDefault="00846E1C" w:rsidP="00F07EFD">
            <w:pPr>
              <w:pStyle w:val="Akapitzlist"/>
              <w:numPr>
                <w:ilvl w:val="0"/>
                <w:numId w:val="2"/>
              </w:numPr>
              <w:suppressAutoHyphens/>
              <w:spacing w:after="0" w:line="240" w:lineRule="auto"/>
              <w:contextualSpacing w:val="0"/>
              <w:jc w:val="both"/>
              <w:rPr>
                <w:rFonts w:ascii="Century Gothic" w:hAnsi="Century Gothic"/>
                <w:color w:val="000000" w:themeColor="text1"/>
                <w:sz w:val="18"/>
                <w:szCs w:val="18"/>
              </w:rPr>
            </w:pPr>
            <w:r w:rsidRPr="00223C28">
              <w:rPr>
                <w:rFonts w:ascii="Century Gothic" w:hAnsi="Century Gothic"/>
                <w:color w:val="000000" w:themeColor="text1"/>
                <w:sz w:val="18"/>
                <w:szCs w:val="18"/>
              </w:rPr>
              <w:t>RMAN (dla ORACLE),</w:t>
            </w:r>
          </w:p>
          <w:p w14:paraId="0E43625B" w14:textId="77777777" w:rsidR="00846E1C" w:rsidRPr="00223C28" w:rsidRDefault="00846E1C" w:rsidP="00F07EFD">
            <w:pPr>
              <w:pStyle w:val="Akapitzlist"/>
              <w:numPr>
                <w:ilvl w:val="0"/>
                <w:numId w:val="2"/>
              </w:numPr>
              <w:suppressAutoHyphens/>
              <w:spacing w:after="0" w:line="240" w:lineRule="auto"/>
              <w:contextualSpacing w:val="0"/>
              <w:jc w:val="both"/>
              <w:rPr>
                <w:rFonts w:ascii="Century Gothic" w:hAnsi="Century Gothic"/>
                <w:color w:val="000000" w:themeColor="text1"/>
                <w:sz w:val="18"/>
                <w:szCs w:val="18"/>
                <w:lang w:val="en-US"/>
              </w:rPr>
            </w:pPr>
            <w:r w:rsidRPr="00223C28">
              <w:rPr>
                <w:rFonts w:ascii="Century Gothic" w:hAnsi="Century Gothic"/>
                <w:bCs/>
                <w:color w:val="000000" w:themeColor="text1"/>
                <w:sz w:val="18"/>
                <w:szCs w:val="18"/>
                <w:lang w:val="en-US"/>
              </w:rPr>
              <w:t>Microsoft</w:t>
            </w:r>
            <w:r w:rsidRPr="00223C28">
              <w:rPr>
                <w:rFonts w:ascii="Century Gothic" w:hAnsi="Century Gothic"/>
                <w:color w:val="000000" w:themeColor="text1"/>
                <w:sz w:val="18"/>
                <w:szCs w:val="18"/>
                <w:lang w:val="en-US"/>
              </w:rPr>
              <w:t xml:space="preserve"> </w:t>
            </w:r>
            <w:r w:rsidRPr="00223C28">
              <w:rPr>
                <w:rFonts w:ascii="Century Gothic" w:hAnsi="Century Gothic"/>
                <w:bCs/>
                <w:color w:val="000000" w:themeColor="text1"/>
                <w:sz w:val="18"/>
                <w:szCs w:val="18"/>
                <w:lang w:val="en-US"/>
              </w:rPr>
              <w:t>SQL Server</w:t>
            </w:r>
            <w:r w:rsidRPr="00223C28">
              <w:rPr>
                <w:rFonts w:ascii="Century Gothic" w:hAnsi="Century Gothic"/>
                <w:color w:val="000000" w:themeColor="text1"/>
                <w:sz w:val="18"/>
                <w:szCs w:val="18"/>
                <w:lang w:val="en-US"/>
              </w:rPr>
              <w:t xml:space="preserve"> </w:t>
            </w:r>
            <w:r w:rsidRPr="00223C28">
              <w:rPr>
                <w:rFonts w:ascii="Century Gothic" w:hAnsi="Century Gothic"/>
                <w:bCs/>
                <w:color w:val="000000" w:themeColor="text1"/>
                <w:sz w:val="18"/>
                <w:szCs w:val="18"/>
                <w:lang w:val="en-US"/>
              </w:rPr>
              <w:t>Management Studio</w:t>
            </w:r>
            <w:r w:rsidRPr="00223C28">
              <w:rPr>
                <w:rFonts w:ascii="Century Gothic" w:hAnsi="Century Gothic"/>
                <w:color w:val="000000" w:themeColor="text1"/>
                <w:sz w:val="18"/>
                <w:szCs w:val="18"/>
                <w:lang w:val="en-US"/>
              </w:rPr>
              <w:t xml:space="preserve"> (</w:t>
            </w:r>
            <w:proofErr w:type="spellStart"/>
            <w:r w:rsidRPr="00223C28">
              <w:rPr>
                <w:rFonts w:ascii="Century Gothic" w:hAnsi="Century Gothic"/>
                <w:color w:val="000000" w:themeColor="text1"/>
                <w:sz w:val="18"/>
                <w:szCs w:val="18"/>
                <w:lang w:val="en-US"/>
              </w:rPr>
              <w:t>dla</w:t>
            </w:r>
            <w:proofErr w:type="spellEnd"/>
            <w:r w:rsidRPr="00223C28">
              <w:rPr>
                <w:rFonts w:ascii="Century Gothic" w:hAnsi="Century Gothic"/>
                <w:color w:val="000000" w:themeColor="text1"/>
                <w:sz w:val="18"/>
                <w:szCs w:val="18"/>
                <w:lang w:val="en-US"/>
              </w:rPr>
              <w:t xml:space="preserve"> </w:t>
            </w:r>
            <w:r w:rsidRPr="00223C28">
              <w:rPr>
                <w:rFonts w:ascii="Century Gothic" w:hAnsi="Century Gothic"/>
                <w:bCs/>
                <w:color w:val="000000" w:themeColor="text1"/>
                <w:sz w:val="18"/>
                <w:szCs w:val="18"/>
                <w:lang w:val="en-US"/>
              </w:rPr>
              <w:t>Microsoft</w:t>
            </w:r>
            <w:r w:rsidRPr="00223C28">
              <w:rPr>
                <w:rFonts w:ascii="Century Gothic" w:hAnsi="Century Gothic"/>
                <w:color w:val="000000" w:themeColor="text1"/>
                <w:sz w:val="18"/>
                <w:szCs w:val="18"/>
                <w:lang w:val="en-US"/>
              </w:rPr>
              <w:t xml:space="preserve"> </w:t>
            </w:r>
            <w:r w:rsidRPr="00223C28">
              <w:rPr>
                <w:rFonts w:ascii="Century Gothic" w:hAnsi="Century Gothic"/>
                <w:bCs/>
                <w:color w:val="000000" w:themeColor="text1"/>
                <w:sz w:val="18"/>
                <w:szCs w:val="18"/>
                <w:lang w:val="en-US"/>
              </w:rPr>
              <w:t>SQL),</w:t>
            </w:r>
          </w:p>
          <w:p w14:paraId="4A21060A" w14:textId="77777777" w:rsidR="00846E1C" w:rsidRPr="00223C28" w:rsidRDefault="00846E1C" w:rsidP="00160449">
            <w:pPr>
              <w:spacing w:after="0"/>
              <w:ind w:left="45"/>
              <w:rPr>
                <w:rFonts w:ascii="Century Gothic" w:hAnsi="Century Gothic"/>
                <w:color w:val="000000" w:themeColor="text1"/>
                <w:sz w:val="18"/>
                <w:szCs w:val="18"/>
              </w:rPr>
            </w:pPr>
            <w:r w:rsidRPr="00223C28">
              <w:rPr>
                <w:rFonts w:ascii="Century Gothic" w:hAnsi="Century Gothic"/>
                <w:color w:val="000000" w:themeColor="text1"/>
                <w:sz w:val="18"/>
                <w:szCs w:val="18"/>
              </w:rPr>
              <w:lastRenderedPageBreak/>
              <w:t xml:space="preserve">urządzenie musi umożliwiać </w:t>
            </w:r>
            <w:proofErr w:type="spellStart"/>
            <w:r w:rsidRPr="00223C28">
              <w:rPr>
                <w:rFonts w:ascii="Century Gothic" w:hAnsi="Century Gothic"/>
                <w:color w:val="000000" w:themeColor="text1"/>
                <w:sz w:val="18"/>
                <w:szCs w:val="18"/>
              </w:rPr>
              <w:t>deduplikację</w:t>
            </w:r>
            <w:proofErr w:type="spellEnd"/>
            <w:r w:rsidRPr="00223C28">
              <w:rPr>
                <w:rFonts w:ascii="Century Gothic" w:hAnsi="Century Gothic"/>
                <w:color w:val="000000" w:themeColor="text1"/>
                <w:sz w:val="18"/>
                <w:szCs w:val="18"/>
              </w:rPr>
              <w:t xml:space="preserve"> na źródle  i przesłanie nowych, nie znajdujących się jeszcze na urządzeniu bloków poprzez sieć LAN.  </w:t>
            </w:r>
          </w:p>
          <w:p w14:paraId="6FF18452" w14:textId="77777777" w:rsidR="00846E1C" w:rsidRPr="00223C28" w:rsidRDefault="00846E1C" w:rsidP="00160449">
            <w:pPr>
              <w:spacing w:after="0"/>
              <w:jc w:val="both"/>
              <w:rPr>
                <w:rFonts w:ascii="Century Gothic" w:hAnsi="Century Gothic"/>
                <w:color w:val="000000" w:themeColor="text1"/>
                <w:sz w:val="18"/>
                <w:szCs w:val="18"/>
              </w:rPr>
            </w:pPr>
            <w:proofErr w:type="spellStart"/>
            <w:r w:rsidRPr="00223C28">
              <w:rPr>
                <w:rFonts w:ascii="Century Gothic" w:hAnsi="Century Gothic"/>
                <w:color w:val="000000" w:themeColor="text1"/>
                <w:sz w:val="18"/>
                <w:szCs w:val="18"/>
              </w:rPr>
              <w:t>Deduplikacja</w:t>
            </w:r>
            <w:proofErr w:type="spellEnd"/>
            <w:r w:rsidRPr="00223C28">
              <w:rPr>
                <w:rFonts w:ascii="Century Gothic" w:hAnsi="Century Gothic"/>
                <w:color w:val="000000" w:themeColor="text1"/>
                <w:sz w:val="18"/>
                <w:szCs w:val="18"/>
              </w:rPr>
              <w:t xml:space="preserve"> danych odbywa się na dowolnym serwerze posiadającym funkcjonalność: Media Agenta / klienta /serwera RMAN / serwera SQL .</w:t>
            </w:r>
          </w:p>
          <w:p w14:paraId="54EA8961" w14:textId="77777777" w:rsidR="00846E1C" w:rsidRDefault="00846E1C" w:rsidP="00160449">
            <w:pPr>
              <w:pStyle w:val="Default"/>
              <w:ind w:left="45"/>
              <w:jc w:val="both"/>
              <w:rPr>
                <w:rFonts w:ascii="Century Gothic" w:hAnsi="Century Gothic"/>
                <w:color w:val="000000" w:themeColor="text1"/>
                <w:sz w:val="18"/>
                <w:szCs w:val="18"/>
              </w:rPr>
            </w:pPr>
            <w:proofErr w:type="spellStart"/>
            <w:r w:rsidRPr="00223C28">
              <w:rPr>
                <w:rFonts w:ascii="Century Gothic" w:hAnsi="Century Gothic"/>
                <w:color w:val="000000" w:themeColor="text1"/>
                <w:sz w:val="18"/>
                <w:szCs w:val="18"/>
              </w:rPr>
              <w:t>Deduplikacja</w:t>
            </w:r>
            <w:proofErr w:type="spellEnd"/>
            <w:r w:rsidRPr="00223C28">
              <w:rPr>
                <w:rFonts w:ascii="Century Gothic" w:hAnsi="Century Gothic"/>
                <w:color w:val="000000" w:themeColor="text1"/>
                <w:sz w:val="18"/>
                <w:szCs w:val="18"/>
              </w:rPr>
              <w:t xml:space="preserve"> w wyżej wymienionych przypadkach musi zapewniać, aby z zabezpieczanych serwerów do urządzenia były transmitowane poprzez sieć LAN jedynie fragmenty danych nie znajdujące się dotychczas na urządzeniu.</w:t>
            </w:r>
          </w:p>
          <w:p w14:paraId="1F6E4410" w14:textId="1BF65A15" w:rsidR="00223C28" w:rsidRPr="00223C28" w:rsidRDefault="00223C28" w:rsidP="00160449">
            <w:pPr>
              <w:pStyle w:val="Default"/>
              <w:ind w:left="45"/>
              <w:jc w:val="both"/>
              <w:rPr>
                <w:rFonts w:ascii="Century Gothic" w:hAnsi="Century Gothic"/>
                <w:color w:val="000000" w:themeColor="text1"/>
                <w:sz w:val="18"/>
                <w:szCs w:val="18"/>
              </w:rPr>
            </w:pPr>
          </w:p>
        </w:tc>
      </w:tr>
      <w:tr w:rsidR="00846E1C" w:rsidRPr="00223C28" w14:paraId="4BEA41F5" w14:textId="77777777" w:rsidTr="00160449">
        <w:tc>
          <w:tcPr>
            <w:tcW w:w="295" w:type="pct"/>
          </w:tcPr>
          <w:p w14:paraId="01F14074"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12803097" w14:textId="77777777" w:rsidR="00846E1C" w:rsidRDefault="00846E1C" w:rsidP="00160449">
            <w:pPr>
              <w:spacing w:after="0"/>
              <w:jc w:val="both"/>
              <w:rPr>
                <w:rFonts w:ascii="Century Gothic" w:hAnsi="Century Gothic"/>
                <w:color w:val="000000" w:themeColor="text1"/>
                <w:sz w:val="18"/>
                <w:szCs w:val="18"/>
              </w:rPr>
            </w:pPr>
            <w:r w:rsidRPr="00223C28">
              <w:rPr>
                <w:rFonts w:ascii="Century Gothic" w:hAnsi="Century Gothic"/>
                <w:color w:val="000000" w:themeColor="text1"/>
                <w:sz w:val="18"/>
                <w:szCs w:val="18"/>
              </w:rPr>
              <w:t xml:space="preserve">W przypadku systemów LINUX (min.: </w:t>
            </w:r>
            <w:proofErr w:type="spellStart"/>
            <w:r w:rsidRPr="00223C28">
              <w:rPr>
                <w:rFonts w:ascii="Century Gothic" w:hAnsi="Century Gothic"/>
                <w:color w:val="000000" w:themeColor="text1"/>
                <w:sz w:val="18"/>
                <w:szCs w:val="18"/>
              </w:rPr>
              <w:t>RedHat</w:t>
            </w:r>
            <w:proofErr w:type="spellEnd"/>
            <w:r w:rsidRPr="00223C28">
              <w:rPr>
                <w:rFonts w:ascii="Century Gothic" w:hAnsi="Century Gothic"/>
                <w:color w:val="000000" w:themeColor="text1"/>
                <w:sz w:val="18"/>
                <w:szCs w:val="18"/>
              </w:rPr>
              <w:t xml:space="preserve"> oraz </w:t>
            </w:r>
            <w:proofErr w:type="spellStart"/>
            <w:r w:rsidRPr="00223C28">
              <w:rPr>
                <w:rFonts w:ascii="Century Gothic" w:hAnsi="Century Gothic"/>
                <w:color w:val="000000" w:themeColor="text1"/>
                <w:sz w:val="18"/>
                <w:szCs w:val="18"/>
              </w:rPr>
              <w:t>SuSE</w:t>
            </w:r>
            <w:proofErr w:type="spellEnd"/>
            <w:r w:rsidRPr="00223C28">
              <w:rPr>
                <w:rFonts w:ascii="Century Gothic" w:hAnsi="Century Gothic"/>
                <w:color w:val="000000" w:themeColor="text1"/>
                <w:sz w:val="18"/>
                <w:szCs w:val="18"/>
              </w:rPr>
              <w:t xml:space="preserve">) oraz Windows urządzenie powinno umożliwiać </w:t>
            </w:r>
            <w:proofErr w:type="spellStart"/>
            <w:r w:rsidRPr="00223C28">
              <w:rPr>
                <w:rFonts w:ascii="Century Gothic" w:hAnsi="Century Gothic"/>
                <w:color w:val="000000" w:themeColor="text1"/>
                <w:sz w:val="18"/>
                <w:szCs w:val="18"/>
              </w:rPr>
              <w:t>deduplikację</w:t>
            </w:r>
            <w:proofErr w:type="spellEnd"/>
            <w:r w:rsidRPr="00223C28">
              <w:rPr>
                <w:rFonts w:ascii="Century Gothic" w:hAnsi="Century Gothic"/>
                <w:color w:val="000000" w:themeColor="text1"/>
                <w:sz w:val="18"/>
                <w:szCs w:val="18"/>
              </w:rPr>
              <w:t xml:space="preserve"> na źródle na poziomie systemu plików. Dane kopiowane na wydzielony system plików (bez pośrednictwa aplikacji backupowej) powinny podlegać </w:t>
            </w:r>
            <w:proofErr w:type="spellStart"/>
            <w:r w:rsidRPr="00223C28">
              <w:rPr>
                <w:rFonts w:ascii="Century Gothic" w:hAnsi="Century Gothic"/>
                <w:color w:val="000000" w:themeColor="text1"/>
                <w:sz w:val="18"/>
                <w:szCs w:val="18"/>
              </w:rPr>
              <w:t>deduplikacji</w:t>
            </w:r>
            <w:proofErr w:type="spellEnd"/>
            <w:r w:rsidRPr="00223C28">
              <w:rPr>
                <w:rFonts w:ascii="Century Gothic" w:hAnsi="Century Gothic"/>
                <w:color w:val="000000" w:themeColor="text1"/>
                <w:sz w:val="18"/>
                <w:szCs w:val="18"/>
              </w:rPr>
              <w:t xml:space="preserve"> </w:t>
            </w:r>
          </w:p>
          <w:p w14:paraId="1F4241FD" w14:textId="44A53F74" w:rsidR="00223C28" w:rsidRPr="00223C28" w:rsidRDefault="00223C28" w:rsidP="00160449">
            <w:pPr>
              <w:spacing w:after="0"/>
              <w:jc w:val="both"/>
              <w:rPr>
                <w:rFonts w:ascii="Century Gothic" w:hAnsi="Century Gothic"/>
                <w:color w:val="000000" w:themeColor="text1"/>
                <w:sz w:val="18"/>
                <w:szCs w:val="18"/>
              </w:rPr>
            </w:pPr>
          </w:p>
        </w:tc>
      </w:tr>
      <w:tr w:rsidR="00846E1C" w:rsidRPr="00223C28" w14:paraId="1E835886" w14:textId="77777777" w:rsidTr="00160449">
        <w:tc>
          <w:tcPr>
            <w:tcW w:w="295" w:type="pct"/>
          </w:tcPr>
          <w:p w14:paraId="74F12393"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32346341" w14:textId="77777777" w:rsidR="00846E1C" w:rsidRDefault="00846E1C" w:rsidP="00160449">
            <w:pPr>
              <w:pStyle w:val="Default"/>
              <w:jc w:val="both"/>
              <w:rPr>
                <w:rFonts w:ascii="Century Gothic" w:hAnsi="Century Gothic"/>
                <w:color w:val="auto"/>
                <w:sz w:val="18"/>
                <w:szCs w:val="18"/>
              </w:rPr>
            </w:pPr>
            <w:r w:rsidRPr="00223C28">
              <w:rPr>
                <w:rFonts w:ascii="Century Gothic" w:hAnsi="Century Gothic"/>
                <w:color w:val="auto"/>
                <w:sz w:val="18"/>
                <w:szCs w:val="18"/>
              </w:rPr>
              <w:t xml:space="preserve">W przypadku </w:t>
            </w:r>
            <w:proofErr w:type="spellStart"/>
            <w:r w:rsidRPr="00223C28">
              <w:rPr>
                <w:rFonts w:ascii="Century Gothic" w:hAnsi="Century Gothic"/>
                <w:color w:val="auto"/>
                <w:sz w:val="18"/>
                <w:szCs w:val="18"/>
              </w:rPr>
              <w:t>deduplikacji</w:t>
            </w:r>
            <w:proofErr w:type="spellEnd"/>
            <w:r w:rsidRPr="00223C28">
              <w:rPr>
                <w:rFonts w:ascii="Century Gothic" w:hAnsi="Century Gothic"/>
                <w:color w:val="auto"/>
                <w:sz w:val="18"/>
                <w:szCs w:val="18"/>
              </w:rPr>
              <w:t xml:space="preserve"> na źródle poprzez sieć IP (LAN oraz WAN), wymagana możliwość szyfrowania komunikacji kluczem minimum 256 bitów.</w:t>
            </w:r>
          </w:p>
          <w:p w14:paraId="61EEBADB" w14:textId="5AD4D676" w:rsidR="00223C28" w:rsidRPr="00223C28" w:rsidRDefault="00223C28" w:rsidP="00160449">
            <w:pPr>
              <w:pStyle w:val="Default"/>
              <w:jc w:val="both"/>
              <w:rPr>
                <w:rFonts w:ascii="Century Gothic" w:hAnsi="Century Gothic"/>
                <w:color w:val="auto"/>
                <w:sz w:val="18"/>
                <w:szCs w:val="18"/>
              </w:rPr>
            </w:pPr>
          </w:p>
        </w:tc>
      </w:tr>
      <w:tr w:rsidR="00846E1C" w:rsidRPr="00223C28" w14:paraId="03B087FF" w14:textId="77777777" w:rsidTr="00160449">
        <w:tc>
          <w:tcPr>
            <w:tcW w:w="295" w:type="pct"/>
          </w:tcPr>
          <w:p w14:paraId="2FE7D4E9"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41EA4A54" w14:textId="77777777" w:rsidR="00846E1C" w:rsidRDefault="00846E1C" w:rsidP="00160449">
            <w:pPr>
              <w:pStyle w:val="Default"/>
              <w:jc w:val="both"/>
              <w:rPr>
                <w:rFonts w:ascii="Century Gothic" w:hAnsi="Century Gothic"/>
                <w:color w:val="auto"/>
                <w:sz w:val="18"/>
                <w:szCs w:val="18"/>
              </w:rPr>
            </w:pPr>
            <w:r w:rsidRPr="00223C28">
              <w:rPr>
                <w:rFonts w:ascii="Century Gothic" w:hAnsi="Century Gothic"/>
                <w:color w:val="auto"/>
                <w:sz w:val="18"/>
                <w:szCs w:val="18"/>
              </w:rPr>
              <w:t>Urządzenie powinno umożliwiać zaszyfrowanie przechowywanych danych, wymagane licencje umożliwiające zaszyfrowanie i przechowywanie zaszyfrowanych danych w obrębie maksymalnej pojemności oferowanego urządzenia.</w:t>
            </w:r>
          </w:p>
          <w:p w14:paraId="6BDFCC61" w14:textId="1ED08E28" w:rsidR="00223C28" w:rsidRPr="00223C28" w:rsidRDefault="00223C28" w:rsidP="00160449">
            <w:pPr>
              <w:pStyle w:val="Default"/>
              <w:jc w:val="both"/>
              <w:rPr>
                <w:rFonts w:ascii="Century Gothic" w:hAnsi="Century Gothic"/>
                <w:color w:val="auto"/>
                <w:sz w:val="18"/>
                <w:szCs w:val="18"/>
              </w:rPr>
            </w:pPr>
          </w:p>
        </w:tc>
      </w:tr>
      <w:tr w:rsidR="00846E1C" w:rsidRPr="00223C28" w14:paraId="35269329" w14:textId="77777777" w:rsidTr="00160449">
        <w:tc>
          <w:tcPr>
            <w:tcW w:w="295" w:type="pct"/>
          </w:tcPr>
          <w:p w14:paraId="265E04B3"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7FE7104E" w14:textId="77777777" w:rsidR="00846E1C" w:rsidRPr="00223C28" w:rsidRDefault="00846E1C" w:rsidP="00160449">
            <w:pPr>
              <w:pStyle w:val="Default"/>
              <w:jc w:val="both"/>
              <w:rPr>
                <w:rFonts w:ascii="Century Gothic" w:hAnsi="Century Gothic"/>
                <w:color w:val="auto"/>
                <w:sz w:val="18"/>
                <w:szCs w:val="18"/>
              </w:rPr>
            </w:pPr>
            <w:r w:rsidRPr="00223C28">
              <w:rPr>
                <w:rFonts w:ascii="Century Gothic" w:hAnsi="Century Gothic"/>
                <w:color w:val="auto"/>
                <w:sz w:val="18"/>
                <w:szCs w:val="18"/>
              </w:rPr>
              <w:t>Oferowane urządzenie musi umożliwiać bezpośrednią replikację danych do drugiego urządzenia takiego samego typu. Konfiguracja replikacji musi być możliwa w każdym z trybów:</w:t>
            </w:r>
          </w:p>
          <w:p w14:paraId="5E6972E6" w14:textId="77777777" w:rsidR="00846E1C" w:rsidRPr="00223C28" w:rsidRDefault="00846E1C" w:rsidP="00846E1C">
            <w:pPr>
              <w:pStyle w:val="Default"/>
              <w:numPr>
                <w:ilvl w:val="0"/>
                <w:numId w:val="6"/>
              </w:numPr>
              <w:ind w:left="334"/>
              <w:jc w:val="both"/>
              <w:rPr>
                <w:rFonts w:ascii="Century Gothic" w:hAnsi="Century Gothic"/>
                <w:color w:val="auto"/>
                <w:sz w:val="18"/>
                <w:szCs w:val="18"/>
              </w:rPr>
            </w:pPr>
            <w:r w:rsidRPr="00223C28">
              <w:rPr>
                <w:rFonts w:ascii="Century Gothic" w:hAnsi="Century Gothic"/>
                <w:color w:val="auto"/>
                <w:sz w:val="18"/>
                <w:szCs w:val="18"/>
              </w:rPr>
              <w:t>jeden do jednego ,</w:t>
            </w:r>
          </w:p>
          <w:p w14:paraId="0E69D76C" w14:textId="77777777" w:rsidR="00846E1C" w:rsidRPr="00223C28" w:rsidRDefault="00846E1C" w:rsidP="00846E1C">
            <w:pPr>
              <w:pStyle w:val="Default"/>
              <w:numPr>
                <w:ilvl w:val="0"/>
                <w:numId w:val="6"/>
              </w:numPr>
              <w:ind w:left="334"/>
              <w:jc w:val="both"/>
              <w:rPr>
                <w:rFonts w:ascii="Century Gothic" w:hAnsi="Century Gothic"/>
                <w:color w:val="auto"/>
                <w:sz w:val="18"/>
                <w:szCs w:val="18"/>
              </w:rPr>
            </w:pPr>
            <w:r w:rsidRPr="00223C28">
              <w:rPr>
                <w:rFonts w:ascii="Century Gothic" w:hAnsi="Century Gothic"/>
                <w:color w:val="auto"/>
                <w:sz w:val="18"/>
                <w:szCs w:val="18"/>
              </w:rPr>
              <w:t>wiele do jednego,</w:t>
            </w:r>
          </w:p>
          <w:p w14:paraId="0D79F300" w14:textId="77777777" w:rsidR="00846E1C" w:rsidRPr="00223C28" w:rsidRDefault="00846E1C" w:rsidP="00846E1C">
            <w:pPr>
              <w:pStyle w:val="Default"/>
              <w:numPr>
                <w:ilvl w:val="0"/>
                <w:numId w:val="6"/>
              </w:numPr>
              <w:ind w:left="334"/>
              <w:jc w:val="both"/>
              <w:rPr>
                <w:rFonts w:ascii="Century Gothic" w:hAnsi="Century Gothic"/>
                <w:color w:val="auto"/>
                <w:sz w:val="18"/>
                <w:szCs w:val="18"/>
              </w:rPr>
            </w:pPr>
            <w:r w:rsidRPr="00223C28">
              <w:rPr>
                <w:rFonts w:ascii="Century Gothic" w:hAnsi="Century Gothic"/>
                <w:color w:val="auto"/>
                <w:sz w:val="18"/>
                <w:szCs w:val="18"/>
              </w:rPr>
              <w:t>jeden do wielu,</w:t>
            </w:r>
          </w:p>
          <w:p w14:paraId="1A6BF349" w14:textId="77777777" w:rsidR="00846E1C" w:rsidRPr="00223C28" w:rsidRDefault="00846E1C" w:rsidP="00846E1C">
            <w:pPr>
              <w:pStyle w:val="Default"/>
              <w:numPr>
                <w:ilvl w:val="0"/>
                <w:numId w:val="6"/>
              </w:numPr>
              <w:ind w:left="334"/>
              <w:jc w:val="both"/>
              <w:rPr>
                <w:rFonts w:ascii="Century Gothic" w:hAnsi="Century Gothic"/>
                <w:color w:val="auto"/>
                <w:sz w:val="18"/>
                <w:szCs w:val="18"/>
              </w:rPr>
            </w:pPr>
            <w:r w:rsidRPr="00223C28">
              <w:rPr>
                <w:rFonts w:ascii="Century Gothic" w:hAnsi="Century Gothic"/>
                <w:color w:val="auto"/>
                <w:sz w:val="18"/>
                <w:szCs w:val="18"/>
              </w:rPr>
              <w:t>kaskadowej (urządzenie A replikuje dane do urządzenia B, które te same dane replikuje do urządzenia C).</w:t>
            </w:r>
          </w:p>
          <w:p w14:paraId="2BF5630E" w14:textId="77777777" w:rsidR="00846E1C" w:rsidRDefault="00846E1C" w:rsidP="00160449">
            <w:pPr>
              <w:pStyle w:val="Default"/>
              <w:jc w:val="both"/>
              <w:rPr>
                <w:rFonts w:ascii="Century Gothic" w:hAnsi="Century Gothic"/>
                <w:color w:val="auto"/>
                <w:sz w:val="18"/>
                <w:szCs w:val="18"/>
              </w:rPr>
            </w:pPr>
            <w:r w:rsidRPr="00223C28">
              <w:rPr>
                <w:rFonts w:ascii="Century Gothic" w:hAnsi="Century Gothic"/>
                <w:color w:val="auto"/>
                <w:sz w:val="18"/>
                <w:szCs w:val="18"/>
              </w:rPr>
              <w:t xml:space="preserve">Replikacja musi się odbywać w trybie asynchronicznym. Transmitowane mogą być tylko te fragmenty danych (bloki), które nie znajdują się na docelowym urządzeniu. </w:t>
            </w:r>
          </w:p>
          <w:p w14:paraId="3A60F868" w14:textId="54326263" w:rsidR="00223C28" w:rsidRPr="00223C28" w:rsidRDefault="00223C28" w:rsidP="00160449">
            <w:pPr>
              <w:pStyle w:val="Default"/>
              <w:jc w:val="both"/>
              <w:rPr>
                <w:rFonts w:ascii="Century Gothic" w:hAnsi="Century Gothic"/>
                <w:color w:val="auto"/>
                <w:sz w:val="18"/>
                <w:szCs w:val="18"/>
              </w:rPr>
            </w:pPr>
          </w:p>
        </w:tc>
      </w:tr>
      <w:tr w:rsidR="00846E1C" w:rsidRPr="00223C28" w14:paraId="31D758EF" w14:textId="77777777" w:rsidTr="00160449">
        <w:tc>
          <w:tcPr>
            <w:tcW w:w="295" w:type="pct"/>
          </w:tcPr>
          <w:p w14:paraId="23E85C85"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324BFAC5" w14:textId="77777777" w:rsidR="00846E1C" w:rsidRDefault="00846E1C" w:rsidP="00160449">
            <w:pPr>
              <w:pStyle w:val="Default"/>
              <w:jc w:val="both"/>
              <w:rPr>
                <w:rFonts w:ascii="Century Gothic" w:hAnsi="Century Gothic"/>
                <w:color w:val="auto"/>
                <w:sz w:val="18"/>
                <w:szCs w:val="18"/>
              </w:rPr>
            </w:pPr>
            <w:r w:rsidRPr="00223C28">
              <w:rPr>
                <w:rFonts w:ascii="Century Gothic" w:hAnsi="Century Gothic"/>
                <w:color w:val="auto"/>
                <w:sz w:val="18"/>
                <w:szCs w:val="18"/>
              </w:rPr>
              <w:t>Urządzenie musi umożliwiać wydzielenie określonych portów Ethernet dedykowanych do replikacji.</w:t>
            </w:r>
          </w:p>
          <w:p w14:paraId="24321EE1" w14:textId="7FE5E9EC" w:rsidR="00223C28" w:rsidRPr="00223C28" w:rsidRDefault="00223C28" w:rsidP="00160449">
            <w:pPr>
              <w:pStyle w:val="Default"/>
              <w:jc w:val="both"/>
              <w:rPr>
                <w:rFonts w:ascii="Century Gothic" w:hAnsi="Century Gothic"/>
                <w:color w:val="auto"/>
                <w:sz w:val="18"/>
                <w:szCs w:val="18"/>
              </w:rPr>
            </w:pPr>
          </w:p>
        </w:tc>
      </w:tr>
      <w:tr w:rsidR="00846E1C" w:rsidRPr="00223C28" w14:paraId="5EDE0E8F" w14:textId="77777777" w:rsidTr="00160449">
        <w:tc>
          <w:tcPr>
            <w:tcW w:w="295" w:type="pct"/>
          </w:tcPr>
          <w:p w14:paraId="2D7B8F55"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5EC8B4F8" w14:textId="77777777" w:rsidR="00846E1C" w:rsidRDefault="00846E1C" w:rsidP="00160449">
            <w:pPr>
              <w:pStyle w:val="Default"/>
              <w:jc w:val="both"/>
              <w:rPr>
                <w:rFonts w:ascii="Century Gothic" w:hAnsi="Century Gothic"/>
                <w:color w:val="auto"/>
                <w:sz w:val="18"/>
                <w:szCs w:val="18"/>
              </w:rPr>
            </w:pPr>
            <w:r w:rsidRPr="00223C28">
              <w:rPr>
                <w:rFonts w:ascii="Century Gothic" w:hAnsi="Century Gothic"/>
                <w:color w:val="auto"/>
                <w:sz w:val="18"/>
                <w:szCs w:val="18"/>
              </w:rPr>
              <w:t>W przypadku  wykorzystania portów Ethernet do replikacji urządzenie musi umożliwiać przyjmowanie backupów, odtwarzanie danych, przyjmowanie strumienia replikacji, wysyłanie strumienia replikacji tymi samymi portami.</w:t>
            </w:r>
          </w:p>
          <w:p w14:paraId="783686CB" w14:textId="27E0311C" w:rsidR="00223C28" w:rsidRPr="00223C28" w:rsidRDefault="00223C28" w:rsidP="00160449">
            <w:pPr>
              <w:pStyle w:val="Default"/>
              <w:jc w:val="both"/>
              <w:rPr>
                <w:rFonts w:ascii="Century Gothic" w:hAnsi="Century Gothic"/>
                <w:color w:val="auto"/>
                <w:sz w:val="18"/>
                <w:szCs w:val="18"/>
              </w:rPr>
            </w:pPr>
          </w:p>
        </w:tc>
      </w:tr>
      <w:tr w:rsidR="00846E1C" w:rsidRPr="00223C28" w14:paraId="2C1E6C82" w14:textId="77777777" w:rsidTr="00160449">
        <w:tc>
          <w:tcPr>
            <w:tcW w:w="295" w:type="pct"/>
          </w:tcPr>
          <w:p w14:paraId="07E164AF"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6CE05427" w14:textId="77777777" w:rsidR="00846E1C" w:rsidRPr="00223C28" w:rsidRDefault="00846E1C" w:rsidP="00160449">
            <w:pPr>
              <w:pStyle w:val="Default"/>
              <w:jc w:val="both"/>
              <w:rPr>
                <w:rFonts w:ascii="Century Gothic" w:hAnsi="Century Gothic"/>
                <w:color w:val="auto"/>
                <w:sz w:val="18"/>
                <w:szCs w:val="18"/>
              </w:rPr>
            </w:pPr>
            <w:r w:rsidRPr="00223C28">
              <w:rPr>
                <w:rFonts w:ascii="Century Gothic" w:hAnsi="Century Gothic"/>
                <w:color w:val="auto"/>
                <w:sz w:val="18"/>
                <w:szCs w:val="18"/>
              </w:rPr>
              <w:t>W przypadku  replikacji danych między dwoma urządzeniami oferowanego typu muszą być możliwe do uzyskania jednocześnie wszystkie następujące funkcjonalności:</w:t>
            </w:r>
          </w:p>
          <w:p w14:paraId="7509606A" w14:textId="77777777" w:rsidR="00846E1C" w:rsidRPr="00223C28" w:rsidRDefault="00846E1C" w:rsidP="00846E1C">
            <w:pPr>
              <w:pStyle w:val="Default"/>
              <w:numPr>
                <w:ilvl w:val="0"/>
                <w:numId w:val="2"/>
              </w:numPr>
              <w:jc w:val="both"/>
              <w:rPr>
                <w:rFonts w:ascii="Century Gothic" w:hAnsi="Century Gothic"/>
                <w:color w:val="auto"/>
                <w:sz w:val="18"/>
                <w:szCs w:val="18"/>
              </w:rPr>
            </w:pPr>
            <w:r w:rsidRPr="00223C28">
              <w:rPr>
                <w:rFonts w:ascii="Century Gothic" w:hAnsi="Century Gothic"/>
                <w:color w:val="auto"/>
                <w:sz w:val="18"/>
                <w:szCs w:val="18"/>
              </w:rPr>
              <w:t>replikacja odbywa się bezpośrednio między dwoma urządzeniami bez udziału serwerów pośredniczących,</w:t>
            </w:r>
          </w:p>
          <w:p w14:paraId="4FAE31D2" w14:textId="77777777" w:rsidR="00846E1C" w:rsidRDefault="00846E1C" w:rsidP="00846E1C">
            <w:pPr>
              <w:pStyle w:val="Default"/>
              <w:numPr>
                <w:ilvl w:val="0"/>
                <w:numId w:val="2"/>
              </w:numPr>
              <w:jc w:val="both"/>
              <w:rPr>
                <w:rFonts w:ascii="Century Gothic" w:hAnsi="Century Gothic"/>
                <w:color w:val="auto"/>
                <w:sz w:val="18"/>
                <w:szCs w:val="18"/>
              </w:rPr>
            </w:pPr>
            <w:r w:rsidRPr="00223C28">
              <w:rPr>
                <w:rFonts w:ascii="Century Gothic" w:hAnsi="Century Gothic"/>
                <w:color w:val="auto"/>
                <w:sz w:val="18"/>
                <w:szCs w:val="18"/>
              </w:rPr>
              <w:t>replikacji podlegają tylko te fragmenty danych, które nie znajdują się na docelowym urządzeniu.</w:t>
            </w:r>
          </w:p>
          <w:p w14:paraId="03C4B347" w14:textId="54D377F7" w:rsidR="00223C28" w:rsidRPr="00223C28" w:rsidRDefault="00223C28" w:rsidP="00223C28">
            <w:pPr>
              <w:pStyle w:val="Default"/>
              <w:ind w:left="405"/>
              <w:jc w:val="both"/>
              <w:rPr>
                <w:rFonts w:ascii="Century Gothic" w:hAnsi="Century Gothic"/>
                <w:color w:val="auto"/>
                <w:sz w:val="18"/>
                <w:szCs w:val="18"/>
              </w:rPr>
            </w:pPr>
          </w:p>
        </w:tc>
      </w:tr>
      <w:tr w:rsidR="00846E1C" w:rsidRPr="00223C28" w14:paraId="4DED8179" w14:textId="77777777" w:rsidTr="00160449">
        <w:tc>
          <w:tcPr>
            <w:tcW w:w="295" w:type="pct"/>
          </w:tcPr>
          <w:p w14:paraId="2635762B"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474906A9" w14:textId="77777777" w:rsidR="00846E1C" w:rsidRDefault="00846E1C" w:rsidP="00160449">
            <w:pPr>
              <w:pStyle w:val="Default"/>
              <w:jc w:val="both"/>
              <w:rPr>
                <w:rFonts w:ascii="Century Gothic" w:hAnsi="Century Gothic"/>
                <w:color w:val="auto"/>
                <w:sz w:val="18"/>
                <w:szCs w:val="18"/>
              </w:rPr>
            </w:pPr>
            <w:r w:rsidRPr="00223C28">
              <w:rPr>
                <w:rFonts w:ascii="Century Gothic" w:hAnsi="Century Gothic"/>
                <w:color w:val="auto"/>
                <w:sz w:val="18"/>
                <w:szCs w:val="18"/>
              </w:rPr>
              <w:t>Oferowane urządzenie musi działać poprawnie przy zapełnieniu danymi na poziomie co najmniej 90%. Dokumentacja urządzenia nie może wskazywać na ew. problemy, obostrzenia, które są efektem zapełnieniu urządzenia  zabezpieczanymi danymi, na poziomie mniejszym niż 90%.</w:t>
            </w:r>
          </w:p>
          <w:p w14:paraId="6C031946" w14:textId="68BA1F20" w:rsidR="00223C28" w:rsidRPr="00223C28" w:rsidRDefault="00223C28" w:rsidP="00160449">
            <w:pPr>
              <w:pStyle w:val="Default"/>
              <w:jc w:val="both"/>
              <w:rPr>
                <w:rFonts w:ascii="Century Gothic" w:hAnsi="Century Gothic"/>
                <w:color w:val="auto"/>
                <w:sz w:val="18"/>
                <w:szCs w:val="18"/>
              </w:rPr>
            </w:pPr>
          </w:p>
        </w:tc>
      </w:tr>
      <w:tr w:rsidR="00846E1C" w:rsidRPr="00223C28" w14:paraId="532EBE1C" w14:textId="77777777" w:rsidTr="00160449">
        <w:tc>
          <w:tcPr>
            <w:tcW w:w="295" w:type="pct"/>
          </w:tcPr>
          <w:p w14:paraId="2B8CE04A"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7E549F3E" w14:textId="77777777" w:rsidR="00846E1C" w:rsidRDefault="00846E1C" w:rsidP="00160449">
            <w:pPr>
              <w:pStyle w:val="Default"/>
              <w:jc w:val="both"/>
              <w:rPr>
                <w:rFonts w:ascii="Century Gothic" w:hAnsi="Century Gothic"/>
                <w:color w:val="auto"/>
                <w:sz w:val="18"/>
                <w:szCs w:val="18"/>
              </w:rPr>
            </w:pPr>
            <w:r w:rsidRPr="00223C28">
              <w:rPr>
                <w:rFonts w:ascii="Century Gothic" w:hAnsi="Century Gothic"/>
                <w:color w:val="auto"/>
                <w:sz w:val="18"/>
                <w:szCs w:val="18"/>
              </w:rPr>
              <w:t>Wymagana możliwość ograniczenia pasma używanego do replikacji między dwoma urządzeniami – oferowane urządzenie powinno być wyposażone w mechanizm umożliwiający zarządzaniem stopnia wykorzystania pasma na potrzeby replikacji.</w:t>
            </w:r>
          </w:p>
          <w:p w14:paraId="56854ED9" w14:textId="57915AC8" w:rsidR="00223C28" w:rsidRPr="00223C28" w:rsidRDefault="00223C28" w:rsidP="00160449">
            <w:pPr>
              <w:pStyle w:val="Default"/>
              <w:jc w:val="both"/>
              <w:rPr>
                <w:rFonts w:ascii="Century Gothic" w:hAnsi="Century Gothic"/>
                <w:color w:val="auto"/>
                <w:sz w:val="18"/>
                <w:szCs w:val="18"/>
              </w:rPr>
            </w:pPr>
          </w:p>
        </w:tc>
      </w:tr>
      <w:tr w:rsidR="00846E1C" w:rsidRPr="00223C28" w14:paraId="0C909C83" w14:textId="77777777" w:rsidTr="00160449">
        <w:tc>
          <w:tcPr>
            <w:tcW w:w="295" w:type="pct"/>
          </w:tcPr>
          <w:p w14:paraId="43402BDC"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09F502A2" w14:textId="77777777" w:rsidR="00846E1C" w:rsidRDefault="00846E1C" w:rsidP="00160449">
            <w:pPr>
              <w:pStyle w:val="Default"/>
              <w:jc w:val="both"/>
              <w:rPr>
                <w:rFonts w:ascii="Century Gothic" w:hAnsi="Century Gothic"/>
                <w:color w:val="auto"/>
                <w:sz w:val="18"/>
                <w:szCs w:val="18"/>
              </w:rPr>
            </w:pPr>
            <w:proofErr w:type="spellStart"/>
            <w:r w:rsidRPr="00223C28">
              <w:rPr>
                <w:rFonts w:ascii="Century Gothic" w:hAnsi="Century Gothic"/>
                <w:color w:val="auto"/>
                <w:sz w:val="18"/>
                <w:szCs w:val="18"/>
              </w:rPr>
              <w:t>Zdeduplikowane</w:t>
            </w:r>
            <w:proofErr w:type="spellEnd"/>
            <w:r w:rsidRPr="00223C28">
              <w:rPr>
                <w:rFonts w:ascii="Century Gothic" w:hAnsi="Century Gothic"/>
                <w:color w:val="auto"/>
                <w:sz w:val="18"/>
                <w:szCs w:val="18"/>
              </w:rPr>
              <w:t xml:space="preserve"> i skompresowane dane przechowywane w obrębie podsystemu dyskowego urządzenia muszą być chronione za pomocą technologii RAID 6 bądź równoważnej.</w:t>
            </w:r>
          </w:p>
          <w:p w14:paraId="0FDF8226" w14:textId="0F6DFFA4" w:rsidR="00223C28" w:rsidRPr="00223C28" w:rsidRDefault="00223C28" w:rsidP="00160449">
            <w:pPr>
              <w:pStyle w:val="Default"/>
              <w:jc w:val="both"/>
              <w:rPr>
                <w:rFonts w:ascii="Century Gothic" w:hAnsi="Century Gothic"/>
                <w:color w:val="auto"/>
                <w:sz w:val="18"/>
                <w:szCs w:val="18"/>
              </w:rPr>
            </w:pPr>
          </w:p>
        </w:tc>
      </w:tr>
      <w:tr w:rsidR="00846E1C" w:rsidRPr="00223C28" w14:paraId="6A3D2FD3" w14:textId="77777777" w:rsidTr="00160449">
        <w:tc>
          <w:tcPr>
            <w:tcW w:w="295" w:type="pct"/>
          </w:tcPr>
          <w:p w14:paraId="22D1039E"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47847673" w14:textId="77777777" w:rsidR="00846E1C" w:rsidRPr="00223C28" w:rsidRDefault="00846E1C" w:rsidP="00160449">
            <w:pPr>
              <w:pStyle w:val="Default"/>
              <w:jc w:val="both"/>
              <w:rPr>
                <w:rFonts w:ascii="Century Gothic" w:hAnsi="Century Gothic"/>
                <w:color w:val="auto"/>
                <w:sz w:val="18"/>
                <w:szCs w:val="18"/>
              </w:rPr>
            </w:pPr>
            <w:r w:rsidRPr="00223C28">
              <w:rPr>
                <w:rFonts w:ascii="Century Gothic" w:hAnsi="Century Gothic"/>
                <w:color w:val="auto"/>
                <w:sz w:val="18"/>
                <w:szCs w:val="18"/>
              </w:rPr>
              <w:t xml:space="preserve">Oferowane urządzenie musi umożliwiać wykonywanie </w:t>
            </w:r>
            <w:proofErr w:type="spellStart"/>
            <w:r w:rsidRPr="00223C28">
              <w:rPr>
                <w:rFonts w:ascii="Century Gothic" w:hAnsi="Century Gothic"/>
                <w:color w:val="auto"/>
                <w:sz w:val="18"/>
                <w:szCs w:val="18"/>
              </w:rPr>
              <w:t>snapshot’ów</w:t>
            </w:r>
            <w:proofErr w:type="spellEnd"/>
            <w:r w:rsidRPr="00223C28">
              <w:rPr>
                <w:rFonts w:ascii="Century Gothic" w:hAnsi="Century Gothic"/>
                <w:color w:val="auto"/>
                <w:sz w:val="18"/>
                <w:szCs w:val="18"/>
              </w:rPr>
              <w:t xml:space="preserve">, czyli umożliwiać zamrożenie obrazu danych (stanu backupów) w urządzeniu na określoną chwilę. Oferowane urządzenie musi również umożliwiać odtworzenie danych ze </w:t>
            </w:r>
            <w:proofErr w:type="spellStart"/>
            <w:r w:rsidRPr="00223C28">
              <w:rPr>
                <w:rFonts w:ascii="Century Gothic" w:hAnsi="Century Gothic"/>
                <w:color w:val="auto"/>
                <w:sz w:val="18"/>
                <w:szCs w:val="18"/>
              </w:rPr>
              <w:t>snapshot’u</w:t>
            </w:r>
            <w:proofErr w:type="spellEnd"/>
            <w:r w:rsidRPr="00223C28">
              <w:rPr>
                <w:rFonts w:ascii="Century Gothic" w:hAnsi="Century Gothic"/>
                <w:color w:val="auto"/>
                <w:sz w:val="18"/>
                <w:szCs w:val="18"/>
              </w:rPr>
              <w:t>.</w:t>
            </w:r>
          </w:p>
          <w:p w14:paraId="28965401" w14:textId="77777777" w:rsidR="00846E1C" w:rsidRDefault="00846E1C" w:rsidP="00160449">
            <w:pPr>
              <w:pStyle w:val="Default"/>
              <w:jc w:val="both"/>
              <w:rPr>
                <w:rFonts w:ascii="Century Gothic" w:hAnsi="Century Gothic"/>
                <w:color w:val="auto"/>
                <w:sz w:val="18"/>
                <w:szCs w:val="18"/>
              </w:rPr>
            </w:pPr>
            <w:r w:rsidRPr="00223C28">
              <w:rPr>
                <w:rFonts w:ascii="Century Gothic" w:hAnsi="Century Gothic"/>
                <w:color w:val="auto"/>
                <w:sz w:val="18"/>
                <w:szCs w:val="18"/>
              </w:rPr>
              <w:t xml:space="preserve">Odtworzenie danych ze </w:t>
            </w:r>
            <w:proofErr w:type="spellStart"/>
            <w:r w:rsidRPr="00223C28">
              <w:rPr>
                <w:rFonts w:ascii="Century Gothic" w:hAnsi="Century Gothic"/>
                <w:color w:val="auto"/>
                <w:sz w:val="18"/>
                <w:szCs w:val="18"/>
              </w:rPr>
              <w:t>snapshot’u</w:t>
            </w:r>
            <w:proofErr w:type="spellEnd"/>
            <w:r w:rsidRPr="00223C28">
              <w:rPr>
                <w:rFonts w:ascii="Century Gothic" w:hAnsi="Century Gothic"/>
                <w:color w:val="auto"/>
                <w:sz w:val="18"/>
                <w:szCs w:val="18"/>
              </w:rPr>
              <w:t xml:space="preserve"> nie może wymagać konieczności nadpisania danych produkcyjnych jak również nie może oznaczać przerwy w normalnej pracy urządzenia (przyjmowania/odtwarzania backupów).</w:t>
            </w:r>
          </w:p>
          <w:p w14:paraId="3FC10081" w14:textId="1772C257" w:rsidR="00223C28" w:rsidRPr="00223C28" w:rsidRDefault="00223C28" w:rsidP="00160449">
            <w:pPr>
              <w:pStyle w:val="Default"/>
              <w:jc w:val="both"/>
              <w:rPr>
                <w:rFonts w:ascii="Century Gothic" w:hAnsi="Century Gothic"/>
                <w:color w:val="auto"/>
                <w:sz w:val="18"/>
                <w:szCs w:val="18"/>
              </w:rPr>
            </w:pPr>
          </w:p>
        </w:tc>
      </w:tr>
      <w:tr w:rsidR="00846E1C" w:rsidRPr="00223C28" w14:paraId="55B07828" w14:textId="77777777" w:rsidTr="00160449">
        <w:tc>
          <w:tcPr>
            <w:tcW w:w="295" w:type="pct"/>
          </w:tcPr>
          <w:p w14:paraId="48609F1F"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6246F728" w14:textId="77777777" w:rsidR="00846E1C" w:rsidRDefault="00846E1C" w:rsidP="00160449">
            <w:pPr>
              <w:pStyle w:val="Default"/>
              <w:jc w:val="both"/>
              <w:rPr>
                <w:rFonts w:ascii="Century Gothic" w:hAnsi="Century Gothic"/>
                <w:color w:val="000000" w:themeColor="text1"/>
                <w:sz w:val="18"/>
                <w:szCs w:val="18"/>
              </w:rPr>
            </w:pPr>
            <w:r w:rsidRPr="00223C28">
              <w:rPr>
                <w:rFonts w:ascii="Century Gothic" w:hAnsi="Century Gothic"/>
                <w:color w:val="000000" w:themeColor="text1"/>
                <w:sz w:val="18"/>
                <w:szCs w:val="18"/>
              </w:rPr>
              <w:t xml:space="preserve">Urządzenie musi pozwalać na przechowywanie minimum 700 </w:t>
            </w:r>
            <w:proofErr w:type="spellStart"/>
            <w:r w:rsidRPr="00223C28">
              <w:rPr>
                <w:rFonts w:ascii="Century Gothic" w:hAnsi="Century Gothic"/>
                <w:color w:val="000000" w:themeColor="text1"/>
                <w:sz w:val="18"/>
                <w:szCs w:val="18"/>
              </w:rPr>
              <w:t>snapshotów</w:t>
            </w:r>
            <w:proofErr w:type="spellEnd"/>
            <w:r w:rsidRPr="00223C28">
              <w:rPr>
                <w:rFonts w:ascii="Century Gothic" w:hAnsi="Century Gothic"/>
                <w:color w:val="000000" w:themeColor="text1"/>
                <w:sz w:val="18"/>
                <w:szCs w:val="18"/>
              </w:rPr>
              <w:t xml:space="preserve"> jednocześnie w obrębie oferowanej przestrzeni, przy zachowaniu globalnej </w:t>
            </w:r>
            <w:proofErr w:type="spellStart"/>
            <w:r w:rsidRPr="00223C28">
              <w:rPr>
                <w:rFonts w:ascii="Century Gothic" w:hAnsi="Century Gothic"/>
                <w:color w:val="000000" w:themeColor="text1"/>
                <w:sz w:val="18"/>
                <w:szCs w:val="18"/>
              </w:rPr>
              <w:t>deduplikacji</w:t>
            </w:r>
            <w:proofErr w:type="spellEnd"/>
            <w:r w:rsidRPr="00223C28">
              <w:rPr>
                <w:rFonts w:ascii="Century Gothic" w:hAnsi="Century Gothic"/>
                <w:color w:val="000000" w:themeColor="text1"/>
                <w:sz w:val="18"/>
                <w:szCs w:val="18"/>
              </w:rPr>
              <w:t xml:space="preserve"> oraz standardowego trybu pracy urządzenia – umożliwiającego wykorzystanie wszystkich dostępnych funkcjonalności.</w:t>
            </w:r>
          </w:p>
          <w:p w14:paraId="3DC55090" w14:textId="2A218062" w:rsidR="00223C28" w:rsidRPr="00223C28" w:rsidRDefault="00223C28" w:rsidP="00160449">
            <w:pPr>
              <w:pStyle w:val="Default"/>
              <w:jc w:val="both"/>
              <w:rPr>
                <w:rFonts w:ascii="Century Gothic" w:hAnsi="Century Gothic"/>
                <w:color w:val="00B050"/>
                <w:sz w:val="18"/>
                <w:szCs w:val="18"/>
              </w:rPr>
            </w:pPr>
          </w:p>
        </w:tc>
      </w:tr>
      <w:tr w:rsidR="00846E1C" w:rsidRPr="00223C28" w14:paraId="2B7A1A38" w14:textId="77777777" w:rsidTr="00160449">
        <w:tc>
          <w:tcPr>
            <w:tcW w:w="295" w:type="pct"/>
          </w:tcPr>
          <w:p w14:paraId="6DFE7A2F"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16C57647" w14:textId="77777777" w:rsidR="00846E1C" w:rsidRDefault="00846E1C" w:rsidP="00160449">
            <w:pPr>
              <w:spacing w:after="0"/>
              <w:contextualSpacing/>
              <w:jc w:val="both"/>
              <w:rPr>
                <w:rFonts w:ascii="Century Gothic" w:hAnsi="Century Gothic"/>
                <w:sz w:val="18"/>
                <w:szCs w:val="18"/>
              </w:rPr>
            </w:pPr>
            <w:r w:rsidRPr="00223C28">
              <w:rPr>
                <w:rFonts w:ascii="Century Gothic" w:hAnsi="Century Gothic"/>
                <w:sz w:val="18"/>
                <w:szCs w:val="18"/>
              </w:rPr>
              <w:t xml:space="preserve">Urządzenie musi umożliwiać podział na logiczne części. Dane znajdujące się w każdej logicznej części muszą być między sobą </w:t>
            </w:r>
            <w:proofErr w:type="spellStart"/>
            <w:r w:rsidRPr="00223C28">
              <w:rPr>
                <w:rFonts w:ascii="Century Gothic" w:hAnsi="Century Gothic"/>
                <w:sz w:val="18"/>
                <w:szCs w:val="18"/>
              </w:rPr>
              <w:t>deduplikowane</w:t>
            </w:r>
            <w:proofErr w:type="spellEnd"/>
            <w:r w:rsidRPr="00223C28">
              <w:rPr>
                <w:rFonts w:ascii="Century Gothic" w:hAnsi="Century Gothic"/>
                <w:sz w:val="18"/>
                <w:szCs w:val="18"/>
              </w:rPr>
              <w:t xml:space="preserve"> (globalna </w:t>
            </w:r>
            <w:proofErr w:type="spellStart"/>
            <w:r w:rsidRPr="00223C28">
              <w:rPr>
                <w:rFonts w:ascii="Century Gothic" w:hAnsi="Century Gothic"/>
                <w:sz w:val="18"/>
                <w:szCs w:val="18"/>
              </w:rPr>
              <w:t>deduplikacja</w:t>
            </w:r>
            <w:proofErr w:type="spellEnd"/>
            <w:r w:rsidRPr="00223C28">
              <w:rPr>
                <w:rFonts w:ascii="Century Gothic" w:hAnsi="Century Gothic"/>
                <w:sz w:val="18"/>
                <w:szCs w:val="18"/>
              </w:rPr>
              <w:t xml:space="preserve"> między logicznymi częściami urządzenia).</w:t>
            </w:r>
          </w:p>
          <w:p w14:paraId="56A24D3E" w14:textId="5784A547" w:rsidR="00223C28" w:rsidRPr="00223C28" w:rsidRDefault="00223C28" w:rsidP="00160449">
            <w:pPr>
              <w:spacing w:after="0"/>
              <w:contextualSpacing/>
              <w:jc w:val="both"/>
              <w:rPr>
                <w:rFonts w:ascii="Century Gothic" w:hAnsi="Century Gothic"/>
                <w:sz w:val="18"/>
                <w:szCs w:val="18"/>
              </w:rPr>
            </w:pPr>
          </w:p>
        </w:tc>
      </w:tr>
      <w:tr w:rsidR="00846E1C" w:rsidRPr="00223C28" w14:paraId="1BA24DE7" w14:textId="77777777" w:rsidTr="00160449">
        <w:tc>
          <w:tcPr>
            <w:tcW w:w="295" w:type="pct"/>
          </w:tcPr>
          <w:p w14:paraId="064C8FE4"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1E7234EB" w14:textId="77777777" w:rsidR="00846E1C" w:rsidRDefault="00846E1C" w:rsidP="00160449">
            <w:pPr>
              <w:spacing w:after="0"/>
              <w:contextualSpacing/>
              <w:jc w:val="both"/>
              <w:rPr>
                <w:rFonts w:ascii="Century Gothic" w:hAnsi="Century Gothic"/>
                <w:sz w:val="18"/>
                <w:szCs w:val="18"/>
              </w:rPr>
            </w:pPr>
            <w:r w:rsidRPr="00223C28">
              <w:rPr>
                <w:rFonts w:ascii="Century Gothic" w:hAnsi="Century Gothic"/>
                <w:sz w:val="18"/>
                <w:szCs w:val="18"/>
              </w:rPr>
              <w:t>Urządzenie musi mieć możliwość podziału na minimum 10 logicznych części pracujących równolegle. Producent musi oficjalnie wspierać pracę minimum 10 logicznych części pracujących równolegle z pełną wydajnością urządzenia.</w:t>
            </w:r>
          </w:p>
          <w:p w14:paraId="4238E47C" w14:textId="30574155" w:rsidR="00223C28" w:rsidRPr="00223C28" w:rsidRDefault="00223C28" w:rsidP="00160449">
            <w:pPr>
              <w:spacing w:after="0"/>
              <w:contextualSpacing/>
              <w:jc w:val="both"/>
              <w:rPr>
                <w:rFonts w:ascii="Century Gothic" w:hAnsi="Century Gothic"/>
                <w:sz w:val="18"/>
                <w:szCs w:val="18"/>
              </w:rPr>
            </w:pPr>
          </w:p>
        </w:tc>
      </w:tr>
      <w:tr w:rsidR="00846E1C" w:rsidRPr="00223C28" w14:paraId="4E84EFD7" w14:textId="77777777" w:rsidTr="00160449">
        <w:tc>
          <w:tcPr>
            <w:tcW w:w="295" w:type="pct"/>
          </w:tcPr>
          <w:p w14:paraId="3C935D20"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205C9E98" w14:textId="77777777" w:rsidR="00846E1C" w:rsidRDefault="00846E1C" w:rsidP="00160449">
            <w:pPr>
              <w:spacing w:after="0"/>
              <w:contextualSpacing/>
              <w:jc w:val="both"/>
              <w:rPr>
                <w:rFonts w:ascii="Century Gothic" w:hAnsi="Century Gothic"/>
                <w:sz w:val="18"/>
                <w:szCs w:val="18"/>
              </w:rPr>
            </w:pPr>
            <w:r w:rsidRPr="00223C28">
              <w:rPr>
                <w:rFonts w:ascii="Century Gothic" w:hAnsi="Century Gothic"/>
                <w:sz w:val="18"/>
                <w:szCs w:val="18"/>
              </w:rPr>
              <w:t xml:space="preserve">Dla każdej z w/w logicznych części oferowanego urządzenia musi być możliwość zdefiniowania oddzielnego użytkownika zarządzającego daną logiczną częścią </w:t>
            </w:r>
            <w:proofErr w:type="spellStart"/>
            <w:r w:rsidRPr="00223C28">
              <w:rPr>
                <w:rFonts w:ascii="Century Gothic" w:hAnsi="Century Gothic"/>
                <w:sz w:val="18"/>
                <w:szCs w:val="18"/>
              </w:rPr>
              <w:t>deduplikatora</w:t>
            </w:r>
            <w:proofErr w:type="spellEnd"/>
            <w:r w:rsidRPr="00223C28">
              <w:rPr>
                <w:rFonts w:ascii="Century Gothic" w:hAnsi="Century Gothic"/>
                <w:sz w:val="18"/>
                <w:szCs w:val="18"/>
              </w:rPr>
              <w:t>. Użytkownicy zarządzający logiczną częścią A muszą widzieć tylko i wyłącznie zasoby logicznej części A i nie mogą widzieć żadnych innych zasobów oferowanego urządzenia.</w:t>
            </w:r>
          </w:p>
          <w:p w14:paraId="7C687607" w14:textId="1E64E973" w:rsidR="00223C28" w:rsidRPr="00223C28" w:rsidRDefault="00223C28" w:rsidP="00160449">
            <w:pPr>
              <w:spacing w:after="0"/>
              <w:contextualSpacing/>
              <w:jc w:val="both"/>
              <w:rPr>
                <w:rFonts w:ascii="Century Gothic" w:hAnsi="Century Gothic"/>
                <w:sz w:val="18"/>
                <w:szCs w:val="18"/>
              </w:rPr>
            </w:pPr>
          </w:p>
        </w:tc>
      </w:tr>
      <w:tr w:rsidR="00846E1C" w:rsidRPr="00223C28" w14:paraId="31070F26" w14:textId="77777777" w:rsidTr="00160449">
        <w:tc>
          <w:tcPr>
            <w:tcW w:w="295" w:type="pct"/>
          </w:tcPr>
          <w:p w14:paraId="5CF1EA56"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47B7E046" w14:textId="77777777" w:rsidR="00846E1C" w:rsidRPr="00223C28" w:rsidRDefault="00846E1C" w:rsidP="00F07EFD">
            <w:pPr>
              <w:spacing w:after="0" w:line="240" w:lineRule="auto"/>
              <w:contextualSpacing/>
              <w:jc w:val="both"/>
              <w:rPr>
                <w:rFonts w:ascii="Century Gothic" w:hAnsi="Century Gothic"/>
                <w:sz w:val="18"/>
                <w:szCs w:val="18"/>
              </w:rPr>
            </w:pPr>
            <w:r w:rsidRPr="00223C28">
              <w:rPr>
                <w:rFonts w:ascii="Century Gothic" w:hAnsi="Century Gothic"/>
                <w:sz w:val="18"/>
                <w:szCs w:val="18"/>
              </w:rPr>
              <w:t>Wymagana możliwość zaprezentowania każdej z logicznych części oferowanego urządzenia, jako niezależnego urządzenia dostępnego za pośrednictwem:</w:t>
            </w:r>
          </w:p>
          <w:p w14:paraId="7423C102" w14:textId="77777777" w:rsidR="00846E1C" w:rsidRPr="00223C28" w:rsidRDefault="00846E1C" w:rsidP="00F07EFD">
            <w:pPr>
              <w:pStyle w:val="Akapitzlist"/>
              <w:numPr>
                <w:ilvl w:val="0"/>
                <w:numId w:val="2"/>
              </w:numPr>
              <w:suppressAutoHyphens/>
              <w:spacing w:after="0" w:line="240" w:lineRule="auto"/>
              <w:jc w:val="both"/>
              <w:rPr>
                <w:rFonts w:ascii="Century Gothic" w:hAnsi="Century Gothic"/>
                <w:sz w:val="18"/>
                <w:szCs w:val="18"/>
              </w:rPr>
            </w:pPr>
            <w:r w:rsidRPr="00223C28">
              <w:rPr>
                <w:rFonts w:ascii="Century Gothic" w:hAnsi="Century Gothic"/>
                <w:sz w:val="18"/>
                <w:szCs w:val="18"/>
              </w:rPr>
              <w:t>CIFS,</w:t>
            </w:r>
          </w:p>
          <w:p w14:paraId="1AB052EE" w14:textId="77777777" w:rsidR="00846E1C" w:rsidRPr="00223C28" w:rsidRDefault="00846E1C" w:rsidP="00F07EFD">
            <w:pPr>
              <w:pStyle w:val="Akapitzlist"/>
              <w:numPr>
                <w:ilvl w:val="0"/>
                <w:numId w:val="2"/>
              </w:numPr>
              <w:suppressAutoHyphens/>
              <w:spacing w:after="0" w:line="240" w:lineRule="auto"/>
              <w:jc w:val="both"/>
              <w:rPr>
                <w:rFonts w:ascii="Century Gothic" w:hAnsi="Century Gothic"/>
                <w:sz w:val="18"/>
                <w:szCs w:val="18"/>
              </w:rPr>
            </w:pPr>
            <w:r w:rsidRPr="00223C28">
              <w:rPr>
                <w:rFonts w:ascii="Century Gothic" w:hAnsi="Century Gothic"/>
                <w:sz w:val="18"/>
                <w:szCs w:val="18"/>
              </w:rPr>
              <w:t>NFS,</w:t>
            </w:r>
          </w:p>
          <w:p w14:paraId="796A28D5" w14:textId="77777777" w:rsidR="00846E1C" w:rsidRPr="00223C28" w:rsidRDefault="00846E1C" w:rsidP="00F07EFD">
            <w:pPr>
              <w:pStyle w:val="Akapitzlist"/>
              <w:numPr>
                <w:ilvl w:val="0"/>
                <w:numId w:val="2"/>
              </w:numPr>
              <w:suppressAutoHyphens/>
              <w:spacing w:after="0" w:line="240" w:lineRule="auto"/>
              <w:jc w:val="both"/>
              <w:rPr>
                <w:rFonts w:ascii="Century Gothic" w:hAnsi="Century Gothic"/>
                <w:sz w:val="18"/>
                <w:szCs w:val="18"/>
              </w:rPr>
            </w:pPr>
            <w:r w:rsidRPr="00223C28">
              <w:rPr>
                <w:rFonts w:ascii="Century Gothic" w:hAnsi="Century Gothic"/>
                <w:sz w:val="18"/>
                <w:szCs w:val="18"/>
              </w:rPr>
              <w:t>VTL,</w:t>
            </w:r>
          </w:p>
          <w:p w14:paraId="78AD724E" w14:textId="77777777" w:rsidR="00846E1C" w:rsidRPr="00223C28" w:rsidRDefault="00846E1C" w:rsidP="00F07EFD">
            <w:pPr>
              <w:pStyle w:val="Akapitzlist"/>
              <w:numPr>
                <w:ilvl w:val="0"/>
                <w:numId w:val="2"/>
              </w:numPr>
              <w:suppressAutoHyphens/>
              <w:spacing w:after="0" w:line="240" w:lineRule="auto"/>
              <w:jc w:val="both"/>
              <w:rPr>
                <w:rFonts w:ascii="Century Gothic" w:hAnsi="Century Gothic"/>
                <w:sz w:val="18"/>
                <w:szCs w:val="18"/>
              </w:rPr>
            </w:pPr>
            <w:proofErr w:type="spellStart"/>
            <w:r w:rsidRPr="00223C28">
              <w:rPr>
                <w:rFonts w:ascii="Century Gothic" w:hAnsi="Century Gothic"/>
                <w:sz w:val="18"/>
                <w:szCs w:val="18"/>
              </w:rPr>
              <w:t>deduplikacja</w:t>
            </w:r>
            <w:proofErr w:type="spellEnd"/>
            <w:r w:rsidRPr="00223C28">
              <w:rPr>
                <w:rFonts w:ascii="Century Gothic" w:hAnsi="Century Gothic"/>
                <w:sz w:val="18"/>
                <w:szCs w:val="18"/>
              </w:rPr>
              <w:t xml:space="preserve"> na źródle.</w:t>
            </w:r>
          </w:p>
        </w:tc>
      </w:tr>
      <w:tr w:rsidR="00846E1C" w:rsidRPr="00223C28" w14:paraId="1694A6AF" w14:textId="77777777" w:rsidTr="00160449">
        <w:tc>
          <w:tcPr>
            <w:tcW w:w="295" w:type="pct"/>
          </w:tcPr>
          <w:p w14:paraId="76DD0589"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182A45B8" w14:textId="77777777" w:rsidR="00846E1C" w:rsidRPr="00223C28" w:rsidRDefault="00846E1C" w:rsidP="00160449">
            <w:pPr>
              <w:spacing w:after="0"/>
              <w:contextualSpacing/>
              <w:jc w:val="both"/>
              <w:rPr>
                <w:rFonts w:ascii="Century Gothic" w:hAnsi="Century Gothic"/>
                <w:color w:val="000000" w:themeColor="text1"/>
                <w:sz w:val="18"/>
                <w:szCs w:val="18"/>
              </w:rPr>
            </w:pPr>
            <w:r w:rsidRPr="00223C28">
              <w:rPr>
                <w:rFonts w:ascii="Century Gothic" w:hAnsi="Century Gothic"/>
                <w:color w:val="000000" w:themeColor="text1"/>
                <w:sz w:val="18"/>
                <w:szCs w:val="18"/>
              </w:rPr>
              <w:t>Urządzenie powinno umożliwiać zdefiniowanie blokady skasowania danych (funkcjonalność WORM). Blokada skasowania danych musi chronić plik w zdefiniowanym czasie przed usunięciem pliku, modyfikacją pliku.</w:t>
            </w:r>
          </w:p>
          <w:p w14:paraId="28C15B84" w14:textId="77777777" w:rsidR="00846E1C" w:rsidRPr="00223C28" w:rsidRDefault="00846E1C" w:rsidP="00160449">
            <w:pPr>
              <w:spacing w:after="0"/>
              <w:contextualSpacing/>
              <w:jc w:val="both"/>
              <w:rPr>
                <w:rFonts w:ascii="Century Gothic" w:hAnsi="Century Gothic"/>
                <w:color w:val="000000" w:themeColor="text1"/>
                <w:sz w:val="18"/>
                <w:szCs w:val="18"/>
              </w:rPr>
            </w:pPr>
            <w:r w:rsidRPr="00223C28">
              <w:rPr>
                <w:rFonts w:ascii="Century Gothic" w:hAnsi="Century Gothic"/>
                <w:color w:val="000000" w:themeColor="text1"/>
                <w:sz w:val="18"/>
                <w:szCs w:val="18"/>
              </w:rPr>
              <w:t>Blokada skasowania danych musi działać w dwóch trybach (do wyboru przez administratora):</w:t>
            </w:r>
          </w:p>
          <w:p w14:paraId="1CE0AF39" w14:textId="77777777" w:rsidR="00846E1C" w:rsidRPr="00223C28" w:rsidRDefault="00846E1C" w:rsidP="00F07EFD">
            <w:pPr>
              <w:pStyle w:val="Akapitzlist"/>
              <w:numPr>
                <w:ilvl w:val="0"/>
                <w:numId w:val="5"/>
              </w:numPr>
              <w:suppressAutoHyphens/>
              <w:spacing w:after="0" w:line="240" w:lineRule="auto"/>
              <w:jc w:val="both"/>
              <w:rPr>
                <w:rFonts w:ascii="Century Gothic" w:hAnsi="Century Gothic"/>
                <w:color w:val="000000" w:themeColor="text1"/>
                <w:sz w:val="18"/>
                <w:szCs w:val="18"/>
              </w:rPr>
            </w:pPr>
            <w:r w:rsidRPr="00223C28">
              <w:rPr>
                <w:rFonts w:ascii="Century Gothic" w:hAnsi="Century Gothic"/>
                <w:color w:val="000000" w:themeColor="text1"/>
                <w:sz w:val="18"/>
                <w:szCs w:val="18"/>
              </w:rPr>
              <w:t>możliwość zdjęcia blokady przed upływem ważności danych,</w:t>
            </w:r>
          </w:p>
          <w:p w14:paraId="72AED022" w14:textId="79E288AF" w:rsidR="00846E1C" w:rsidRPr="00223C28" w:rsidRDefault="00846E1C" w:rsidP="00F07EFD">
            <w:pPr>
              <w:pStyle w:val="Akapitzlist"/>
              <w:numPr>
                <w:ilvl w:val="0"/>
                <w:numId w:val="5"/>
              </w:numPr>
              <w:suppressAutoHyphens/>
              <w:spacing w:after="0" w:line="240" w:lineRule="auto"/>
              <w:jc w:val="both"/>
              <w:rPr>
                <w:rFonts w:ascii="Century Gothic" w:hAnsi="Century Gothic"/>
                <w:color w:val="000000" w:themeColor="text1"/>
                <w:sz w:val="18"/>
                <w:szCs w:val="18"/>
              </w:rPr>
            </w:pPr>
            <w:r w:rsidRPr="00223C28">
              <w:rPr>
                <w:rFonts w:ascii="Century Gothic" w:hAnsi="Century Gothic"/>
                <w:color w:val="000000" w:themeColor="text1"/>
                <w:sz w:val="18"/>
                <w:szCs w:val="18"/>
              </w:rPr>
              <w:t xml:space="preserve">brak możliwości zdjęcia blokady przed upływem ważności danych (COMPLIANCE), </w:t>
            </w:r>
            <w:r w:rsidR="00F07EFD">
              <w:rPr>
                <w:rFonts w:ascii="Century Gothic" w:hAnsi="Century Gothic"/>
                <w:color w:val="000000" w:themeColor="text1"/>
                <w:sz w:val="18"/>
                <w:szCs w:val="18"/>
              </w:rPr>
              <w:t xml:space="preserve">                            </w:t>
            </w:r>
            <w:r w:rsidRPr="00223C28">
              <w:rPr>
                <w:rFonts w:ascii="Century Gothic" w:hAnsi="Century Gothic"/>
                <w:color w:val="000000" w:themeColor="text1"/>
                <w:sz w:val="18"/>
                <w:szCs w:val="18"/>
              </w:rPr>
              <w:t xml:space="preserve">w tym wypadku wymagane wsparcie norm SEC 17a-4(f) lub ISO Standard 15489-1 </w:t>
            </w:r>
            <w:r w:rsidR="00F07EFD">
              <w:rPr>
                <w:rFonts w:ascii="Century Gothic" w:hAnsi="Century Gothic"/>
                <w:color w:val="000000" w:themeColor="text1"/>
                <w:sz w:val="18"/>
                <w:szCs w:val="18"/>
              </w:rPr>
              <w:t xml:space="preserve">                          </w:t>
            </w:r>
            <w:r w:rsidRPr="00223C28">
              <w:rPr>
                <w:rFonts w:ascii="Century Gothic" w:hAnsi="Century Gothic"/>
                <w:color w:val="000000" w:themeColor="text1"/>
                <w:sz w:val="18"/>
                <w:szCs w:val="18"/>
              </w:rPr>
              <w:t>w zakresie ochrony danych.</w:t>
            </w:r>
          </w:p>
          <w:p w14:paraId="2DF8EF45" w14:textId="77777777" w:rsidR="00F07EFD" w:rsidRDefault="00F07EFD" w:rsidP="00160449">
            <w:pPr>
              <w:spacing w:after="0"/>
              <w:contextualSpacing/>
              <w:rPr>
                <w:rFonts w:ascii="Century Gothic" w:hAnsi="Century Gothic"/>
                <w:color w:val="000000" w:themeColor="text1"/>
                <w:sz w:val="18"/>
                <w:szCs w:val="18"/>
              </w:rPr>
            </w:pPr>
          </w:p>
          <w:p w14:paraId="37738B8F" w14:textId="0356A4B2" w:rsidR="00846E1C" w:rsidRPr="00223C28" w:rsidRDefault="00846E1C" w:rsidP="00160449">
            <w:pPr>
              <w:spacing w:after="0"/>
              <w:contextualSpacing/>
              <w:rPr>
                <w:rFonts w:ascii="Century Gothic" w:hAnsi="Century Gothic"/>
                <w:color w:val="000000" w:themeColor="text1"/>
                <w:sz w:val="18"/>
                <w:szCs w:val="18"/>
              </w:rPr>
            </w:pPr>
            <w:r w:rsidRPr="00223C28">
              <w:rPr>
                <w:rFonts w:ascii="Century Gothic" w:hAnsi="Century Gothic"/>
                <w:color w:val="000000" w:themeColor="text1"/>
                <w:sz w:val="18"/>
                <w:szCs w:val="18"/>
              </w:rPr>
              <w:t>Licencje na blokadę usunięcia/zmiany przechowywanych plików muszą być dostarczone wraz z urządzeniem.</w:t>
            </w:r>
          </w:p>
          <w:p w14:paraId="6B6D05D1" w14:textId="77777777" w:rsidR="00846E1C" w:rsidRDefault="00846E1C" w:rsidP="002028EA">
            <w:pPr>
              <w:spacing w:after="0"/>
              <w:contextualSpacing/>
              <w:jc w:val="both"/>
              <w:rPr>
                <w:rFonts w:ascii="Century Gothic" w:hAnsi="Century Gothic"/>
                <w:bCs/>
                <w:color w:val="000000" w:themeColor="text1"/>
                <w:sz w:val="18"/>
                <w:szCs w:val="18"/>
              </w:rPr>
            </w:pPr>
            <w:r w:rsidRPr="00223C28">
              <w:rPr>
                <w:rFonts w:ascii="Century Gothic" w:hAnsi="Century Gothic"/>
                <w:bCs/>
                <w:color w:val="000000" w:themeColor="text1"/>
                <w:sz w:val="18"/>
                <w:szCs w:val="18"/>
              </w:rPr>
              <w:t xml:space="preserve">W przypadku braku wymaganej funkcjonalności WORM, wymagana dostawa dodatkowej macierzy typu NAS (NFS/CIFS) o pojemności netto dwukrotnie większej od wymaganej pojemności netto </w:t>
            </w:r>
            <w:proofErr w:type="spellStart"/>
            <w:r w:rsidRPr="00223C28">
              <w:rPr>
                <w:rFonts w:ascii="Century Gothic" w:hAnsi="Century Gothic"/>
                <w:bCs/>
                <w:color w:val="000000" w:themeColor="text1"/>
                <w:sz w:val="18"/>
                <w:szCs w:val="18"/>
              </w:rPr>
              <w:t>deduplikatora</w:t>
            </w:r>
            <w:proofErr w:type="spellEnd"/>
            <w:r w:rsidRPr="00223C28">
              <w:rPr>
                <w:rFonts w:ascii="Century Gothic" w:hAnsi="Century Gothic"/>
                <w:bCs/>
                <w:color w:val="000000" w:themeColor="text1"/>
                <w:sz w:val="18"/>
                <w:szCs w:val="18"/>
              </w:rPr>
              <w:t xml:space="preserve"> (30TB x 2 = 60TB netto), wydajności nie mniejszej od oferowanego </w:t>
            </w:r>
            <w:proofErr w:type="spellStart"/>
            <w:r w:rsidRPr="00223C28">
              <w:rPr>
                <w:rFonts w:ascii="Century Gothic" w:hAnsi="Century Gothic"/>
                <w:bCs/>
                <w:color w:val="000000" w:themeColor="text1"/>
                <w:sz w:val="18"/>
                <w:szCs w:val="18"/>
              </w:rPr>
              <w:t>deduplikatora</w:t>
            </w:r>
            <w:proofErr w:type="spellEnd"/>
            <w:r w:rsidRPr="00223C28">
              <w:rPr>
                <w:rFonts w:ascii="Century Gothic" w:hAnsi="Century Gothic"/>
                <w:bCs/>
                <w:color w:val="000000" w:themeColor="text1"/>
                <w:sz w:val="18"/>
                <w:szCs w:val="18"/>
              </w:rPr>
              <w:t xml:space="preserve">, wyposażonej w wymaganą funkcjonalność WORM oficjalnie wspierającej wymagane normy. </w:t>
            </w:r>
          </w:p>
          <w:p w14:paraId="66BDB34E" w14:textId="1C3D0171" w:rsidR="00223C28" w:rsidRPr="00223C28" w:rsidRDefault="00223C28" w:rsidP="00160449">
            <w:pPr>
              <w:spacing w:after="0"/>
              <w:contextualSpacing/>
              <w:rPr>
                <w:rFonts w:ascii="Century Gothic" w:hAnsi="Century Gothic"/>
                <w:sz w:val="18"/>
                <w:szCs w:val="18"/>
              </w:rPr>
            </w:pPr>
          </w:p>
        </w:tc>
      </w:tr>
      <w:tr w:rsidR="00846E1C" w:rsidRPr="00223C28" w14:paraId="37C2A9B4" w14:textId="77777777" w:rsidTr="00160449">
        <w:tc>
          <w:tcPr>
            <w:tcW w:w="295" w:type="pct"/>
          </w:tcPr>
          <w:p w14:paraId="5FCB37E7"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122C78D4" w14:textId="77777777" w:rsidR="00846E1C" w:rsidRPr="00223C28" w:rsidRDefault="00846E1C" w:rsidP="00160449">
            <w:pPr>
              <w:spacing w:after="0"/>
              <w:contextualSpacing/>
              <w:jc w:val="both"/>
              <w:rPr>
                <w:rFonts w:ascii="Century Gothic" w:hAnsi="Century Gothic"/>
                <w:sz w:val="18"/>
                <w:szCs w:val="18"/>
              </w:rPr>
            </w:pPr>
            <w:r w:rsidRPr="00223C28">
              <w:rPr>
                <w:rFonts w:ascii="Century Gothic" w:hAnsi="Century Gothic"/>
                <w:sz w:val="18"/>
                <w:szCs w:val="18"/>
              </w:rPr>
              <w:t xml:space="preserve">Urządzenie musi mieć możliwość przechowywania danych </w:t>
            </w:r>
            <w:proofErr w:type="spellStart"/>
            <w:r w:rsidRPr="00223C28">
              <w:rPr>
                <w:rFonts w:ascii="Century Gothic" w:hAnsi="Century Gothic"/>
                <w:sz w:val="18"/>
                <w:szCs w:val="18"/>
              </w:rPr>
              <w:t>niezmienialnych</w:t>
            </w:r>
            <w:proofErr w:type="spellEnd"/>
            <w:r w:rsidRPr="00223C28">
              <w:rPr>
                <w:rFonts w:ascii="Century Gothic" w:hAnsi="Century Gothic"/>
                <w:sz w:val="18"/>
                <w:szCs w:val="18"/>
              </w:rPr>
              <w:t>:</w:t>
            </w:r>
          </w:p>
          <w:p w14:paraId="4F2423AC" w14:textId="77777777" w:rsidR="00846E1C" w:rsidRPr="00223C28" w:rsidRDefault="00846E1C" w:rsidP="00F07EFD">
            <w:pPr>
              <w:pStyle w:val="Akapitzlist"/>
              <w:numPr>
                <w:ilvl w:val="0"/>
                <w:numId w:val="2"/>
              </w:numPr>
              <w:suppressAutoHyphens/>
              <w:spacing w:after="0" w:line="240" w:lineRule="auto"/>
              <w:jc w:val="both"/>
              <w:rPr>
                <w:rFonts w:ascii="Century Gothic" w:hAnsi="Century Gothic"/>
                <w:sz w:val="18"/>
                <w:szCs w:val="18"/>
              </w:rPr>
            </w:pPr>
            <w:r w:rsidRPr="00223C28">
              <w:rPr>
                <w:rFonts w:ascii="Century Gothic" w:hAnsi="Century Gothic"/>
                <w:sz w:val="18"/>
                <w:szCs w:val="18"/>
              </w:rPr>
              <w:t>video,</w:t>
            </w:r>
          </w:p>
          <w:p w14:paraId="38796257" w14:textId="77777777" w:rsidR="00846E1C" w:rsidRPr="00223C28" w:rsidRDefault="00846E1C" w:rsidP="00F07EFD">
            <w:pPr>
              <w:pStyle w:val="Akapitzlist"/>
              <w:numPr>
                <w:ilvl w:val="0"/>
                <w:numId w:val="2"/>
              </w:numPr>
              <w:suppressAutoHyphens/>
              <w:spacing w:after="0" w:line="240" w:lineRule="auto"/>
              <w:jc w:val="both"/>
              <w:rPr>
                <w:rFonts w:ascii="Century Gothic" w:hAnsi="Century Gothic"/>
                <w:sz w:val="18"/>
                <w:szCs w:val="18"/>
              </w:rPr>
            </w:pPr>
            <w:r w:rsidRPr="00223C28">
              <w:rPr>
                <w:rFonts w:ascii="Century Gothic" w:hAnsi="Century Gothic"/>
                <w:sz w:val="18"/>
                <w:szCs w:val="18"/>
              </w:rPr>
              <w:t>grafika,</w:t>
            </w:r>
          </w:p>
          <w:p w14:paraId="23BE69D1" w14:textId="77777777" w:rsidR="00846E1C" w:rsidRPr="00223C28" w:rsidRDefault="00846E1C" w:rsidP="00F07EFD">
            <w:pPr>
              <w:pStyle w:val="Akapitzlist"/>
              <w:numPr>
                <w:ilvl w:val="0"/>
                <w:numId w:val="2"/>
              </w:numPr>
              <w:suppressAutoHyphens/>
              <w:spacing w:after="0" w:line="240" w:lineRule="auto"/>
              <w:jc w:val="both"/>
              <w:rPr>
                <w:rFonts w:ascii="Century Gothic" w:hAnsi="Century Gothic"/>
                <w:sz w:val="18"/>
                <w:szCs w:val="18"/>
              </w:rPr>
            </w:pPr>
            <w:r w:rsidRPr="00223C28">
              <w:rPr>
                <w:rFonts w:ascii="Century Gothic" w:hAnsi="Century Gothic"/>
                <w:sz w:val="18"/>
                <w:szCs w:val="18"/>
              </w:rPr>
              <w:t>nagrania dźwiękowe,</w:t>
            </w:r>
          </w:p>
          <w:p w14:paraId="5AEE31F8" w14:textId="77777777" w:rsidR="00846E1C" w:rsidRPr="00223C28" w:rsidRDefault="00846E1C" w:rsidP="00F07EFD">
            <w:pPr>
              <w:pStyle w:val="Akapitzlist"/>
              <w:numPr>
                <w:ilvl w:val="0"/>
                <w:numId w:val="2"/>
              </w:numPr>
              <w:suppressAutoHyphens/>
              <w:spacing w:after="0" w:line="240" w:lineRule="auto"/>
              <w:jc w:val="both"/>
              <w:rPr>
                <w:rFonts w:ascii="Century Gothic" w:hAnsi="Century Gothic"/>
                <w:sz w:val="18"/>
                <w:szCs w:val="18"/>
              </w:rPr>
            </w:pPr>
            <w:r w:rsidRPr="00223C28">
              <w:rPr>
                <w:rFonts w:ascii="Century Gothic" w:hAnsi="Century Gothic"/>
                <w:sz w:val="18"/>
                <w:szCs w:val="18"/>
              </w:rPr>
              <w:t>pliki pdf,</w:t>
            </w:r>
          </w:p>
          <w:p w14:paraId="1EE397D6" w14:textId="77777777" w:rsidR="00846E1C" w:rsidRDefault="00846E1C" w:rsidP="00F07EFD">
            <w:pPr>
              <w:spacing w:after="0" w:line="240" w:lineRule="auto"/>
              <w:ind w:left="45"/>
              <w:contextualSpacing/>
              <w:rPr>
                <w:rFonts w:ascii="Century Gothic" w:hAnsi="Century Gothic"/>
                <w:sz w:val="18"/>
                <w:szCs w:val="18"/>
              </w:rPr>
            </w:pPr>
            <w:r w:rsidRPr="00223C28">
              <w:rPr>
                <w:rFonts w:ascii="Century Gothic" w:hAnsi="Century Gothic"/>
                <w:sz w:val="18"/>
                <w:szCs w:val="18"/>
              </w:rPr>
              <w:t>na udziałach CIFS/NFS.</w:t>
            </w:r>
          </w:p>
          <w:p w14:paraId="7EFFD606" w14:textId="508524DA" w:rsidR="00223C28" w:rsidRPr="00223C28" w:rsidRDefault="00223C28" w:rsidP="00160449">
            <w:pPr>
              <w:spacing w:after="0"/>
              <w:ind w:left="45"/>
              <w:contextualSpacing/>
              <w:rPr>
                <w:rFonts w:ascii="Century Gothic" w:hAnsi="Century Gothic"/>
                <w:sz w:val="18"/>
                <w:szCs w:val="18"/>
              </w:rPr>
            </w:pPr>
          </w:p>
        </w:tc>
      </w:tr>
      <w:tr w:rsidR="00846E1C" w:rsidRPr="00223C28" w14:paraId="58E413B1" w14:textId="77777777" w:rsidTr="00160449">
        <w:tc>
          <w:tcPr>
            <w:tcW w:w="295" w:type="pct"/>
          </w:tcPr>
          <w:p w14:paraId="41F52C3E"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0A1E81D3" w14:textId="682F1561" w:rsidR="00846E1C" w:rsidRDefault="00846E1C" w:rsidP="002028EA">
            <w:pPr>
              <w:spacing w:after="0" w:line="240" w:lineRule="auto"/>
              <w:contextualSpacing/>
              <w:jc w:val="both"/>
              <w:rPr>
                <w:rFonts w:ascii="Century Gothic" w:hAnsi="Century Gothic"/>
                <w:sz w:val="18"/>
                <w:szCs w:val="18"/>
              </w:rPr>
            </w:pPr>
            <w:r w:rsidRPr="00223C28">
              <w:rPr>
                <w:rFonts w:ascii="Century Gothic" w:hAnsi="Century Gothic"/>
                <w:sz w:val="18"/>
                <w:szCs w:val="18"/>
              </w:rPr>
              <w:t xml:space="preserve">Urządzenie musi weryfikować dane po zapisie (nie chodzi o ew. weryfikację danych indeksowych generowanych przez urządzenie,  ale o weryfikację wszystkich zabezpieczanych danych </w:t>
            </w:r>
            <w:proofErr w:type="spellStart"/>
            <w:r w:rsidRPr="00223C28">
              <w:rPr>
                <w:rFonts w:ascii="Century Gothic" w:hAnsi="Century Gothic"/>
                <w:sz w:val="18"/>
                <w:szCs w:val="18"/>
              </w:rPr>
              <w:t>backup’owych</w:t>
            </w:r>
            <w:proofErr w:type="spellEnd"/>
            <w:r w:rsidRPr="00223C28">
              <w:rPr>
                <w:rFonts w:ascii="Century Gothic" w:hAnsi="Century Gothic"/>
                <w:sz w:val="18"/>
                <w:szCs w:val="18"/>
              </w:rPr>
              <w:t>). Każda zapisana na dyskach porcja danych  musi być odczytana i porównana z danymi otrzymanymi przez urządzenie. Powyższa weryfikacja powinna być realizowana w locie, czyli przed usunięciem z pamięci oryginalnych danych (otrzymanych z aplikacji backupowej), musi być realizowana w trybie ciągłym (a nie ad-hoc), wymagane parametry wydajnościowe</w:t>
            </w:r>
            <w:r w:rsidR="002028EA">
              <w:rPr>
                <w:rFonts w:ascii="Century Gothic" w:hAnsi="Century Gothic"/>
                <w:sz w:val="18"/>
                <w:szCs w:val="18"/>
              </w:rPr>
              <w:t xml:space="preserve"> </w:t>
            </w:r>
            <w:r w:rsidRPr="00223C28">
              <w:rPr>
                <w:rFonts w:ascii="Century Gothic" w:hAnsi="Century Gothic"/>
                <w:sz w:val="18"/>
                <w:szCs w:val="18"/>
              </w:rPr>
              <w:t>urządzenia</w:t>
            </w:r>
            <w:r w:rsidR="002028EA">
              <w:rPr>
                <w:rFonts w:ascii="Century Gothic" w:hAnsi="Century Gothic"/>
                <w:sz w:val="18"/>
                <w:szCs w:val="18"/>
              </w:rPr>
              <w:t xml:space="preserve"> </w:t>
            </w:r>
            <w:r w:rsidRPr="00223C28">
              <w:rPr>
                <w:rFonts w:ascii="Century Gothic" w:hAnsi="Century Gothic"/>
                <w:sz w:val="18"/>
                <w:szCs w:val="18"/>
              </w:rPr>
              <w:t>muszą</w:t>
            </w:r>
            <w:r w:rsidR="002028EA">
              <w:rPr>
                <w:rFonts w:ascii="Century Gothic" w:hAnsi="Century Gothic"/>
                <w:sz w:val="18"/>
                <w:szCs w:val="18"/>
              </w:rPr>
              <w:t xml:space="preserve"> </w:t>
            </w:r>
            <w:r w:rsidRPr="00223C28">
              <w:rPr>
                <w:rFonts w:ascii="Century Gothic" w:hAnsi="Century Gothic"/>
                <w:sz w:val="18"/>
                <w:szCs w:val="18"/>
              </w:rPr>
              <w:t>uwzględniać</w:t>
            </w:r>
            <w:r w:rsidR="002028EA">
              <w:rPr>
                <w:rFonts w:ascii="Century Gothic" w:hAnsi="Century Gothic"/>
                <w:sz w:val="18"/>
                <w:szCs w:val="18"/>
              </w:rPr>
              <w:t xml:space="preserve"> </w:t>
            </w:r>
            <w:r w:rsidRPr="00223C28">
              <w:rPr>
                <w:rFonts w:ascii="Century Gothic" w:hAnsi="Century Gothic"/>
                <w:sz w:val="18"/>
                <w:szCs w:val="18"/>
              </w:rPr>
              <w:t>tę</w:t>
            </w:r>
            <w:r w:rsidR="002028EA">
              <w:rPr>
                <w:rFonts w:ascii="Century Gothic" w:hAnsi="Century Gothic"/>
                <w:sz w:val="18"/>
                <w:szCs w:val="18"/>
              </w:rPr>
              <w:t xml:space="preserve"> </w:t>
            </w:r>
            <w:r w:rsidRPr="00223C28">
              <w:rPr>
                <w:rFonts w:ascii="Century Gothic" w:hAnsi="Century Gothic"/>
                <w:sz w:val="18"/>
                <w:szCs w:val="18"/>
              </w:rPr>
              <w:t>funkcjonalność.</w:t>
            </w:r>
            <w:r w:rsidR="002028EA">
              <w:rPr>
                <w:rFonts w:ascii="Century Gothic" w:hAnsi="Century Gothic"/>
                <w:sz w:val="18"/>
                <w:szCs w:val="18"/>
              </w:rPr>
              <w:t xml:space="preserve"> </w:t>
            </w:r>
            <w:r w:rsidRPr="00223C28">
              <w:rPr>
                <w:rFonts w:ascii="Century Gothic" w:hAnsi="Century Gothic"/>
                <w:sz w:val="18"/>
                <w:szCs w:val="18"/>
              </w:rPr>
              <w:t>Wymagane potwierdzenie opisanej funkcjonalności w oficjalnej dokumentacji producenta oferowanego urządzenia.</w:t>
            </w:r>
          </w:p>
          <w:p w14:paraId="75AF15CB" w14:textId="1562CB50" w:rsidR="00223C28" w:rsidRPr="00223C28" w:rsidRDefault="00223C28" w:rsidP="00223C28">
            <w:pPr>
              <w:spacing w:after="0" w:line="240" w:lineRule="auto"/>
              <w:contextualSpacing/>
              <w:rPr>
                <w:rFonts w:ascii="Century Gothic" w:hAnsi="Century Gothic"/>
                <w:sz w:val="18"/>
                <w:szCs w:val="18"/>
              </w:rPr>
            </w:pPr>
          </w:p>
        </w:tc>
      </w:tr>
      <w:tr w:rsidR="00846E1C" w:rsidRPr="00223C28" w14:paraId="6422F07C" w14:textId="77777777" w:rsidTr="00160449">
        <w:tc>
          <w:tcPr>
            <w:tcW w:w="295" w:type="pct"/>
          </w:tcPr>
          <w:p w14:paraId="40D44C63"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4525EF8C" w14:textId="77777777" w:rsidR="00846E1C" w:rsidRDefault="00846E1C" w:rsidP="00160449">
            <w:pPr>
              <w:pStyle w:val="Default"/>
              <w:jc w:val="both"/>
              <w:rPr>
                <w:rFonts w:ascii="Century Gothic" w:hAnsi="Century Gothic"/>
                <w:color w:val="auto"/>
                <w:sz w:val="18"/>
                <w:szCs w:val="18"/>
              </w:rPr>
            </w:pPr>
            <w:r w:rsidRPr="00223C28">
              <w:rPr>
                <w:rFonts w:ascii="Century Gothic" w:hAnsi="Century Gothic"/>
                <w:color w:val="auto"/>
                <w:sz w:val="18"/>
                <w:szCs w:val="18"/>
              </w:rPr>
              <w:t xml:space="preserve">Urządzenie musi automatycznie usuwać przeterminowane dane (bloki danych nie należące do backupów o aktualnej retencji) w procesie czyszczenia. </w:t>
            </w:r>
          </w:p>
          <w:p w14:paraId="2B8338B3" w14:textId="4F673340" w:rsidR="00223C28" w:rsidRPr="00223C28" w:rsidRDefault="00223C28" w:rsidP="00160449">
            <w:pPr>
              <w:pStyle w:val="Default"/>
              <w:jc w:val="both"/>
              <w:rPr>
                <w:rFonts w:ascii="Century Gothic" w:hAnsi="Century Gothic"/>
                <w:color w:val="auto"/>
                <w:sz w:val="18"/>
                <w:szCs w:val="18"/>
              </w:rPr>
            </w:pPr>
          </w:p>
        </w:tc>
      </w:tr>
      <w:tr w:rsidR="00846E1C" w:rsidRPr="00223C28" w14:paraId="108E8CC9" w14:textId="77777777" w:rsidTr="00160449">
        <w:tc>
          <w:tcPr>
            <w:tcW w:w="295" w:type="pct"/>
          </w:tcPr>
          <w:p w14:paraId="2B70AD80"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199B2A66" w14:textId="77777777" w:rsidR="00846E1C" w:rsidRDefault="00846E1C" w:rsidP="00160449">
            <w:pPr>
              <w:pStyle w:val="Default"/>
              <w:jc w:val="both"/>
              <w:rPr>
                <w:rFonts w:ascii="Century Gothic" w:hAnsi="Century Gothic"/>
                <w:color w:val="auto"/>
                <w:sz w:val="18"/>
                <w:szCs w:val="18"/>
              </w:rPr>
            </w:pPr>
            <w:r w:rsidRPr="00223C28">
              <w:rPr>
                <w:rFonts w:ascii="Century Gothic" w:hAnsi="Century Gothic"/>
                <w:color w:val="auto"/>
                <w:sz w:val="18"/>
                <w:szCs w:val="18"/>
              </w:rPr>
              <w:t xml:space="preserve">Proces usuwania przeterminowanych danych (czyszczenia) nie może uniemożliwiać pracy procesów backupu / odtwarzania danych (zapisu / odczytu danych z zewnątrz do systemu). </w:t>
            </w:r>
          </w:p>
          <w:p w14:paraId="1CBCC2EC" w14:textId="5B63AAC5" w:rsidR="00223C28" w:rsidRPr="00223C28" w:rsidRDefault="00223C28" w:rsidP="00160449">
            <w:pPr>
              <w:pStyle w:val="Default"/>
              <w:jc w:val="both"/>
              <w:rPr>
                <w:rFonts w:ascii="Century Gothic" w:hAnsi="Century Gothic"/>
                <w:color w:val="auto"/>
                <w:sz w:val="18"/>
                <w:szCs w:val="18"/>
              </w:rPr>
            </w:pPr>
          </w:p>
        </w:tc>
      </w:tr>
      <w:tr w:rsidR="00846E1C" w:rsidRPr="00223C28" w14:paraId="107CB7EB" w14:textId="77777777" w:rsidTr="00160449">
        <w:tc>
          <w:tcPr>
            <w:tcW w:w="295" w:type="pct"/>
          </w:tcPr>
          <w:p w14:paraId="47BBC593"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1DE53269" w14:textId="77777777" w:rsidR="00846E1C" w:rsidRDefault="00846E1C" w:rsidP="00160449">
            <w:pPr>
              <w:pStyle w:val="Default"/>
              <w:jc w:val="both"/>
              <w:rPr>
                <w:rFonts w:ascii="Century Gothic" w:hAnsi="Century Gothic"/>
                <w:color w:val="auto"/>
                <w:sz w:val="18"/>
                <w:szCs w:val="18"/>
              </w:rPr>
            </w:pPr>
            <w:r w:rsidRPr="00223C28">
              <w:rPr>
                <w:rFonts w:ascii="Century Gothic" w:hAnsi="Century Gothic"/>
                <w:color w:val="auto"/>
                <w:sz w:val="18"/>
                <w:szCs w:val="18"/>
              </w:rPr>
              <w:t>Wymagana możliwość zdefiniowania maksymalnego obciążenia urządzenia procesem usuwania przeterminowanych danych (poziomu obciążenia procesora).</w:t>
            </w:r>
          </w:p>
          <w:p w14:paraId="099767FB" w14:textId="70B654EE" w:rsidR="00223C28" w:rsidRPr="00223C28" w:rsidRDefault="00223C28" w:rsidP="00160449">
            <w:pPr>
              <w:pStyle w:val="Default"/>
              <w:jc w:val="both"/>
              <w:rPr>
                <w:rFonts w:ascii="Century Gothic" w:hAnsi="Century Gothic"/>
                <w:color w:val="auto"/>
                <w:sz w:val="18"/>
                <w:szCs w:val="18"/>
              </w:rPr>
            </w:pPr>
          </w:p>
        </w:tc>
      </w:tr>
      <w:tr w:rsidR="00846E1C" w:rsidRPr="00223C28" w14:paraId="0E9C43C4" w14:textId="77777777" w:rsidTr="00160449">
        <w:tc>
          <w:tcPr>
            <w:tcW w:w="295" w:type="pct"/>
          </w:tcPr>
          <w:p w14:paraId="1BA85A89"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2ED340C1" w14:textId="77777777" w:rsidR="00846E1C" w:rsidRDefault="00846E1C" w:rsidP="00160449">
            <w:pPr>
              <w:pStyle w:val="Default"/>
              <w:jc w:val="both"/>
              <w:rPr>
                <w:rFonts w:ascii="Century Gothic" w:hAnsi="Century Gothic"/>
                <w:color w:val="auto"/>
                <w:sz w:val="18"/>
                <w:szCs w:val="18"/>
              </w:rPr>
            </w:pPr>
            <w:r w:rsidRPr="00223C28">
              <w:rPr>
                <w:rFonts w:ascii="Century Gothic" w:hAnsi="Century Gothic"/>
                <w:color w:val="auto"/>
                <w:sz w:val="18"/>
                <w:szCs w:val="18"/>
              </w:rPr>
              <w:t>Wymagana możliwość zdefiniowania harmonogramu wg. którego  wykonywany jest proces usuwania przeterminowanych danych (czyszczenia), realizowany równolegle z procesami backup/odtwarzanie/replikacji.</w:t>
            </w:r>
          </w:p>
          <w:p w14:paraId="24A5FB09" w14:textId="7CCBBB09" w:rsidR="00223C28" w:rsidRPr="00223C28" w:rsidRDefault="00223C28" w:rsidP="00160449">
            <w:pPr>
              <w:pStyle w:val="Default"/>
              <w:jc w:val="both"/>
              <w:rPr>
                <w:rFonts w:ascii="Century Gothic" w:hAnsi="Century Gothic"/>
                <w:color w:val="auto"/>
                <w:sz w:val="18"/>
                <w:szCs w:val="18"/>
              </w:rPr>
            </w:pPr>
          </w:p>
        </w:tc>
      </w:tr>
      <w:tr w:rsidR="00846E1C" w:rsidRPr="00223C28" w14:paraId="413A2407" w14:textId="77777777" w:rsidTr="00160449">
        <w:tc>
          <w:tcPr>
            <w:tcW w:w="295" w:type="pct"/>
          </w:tcPr>
          <w:p w14:paraId="1BE07239"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272C2E24" w14:textId="77777777" w:rsidR="00846E1C" w:rsidRDefault="00846E1C" w:rsidP="00160449">
            <w:pPr>
              <w:pStyle w:val="Default"/>
              <w:jc w:val="both"/>
              <w:rPr>
                <w:rFonts w:ascii="Century Gothic" w:hAnsi="Century Gothic"/>
                <w:color w:val="auto"/>
                <w:sz w:val="18"/>
                <w:szCs w:val="18"/>
              </w:rPr>
            </w:pPr>
            <w:r w:rsidRPr="00223C28">
              <w:rPr>
                <w:rFonts w:ascii="Century Gothic" w:hAnsi="Century Gothic"/>
                <w:color w:val="auto"/>
                <w:sz w:val="18"/>
                <w:szCs w:val="18"/>
              </w:rPr>
              <w:t>Standardowa częstotliwość usuwania przeterminowanych danych (czyszczenie) nie powinna być większa niż 1 raz na tydzień - minimalizując czas, w którym backupy/odtworzenia narażone są na spowolnienie (weryfikacja wymagania na podstawie dokumentacji typu „dobre praktyki” publikowanej przez producenta).</w:t>
            </w:r>
          </w:p>
          <w:p w14:paraId="0C8ABB25" w14:textId="796808F2" w:rsidR="00223C28" w:rsidRPr="00223C28" w:rsidRDefault="00223C28" w:rsidP="00160449">
            <w:pPr>
              <w:pStyle w:val="Default"/>
              <w:jc w:val="both"/>
              <w:rPr>
                <w:rFonts w:ascii="Century Gothic" w:hAnsi="Century Gothic"/>
                <w:color w:val="auto"/>
                <w:sz w:val="18"/>
                <w:szCs w:val="18"/>
              </w:rPr>
            </w:pPr>
          </w:p>
        </w:tc>
      </w:tr>
      <w:tr w:rsidR="00846E1C" w:rsidRPr="00223C28" w14:paraId="7439D5AC" w14:textId="77777777" w:rsidTr="00160449">
        <w:tc>
          <w:tcPr>
            <w:tcW w:w="295" w:type="pct"/>
          </w:tcPr>
          <w:p w14:paraId="6E84F31D"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7D6F7FD1" w14:textId="77777777" w:rsidR="00846E1C" w:rsidRPr="00223C28" w:rsidRDefault="00846E1C" w:rsidP="00160449">
            <w:pPr>
              <w:pStyle w:val="Default"/>
              <w:jc w:val="both"/>
              <w:rPr>
                <w:rFonts w:ascii="Century Gothic" w:hAnsi="Century Gothic"/>
                <w:color w:val="auto"/>
                <w:sz w:val="18"/>
                <w:szCs w:val="18"/>
              </w:rPr>
            </w:pPr>
            <w:r w:rsidRPr="00223C28">
              <w:rPr>
                <w:rFonts w:ascii="Century Gothic" w:hAnsi="Century Gothic"/>
                <w:color w:val="auto"/>
                <w:sz w:val="18"/>
                <w:szCs w:val="18"/>
              </w:rPr>
              <w:t>Urządzenie musi mieć możliwość zarządzania poprzez:</w:t>
            </w:r>
          </w:p>
          <w:p w14:paraId="39875E80" w14:textId="77777777" w:rsidR="00846E1C" w:rsidRPr="00223C28" w:rsidRDefault="00846E1C" w:rsidP="00846E1C">
            <w:pPr>
              <w:pStyle w:val="Default"/>
              <w:numPr>
                <w:ilvl w:val="0"/>
                <w:numId w:val="2"/>
              </w:numPr>
              <w:jc w:val="both"/>
              <w:rPr>
                <w:rFonts w:ascii="Century Gothic" w:hAnsi="Century Gothic"/>
                <w:color w:val="auto"/>
                <w:sz w:val="18"/>
                <w:szCs w:val="18"/>
              </w:rPr>
            </w:pPr>
            <w:r w:rsidRPr="00223C28">
              <w:rPr>
                <w:rFonts w:ascii="Century Gothic" w:hAnsi="Century Gothic"/>
                <w:color w:val="auto"/>
                <w:sz w:val="18"/>
                <w:szCs w:val="18"/>
              </w:rPr>
              <w:t>interfejs graficzny dostępny z przeglądarki internetowej,</w:t>
            </w:r>
          </w:p>
          <w:p w14:paraId="55EA4137" w14:textId="77777777" w:rsidR="00846E1C" w:rsidRDefault="00846E1C" w:rsidP="00846E1C">
            <w:pPr>
              <w:pStyle w:val="Default"/>
              <w:numPr>
                <w:ilvl w:val="0"/>
                <w:numId w:val="2"/>
              </w:numPr>
              <w:jc w:val="both"/>
              <w:rPr>
                <w:rFonts w:ascii="Century Gothic" w:hAnsi="Century Gothic"/>
                <w:color w:val="auto"/>
                <w:sz w:val="18"/>
                <w:szCs w:val="18"/>
              </w:rPr>
            </w:pPr>
            <w:r w:rsidRPr="00223C28">
              <w:rPr>
                <w:rFonts w:ascii="Century Gothic" w:hAnsi="Century Gothic"/>
                <w:color w:val="auto"/>
                <w:sz w:val="18"/>
                <w:szCs w:val="18"/>
              </w:rPr>
              <w:t xml:space="preserve">linię komend (CLI) dostępną z poziomu </w:t>
            </w:r>
            <w:proofErr w:type="spellStart"/>
            <w:r w:rsidRPr="00223C28">
              <w:rPr>
                <w:rFonts w:ascii="Century Gothic" w:hAnsi="Century Gothic"/>
                <w:color w:val="auto"/>
                <w:sz w:val="18"/>
                <w:szCs w:val="18"/>
              </w:rPr>
              <w:t>ssh</w:t>
            </w:r>
            <w:proofErr w:type="spellEnd"/>
            <w:r w:rsidRPr="00223C28">
              <w:rPr>
                <w:rFonts w:ascii="Century Gothic" w:hAnsi="Century Gothic"/>
                <w:color w:val="auto"/>
                <w:sz w:val="18"/>
                <w:szCs w:val="18"/>
              </w:rPr>
              <w:t xml:space="preserve"> (</w:t>
            </w:r>
            <w:proofErr w:type="spellStart"/>
            <w:r w:rsidRPr="00223C28">
              <w:rPr>
                <w:rFonts w:ascii="Century Gothic" w:hAnsi="Century Gothic"/>
                <w:color w:val="auto"/>
                <w:sz w:val="18"/>
                <w:szCs w:val="18"/>
              </w:rPr>
              <w:t>secure</w:t>
            </w:r>
            <w:proofErr w:type="spellEnd"/>
            <w:r w:rsidRPr="00223C28">
              <w:rPr>
                <w:rFonts w:ascii="Century Gothic" w:hAnsi="Century Gothic"/>
                <w:color w:val="auto"/>
                <w:sz w:val="18"/>
                <w:szCs w:val="18"/>
              </w:rPr>
              <w:t xml:space="preserve"> </w:t>
            </w:r>
            <w:proofErr w:type="spellStart"/>
            <w:r w:rsidRPr="00223C28">
              <w:rPr>
                <w:rFonts w:ascii="Century Gothic" w:hAnsi="Century Gothic"/>
                <w:color w:val="auto"/>
                <w:sz w:val="18"/>
                <w:szCs w:val="18"/>
              </w:rPr>
              <w:t>shell</w:t>
            </w:r>
            <w:proofErr w:type="spellEnd"/>
            <w:r w:rsidRPr="00223C28">
              <w:rPr>
                <w:rFonts w:ascii="Century Gothic" w:hAnsi="Century Gothic"/>
                <w:color w:val="auto"/>
                <w:sz w:val="18"/>
                <w:szCs w:val="18"/>
              </w:rPr>
              <w:t>).</w:t>
            </w:r>
          </w:p>
          <w:p w14:paraId="19412BCB" w14:textId="64F2E93A" w:rsidR="00223C28" w:rsidRPr="00223C28" w:rsidRDefault="00223C28" w:rsidP="00846E1C">
            <w:pPr>
              <w:pStyle w:val="Default"/>
              <w:numPr>
                <w:ilvl w:val="0"/>
                <w:numId w:val="2"/>
              </w:numPr>
              <w:jc w:val="both"/>
              <w:rPr>
                <w:rFonts w:ascii="Century Gothic" w:hAnsi="Century Gothic"/>
                <w:color w:val="auto"/>
                <w:sz w:val="18"/>
                <w:szCs w:val="18"/>
              </w:rPr>
            </w:pPr>
          </w:p>
        </w:tc>
      </w:tr>
      <w:tr w:rsidR="00846E1C" w:rsidRPr="00223C28" w14:paraId="35366A0D" w14:textId="77777777" w:rsidTr="00160449">
        <w:tc>
          <w:tcPr>
            <w:tcW w:w="295" w:type="pct"/>
          </w:tcPr>
          <w:p w14:paraId="69C719E6"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7D73BC8E" w14:textId="77777777" w:rsidR="00846E1C" w:rsidRDefault="00846E1C" w:rsidP="00160449">
            <w:pPr>
              <w:pStyle w:val="Default"/>
              <w:jc w:val="both"/>
              <w:rPr>
                <w:rFonts w:ascii="Century Gothic" w:hAnsi="Century Gothic"/>
                <w:color w:val="auto"/>
                <w:sz w:val="18"/>
                <w:szCs w:val="18"/>
              </w:rPr>
            </w:pPr>
            <w:r w:rsidRPr="00223C28">
              <w:rPr>
                <w:rFonts w:ascii="Century Gothic" w:hAnsi="Century Gothic"/>
                <w:color w:val="auto"/>
                <w:sz w:val="18"/>
                <w:szCs w:val="18"/>
              </w:rPr>
              <w:t xml:space="preserve">Oprogramowanie do zarządzania musi rezydować na oferowanym na urządzeniu </w:t>
            </w:r>
            <w:proofErr w:type="spellStart"/>
            <w:r w:rsidRPr="00223C28">
              <w:rPr>
                <w:rFonts w:ascii="Century Gothic" w:hAnsi="Century Gothic"/>
                <w:color w:val="auto"/>
                <w:sz w:val="18"/>
                <w:szCs w:val="18"/>
              </w:rPr>
              <w:t>deduplikacyjnym</w:t>
            </w:r>
            <w:proofErr w:type="spellEnd"/>
            <w:r w:rsidRPr="00223C28">
              <w:rPr>
                <w:rFonts w:ascii="Century Gothic" w:hAnsi="Century Gothic"/>
                <w:color w:val="auto"/>
                <w:sz w:val="18"/>
                <w:szCs w:val="18"/>
              </w:rPr>
              <w:t xml:space="preserve">. </w:t>
            </w:r>
          </w:p>
          <w:p w14:paraId="1639747C" w14:textId="16D4D172" w:rsidR="00223C28" w:rsidRPr="00223C28" w:rsidRDefault="00223C28" w:rsidP="00160449">
            <w:pPr>
              <w:pStyle w:val="Default"/>
              <w:jc w:val="both"/>
              <w:rPr>
                <w:rFonts w:ascii="Century Gothic" w:hAnsi="Century Gothic"/>
                <w:color w:val="auto"/>
                <w:sz w:val="18"/>
                <w:szCs w:val="18"/>
              </w:rPr>
            </w:pPr>
          </w:p>
        </w:tc>
      </w:tr>
      <w:tr w:rsidR="00846E1C" w:rsidRPr="00223C28" w14:paraId="32A1B387" w14:textId="77777777" w:rsidTr="00160449">
        <w:tc>
          <w:tcPr>
            <w:tcW w:w="295" w:type="pct"/>
          </w:tcPr>
          <w:p w14:paraId="038F46A0"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428E813C" w14:textId="77777777" w:rsidR="00846E1C" w:rsidRDefault="00846E1C" w:rsidP="00160449">
            <w:pPr>
              <w:pStyle w:val="Default"/>
              <w:jc w:val="both"/>
              <w:rPr>
                <w:rFonts w:ascii="Century Gothic" w:hAnsi="Century Gothic"/>
                <w:color w:val="auto"/>
                <w:sz w:val="18"/>
                <w:szCs w:val="18"/>
              </w:rPr>
            </w:pPr>
            <w:r w:rsidRPr="00223C28">
              <w:rPr>
                <w:rFonts w:ascii="Century Gothic" w:hAnsi="Century Gothic"/>
                <w:color w:val="auto"/>
                <w:sz w:val="18"/>
                <w:szCs w:val="18"/>
              </w:rPr>
              <w:t xml:space="preserve">Urządzenie musi być rozwiązaniem kompletnym, </w:t>
            </w:r>
            <w:proofErr w:type="spellStart"/>
            <w:r w:rsidRPr="00223C28">
              <w:rPr>
                <w:rFonts w:ascii="Century Gothic" w:hAnsi="Century Gothic"/>
                <w:color w:val="auto"/>
                <w:sz w:val="18"/>
                <w:szCs w:val="18"/>
              </w:rPr>
              <w:t>appliancem</w:t>
            </w:r>
            <w:proofErr w:type="spellEnd"/>
            <w:r w:rsidRPr="00223C28">
              <w:rPr>
                <w:rFonts w:ascii="Century Gothic" w:hAnsi="Century Gothic"/>
                <w:color w:val="auto"/>
                <w:sz w:val="18"/>
                <w:szCs w:val="18"/>
              </w:rPr>
              <w:t xml:space="preserve"> sprzętowym pochodzącym od jednego producenta. Zamawiający nie dopuszcza stosowania rozwiązań typu </w:t>
            </w:r>
            <w:proofErr w:type="spellStart"/>
            <w:r w:rsidRPr="00223C28">
              <w:rPr>
                <w:rFonts w:ascii="Century Gothic" w:hAnsi="Century Gothic"/>
                <w:color w:val="auto"/>
                <w:sz w:val="18"/>
                <w:szCs w:val="18"/>
              </w:rPr>
              <w:t>gateway</w:t>
            </w:r>
            <w:proofErr w:type="spellEnd"/>
            <w:r w:rsidRPr="00223C28">
              <w:rPr>
                <w:rFonts w:ascii="Century Gothic" w:hAnsi="Century Gothic"/>
                <w:color w:val="auto"/>
                <w:sz w:val="18"/>
                <w:szCs w:val="18"/>
              </w:rPr>
              <w:t>. Oferowany typ urządzenia musi być oficjalnie dostępne w ofercie producenta przed ukazaniem się niniejszego postępowania.</w:t>
            </w:r>
          </w:p>
          <w:p w14:paraId="2A9509B2" w14:textId="5C1591FD" w:rsidR="00223C28" w:rsidRPr="00223C28" w:rsidRDefault="00223C28" w:rsidP="00160449">
            <w:pPr>
              <w:pStyle w:val="Default"/>
              <w:jc w:val="both"/>
              <w:rPr>
                <w:rFonts w:ascii="Century Gothic" w:hAnsi="Century Gothic"/>
                <w:color w:val="auto"/>
                <w:sz w:val="18"/>
                <w:szCs w:val="18"/>
              </w:rPr>
            </w:pPr>
          </w:p>
        </w:tc>
      </w:tr>
      <w:tr w:rsidR="00846E1C" w:rsidRPr="00223C28" w14:paraId="232BB18F" w14:textId="77777777" w:rsidTr="00160449">
        <w:trPr>
          <w:trHeight w:val="673"/>
        </w:trPr>
        <w:tc>
          <w:tcPr>
            <w:tcW w:w="295" w:type="pct"/>
          </w:tcPr>
          <w:p w14:paraId="00710EEC"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750E2980" w14:textId="4B9DD6A5" w:rsidR="00A13E5A" w:rsidRPr="00C2679B" w:rsidRDefault="00846E1C" w:rsidP="004460E7">
            <w:pPr>
              <w:pStyle w:val="Default"/>
              <w:jc w:val="both"/>
              <w:rPr>
                <w:rFonts w:ascii="Century Gothic" w:hAnsi="Century Gothic"/>
                <w:color w:val="auto"/>
                <w:sz w:val="18"/>
                <w:szCs w:val="18"/>
              </w:rPr>
            </w:pPr>
            <w:r w:rsidRPr="00C2679B">
              <w:rPr>
                <w:rFonts w:ascii="Century Gothic" w:hAnsi="Century Gothic"/>
                <w:color w:val="auto"/>
                <w:sz w:val="18"/>
                <w:szCs w:val="18"/>
              </w:rPr>
              <w:t xml:space="preserve">Urządzenie powinno być zaoferowane </w:t>
            </w:r>
            <w:r w:rsidR="00A13E5A" w:rsidRPr="00C2679B">
              <w:rPr>
                <w:rFonts w:ascii="Century Gothic" w:hAnsi="Century Gothic"/>
                <w:color w:val="auto"/>
                <w:sz w:val="18"/>
                <w:szCs w:val="18"/>
              </w:rPr>
              <w:t>wraz ze</w:t>
            </w:r>
            <w:r w:rsidR="004460E7" w:rsidRPr="00C2679B">
              <w:rPr>
                <w:rFonts w:ascii="Century Gothic" w:hAnsi="Century Gothic"/>
                <w:color w:val="auto"/>
                <w:sz w:val="18"/>
                <w:szCs w:val="18"/>
              </w:rPr>
              <w:t xml:space="preserve"> </w:t>
            </w:r>
            <w:bookmarkStart w:id="0" w:name="_Hlk112066795"/>
            <w:r w:rsidR="004460E7" w:rsidRPr="00C2679B">
              <w:rPr>
                <w:rFonts w:ascii="Century Gothic" w:hAnsi="Century Gothic"/>
                <w:color w:val="auto"/>
                <w:sz w:val="18"/>
                <w:szCs w:val="18"/>
              </w:rPr>
              <w:t>wsparciem producenta</w:t>
            </w:r>
            <w:r w:rsidR="00A13E5A" w:rsidRPr="00C2679B">
              <w:rPr>
                <w:rFonts w:ascii="Century Gothic" w:hAnsi="Century Gothic"/>
                <w:color w:val="auto"/>
                <w:sz w:val="18"/>
                <w:szCs w:val="18"/>
              </w:rPr>
              <w:t xml:space="preserve"> obejmującym w szczególności:</w:t>
            </w:r>
          </w:p>
          <w:p w14:paraId="1D37A431" w14:textId="4C497E04" w:rsidR="000852BD" w:rsidRPr="00C2679B" w:rsidRDefault="000852BD" w:rsidP="000852BD">
            <w:pPr>
              <w:pStyle w:val="Default"/>
              <w:jc w:val="both"/>
              <w:rPr>
                <w:rFonts w:ascii="Century Gothic" w:hAnsi="Century Gothic"/>
                <w:color w:val="auto"/>
                <w:sz w:val="18"/>
                <w:szCs w:val="18"/>
              </w:rPr>
            </w:pPr>
            <w:r w:rsidRPr="00C2679B">
              <w:rPr>
                <w:rFonts w:ascii="Century Gothic" w:hAnsi="Century Gothic"/>
                <w:color w:val="auto"/>
                <w:sz w:val="18"/>
                <w:szCs w:val="18"/>
              </w:rPr>
              <w:t xml:space="preserve">- </w:t>
            </w:r>
            <w:bookmarkStart w:id="1" w:name="_Hlk112145910"/>
            <w:r w:rsidRPr="00C2679B">
              <w:rPr>
                <w:rFonts w:ascii="Century Gothic" w:hAnsi="Century Gothic"/>
                <w:color w:val="auto"/>
                <w:sz w:val="18"/>
                <w:szCs w:val="18"/>
              </w:rPr>
              <w:t>możliwość zgłaszania awarii  24 godziny na dobę, 7 dni w tygodniu, 365 dni w roku, poprzez ogólnopolską linię telefoniczną producenta,</w:t>
            </w:r>
            <w:bookmarkEnd w:id="1"/>
          </w:p>
          <w:p w14:paraId="63451E0A" w14:textId="1A3F2778" w:rsidR="004460E7" w:rsidRPr="00C2679B" w:rsidRDefault="00A13E5A" w:rsidP="004460E7">
            <w:pPr>
              <w:pStyle w:val="Default"/>
              <w:jc w:val="both"/>
              <w:rPr>
                <w:rFonts w:ascii="Century Gothic" w:hAnsi="Century Gothic"/>
                <w:color w:val="auto"/>
                <w:sz w:val="18"/>
                <w:szCs w:val="18"/>
              </w:rPr>
            </w:pPr>
            <w:r w:rsidRPr="00C2679B">
              <w:rPr>
                <w:rFonts w:ascii="Century Gothic" w:hAnsi="Century Gothic"/>
                <w:color w:val="auto"/>
                <w:sz w:val="18"/>
                <w:szCs w:val="18"/>
              </w:rPr>
              <w:t>-</w:t>
            </w:r>
            <w:r w:rsidR="004460E7" w:rsidRPr="00C2679B">
              <w:rPr>
                <w:rFonts w:ascii="Century Gothic" w:hAnsi="Century Gothic"/>
                <w:color w:val="auto"/>
                <w:sz w:val="18"/>
                <w:szCs w:val="18"/>
              </w:rPr>
              <w:t xml:space="preserve"> czas reakcji do następnego dnia roboczego od przyjęcia zgłoszenia</w:t>
            </w:r>
            <w:r w:rsidRPr="00C2679B">
              <w:rPr>
                <w:rFonts w:ascii="Century Gothic" w:hAnsi="Century Gothic"/>
                <w:color w:val="auto"/>
                <w:sz w:val="18"/>
                <w:szCs w:val="18"/>
              </w:rPr>
              <w:t xml:space="preserve"> przez cały okres trwania gwarancji</w:t>
            </w:r>
            <w:r w:rsidR="000852BD" w:rsidRPr="00C2679B">
              <w:rPr>
                <w:rFonts w:ascii="Century Gothic" w:hAnsi="Century Gothic"/>
                <w:color w:val="auto"/>
                <w:sz w:val="18"/>
                <w:szCs w:val="18"/>
              </w:rPr>
              <w:t>.</w:t>
            </w:r>
          </w:p>
          <w:p w14:paraId="472672EF" w14:textId="77777777" w:rsidR="00A13E5A" w:rsidRPr="00C2679B" w:rsidRDefault="00A13E5A" w:rsidP="00160449">
            <w:pPr>
              <w:pStyle w:val="Default"/>
              <w:jc w:val="both"/>
              <w:rPr>
                <w:rFonts w:ascii="Century Gothic" w:hAnsi="Century Gothic"/>
                <w:color w:val="auto"/>
                <w:sz w:val="18"/>
                <w:szCs w:val="18"/>
              </w:rPr>
            </w:pPr>
          </w:p>
          <w:p w14:paraId="64ABD391" w14:textId="1CB42CC6" w:rsidR="00846E1C" w:rsidRDefault="00A13E5A" w:rsidP="00160449">
            <w:pPr>
              <w:pStyle w:val="Default"/>
              <w:jc w:val="both"/>
              <w:rPr>
                <w:rFonts w:ascii="Century Gothic" w:hAnsi="Century Gothic"/>
                <w:color w:val="auto"/>
                <w:sz w:val="18"/>
                <w:szCs w:val="18"/>
              </w:rPr>
            </w:pPr>
            <w:r w:rsidRPr="00C2679B">
              <w:rPr>
                <w:rFonts w:ascii="Century Gothic" w:hAnsi="Century Gothic"/>
                <w:color w:val="auto"/>
                <w:sz w:val="18"/>
                <w:szCs w:val="18"/>
              </w:rPr>
              <w:t>W przypadku wymiany dysku,</w:t>
            </w:r>
            <w:r w:rsidR="00846E1C" w:rsidRPr="00C2679B">
              <w:rPr>
                <w:rFonts w:ascii="Century Gothic" w:hAnsi="Century Gothic"/>
                <w:color w:val="auto"/>
                <w:sz w:val="18"/>
                <w:szCs w:val="18"/>
              </w:rPr>
              <w:t xml:space="preserve"> uszkodzony dysk po wymianie na sprawny </w:t>
            </w:r>
            <w:r w:rsidRPr="00C2679B">
              <w:rPr>
                <w:rFonts w:ascii="Century Gothic" w:hAnsi="Century Gothic"/>
                <w:color w:val="auto"/>
                <w:sz w:val="18"/>
                <w:szCs w:val="18"/>
              </w:rPr>
              <w:t xml:space="preserve">winien </w:t>
            </w:r>
            <w:r w:rsidR="00846E1C" w:rsidRPr="00C2679B">
              <w:rPr>
                <w:rFonts w:ascii="Century Gothic" w:hAnsi="Century Gothic"/>
                <w:color w:val="auto"/>
                <w:sz w:val="18"/>
                <w:szCs w:val="18"/>
              </w:rPr>
              <w:t>pozosta</w:t>
            </w:r>
            <w:r w:rsidRPr="00C2679B">
              <w:rPr>
                <w:rFonts w:ascii="Century Gothic" w:hAnsi="Century Gothic"/>
                <w:color w:val="auto"/>
                <w:sz w:val="18"/>
                <w:szCs w:val="18"/>
              </w:rPr>
              <w:t xml:space="preserve">ć </w:t>
            </w:r>
            <w:r w:rsidR="00846E1C" w:rsidRPr="00C2679B">
              <w:rPr>
                <w:rFonts w:ascii="Century Gothic" w:hAnsi="Century Gothic"/>
                <w:color w:val="auto"/>
                <w:sz w:val="18"/>
                <w:szCs w:val="18"/>
              </w:rPr>
              <w:t>u zamawiającego.</w:t>
            </w:r>
          </w:p>
          <w:bookmarkEnd w:id="0"/>
          <w:p w14:paraId="0EDF2F71" w14:textId="7000AAF8" w:rsidR="00223C28" w:rsidRPr="00223C28" w:rsidRDefault="00223C28" w:rsidP="00160449">
            <w:pPr>
              <w:pStyle w:val="Default"/>
              <w:jc w:val="both"/>
              <w:rPr>
                <w:rFonts w:ascii="Century Gothic" w:hAnsi="Century Gothic"/>
                <w:color w:val="auto"/>
                <w:sz w:val="18"/>
                <w:szCs w:val="18"/>
              </w:rPr>
            </w:pPr>
          </w:p>
        </w:tc>
      </w:tr>
      <w:tr w:rsidR="00846E1C" w:rsidRPr="00223C28" w14:paraId="6F51A47D" w14:textId="77777777" w:rsidTr="00160449">
        <w:trPr>
          <w:trHeight w:val="673"/>
        </w:trPr>
        <w:tc>
          <w:tcPr>
            <w:tcW w:w="295" w:type="pct"/>
          </w:tcPr>
          <w:p w14:paraId="5E477491"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764FD2A9" w14:textId="77777777" w:rsidR="00846E1C" w:rsidRPr="00223C28" w:rsidRDefault="00846E1C" w:rsidP="00160449">
            <w:pPr>
              <w:pStyle w:val="Default"/>
              <w:jc w:val="both"/>
              <w:rPr>
                <w:rFonts w:ascii="Century Gothic" w:hAnsi="Century Gothic"/>
                <w:color w:val="auto"/>
                <w:sz w:val="18"/>
                <w:szCs w:val="18"/>
              </w:rPr>
            </w:pPr>
            <w:r w:rsidRPr="00223C28">
              <w:rPr>
                <w:rFonts w:ascii="Century Gothic" w:hAnsi="Century Gothic"/>
                <w:color w:val="auto"/>
                <w:sz w:val="18"/>
                <w:szCs w:val="18"/>
              </w:rPr>
              <w:t xml:space="preserve">Zamawiający wymaga instalacji </w:t>
            </w:r>
            <w:proofErr w:type="spellStart"/>
            <w:r w:rsidRPr="00223C28">
              <w:rPr>
                <w:rFonts w:ascii="Century Gothic" w:hAnsi="Century Gothic"/>
                <w:color w:val="auto"/>
                <w:sz w:val="18"/>
                <w:szCs w:val="18"/>
              </w:rPr>
              <w:t>deduplikatora</w:t>
            </w:r>
            <w:proofErr w:type="spellEnd"/>
            <w:r w:rsidRPr="00223C28">
              <w:rPr>
                <w:rFonts w:ascii="Century Gothic" w:hAnsi="Century Gothic"/>
                <w:color w:val="auto"/>
                <w:sz w:val="18"/>
                <w:szCs w:val="18"/>
              </w:rPr>
              <w:t xml:space="preserve"> w szafie </w:t>
            </w:r>
            <w:proofErr w:type="spellStart"/>
            <w:r w:rsidRPr="00223C28">
              <w:rPr>
                <w:rFonts w:ascii="Century Gothic" w:hAnsi="Century Gothic"/>
                <w:color w:val="auto"/>
                <w:sz w:val="18"/>
                <w:szCs w:val="18"/>
              </w:rPr>
              <w:t>rack</w:t>
            </w:r>
            <w:proofErr w:type="spellEnd"/>
            <w:r w:rsidRPr="00223C28">
              <w:rPr>
                <w:rFonts w:ascii="Century Gothic" w:hAnsi="Century Gothic"/>
                <w:color w:val="auto"/>
                <w:sz w:val="18"/>
                <w:szCs w:val="18"/>
              </w:rPr>
              <w:t xml:space="preserve"> 19’’, okablowania, uruchomienia i konfiguracji do współpracy z posiadanym środowiskiem wirtualnym i kopii zapasowej.</w:t>
            </w:r>
          </w:p>
        </w:tc>
      </w:tr>
      <w:tr w:rsidR="00846E1C" w:rsidRPr="00223C28" w14:paraId="74B5F400" w14:textId="77777777" w:rsidTr="00160449">
        <w:trPr>
          <w:trHeight w:val="673"/>
        </w:trPr>
        <w:tc>
          <w:tcPr>
            <w:tcW w:w="295" w:type="pct"/>
          </w:tcPr>
          <w:p w14:paraId="2A203C6F" w14:textId="77777777" w:rsidR="00846E1C" w:rsidRPr="00223C28" w:rsidRDefault="00846E1C" w:rsidP="00846E1C">
            <w:pPr>
              <w:pStyle w:val="Akapitzlist"/>
              <w:numPr>
                <w:ilvl w:val="0"/>
                <w:numId w:val="3"/>
              </w:numPr>
              <w:suppressAutoHyphens/>
              <w:spacing w:after="0" w:line="240" w:lineRule="auto"/>
              <w:ind w:left="284" w:hanging="284"/>
              <w:jc w:val="both"/>
              <w:rPr>
                <w:rFonts w:ascii="Century Gothic" w:hAnsi="Century Gothic"/>
                <w:sz w:val="18"/>
                <w:szCs w:val="18"/>
              </w:rPr>
            </w:pPr>
          </w:p>
        </w:tc>
        <w:tc>
          <w:tcPr>
            <w:tcW w:w="4705" w:type="pct"/>
          </w:tcPr>
          <w:p w14:paraId="31BB2CE4" w14:textId="77777777" w:rsidR="00846E1C" w:rsidRPr="00223C28" w:rsidRDefault="00846E1C" w:rsidP="00160449">
            <w:pPr>
              <w:pStyle w:val="Default"/>
              <w:jc w:val="both"/>
              <w:rPr>
                <w:rFonts w:ascii="Century Gothic" w:hAnsi="Century Gothic"/>
                <w:color w:val="auto"/>
                <w:sz w:val="18"/>
                <w:szCs w:val="18"/>
              </w:rPr>
            </w:pPr>
            <w:r w:rsidRPr="00223C28">
              <w:rPr>
                <w:rFonts w:ascii="Century Gothic" w:hAnsi="Century Gothic"/>
                <w:color w:val="auto"/>
                <w:sz w:val="18"/>
                <w:szCs w:val="18"/>
              </w:rPr>
              <w:t>Zamawiający wymaga przeprowadzenia szkolenia stanowiskowego z zakresu administracji urządzeniem.</w:t>
            </w:r>
          </w:p>
        </w:tc>
      </w:tr>
    </w:tbl>
    <w:p w14:paraId="112BA64E" w14:textId="0EF4CE22" w:rsidR="000F5783" w:rsidRPr="00223C28" w:rsidRDefault="000F5783">
      <w:pPr>
        <w:rPr>
          <w:rFonts w:ascii="Century Gothic" w:hAnsi="Century Gothic"/>
          <w:sz w:val="18"/>
          <w:szCs w:val="18"/>
        </w:rPr>
      </w:pPr>
    </w:p>
    <w:p w14:paraId="6094A9C5" w14:textId="4241C5FB" w:rsidR="00C24190" w:rsidRPr="00223C28" w:rsidRDefault="00C24190">
      <w:pPr>
        <w:rPr>
          <w:rFonts w:ascii="Century Gothic" w:hAnsi="Century Gothic"/>
          <w:sz w:val="18"/>
          <w:szCs w:val="18"/>
        </w:rPr>
      </w:pPr>
    </w:p>
    <w:sectPr w:rsidR="00C24190" w:rsidRPr="00223C2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012FE" w14:textId="77777777" w:rsidR="00636156" w:rsidRDefault="00636156" w:rsidP="00F07EFD">
      <w:pPr>
        <w:spacing w:after="0" w:line="240" w:lineRule="auto"/>
      </w:pPr>
      <w:r>
        <w:separator/>
      </w:r>
    </w:p>
  </w:endnote>
  <w:endnote w:type="continuationSeparator" w:id="0">
    <w:p w14:paraId="3EBDC75F" w14:textId="77777777" w:rsidR="00636156" w:rsidRDefault="00636156" w:rsidP="00F07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276731"/>
      <w:docPartObj>
        <w:docPartGallery w:val="Page Numbers (Bottom of Page)"/>
        <w:docPartUnique/>
      </w:docPartObj>
    </w:sdtPr>
    <w:sdtEndPr>
      <w:rPr>
        <w:rFonts w:ascii="Century Gothic" w:hAnsi="Century Gothic"/>
        <w:sz w:val="16"/>
        <w:szCs w:val="16"/>
      </w:rPr>
    </w:sdtEndPr>
    <w:sdtContent>
      <w:p w14:paraId="1B396F3F" w14:textId="04419644" w:rsidR="00F07EFD" w:rsidRPr="00F07EFD" w:rsidRDefault="00F07EFD">
        <w:pPr>
          <w:pStyle w:val="Stopka"/>
          <w:jc w:val="right"/>
          <w:rPr>
            <w:rFonts w:ascii="Century Gothic" w:hAnsi="Century Gothic"/>
            <w:sz w:val="16"/>
            <w:szCs w:val="16"/>
          </w:rPr>
        </w:pPr>
        <w:r w:rsidRPr="00F07EFD">
          <w:rPr>
            <w:rFonts w:ascii="Century Gothic" w:hAnsi="Century Gothic"/>
            <w:sz w:val="16"/>
            <w:szCs w:val="16"/>
          </w:rPr>
          <w:fldChar w:fldCharType="begin"/>
        </w:r>
        <w:r w:rsidRPr="00F07EFD">
          <w:rPr>
            <w:rFonts w:ascii="Century Gothic" w:hAnsi="Century Gothic"/>
            <w:sz w:val="16"/>
            <w:szCs w:val="16"/>
          </w:rPr>
          <w:instrText>PAGE   \* MERGEFORMAT</w:instrText>
        </w:r>
        <w:r w:rsidRPr="00F07EFD">
          <w:rPr>
            <w:rFonts w:ascii="Century Gothic" w:hAnsi="Century Gothic"/>
            <w:sz w:val="16"/>
            <w:szCs w:val="16"/>
          </w:rPr>
          <w:fldChar w:fldCharType="separate"/>
        </w:r>
        <w:r w:rsidRPr="00F07EFD">
          <w:rPr>
            <w:rFonts w:ascii="Century Gothic" w:hAnsi="Century Gothic"/>
            <w:sz w:val="16"/>
            <w:szCs w:val="16"/>
          </w:rPr>
          <w:t>2</w:t>
        </w:r>
        <w:r w:rsidRPr="00F07EFD">
          <w:rPr>
            <w:rFonts w:ascii="Century Gothic" w:hAnsi="Century Gothic"/>
            <w:sz w:val="16"/>
            <w:szCs w:val="16"/>
          </w:rPr>
          <w:fldChar w:fldCharType="end"/>
        </w:r>
      </w:p>
    </w:sdtContent>
  </w:sdt>
  <w:p w14:paraId="1F8A7CA0" w14:textId="77777777" w:rsidR="00F07EFD" w:rsidRDefault="00F07E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B2319" w14:textId="77777777" w:rsidR="00636156" w:rsidRDefault="00636156" w:rsidP="00F07EFD">
      <w:pPr>
        <w:spacing w:after="0" w:line="240" w:lineRule="auto"/>
      </w:pPr>
      <w:r>
        <w:separator/>
      </w:r>
    </w:p>
  </w:footnote>
  <w:footnote w:type="continuationSeparator" w:id="0">
    <w:p w14:paraId="67B6749F" w14:textId="77777777" w:rsidR="00636156" w:rsidRDefault="00636156" w:rsidP="00F07E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4B2"/>
    <w:multiLevelType w:val="hybridMultilevel"/>
    <w:tmpl w:val="9D740128"/>
    <w:lvl w:ilvl="0" w:tplc="BEAC7A92">
      <w:numFmt w:val="bullet"/>
      <w:lvlText w:val=""/>
      <w:lvlJc w:val="left"/>
      <w:pPr>
        <w:ind w:left="720" w:hanging="360"/>
      </w:pPr>
      <w:rPr>
        <w:rFonts w:ascii="Symbol" w:eastAsia="Calibri" w:hAnsi="Symbol"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C86888"/>
    <w:multiLevelType w:val="hybridMultilevel"/>
    <w:tmpl w:val="B99AE39E"/>
    <w:lvl w:ilvl="0" w:tplc="77EE3FFA">
      <w:numFmt w:val="bullet"/>
      <w:lvlText w:val=""/>
      <w:lvlJc w:val="left"/>
      <w:pPr>
        <w:ind w:left="405" w:hanging="360"/>
      </w:pPr>
      <w:rPr>
        <w:rFonts w:ascii="Symbol" w:eastAsia="Calibri"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434C7FB5"/>
    <w:multiLevelType w:val="hybridMultilevel"/>
    <w:tmpl w:val="1E949150"/>
    <w:lvl w:ilvl="0" w:tplc="10F8630A">
      <w:start w:val="1"/>
      <w:numFmt w:val="decimal"/>
      <w:lvlText w:val="%1."/>
      <w:lvlJc w:val="left"/>
      <w:pPr>
        <w:ind w:left="1146" w:hanging="720"/>
      </w:pPr>
      <w:rPr>
        <w:rFonts w:ascii="Century Gothic" w:hAnsi="Century Gothic"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CF752F2"/>
    <w:multiLevelType w:val="hybridMultilevel"/>
    <w:tmpl w:val="A8EE3E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DAA200D"/>
    <w:multiLevelType w:val="hybridMultilevel"/>
    <w:tmpl w:val="C082D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654041"/>
    <w:multiLevelType w:val="hybridMultilevel"/>
    <w:tmpl w:val="5A222B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78607118">
    <w:abstractNumId w:val="5"/>
  </w:num>
  <w:num w:numId="2" w16cid:durableId="1961842666">
    <w:abstractNumId w:val="1"/>
  </w:num>
  <w:num w:numId="3" w16cid:durableId="1850102594">
    <w:abstractNumId w:val="2"/>
  </w:num>
  <w:num w:numId="4" w16cid:durableId="1604222261">
    <w:abstractNumId w:val="0"/>
  </w:num>
  <w:num w:numId="5" w16cid:durableId="480314351">
    <w:abstractNumId w:val="4"/>
  </w:num>
  <w:num w:numId="6" w16cid:durableId="364063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D2"/>
    <w:rsid w:val="00026AC5"/>
    <w:rsid w:val="000852BD"/>
    <w:rsid w:val="000F5783"/>
    <w:rsid w:val="002028EA"/>
    <w:rsid w:val="00223C28"/>
    <w:rsid w:val="003B0730"/>
    <w:rsid w:val="004460E7"/>
    <w:rsid w:val="005B420C"/>
    <w:rsid w:val="00636156"/>
    <w:rsid w:val="0076044F"/>
    <w:rsid w:val="00846E1C"/>
    <w:rsid w:val="0087068C"/>
    <w:rsid w:val="00971FD2"/>
    <w:rsid w:val="00977911"/>
    <w:rsid w:val="00A13E5A"/>
    <w:rsid w:val="00C24190"/>
    <w:rsid w:val="00C2679B"/>
    <w:rsid w:val="00F07E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DF99C"/>
  <w15:chartTrackingRefBased/>
  <w15:docId w15:val="{8B5CEAB4-9709-4494-B9FF-993190FF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846E1C"/>
    <w:pPr>
      <w:spacing w:after="200" w:line="276" w:lineRule="auto"/>
      <w:ind w:left="720"/>
      <w:contextualSpacing/>
    </w:pPr>
    <w:rPr>
      <w:rFonts w:ascii="Calibri" w:eastAsia="Times New Roman" w:hAnsi="Calibri" w:cs="Times New Roman"/>
      <w:lang w:eastAsia="pl-PL"/>
    </w:rPr>
  </w:style>
  <w:style w:type="character" w:customStyle="1" w:styleId="AkapitzlistZnak">
    <w:name w:val="Akapit z listą Znak"/>
    <w:link w:val="Akapitzlist"/>
    <w:uiPriority w:val="99"/>
    <w:qFormat/>
    <w:rsid w:val="00846E1C"/>
    <w:rPr>
      <w:rFonts w:ascii="Calibri" w:eastAsia="Times New Roman" w:hAnsi="Calibri" w:cs="Times New Roman"/>
      <w:lang w:eastAsia="pl-PL"/>
    </w:rPr>
  </w:style>
  <w:style w:type="paragraph" w:customStyle="1" w:styleId="Default">
    <w:name w:val="Default"/>
    <w:rsid w:val="00846E1C"/>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Nagwek">
    <w:name w:val="header"/>
    <w:basedOn w:val="Normalny"/>
    <w:link w:val="NagwekZnak"/>
    <w:uiPriority w:val="99"/>
    <w:unhideWhenUsed/>
    <w:rsid w:val="00F07E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7EFD"/>
  </w:style>
  <w:style w:type="paragraph" w:styleId="Stopka">
    <w:name w:val="footer"/>
    <w:basedOn w:val="Normalny"/>
    <w:link w:val="StopkaZnak"/>
    <w:uiPriority w:val="99"/>
    <w:unhideWhenUsed/>
    <w:rsid w:val="00F07E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7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5</Pages>
  <Words>2239</Words>
  <Characters>13440</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Pianka</dc:creator>
  <cp:keywords/>
  <dc:description/>
  <cp:lastModifiedBy>Agnieszka Lis-Nowacka</cp:lastModifiedBy>
  <cp:revision>9</cp:revision>
  <cp:lastPrinted>2022-08-18T08:41:00Z</cp:lastPrinted>
  <dcterms:created xsi:type="dcterms:W3CDTF">2022-08-18T08:43:00Z</dcterms:created>
  <dcterms:modified xsi:type="dcterms:W3CDTF">2022-08-29T06:03:00Z</dcterms:modified>
</cp:coreProperties>
</file>