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631D" w14:textId="77777777" w:rsidR="00DF2D1E" w:rsidRDefault="00DF2D1E" w:rsidP="00D11AE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54BB4B6D" w14:textId="3F0916D7" w:rsidR="007D1774" w:rsidRPr="00D11AEA" w:rsidRDefault="00E84527" w:rsidP="00D11AE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Zielona Góra</w:t>
      </w:r>
      <w:r w:rsidR="007D1774" w:rsidRPr="00D11AEA">
        <w:rPr>
          <w:rFonts w:ascii="Arial" w:hAnsi="Arial" w:cs="Arial"/>
          <w:sz w:val="20"/>
          <w:szCs w:val="20"/>
        </w:rPr>
        <w:t xml:space="preserve">, dnia </w:t>
      </w:r>
      <w:r w:rsidR="007A3F77">
        <w:rPr>
          <w:rFonts w:ascii="Arial" w:hAnsi="Arial" w:cs="Arial"/>
          <w:sz w:val="20"/>
          <w:szCs w:val="20"/>
        </w:rPr>
        <w:t>1</w:t>
      </w:r>
      <w:r w:rsidR="001D2A97">
        <w:rPr>
          <w:rFonts w:ascii="Arial" w:hAnsi="Arial" w:cs="Arial"/>
          <w:sz w:val="20"/>
          <w:szCs w:val="20"/>
        </w:rPr>
        <w:t>7</w:t>
      </w:r>
      <w:r w:rsidR="006C458E">
        <w:rPr>
          <w:rFonts w:ascii="Arial" w:hAnsi="Arial" w:cs="Arial"/>
          <w:sz w:val="20"/>
          <w:szCs w:val="20"/>
        </w:rPr>
        <w:t xml:space="preserve"> sierpnia</w:t>
      </w:r>
      <w:r w:rsidR="00544252">
        <w:rPr>
          <w:rFonts w:ascii="Arial" w:hAnsi="Arial" w:cs="Arial"/>
          <w:sz w:val="20"/>
          <w:szCs w:val="20"/>
        </w:rPr>
        <w:t xml:space="preserve"> 2022</w:t>
      </w:r>
      <w:r w:rsidR="007D1774" w:rsidRPr="00D11AEA">
        <w:rPr>
          <w:rFonts w:ascii="Arial" w:hAnsi="Arial" w:cs="Arial"/>
          <w:sz w:val="20"/>
          <w:szCs w:val="20"/>
        </w:rPr>
        <w:t xml:space="preserve"> r.</w:t>
      </w:r>
    </w:p>
    <w:p w14:paraId="01AE951C" w14:textId="4936451D" w:rsidR="00DF2D1E" w:rsidRDefault="007A3F77" w:rsidP="005442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3F77">
        <w:rPr>
          <w:rFonts w:ascii="Arial" w:hAnsi="Arial" w:cs="Arial"/>
          <w:sz w:val="20"/>
          <w:szCs w:val="20"/>
        </w:rPr>
        <w:t>LCPR.26.4</w:t>
      </w:r>
      <w:r w:rsidR="001D2A97">
        <w:rPr>
          <w:rFonts w:ascii="Arial" w:hAnsi="Arial" w:cs="Arial"/>
          <w:sz w:val="20"/>
          <w:szCs w:val="20"/>
        </w:rPr>
        <w:t>3</w:t>
      </w:r>
      <w:r w:rsidRPr="007A3F77">
        <w:rPr>
          <w:rFonts w:ascii="Arial" w:hAnsi="Arial" w:cs="Arial"/>
          <w:sz w:val="20"/>
          <w:szCs w:val="20"/>
        </w:rPr>
        <w:t>.2022</w:t>
      </w:r>
    </w:p>
    <w:p w14:paraId="7D005687" w14:textId="77777777" w:rsidR="00DF2D1E" w:rsidRDefault="00DF2D1E" w:rsidP="007A3F7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9434363" w14:textId="69F87DD5" w:rsidR="00AA6787" w:rsidRPr="00DF2D1E" w:rsidRDefault="007D1774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2D1E">
        <w:rPr>
          <w:rFonts w:ascii="Arial" w:hAnsi="Arial" w:cs="Arial"/>
          <w:b/>
          <w:bCs/>
          <w:sz w:val="20"/>
          <w:szCs w:val="20"/>
          <w:u w:val="single"/>
        </w:rPr>
        <w:t>INFORMACJA Z OTWARCIA OFERT</w:t>
      </w:r>
    </w:p>
    <w:p w14:paraId="1E1C95DF" w14:textId="49AE5331" w:rsidR="00DF2D1E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BA6E12" w14:textId="77777777" w:rsidR="00DF2D1E" w:rsidRPr="00D11AEA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515B4F" w14:textId="07C12314" w:rsidR="007D1774" w:rsidRPr="00D11AEA" w:rsidRDefault="007D1774" w:rsidP="003429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dotyczy postępowania o udzielenie zamówienia publicznego w trybie podstawowym, </w:t>
      </w:r>
      <w:r w:rsidR="000D020D">
        <w:rPr>
          <w:rFonts w:ascii="Arial" w:hAnsi="Arial" w:cs="Arial"/>
          <w:sz w:val="20"/>
          <w:szCs w:val="20"/>
        </w:rPr>
        <w:t>bez możliwości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przeprowadzenia negocjacji, na podstawie w art. 275 pkt </w:t>
      </w:r>
      <w:r w:rsidR="000D020D">
        <w:rPr>
          <w:rFonts w:ascii="Arial" w:hAnsi="Arial" w:cs="Arial"/>
          <w:sz w:val="20"/>
          <w:szCs w:val="20"/>
        </w:rPr>
        <w:t>1</w:t>
      </w:r>
      <w:r w:rsidR="00650B14" w:rsidRP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Ustawy z dnia 11 września 2019 r. Prawo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zamówień publicznych (Dz. U. z </w:t>
      </w:r>
      <w:r w:rsidR="00E84527" w:rsidRPr="00E84527">
        <w:rPr>
          <w:rFonts w:ascii="Arial" w:hAnsi="Arial" w:cs="Arial"/>
          <w:sz w:val="20"/>
          <w:szCs w:val="20"/>
        </w:rPr>
        <w:t xml:space="preserve">2021, poz. 1129, z </w:t>
      </w:r>
      <w:proofErr w:type="spellStart"/>
      <w:r w:rsidR="00E84527" w:rsidRPr="00E84527">
        <w:rPr>
          <w:rFonts w:ascii="Arial" w:hAnsi="Arial" w:cs="Arial"/>
          <w:sz w:val="20"/>
          <w:szCs w:val="20"/>
        </w:rPr>
        <w:t>późn</w:t>
      </w:r>
      <w:proofErr w:type="spellEnd"/>
      <w:r w:rsidR="00E84527" w:rsidRPr="00E8452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84527" w:rsidRPr="00E84527">
        <w:rPr>
          <w:rFonts w:ascii="Arial" w:hAnsi="Arial" w:cs="Arial"/>
          <w:sz w:val="20"/>
          <w:szCs w:val="20"/>
        </w:rPr>
        <w:t>zm</w:t>
      </w:r>
      <w:proofErr w:type="spellEnd"/>
      <w:r w:rsidRPr="00D11AEA">
        <w:rPr>
          <w:rFonts w:ascii="Arial" w:hAnsi="Arial" w:cs="Arial"/>
          <w:sz w:val="20"/>
          <w:szCs w:val="20"/>
        </w:rPr>
        <w:t>), zwanej dalej „</w:t>
      </w:r>
      <w:r w:rsidRPr="00D11AEA">
        <w:rPr>
          <w:rFonts w:ascii="Arial" w:hAnsi="Arial" w:cs="Arial"/>
          <w:i/>
          <w:iCs/>
          <w:sz w:val="20"/>
          <w:szCs w:val="20"/>
        </w:rPr>
        <w:t>Ustawą</w:t>
      </w:r>
      <w:r w:rsidRPr="00D11AEA">
        <w:rPr>
          <w:rFonts w:ascii="Arial" w:hAnsi="Arial" w:cs="Arial"/>
          <w:sz w:val="20"/>
          <w:szCs w:val="20"/>
        </w:rPr>
        <w:t>”</w:t>
      </w:r>
      <w:r w:rsidR="00D11AEA">
        <w:rPr>
          <w:rFonts w:ascii="Arial" w:hAnsi="Arial" w:cs="Arial"/>
          <w:sz w:val="20"/>
          <w:szCs w:val="20"/>
        </w:rPr>
        <w:t>.</w:t>
      </w:r>
    </w:p>
    <w:p w14:paraId="2D764DA3" w14:textId="65E49291" w:rsidR="007A3F77" w:rsidRDefault="007D1774" w:rsidP="003429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Nazwa postępowania:</w:t>
      </w:r>
      <w:r w:rsidR="008A7E3B" w:rsidRPr="00D11AEA">
        <w:rPr>
          <w:rFonts w:ascii="Arial" w:hAnsi="Arial" w:cs="Arial"/>
          <w:sz w:val="20"/>
          <w:szCs w:val="20"/>
        </w:rPr>
        <w:t xml:space="preserve"> </w:t>
      </w:r>
      <w:r w:rsidR="00650B14" w:rsidRPr="00D11AEA">
        <w:rPr>
          <w:rFonts w:ascii="Arial" w:hAnsi="Arial" w:cs="Arial"/>
          <w:sz w:val="20"/>
          <w:szCs w:val="20"/>
        </w:rPr>
        <w:t xml:space="preserve"> </w:t>
      </w:r>
      <w:r w:rsidR="001D2A97" w:rsidRPr="001D2A97">
        <w:rPr>
          <w:rFonts w:ascii="Arial" w:hAnsi="Arial" w:cs="Arial"/>
          <w:b/>
          <w:bCs/>
          <w:sz w:val="20"/>
          <w:szCs w:val="20"/>
        </w:rPr>
        <w:t xml:space="preserve">Kompleksowa organizacja i obsługa mobilnego stoiska  </w:t>
      </w:r>
      <w:proofErr w:type="spellStart"/>
      <w:r w:rsidR="001D2A97" w:rsidRPr="001D2A97">
        <w:rPr>
          <w:rFonts w:ascii="Arial" w:hAnsi="Arial" w:cs="Arial"/>
          <w:b/>
          <w:bCs/>
          <w:sz w:val="20"/>
          <w:szCs w:val="20"/>
        </w:rPr>
        <w:t>informacyjno</w:t>
      </w:r>
      <w:proofErr w:type="spellEnd"/>
      <w:r w:rsidR="001D2A97" w:rsidRPr="001D2A97">
        <w:rPr>
          <w:rFonts w:ascii="Arial" w:hAnsi="Arial" w:cs="Arial"/>
          <w:b/>
          <w:bCs/>
          <w:sz w:val="20"/>
          <w:szCs w:val="20"/>
        </w:rPr>
        <w:t xml:space="preserve"> – promocyjnego podczas Korowodu </w:t>
      </w:r>
      <w:proofErr w:type="spellStart"/>
      <w:r w:rsidR="001D2A97" w:rsidRPr="001D2A97">
        <w:rPr>
          <w:rFonts w:ascii="Arial" w:hAnsi="Arial" w:cs="Arial"/>
          <w:b/>
          <w:bCs/>
          <w:sz w:val="20"/>
          <w:szCs w:val="20"/>
        </w:rPr>
        <w:t>Winobraniowego</w:t>
      </w:r>
      <w:proofErr w:type="spellEnd"/>
    </w:p>
    <w:p w14:paraId="76F70345" w14:textId="77777777" w:rsidR="007A3F77" w:rsidRDefault="007A3F77" w:rsidP="003429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A5B298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F960F43" w14:textId="0D453C42" w:rsidR="007D1774" w:rsidRPr="00266D67" w:rsidRDefault="007D1774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Zamawiający – </w:t>
      </w:r>
      <w:r w:rsidR="00E84527" w:rsidRPr="00E84527">
        <w:rPr>
          <w:rFonts w:ascii="Arial" w:hAnsi="Arial" w:cs="Arial"/>
          <w:sz w:val="20"/>
          <w:szCs w:val="20"/>
        </w:rPr>
        <w:t>Lubuskie Centrum Produktu Regionalnego</w:t>
      </w:r>
      <w:r w:rsidR="00D11AEA">
        <w:rPr>
          <w:rFonts w:ascii="Arial" w:hAnsi="Arial" w:cs="Arial"/>
          <w:sz w:val="20"/>
          <w:szCs w:val="20"/>
        </w:rPr>
        <w:t>,</w:t>
      </w:r>
      <w:r w:rsidRPr="00D11AEA">
        <w:rPr>
          <w:rFonts w:ascii="Arial" w:hAnsi="Arial" w:cs="Arial"/>
          <w:sz w:val="20"/>
          <w:szCs w:val="20"/>
        </w:rPr>
        <w:t xml:space="preserve"> na podstawie art. 222 ust. 5 ustawy przekazuje informację, o złożonych ofertach do ww. postępowania.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Otwarcie ofert odbyło się w dn</w:t>
      </w:r>
      <w:r w:rsidR="00C02862">
        <w:rPr>
          <w:rFonts w:ascii="Arial" w:hAnsi="Arial" w:cs="Arial"/>
          <w:sz w:val="20"/>
          <w:szCs w:val="20"/>
        </w:rPr>
        <w:t xml:space="preserve">iu </w:t>
      </w:r>
      <w:r w:rsidR="006C458E">
        <w:rPr>
          <w:rFonts w:ascii="Arial" w:hAnsi="Arial" w:cs="Arial"/>
          <w:sz w:val="20"/>
          <w:szCs w:val="20"/>
        </w:rPr>
        <w:br/>
      </w:r>
      <w:r w:rsidR="007A3F77">
        <w:rPr>
          <w:rFonts w:ascii="Arial" w:hAnsi="Arial" w:cs="Arial"/>
          <w:b/>
          <w:bCs/>
          <w:sz w:val="20"/>
          <w:szCs w:val="20"/>
        </w:rPr>
        <w:t>1</w:t>
      </w:r>
      <w:r w:rsidR="001D2A97">
        <w:rPr>
          <w:rFonts w:ascii="Arial" w:hAnsi="Arial" w:cs="Arial"/>
          <w:b/>
          <w:bCs/>
          <w:sz w:val="20"/>
          <w:szCs w:val="20"/>
        </w:rPr>
        <w:t>7</w:t>
      </w:r>
      <w:r w:rsidR="00C02862" w:rsidRPr="00C02862">
        <w:rPr>
          <w:rFonts w:ascii="Arial" w:hAnsi="Arial" w:cs="Arial"/>
          <w:b/>
          <w:bCs/>
          <w:sz w:val="20"/>
          <w:szCs w:val="20"/>
        </w:rPr>
        <w:t xml:space="preserve"> </w:t>
      </w:r>
      <w:r w:rsidR="006C458E">
        <w:rPr>
          <w:rFonts w:ascii="Arial" w:hAnsi="Arial" w:cs="Arial"/>
          <w:b/>
          <w:bCs/>
          <w:sz w:val="20"/>
          <w:szCs w:val="20"/>
        </w:rPr>
        <w:t>sierpnia</w:t>
      </w:r>
      <w:r w:rsidR="00544252" w:rsidRPr="00C02862">
        <w:rPr>
          <w:rFonts w:ascii="Arial" w:hAnsi="Arial" w:cs="Arial"/>
          <w:b/>
          <w:bCs/>
          <w:sz w:val="20"/>
          <w:szCs w:val="20"/>
        </w:rPr>
        <w:t xml:space="preserve"> </w:t>
      </w:r>
      <w:r w:rsidR="00544252">
        <w:rPr>
          <w:rFonts w:ascii="Arial" w:hAnsi="Arial" w:cs="Arial"/>
          <w:b/>
          <w:bCs/>
          <w:sz w:val="20"/>
          <w:szCs w:val="20"/>
        </w:rPr>
        <w:t>2022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 r. </w:t>
      </w:r>
      <w:r w:rsidRPr="00D11AEA">
        <w:rPr>
          <w:rFonts w:ascii="Arial" w:hAnsi="Arial" w:cs="Arial"/>
          <w:sz w:val="20"/>
          <w:szCs w:val="20"/>
        </w:rPr>
        <w:t>o godz</w:t>
      </w:r>
      <w:r w:rsidRPr="00544252">
        <w:rPr>
          <w:rFonts w:ascii="Arial" w:hAnsi="Arial" w:cs="Arial"/>
          <w:sz w:val="20"/>
          <w:szCs w:val="20"/>
        </w:rPr>
        <w:t xml:space="preserve">. </w:t>
      </w:r>
      <w:r w:rsidRPr="00544252">
        <w:rPr>
          <w:rFonts w:ascii="Arial" w:hAnsi="Arial" w:cs="Arial"/>
          <w:b/>
          <w:bCs/>
          <w:sz w:val="20"/>
          <w:szCs w:val="20"/>
        </w:rPr>
        <w:t>10:</w:t>
      </w:r>
      <w:r w:rsidR="00C02862">
        <w:rPr>
          <w:rFonts w:ascii="Arial" w:hAnsi="Arial" w:cs="Arial"/>
          <w:b/>
          <w:bCs/>
          <w:sz w:val="20"/>
          <w:szCs w:val="20"/>
        </w:rPr>
        <w:t>3</w:t>
      </w:r>
      <w:r w:rsidRPr="00544252">
        <w:rPr>
          <w:rFonts w:ascii="Arial" w:hAnsi="Arial" w:cs="Arial"/>
          <w:b/>
          <w:bCs/>
          <w:sz w:val="20"/>
          <w:szCs w:val="20"/>
        </w:rPr>
        <w:t>0</w:t>
      </w:r>
      <w:r w:rsidR="008A7E3B" w:rsidRPr="00544252">
        <w:rPr>
          <w:rFonts w:ascii="Arial" w:hAnsi="Arial" w:cs="Arial"/>
          <w:b/>
          <w:bCs/>
          <w:sz w:val="20"/>
          <w:szCs w:val="20"/>
        </w:rPr>
        <w:t>.</w:t>
      </w:r>
      <w:r w:rsidR="00266D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Przed otwarciem ofert Zamawiający na stronie internetowej prowadzonego postępowania udostępnił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informację o kwocie jaką zamierza przeznaczyć na realizację zamówienia</w:t>
      </w:r>
      <w:r w:rsidRPr="00544252">
        <w:rPr>
          <w:rFonts w:ascii="Arial" w:hAnsi="Arial" w:cs="Arial"/>
          <w:b/>
          <w:bCs/>
          <w:sz w:val="20"/>
          <w:szCs w:val="20"/>
        </w:rPr>
        <w:t xml:space="preserve">: </w:t>
      </w:r>
      <w:r w:rsidR="00544252" w:rsidRPr="0034291A">
        <w:rPr>
          <w:rFonts w:ascii="Arial" w:hAnsi="Arial" w:cs="Arial"/>
          <w:b/>
          <w:bCs/>
          <w:sz w:val="20"/>
          <w:szCs w:val="20"/>
        </w:rPr>
        <w:t>1</w:t>
      </w:r>
      <w:r w:rsidR="007A3F77">
        <w:rPr>
          <w:rFonts w:ascii="Arial" w:hAnsi="Arial" w:cs="Arial"/>
          <w:b/>
          <w:bCs/>
          <w:sz w:val="20"/>
          <w:szCs w:val="20"/>
        </w:rPr>
        <w:t>5</w:t>
      </w:r>
      <w:r w:rsidR="000D020D" w:rsidRPr="0034291A">
        <w:rPr>
          <w:rFonts w:ascii="Arial" w:hAnsi="Arial" w:cs="Arial"/>
          <w:b/>
          <w:bCs/>
          <w:sz w:val="20"/>
          <w:szCs w:val="20"/>
        </w:rPr>
        <w:t>.000,00 PLN.</w:t>
      </w:r>
      <w:r w:rsidR="00266D67" w:rsidRPr="0034291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291A">
        <w:rPr>
          <w:rFonts w:ascii="Arial" w:hAnsi="Arial" w:cs="Arial"/>
          <w:sz w:val="20"/>
          <w:szCs w:val="20"/>
        </w:rPr>
        <w:t xml:space="preserve">Do upływu terminu wyznaczonego do składania ofert, </w:t>
      </w:r>
      <w:r w:rsidRPr="00F622C6">
        <w:rPr>
          <w:rFonts w:ascii="Arial" w:hAnsi="Arial" w:cs="Arial"/>
          <w:b/>
          <w:bCs/>
          <w:sz w:val="20"/>
          <w:szCs w:val="20"/>
          <w:u w:val="single"/>
        </w:rPr>
        <w:t>wpłynęł</w:t>
      </w:r>
      <w:r w:rsidR="00517175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1D2A97" w:rsidRPr="00F622C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17175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544252" w:rsidRPr="00F622C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F622C6">
        <w:rPr>
          <w:rFonts w:ascii="Arial" w:hAnsi="Arial" w:cs="Arial"/>
          <w:b/>
          <w:bCs/>
          <w:sz w:val="20"/>
          <w:szCs w:val="20"/>
          <w:u w:val="single"/>
        </w:rPr>
        <w:t>ofert</w:t>
      </w:r>
      <w:r w:rsidR="00517175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0D020D" w:rsidRPr="00F622C6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6B7B4C1B" w14:textId="77777777" w:rsidR="00B235A0" w:rsidRPr="00D11AEA" w:rsidRDefault="00B235A0" w:rsidP="00D11A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1613EAC" w14:textId="77777777" w:rsidR="00540291" w:rsidRDefault="00540291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6D4FFF8" w14:textId="4FE12334" w:rsidR="00E84527" w:rsidRPr="00517175" w:rsidRDefault="00E84527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 w:rsidR="00544252" w:rsidRPr="00517175">
        <w:rPr>
          <w:rFonts w:ascii="Arial" w:hAnsi="Arial" w:cs="Arial"/>
          <w:b/>
          <w:bCs/>
          <w:sz w:val="20"/>
          <w:szCs w:val="20"/>
        </w:rPr>
        <w:t>1</w:t>
      </w:r>
    </w:p>
    <w:p w14:paraId="38B1774E" w14:textId="28023483" w:rsidR="00365BC3" w:rsidRPr="00517175" w:rsidRDefault="00E84527" w:rsidP="00365BC3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r w:rsidR="00365BC3" w:rsidRPr="00517175">
        <w:rPr>
          <w:rFonts w:ascii="Arial" w:hAnsi="Arial" w:cs="Arial"/>
          <w:sz w:val="20"/>
          <w:szCs w:val="20"/>
        </w:rPr>
        <w:t>PAULINA BUJAKOWSKA</w:t>
      </w:r>
    </w:p>
    <w:p w14:paraId="0B3AB5E5" w14:textId="3C9F9A01" w:rsidR="00365BC3" w:rsidRPr="00517175" w:rsidRDefault="00365BC3" w:rsidP="00365BC3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>ulica: Bułgarska 17/9</w:t>
      </w:r>
      <w:r w:rsidRPr="00517175">
        <w:rPr>
          <w:rFonts w:ascii="Arial" w:hAnsi="Arial" w:cs="Arial"/>
          <w:sz w:val="20"/>
          <w:szCs w:val="20"/>
        </w:rPr>
        <w:t>,</w:t>
      </w:r>
      <w:r w:rsidRPr="00517175">
        <w:rPr>
          <w:rFonts w:ascii="Arial" w:hAnsi="Arial" w:cs="Arial"/>
          <w:sz w:val="20"/>
          <w:szCs w:val="20"/>
        </w:rPr>
        <w:t xml:space="preserve"> 65-001 Zielona Góra</w:t>
      </w:r>
    </w:p>
    <w:p w14:paraId="08A1248F" w14:textId="4626FDD1" w:rsidR="00626E8B" w:rsidRPr="00517175" w:rsidRDefault="006C458E" w:rsidP="006C458E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NIP: </w:t>
      </w:r>
      <w:r w:rsidR="00365BC3" w:rsidRPr="00517175">
        <w:rPr>
          <w:rFonts w:ascii="Arial" w:hAnsi="Arial" w:cs="Arial"/>
          <w:sz w:val="20"/>
          <w:szCs w:val="20"/>
        </w:rPr>
        <w:t>9291826300</w:t>
      </w:r>
    </w:p>
    <w:p w14:paraId="371CB44B" w14:textId="745D0CA1" w:rsidR="00626E8B" w:rsidRPr="00517175" w:rsidRDefault="00626E8B" w:rsidP="00626E8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Cena: </w:t>
      </w:r>
      <w:r w:rsidR="00365BC3" w:rsidRPr="00517175">
        <w:rPr>
          <w:rFonts w:ascii="Arial" w:hAnsi="Arial" w:cs="Arial"/>
          <w:sz w:val="20"/>
          <w:szCs w:val="20"/>
        </w:rPr>
        <w:t xml:space="preserve">14.900,00 </w:t>
      </w:r>
      <w:r w:rsidRPr="00517175">
        <w:rPr>
          <w:rFonts w:ascii="Arial" w:hAnsi="Arial" w:cs="Arial"/>
          <w:sz w:val="20"/>
          <w:szCs w:val="20"/>
        </w:rPr>
        <w:t>PLN</w:t>
      </w:r>
    </w:p>
    <w:p w14:paraId="633D5F82" w14:textId="3E99C330" w:rsidR="00626E8B" w:rsidRPr="00517175" w:rsidRDefault="007A3F77" w:rsidP="00626E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>Ilość porcji produktów degustacyjnych („D”)</w:t>
      </w:r>
      <w:r w:rsidR="00365BC3" w:rsidRPr="00517175">
        <w:rPr>
          <w:rFonts w:ascii="Arial" w:hAnsi="Arial" w:cs="Arial"/>
          <w:sz w:val="20"/>
          <w:szCs w:val="20"/>
        </w:rPr>
        <w:t xml:space="preserve"> – 800 porcji</w:t>
      </w:r>
    </w:p>
    <w:p w14:paraId="4138B06C" w14:textId="0F75F745" w:rsidR="00E84527" w:rsidRPr="00540291" w:rsidRDefault="00E84527" w:rsidP="007D1774">
      <w:pPr>
        <w:rPr>
          <w:rFonts w:ascii="Arial" w:hAnsi="Arial" w:cs="Arial"/>
          <w:b/>
          <w:bCs/>
          <w:sz w:val="20"/>
          <w:szCs w:val="20"/>
        </w:rPr>
      </w:pPr>
    </w:p>
    <w:sectPr w:rsidR="00E84527" w:rsidRPr="005402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FB39" w14:textId="77777777" w:rsidR="00AB51CE" w:rsidRDefault="00AB51CE" w:rsidP="00266D67">
      <w:pPr>
        <w:spacing w:after="0" w:line="240" w:lineRule="auto"/>
      </w:pPr>
      <w:r>
        <w:separator/>
      </w:r>
    </w:p>
  </w:endnote>
  <w:endnote w:type="continuationSeparator" w:id="0">
    <w:p w14:paraId="5B1DBE56" w14:textId="77777777" w:rsidR="00AB51CE" w:rsidRDefault="00AB51CE" w:rsidP="0026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589D" w14:textId="77777777" w:rsidR="00AB51CE" w:rsidRDefault="00AB51CE" w:rsidP="00266D67">
      <w:pPr>
        <w:spacing w:after="0" w:line="240" w:lineRule="auto"/>
      </w:pPr>
      <w:r>
        <w:separator/>
      </w:r>
    </w:p>
  </w:footnote>
  <w:footnote w:type="continuationSeparator" w:id="0">
    <w:p w14:paraId="748B01D7" w14:textId="77777777" w:rsidR="00AB51CE" w:rsidRDefault="00AB51CE" w:rsidP="00266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A0CA" w14:textId="12F4C31E" w:rsidR="00266D67" w:rsidRDefault="00266D67">
    <w:pPr>
      <w:pStyle w:val="Nagwek"/>
    </w:pPr>
    <w:r w:rsidRPr="000D11B3">
      <w:rPr>
        <w:noProof/>
      </w:rPr>
      <w:drawing>
        <wp:inline distT="0" distB="0" distL="0" distR="0" wp14:anchorId="52EE08A0" wp14:editId="3DBED10D">
          <wp:extent cx="5760720" cy="618920"/>
          <wp:effectExtent l="0" t="0" r="0" b="0"/>
          <wp:docPr id="1" name="Obraz 1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7F1E"/>
    <w:multiLevelType w:val="hybridMultilevel"/>
    <w:tmpl w:val="FB8610B4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580A388D"/>
    <w:multiLevelType w:val="hybridMultilevel"/>
    <w:tmpl w:val="603066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976858"/>
    <w:multiLevelType w:val="hybridMultilevel"/>
    <w:tmpl w:val="A83C9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B1CCD"/>
    <w:multiLevelType w:val="hybridMultilevel"/>
    <w:tmpl w:val="239A4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23758">
    <w:abstractNumId w:val="1"/>
  </w:num>
  <w:num w:numId="2" w16cid:durableId="1908220512">
    <w:abstractNumId w:val="0"/>
  </w:num>
  <w:num w:numId="3" w16cid:durableId="1842743423">
    <w:abstractNumId w:val="3"/>
  </w:num>
  <w:num w:numId="4" w16cid:durableId="1303079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74"/>
    <w:rsid w:val="000D020D"/>
    <w:rsid w:val="001C6B7E"/>
    <w:rsid w:val="001D2A97"/>
    <w:rsid w:val="00266D67"/>
    <w:rsid w:val="0034291A"/>
    <w:rsid w:val="00365BC3"/>
    <w:rsid w:val="003E0A52"/>
    <w:rsid w:val="00517175"/>
    <w:rsid w:val="00540291"/>
    <w:rsid w:val="00544252"/>
    <w:rsid w:val="00571F87"/>
    <w:rsid w:val="005C615D"/>
    <w:rsid w:val="00626E8B"/>
    <w:rsid w:val="00650B14"/>
    <w:rsid w:val="0067463D"/>
    <w:rsid w:val="006C458E"/>
    <w:rsid w:val="007A3F77"/>
    <w:rsid w:val="007D1774"/>
    <w:rsid w:val="00814ABE"/>
    <w:rsid w:val="008A7E3B"/>
    <w:rsid w:val="00AA6787"/>
    <w:rsid w:val="00AB51CE"/>
    <w:rsid w:val="00B235A0"/>
    <w:rsid w:val="00B95D9E"/>
    <w:rsid w:val="00C02862"/>
    <w:rsid w:val="00D054F7"/>
    <w:rsid w:val="00D11AEA"/>
    <w:rsid w:val="00D80AFA"/>
    <w:rsid w:val="00DF2D1E"/>
    <w:rsid w:val="00E84527"/>
    <w:rsid w:val="00E847CB"/>
    <w:rsid w:val="00EF4BF1"/>
    <w:rsid w:val="00F57170"/>
    <w:rsid w:val="00F6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73B1"/>
  <w15:chartTrackingRefBased/>
  <w15:docId w15:val="{4FFF5E89-8E1F-48CC-96AD-5D745D3C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571F87"/>
    <w:pPr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571F87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D67"/>
  </w:style>
  <w:style w:type="paragraph" w:styleId="Stopka">
    <w:name w:val="footer"/>
    <w:basedOn w:val="Normalny"/>
    <w:link w:val="Stopka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13</cp:revision>
  <dcterms:created xsi:type="dcterms:W3CDTF">2021-12-13T10:29:00Z</dcterms:created>
  <dcterms:modified xsi:type="dcterms:W3CDTF">2022-08-17T08:57:00Z</dcterms:modified>
</cp:coreProperties>
</file>