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C2" w:rsidRPr="00294FD3" w:rsidRDefault="009F465A" w:rsidP="00D71D9C">
      <w:pPr>
        <w:spacing w:after="0" w:line="28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ORPEG –919</w:t>
      </w:r>
      <w:r w:rsidR="00372FEB">
        <w:rPr>
          <w:rFonts w:cstheme="minorHAnsi"/>
          <w:sz w:val="20"/>
          <w:szCs w:val="20"/>
        </w:rPr>
        <w:t>/2022</w:t>
      </w:r>
      <w:r>
        <w:rPr>
          <w:rFonts w:cstheme="minorHAnsi"/>
          <w:sz w:val="20"/>
          <w:szCs w:val="20"/>
        </w:rPr>
        <w:t>-WA-PR-3210</w:t>
      </w:r>
      <w:r w:rsidR="00CF2BC2" w:rsidRPr="00294FD3">
        <w:rPr>
          <w:rFonts w:cstheme="minorHAnsi"/>
          <w:sz w:val="20"/>
          <w:szCs w:val="20"/>
        </w:rPr>
        <w:t>-</w:t>
      </w:r>
      <w:r w:rsidR="00CF2BC2">
        <w:rPr>
          <w:rFonts w:cstheme="minorHAnsi"/>
          <w:sz w:val="20"/>
          <w:szCs w:val="20"/>
        </w:rPr>
        <w:t>1</w:t>
      </w:r>
      <w:r w:rsidR="00CF2BC2" w:rsidRPr="00294FD3">
        <w:rPr>
          <w:rFonts w:cstheme="minorHAnsi"/>
          <w:sz w:val="20"/>
          <w:szCs w:val="20"/>
        </w:rPr>
        <w:t>(</w:t>
      </w:r>
      <w:r w:rsidR="00C10CB7">
        <w:rPr>
          <w:rFonts w:cstheme="minorHAnsi"/>
          <w:sz w:val="20"/>
          <w:szCs w:val="20"/>
        </w:rPr>
        <w:t>2</w:t>
      </w:r>
      <w:r w:rsidR="00CF2BC2" w:rsidRPr="00294FD3">
        <w:rPr>
          <w:rFonts w:cstheme="minorHAnsi"/>
          <w:sz w:val="20"/>
          <w:szCs w:val="20"/>
        </w:rPr>
        <w:t xml:space="preserve">)                                                 </w:t>
      </w:r>
      <w:r w:rsidR="00CF2BC2">
        <w:rPr>
          <w:rFonts w:cstheme="minorHAnsi"/>
          <w:sz w:val="20"/>
          <w:szCs w:val="20"/>
        </w:rPr>
        <w:t xml:space="preserve">    </w:t>
      </w:r>
      <w:r w:rsidR="00CF2BC2">
        <w:rPr>
          <w:rFonts w:cstheme="minorHAnsi"/>
          <w:sz w:val="20"/>
          <w:szCs w:val="20"/>
        </w:rPr>
        <w:tab/>
      </w:r>
      <w:r w:rsidR="00CF2BC2" w:rsidRPr="00294FD3">
        <w:rPr>
          <w:rFonts w:cstheme="minorHAnsi"/>
          <w:sz w:val="20"/>
          <w:szCs w:val="20"/>
        </w:rPr>
        <w:t xml:space="preserve">Warszawa, dnia  </w:t>
      </w:r>
      <w:r w:rsidR="00372FEB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4</w:t>
      </w:r>
      <w:r w:rsidR="00372FEB">
        <w:rPr>
          <w:rFonts w:cstheme="minorHAnsi"/>
          <w:sz w:val="20"/>
          <w:szCs w:val="20"/>
        </w:rPr>
        <w:t xml:space="preserve"> kwietnia 2022</w:t>
      </w:r>
      <w:r w:rsidR="00CF2BC2" w:rsidRPr="00294FD3">
        <w:rPr>
          <w:rFonts w:cstheme="minorHAnsi"/>
          <w:sz w:val="20"/>
          <w:szCs w:val="20"/>
        </w:rPr>
        <w:t xml:space="preserve"> roku</w:t>
      </w:r>
    </w:p>
    <w:p w:rsidR="00F73B74" w:rsidRDefault="00F73B74" w:rsidP="00D71D9C">
      <w:pPr>
        <w:spacing w:after="0" w:line="280" w:lineRule="atLeast"/>
        <w:ind w:left="4956" w:firstLine="708"/>
        <w:rPr>
          <w:sz w:val="20"/>
          <w:szCs w:val="20"/>
        </w:rPr>
      </w:pPr>
    </w:p>
    <w:p w:rsidR="009E33DE" w:rsidRDefault="009E33DE" w:rsidP="00D71D9C">
      <w:pPr>
        <w:spacing w:after="0" w:line="280" w:lineRule="atLeast"/>
        <w:ind w:left="5664"/>
        <w:rPr>
          <w:rFonts w:cs="Arial"/>
          <w:b/>
          <w:i/>
          <w:sz w:val="20"/>
          <w:szCs w:val="20"/>
        </w:rPr>
      </w:pPr>
      <w:r w:rsidRPr="00562C92">
        <w:rPr>
          <w:rFonts w:cs="Arial"/>
          <w:b/>
          <w:i/>
          <w:sz w:val="20"/>
          <w:szCs w:val="20"/>
        </w:rPr>
        <w:t>Wykonawcy, którzy ubiegają się o udzielenie zamówienia publicznego</w:t>
      </w:r>
    </w:p>
    <w:p w:rsidR="009E33DE" w:rsidRDefault="009E33DE" w:rsidP="00D71D9C">
      <w:pPr>
        <w:spacing w:after="0" w:line="280" w:lineRule="atLeast"/>
        <w:jc w:val="both"/>
        <w:rPr>
          <w:b/>
          <w:sz w:val="20"/>
          <w:szCs w:val="20"/>
        </w:rPr>
      </w:pPr>
    </w:p>
    <w:p w:rsidR="00862EA1" w:rsidRDefault="00862EA1" w:rsidP="00D71D9C">
      <w:pPr>
        <w:spacing w:after="0" w:line="280" w:lineRule="atLeast"/>
        <w:jc w:val="both"/>
        <w:rPr>
          <w:b/>
          <w:sz w:val="20"/>
          <w:szCs w:val="20"/>
        </w:rPr>
      </w:pPr>
    </w:p>
    <w:p w:rsidR="00A65E92" w:rsidRPr="00F73B74" w:rsidRDefault="009E33DE" w:rsidP="00D71D9C">
      <w:pPr>
        <w:spacing w:after="0" w:line="280" w:lineRule="atLeast"/>
        <w:jc w:val="both"/>
        <w:rPr>
          <w:rFonts w:cstheme="minorHAnsi"/>
          <w:sz w:val="20"/>
          <w:szCs w:val="20"/>
        </w:rPr>
      </w:pPr>
      <w:r w:rsidRPr="00F73B74">
        <w:rPr>
          <w:rFonts w:cstheme="minorHAnsi"/>
          <w:b/>
          <w:sz w:val="20"/>
          <w:szCs w:val="20"/>
        </w:rPr>
        <w:t>Dotyczy:</w:t>
      </w:r>
      <w:r w:rsidR="00A65E92" w:rsidRPr="00F73B74">
        <w:rPr>
          <w:rFonts w:cstheme="minorHAnsi"/>
          <w:sz w:val="20"/>
          <w:szCs w:val="20"/>
        </w:rPr>
        <w:t xml:space="preserve"> </w:t>
      </w:r>
      <w:r w:rsidR="00F73B74">
        <w:rPr>
          <w:rFonts w:cstheme="minorHAnsi"/>
          <w:sz w:val="20"/>
          <w:szCs w:val="20"/>
        </w:rPr>
        <w:t>p</w:t>
      </w:r>
      <w:r w:rsidR="00A65E92" w:rsidRPr="00F73B74">
        <w:rPr>
          <w:rFonts w:cstheme="minorHAnsi"/>
          <w:sz w:val="20"/>
          <w:szCs w:val="20"/>
        </w:rPr>
        <w:t>ostępowania</w:t>
      </w:r>
      <w:r w:rsidR="00F73B74">
        <w:rPr>
          <w:rFonts w:cstheme="minorHAnsi"/>
          <w:sz w:val="20"/>
          <w:szCs w:val="20"/>
        </w:rPr>
        <w:t xml:space="preserve"> o u</w:t>
      </w:r>
      <w:r w:rsidR="00A65E92" w:rsidRPr="00F73B74">
        <w:rPr>
          <w:rFonts w:cstheme="minorHAnsi"/>
          <w:sz w:val="20"/>
          <w:szCs w:val="20"/>
        </w:rPr>
        <w:t>dzielenie zamówienia publicznego prowadzone w trybie przetargu nieograniczonego na</w:t>
      </w:r>
      <w:bookmarkStart w:id="0" w:name="_Hlk40421551"/>
      <w:r w:rsidR="00A65E92" w:rsidRPr="00F73B74">
        <w:rPr>
          <w:rFonts w:cstheme="minorHAnsi"/>
          <w:sz w:val="20"/>
          <w:szCs w:val="20"/>
        </w:rPr>
        <w:t xml:space="preserve"> „</w:t>
      </w:r>
      <w:r w:rsidR="009F465A">
        <w:rPr>
          <w:rFonts w:cstheme="minorHAnsi"/>
          <w:sz w:val="20"/>
          <w:szCs w:val="20"/>
        </w:rPr>
        <w:t xml:space="preserve">Zapewnienie noclegu, wyżywienia i </w:t>
      </w:r>
      <w:proofErr w:type="spellStart"/>
      <w:r w:rsidR="009F465A">
        <w:rPr>
          <w:rFonts w:cstheme="minorHAnsi"/>
          <w:sz w:val="20"/>
          <w:szCs w:val="20"/>
        </w:rPr>
        <w:t>sal</w:t>
      </w:r>
      <w:proofErr w:type="spellEnd"/>
      <w:r w:rsidR="009F465A">
        <w:rPr>
          <w:rFonts w:cstheme="minorHAnsi"/>
          <w:sz w:val="20"/>
          <w:szCs w:val="20"/>
        </w:rPr>
        <w:t xml:space="preserve"> dydaktycznych</w:t>
      </w:r>
      <w:r w:rsidR="00A65E92" w:rsidRPr="00F73B74">
        <w:rPr>
          <w:rFonts w:cstheme="minorHAnsi"/>
          <w:sz w:val="20"/>
          <w:szCs w:val="20"/>
        </w:rPr>
        <w:t xml:space="preserve"> dla Ośrodka Rozwoju Polskiej Edukacji za Granicą w</w:t>
      </w:r>
      <w:r w:rsidR="00C01262">
        <w:rPr>
          <w:rFonts w:cstheme="minorHAnsi"/>
          <w:sz w:val="20"/>
          <w:szCs w:val="20"/>
        </w:rPr>
        <w:t> </w:t>
      </w:r>
      <w:r w:rsidR="00A65E92" w:rsidRPr="00F73B74">
        <w:rPr>
          <w:rFonts w:cstheme="minorHAnsi"/>
          <w:sz w:val="20"/>
          <w:szCs w:val="20"/>
        </w:rPr>
        <w:t xml:space="preserve"> Warszawie.</w:t>
      </w:r>
      <w:r w:rsidR="00C01262">
        <w:rPr>
          <w:rFonts w:cstheme="minorHAnsi"/>
          <w:sz w:val="20"/>
          <w:szCs w:val="20"/>
        </w:rPr>
        <w:t xml:space="preserve"> </w:t>
      </w:r>
      <w:r w:rsidR="009F465A">
        <w:rPr>
          <w:rFonts w:cstheme="minorHAnsi"/>
          <w:sz w:val="20"/>
          <w:szCs w:val="20"/>
        </w:rPr>
        <w:t>ZP-1-TP/ORPEG/</w:t>
      </w:r>
      <w:r w:rsidR="00372FEB">
        <w:rPr>
          <w:rFonts w:cstheme="minorHAnsi"/>
          <w:sz w:val="20"/>
          <w:szCs w:val="20"/>
        </w:rPr>
        <w:t>2022</w:t>
      </w:r>
      <w:r w:rsidR="00A65E92" w:rsidRPr="00F73B74">
        <w:rPr>
          <w:rFonts w:cstheme="minorHAnsi"/>
          <w:sz w:val="20"/>
          <w:szCs w:val="20"/>
        </w:rPr>
        <w:t>”</w:t>
      </w:r>
    </w:p>
    <w:bookmarkEnd w:id="0"/>
    <w:p w:rsidR="0016684D" w:rsidRDefault="0016684D" w:rsidP="00D71D9C">
      <w:pPr>
        <w:autoSpaceDE w:val="0"/>
        <w:autoSpaceDN w:val="0"/>
        <w:adjustRightInd w:val="0"/>
        <w:spacing w:after="0" w:line="280" w:lineRule="atLeast"/>
        <w:rPr>
          <w:rFonts w:ascii="TimesNewRomanPSMT" w:hAnsi="TimesNewRomanPSMT" w:cs="TimesNewRomanPSMT"/>
        </w:rPr>
      </w:pPr>
    </w:p>
    <w:p w:rsidR="00761FDD" w:rsidRPr="005452FF" w:rsidRDefault="0016684D" w:rsidP="00D71D9C">
      <w:pPr>
        <w:pStyle w:val="Akapitzlist"/>
        <w:numPr>
          <w:ilvl w:val="0"/>
          <w:numId w:val="12"/>
        </w:numPr>
        <w:spacing w:after="0" w:line="280" w:lineRule="atLeast"/>
        <w:jc w:val="both"/>
        <w:rPr>
          <w:rFonts w:cstheme="minorHAnsi"/>
          <w:sz w:val="20"/>
          <w:szCs w:val="20"/>
        </w:rPr>
      </w:pPr>
      <w:r w:rsidRPr="005452FF">
        <w:rPr>
          <w:rFonts w:cstheme="minorHAnsi"/>
          <w:bCs/>
          <w:sz w:val="20"/>
          <w:szCs w:val="20"/>
        </w:rPr>
        <w:t>Ośrodek Rozwoju Polskiej Edukacji za Granicą z siedzibą w Warszawie przy ul. Kieleckiej 43 zwany dalej „Zamawiającym”</w:t>
      </w:r>
      <w:r w:rsidR="00B35D27" w:rsidRPr="005452FF">
        <w:rPr>
          <w:rFonts w:cstheme="minorHAnsi"/>
          <w:bCs/>
          <w:sz w:val="20"/>
          <w:szCs w:val="20"/>
        </w:rPr>
        <w:t xml:space="preserve"> działa</w:t>
      </w:r>
      <w:r w:rsidR="00B5151B" w:rsidRPr="005452FF">
        <w:rPr>
          <w:rFonts w:cstheme="minorHAnsi"/>
          <w:bCs/>
          <w:sz w:val="20"/>
          <w:szCs w:val="20"/>
        </w:rPr>
        <w:t xml:space="preserve">jąc na podstawie art. 284 </w:t>
      </w:r>
      <w:r w:rsidRPr="005452FF">
        <w:rPr>
          <w:rFonts w:cstheme="minorHAnsi"/>
          <w:bCs/>
          <w:sz w:val="20"/>
          <w:szCs w:val="20"/>
        </w:rPr>
        <w:t xml:space="preserve"> ustawy z dnia 11 września 2019 r. Prawo zam</w:t>
      </w:r>
      <w:r w:rsidR="00372FEB" w:rsidRPr="005452FF">
        <w:rPr>
          <w:rFonts w:cstheme="minorHAnsi"/>
          <w:bCs/>
          <w:sz w:val="20"/>
          <w:szCs w:val="20"/>
        </w:rPr>
        <w:t>ówień publicznych (Dz. U. z 2021</w:t>
      </w:r>
      <w:r w:rsidRPr="005452FF">
        <w:rPr>
          <w:rFonts w:cstheme="minorHAnsi"/>
          <w:bCs/>
          <w:sz w:val="20"/>
          <w:szCs w:val="20"/>
        </w:rPr>
        <w:t> r. poz. </w:t>
      </w:r>
      <w:r w:rsidR="00372FEB" w:rsidRPr="005452FF">
        <w:rPr>
          <w:rFonts w:cstheme="minorHAnsi"/>
          <w:bCs/>
          <w:sz w:val="20"/>
          <w:szCs w:val="20"/>
        </w:rPr>
        <w:t>1129</w:t>
      </w:r>
      <w:r w:rsidRPr="005452FF">
        <w:rPr>
          <w:rFonts w:cstheme="minorHAnsi"/>
          <w:bCs/>
          <w:sz w:val="20"/>
          <w:szCs w:val="20"/>
        </w:rPr>
        <w:t xml:space="preserve"> ze zm., dalej „ustawa”) </w:t>
      </w:r>
      <w:r w:rsidR="00DE1396" w:rsidRPr="005452FF">
        <w:rPr>
          <w:rFonts w:cstheme="minorHAnsi"/>
          <w:bCs/>
          <w:sz w:val="20"/>
          <w:szCs w:val="20"/>
        </w:rPr>
        <w:t xml:space="preserve">podaje treść zapytań wraz z </w:t>
      </w:r>
      <w:r w:rsidR="00761FDD" w:rsidRPr="005452FF">
        <w:rPr>
          <w:rFonts w:cstheme="minorHAnsi"/>
          <w:bCs/>
          <w:sz w:val="20"/>
          <w:szCs w:val="20"/>
        </w:rPr>
        <w:t>wyjaśnieniami. Jednocześnie Zamawiający działając na podstawie art</w:t>
      </w:r>
      <w:r w:rsidR="00B5151B" w:rsidRPr="005452FF">
        <w:rPr>
          <w:rFonts w:cstheme="minorHAnsi"/>
          <w:bCs/>
          <w:sz w:val="20"/>
          <w:szCs w:val="20"/>
        </w:rPr>
        <w:t>. 137</w:t>
      </w:r>
      <w:r w:rsidR="00761FDD" w:rsidRPr="005452FF">
        <w:rPr>
          <w:rFonts w:cstheme="minorHAnsi"/>
          <w:bCs/>
          <w:sz w:val="20"/>
          <w:szCs w:val="20"/>
        </w:rPr>
        <w:t xml:space="preserve"> ustawy </w:t>
      </w:r>
      <w:r w:rsidRPr="005452FF">
        <w:rPr>
          <w:rFonts w:cstheme="minorHAnsi"/>
          <w:sz w:val="20"/>
          <w:szCs w:val="20"/>
        </w:rPr>
        <w:t>wprowadza zmiany Specyfikacji Warunków Zamówienia</w:t>
      </w:r>
      <w:r w:rsidR="00761FDD" w:rsidRPr="005452FF">
        <w:rPr>
          <w:rFonts w:cstheme="minorHAnsi"/>
          <w:sz w:val="20"/>
          <w:szCs w:val="20"/>
        </w:rPr>
        <w:t xml:space="preserve"> w</w:t>
      </w:r>
      <w:r w:rsidR="00FE77F9" w:rsidRPr="005452FF">
        <w:rPr>
          <w:rFonts w:cstheme="minorHAnsi"/>
          <w:sz w:val="20"/>
          <w:szCs w:val="20"/>
        </w:rPr>
        <w:t> </w:t>
      </w:r>
      <w:r w:rsidR="00761FDD" w:rsidRPr="005452FF">
        <w:rPr>
          <w:rFonts w:cstheme="minorHAnsi"/>
          <w:sz w:val="20"/>
          <w:szCs w:val="20"/>
        </w:rPr>
        <w:t xml:space="preserve"> niżej wskazanym zakresie.</w:t>
      </w:r>
    </w:p>
    <w:p w:rsidR="00761FDD" w:rsidRDefault="00761FDD" w:rsidP="00D71D9C">
      <w:pPr>
        <w:spacing w:after="0" w:line="280" w:lineRule="atLeast"/>
        <w:jc w:val="both"/>
        <w:rPr>
          <w:rFonts w:cstheme="minorHAnsi"/>
          <w:sz w:val="20"/>
          <w:szCs w:val="20"/>
        </w:rPr>
      </w:pPr>
    </w:p>
    <w:p w:rsidR="0016684D" w:rsidRPr="00761FDD" w:rsidRDefault="00415079" w:rsidP="00D71D9C">
      <w:pPr>
        <w:spacing w:after="0" w:line="28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nr 1</w:t>
      </w:r>
    </w:p>
    <w:p w:rsidR="009F465A" w:rsidRPr="009F465A" w:rsidRDefault="009F465A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theme="minorHAnsi"/>
          <w:bCs/>
          <w:sz w:val="20"/>
          <w:szCs w:val="20"/>
        </w:rPr>
      </w:pPr>
      <w:r w:rsidRPr="009F465A">
        <w:rPr>
          <w:rFonts w:cstheme="minorHAnsi"/>
          <w:bCs/>
          <w:sz w:val="20"/>
          <w:szCs w:val="20"/>
        </w:rPr>
        <w:t>W treści zamówienia (str.5) nie ma</w:t>
      </w:r>
      <w:r w:rsidR="000A2245">
        <w:rPr>
          <w:rFonts w:cstheme="minorHAnsi"/>
          <w:bCs/>
          <w:sz w:val="20"/>
          <w:szCs w:val="20"/>
        </w:rPr>
        <w:t xml:space="preserve"> </w:t>
      </w:r>
      <w:r w:rsidRPr="009F465A">
        <w:rPr>
          <w:rFonts w:cstheme="minorHAnsi"/>
          <w:bCs/>
          <w:sz w:val="20"/>
          <w:szCs w:val="20"/>
        </w:rPr>
        <w:t xml:space="preserve">informacji o konieczności zamieszczenia zał. 7, który jest częścią </w:t>
      </w:r>
      <w:r w:rsidR="000A2245">
        <w:rPr>
          <w:rFonts w:cstheme="minorHAnsi"/>
          <w:bCs/>
          <w:sz w:val="20"/>
          <w:szCs w:val="20"/>
        </w:rPr>
        <w:t xml:space="preserve"> </w:t>
      </w:r>
      <w:r w:rsidRPr="009F465A">
        <w:rPr>
          <w:rFonts w:cstheme="minorHAnsi"/>
          <w:bCs/>
          <w:sz w:val="20"/>
          <w:szCs w:val="20"/>
        </w:rPr>
        <w:t>dokumentacji. To samo tyczy się</w:t>
      </w:r>
      <w:r w:rsidR="000A2245">
        <w:rPr>
          <w:rFonts w:cstheme="minorHAnsi"/>
          <w:bCs/>
          <w:sz w:val="20"/>
          <w:szCs w:val="20"/>
        </w:rPr>
        <w:t xml:space="preserve"> </w:t>
      </w:r>
      <w:r w:rsidRPr="009F465A">
        <w:rPr>
          <w:rFonts w:cstheme="minorHAnsi"/>
          <w:bCs/>
          <w:sz w:val="20"/>
          <w:szCs w:val="20"/>
        </w:rPr>
        <w:t>załączników nr 4 i 5. Czy na etapie ofertowania te załączniki są wymagane?</w:t>
      </w:r>
    </w:p>
    <w:p w:rsidR="00196360" w:rsidRDefault="00196360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b/>
          <w:sz w:val="20"/>
          <w:szCs w:val="20"/>
        </w:rPr>
      </w:pPr>
      <w:r w:rsidRPr="00196360">
        <w:rPr>
          <w:rFonts w:cs="DejaVuSansCondensed"/>
          <w:b/>
          <w:sz w:val="20"/>
          <w:szCs w:val="20"/>
        </w:rPr>
        <w:t xml:space="preserve">Odpowiedź </w:t>
      </w:r>
      <w:r>
        <w:rPr>
          <w:rFonts w:cs="DejaVuSansCondensed"/>
          <w:b/>
          <w:sz w:val="20"/>
          <w:szCs w:val="20"/>
        </w:rPr>
        <w:t>nr 2</w:t>
      </w:r>
    </w:p>
    <w:p w:rsidR="00B811DA" w:rsidRDefault="00531D69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theme="minorHAnsi"/>
          <w:bCs/>
          <w:sz w:val="20"/>
          <w:szCs w:val="20"/>
        </w:rPr>
      </w:pPr>
      <w:r>
        <w:rPr>
          <w:rFonts w:cs="DejaVuSansCondensed"/>
          <w:sz w:val="20"/>
          <w:szCs w:val="20"/>
        </w:rPr>
        <w:t xml:space="preserve">Nie. Informacja w powyższym zakresie znajduje się na stronie 6 SWZ, w Rozdziale IV, w części IV.2 </w:t>
      </w:r>
      <w:r w:rsidRPr="00531D69">
        <w:rPr>
          <w:rFonts w:cstheme="minorHAnsi"/>
          <w:bCs/>
          <w:sz w:val="20"/>
          <w:szCs w:val="20"/>
        </w:rPr>
        <w:t>„</w:t>
      </w:r>
      <w:r w:rsidRPr="00531D69">
        <w:rPr>
          <w:rFonts w:cstheme="minorHAnsi"/>
          <w:bCs/>
          <w:sz w:val="20"/>
          <w:szCs w:val="20"/>
        </w:rPr>
        <w:t>Oświadczenia lub dokumenty, potwierdzające spełnianie warunków udziału w postępowaniu oraz brak podstaw wykluczenia.</w:t>
      </w:r>
      <w:r>
        <w:rPr>
          <w:rFonts w:cstheme="minorHAnsi"/>
          <w:bCs/>
          <w:sz w:val="20"/>
          <w:szCs w:val="20"/>
        </w:rPr>
        <w:t xml:space="preserve">”, gdzie Zamawiający wskazuje, że </w:t>
      </w:r>
    </w:p>
    <w:p w:rsidR="00531D69" w:rsidRPr="00531D69" w:rsidRDefault="00531D69" w:rsidP="00D71D9C">
      <w:pPr>
        <w:pStyle w:val="Akapitzlist"/>
        <w:numPr>
          <w:ilvl w:val="0"/>
          <w:numId w:val="9"/>
        </w:numPr>
        <w:spacing w:after="0" w:line="280" w:lineRule="atLeast"/>
        <w:ind w:left="284" w:hanging="284"/>
        <w:contextualSpacing w:val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Zamawiający przed </w:t>
      </w:r>
      <w:r w:rsidRPr="00531D69">
        <w:rPr>
          <w:rFonts w:cstheme="minorHAnsi"/>
          <w:i/>
          <w:sz w:val="20"/>
          <w:szCs w:val="20"/>
        </w:rPr>
        <w:t>udzieleniem zamówienia wezwie Wykonawcę, którego oferta została najwyżej oceniona, do złożenia za pośrednictwem Platformy Zakupowej, w wyznaczonym, nie krótszym niż 5 dni, terminie aktualnych na dzień złożenia podmiotowych środków dowodowych w formie elektronicznej podpisanych kwalifikowanym podpisem elektronicznym lub w postaci elektronicznej podpisem zaufanym lub podpisem osobistym przez osoby upoważnione do tych czynności w poniższym zakresie:</w:t>
      </w:r>
    </w:p>
    <w:p w:rsidR="00531D69" w:rsidRPr="00531D69" w:rsidRDefault="00531D69" w:rsidP="00D71D9C">
      <w:pPr>
        <w:pStyle w:val="Akapitzlist"/>
        <w:numPr>
          <w:ilvl w:val="1"/>
          <w:numId w:val="9"/>
        </w:numPr>
        <w:spacing w:after="0" w:line="280" w:lineRule="atLeast"/>
        <w:ind w:left="709" w:hanging="425"/>
        <w:contextualSpacing w:val="0"/>
        <w:jc w:val="both"/>
        <w:rPr>
          <w:rFonts w:cstheme="minorHAnsi"/>
          <w:i/>
          <w:sz w:val="20"/>
          <w:szCs w:val="20"/>
        </w:rPr>
      </w:pPr>
      <w:r w:rsidRPr="00531D69">
        <w:rPr>
          <w:rFonts w:cstheme="minorHAnsi"/>
          <w:i/>
          <w:sz w:val="20"/>
          <w:szCs w:val="20"/>
        </w:rPr>
        <w:t>braku podstaw wykluczenia Wykonawcy z postępowania o udzielenie zamówienia:</w:t>
      </w:r>
    </w:p>
    <w:p w:rsidR="00531D69" w:rsidRPr="00531D69" w:rsidRDefault="00531D69" w:rsidP="00D71D9C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80" w:lineRule="atLeast"/>
        <w:jc w:val="both"/>
        <w:rPr>
          <w:rFonts w:cstheme="minorHAnsi"/>
          <w:i/>
          <w:sz w:val="20"/>
          <w:szCs w:val="20"/>
        </w:rPr>
      </w:pPr>
      <w:r w:rsidRPr="00531D69">
        <w:rPr>
          <w:rFonts w:cstheme="minorHAnsi"/>
          <w:i/>
          <w:sz w:val="20"/>
          <w:szCs w:val="20"/>
        </w:rPr>
        <w:t>odpisu lub informacji z Krajowego Rejestru Sądowego lub z Centralnej Ewidencji i Informacji o Działalności Gospodarczej, w zakresie art. 109 ust. 1 pkt 4  ustawy, sporządzonych nie wcześniej niż 3 miesiące przed jej złożeniem, jeżeli odrębne przepisy wymagają wpisu do rejestru lub ewidencji;</w:t>
      </w:r>
    </w:p>
    <w:p w:rsidR="00531D69" w:rsidRPr="00531D69" w:rsidRDefault="00531D69" w:rsidP="00D71D9C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80" w:lineRule="atLeast"/>
        <w:jc w:val="both"/>
        <w:rPr>
          <w:rFonts w:cstheme="minorHAnsi"/>
          <w:i/>
          <w:sz w:val="20"/>
          <w:szCs w:val="20"/>
        </w:rPr>
      </w:pPr>
      <w:r w:rsidRPr="00531D69">
        <w:rPr>
          <w:rFonts w:cstheme="minorHAnsi"/>
          <w:i/>
          <w:sz w:val="20"/>
          <w:szCs w:val="20"/>
        </w:rPr>
        <w:t>oświadczenia wykonawcy, w zakresie art. 108 ust. 1 pkt 5 ustawy, o braku przynależności do tej samej grupy kapitałowej, w rozumieniu ustawy z dnia 16 lutego 2007 r. o ochronie konkurencji i konsumentów (Dz. U. z 2020 r. poz. 1076 ze zm.), z innym wykonawcą, który złożył odrębną ofertę, ofertę częściową albo oświadczenia o przynależności do tej samej grupy kapitałowej wraz z dokumentami lub informacjami potwierdzającymi przygotowanie oferty, oferty częściowej niezależnie od innego wykonawcy, należącego do tej samej grupy kapitałowej. Wzór oświadczenia stanowi Załącznik nr 5 do SWZ.</w:t>
      </w:r>
    </w:p>
    <w:p w:rsidR="00531D69" w:rsidRPr="00531D69" w:rsidRDefault="00531D69" w:rsidP="00D71D9C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80" w:lineRule="atLeast"/>
        <w:jc w:val="both"/>
        <w:rPr>
          <w:rFonts w:cstheme="minorHAnsi"/>
          <w:i/>
          <w:sz w:val="20"/>
          <w:szCs w:val="20"/>
        </w:rPr>
      </w:pPr>
      <w:r w:rsidRPr="00531D69">
        <w:rPr>
          <w:rFonts w:cstheme="minorHAnsi"/>
          <w:i/>
          <w:sz w:val="20"/>
          <w:szCs w:val="20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:rsidR="00531D69" w:rsidRPr="00531D69" w:rsidRDefault="00531D69" w:rsidP="00D71D9C">
      <w:pPr>
        <w:pStyle w:val="Default"/>
        <w:numPr>
          <w:ilvl w:val="0"/>
          <w:numId w:val="11"/>
        </w:numPr>
        <w:spacing w:line="280" w:lineRule="atLeast"/>
        <w:ind w:left="1276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pl-PL"/>
        </w:rPr>
      </w:pPr>
      <w:r w:rsidRPr="00531D69"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pl-PL"/>
        </w:rPr>
        <w:t xml:space="preserve">art. 108 ust. 1 pkt 3 ustawy, </w:t>
      </w:r>
    </w:p>
    <w:p w:rsidR="00531D69" w:rsidRPr="00531D69" w:rsidRDefault="00531D69" w:rsidP="00D71D9C">
      <w:pPr>
        <w:pStyle w:val="Default"/>
        <w:numPr>
          <w:ilvl w:val="0"/>
          <w:numId w:val="11"/>
        </w:numPr>
        <w:spacing w:line="280" w:lineRule="atLeast"/>
        <w:ind w:left="1276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pl-PL"/>
        </w:rPr>
      </w:pPr>
      <w:r w:rsidRPr="00531D69"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pl-PL"/>
        </w:rPr>
        <w:t xml:space="preserve">art. 108 ust. 1 pkt 4 ustawy, dotyczących orzeczenia zakazu ubiegania się o zamówienie publiczne tytułem środka zapobiegawczego, </w:t>
      </w:r>
    </w:p>
    <w:p w:rsidR="00531D69" w:rsidRPr="00531D69" w:rsidRDefault="00531D69" w:rsidP="00D71D9C">
      <w:pPr>
        <w:pStyle w:val="Default"/>
        <w:numPr>
          <w:ilvl w:val="0"/>
          <w:numId w:val="11"/>
        </w:numPr>
        <w:spacing w:line="280" w:lineRule="atLeast"/>
        <w:ind w:left="1276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pl-PL"/>
        </w:rPr>
      </w:pPr>
      <w:r w:rsidRPr="00531D69"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pl-PL"/>
        </w:rPr>
        <w:t xml:space="preserve">art. 108 ust. 1 pkt 5 ustawy, dotyczących zawarcia z innymi wykonawcami porozumienia mającego na celu za-kłócenie konkurencji, </w:t>
      </w:r>
    </w:p>
    <w:p w:rsidR="00531D69" w:rsidRPr="00531D69" w:rsidRDefault="00531D69" w:rsidP="00D71D9C">
      <w:pPr>
        <w:pStyle w:val="Default"/>
        <w:numPr>
          <w:ilvl w:val="0"/>
          <w:numId w:val="11"/>
        </w:numPr>
        <w:spacing w:line="280" w:lineRule="atLeast"/>
        <w:ind w:left="1276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pl-PL"/>
        </w:rPr>
      </w:pPr>
      <w:r w:rsidRPr="00531D69"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pl-PL"/>
        </w:rPr>
        <w:t>art. 108 ust. 1 pkt 6 ustawy,</w:t>
      </w:r>
    </w:p>
    <w:p w:rsidR="00531D69" w:rsidRPr="00531D69" w:rsidRDefault="00531D69" w:rsidP="00D71D9C">
      <w:pPr>
        <w:pStyle w:val="Default"/>
        <w:spacing w:line="280" w:lineRule="atLeast"/>
        <w:ind w:left="916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pl-PL"/>
        </w:rPr>
      </w:pPr>
      <w:r w:rsidRPr="00531D69">
        <w:rPr>
          <w:rFonts w:asciiTheme="minorHAnsi" w:hAnsiTheme="minorHAnsi" w:cstheme="minorHAnsi"/>
          <w:i/>
          <w:sz w:val="20"/>
          <w:szCs w:val="20"/>
        </w:rPr>
        <w:t>sporządzone według wzoru, który stanowi Załącznik nr 4 do SWZ</w:t>
      </w:r>
    </w:p>
    <w:p w:rsidR="00531D69" w:rsidRPr="00531D69" w:rsidRDefault="00531D69" w:rsidP="00D71D9C">
      <w:pPr>
        <w:pStyle w:val="Akapitzlist"/>
        <w:numPr>
          <w:ilvl w:val="1"/>
          <w:numId w:val="9"/>
        </w:numPr>
        <w:spacing w:after="0" w:line="280" w:lineRule="atLeast"/>
        <w:ind w:left="709" w:hanging="425"/>
        <w:contextualSpacing w:val="0"/>
        <w:jc w:val="both"/>
        <w:rPr>
          <w:rFonts w:cstheme="minorHAnsi"/>
          <w:i/>
          <w:sz w:val="20"/>
          <w:szCs w:val="20"/>
        </w:rPr>
      </w:pPr>
      <w:r w:rsidRPr="00531D69">
        <w:rPr>
          <w:rFonts w:cstheme="minorHAnsi"/>
          <w:i/>
          <w:sz w:val="20"/>
          <w:szCs w:val="20"/>
        </w:rPr>
        <w:lastRenderedPageBreak/>
        <w:t>potwierdzenia spełniania warunków udziału w postępowaniu, dotyczących zdolności zawodowej:</w:t>
      </w:r>
    </w:p>
    <w:p w:rsidR="00531D69" w:rsidRPr="00531D69" w:rsidRDefault="00531D69" w:rsidP="00D71D9C">
      <w:pPr>
        <w:pStyle w:val="Akapitzlist"/>
        <w:numPr>
          <w:ilvl w:val="2"/>
          <w:numId w:val="9"/>
        </w:numPr>
        <w:spacing w:after="0" w:line="280" w:lineRule="atLeast"/>
        <w:jc w:val="both"/>
        <w:rPr>
          <w:rFonts w:cstheme="minorHAnsi"/>
          <w:i/>
          <w:sz w:val="20"/>
          <w:szCs w:val="20"/>
        </w:rPr>
      </w:pPr>
      <w:r w:rsidRPr="00531D69">
        <w:rPr>
          <w:rFonts w:cstheme="minorHAnsi"/>
          <w:i/>
          <w:sz w:val="20"/>
          <w:szCs w:val="20"/>
        </w:rPr>
        <w:t xml:space="preserve">wykazu usług wykonanych, a w przypadku świadczeń powtarzających się lub ciągłych również wykonywanych </w:t>
      </w:r>
      <w:r w:rsidRPr="00531D69">
        <w:rPr>
          <w:rFonts w:cstheme="minorHAnsi"/>
          <w:i/>
          <w:sz w:val="20"/>
          <w:szCs w:val="20"/>
        </w:rPr>
        <w:br/>
        <w:t>w okresie ostatnich 3 lat, a jeżeli okres prowadzenia działalności jest krótszy – w tym okresie, wraz z podaniem ich wartości, przedmiotu, dat wykonania i podmiotów, na rzecz których dostawy lub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 - Wzór oświadczenia stanowi Załącznik nr 7 do SWZ.</w:t>
      </w:r>
    </w:p>
    <w:p w:rsidR="00531D69" w:rsidRPr="00531D69" w:rsidRDefault="00531D69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theme="minorHAnsi"/>
          <w:bCs/>
          <w:sz w:val="20"/>
          <w:szCs w:val="20"/>
        </w:rPr>
      </w:pPr>
    </w:p>
    <w:p w:rsidR="00C568CA" w:rsidRPr="00761FDD" w:rsidRDefault="00C568CA" w:rsidP="00D71D9C">
      <w:pPr>
        <w:spacing w:after="0" w:line="28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nr 2</w:t>
      </w:r>
    </w:p>
    <w:p w:rsidR="009F465A" w:rsidRDefault="009F465A" w:rsidP="00D71D9C">
      <w:pPr>
        <w:autoSpaceDE w:val="0"/>
        <w:autoSpaceDN w:val="0"/>
        <w:adjustRightInd w:val="0"/>
        <w:spacing w:after="0" w:line="280" w:lineRule="atLeast"/>
        <w:rPr>
          <w:rFonts w:cstheme="minorHAnsi"/>
          <w:bCs/>
          <w:sz w:val="20"/>
          <w:szCs w:val="20"/>
        </w:rPr>
      </w:pPr>
      <w:r w:rsidRPr="009F465A">
        <w:rPr>
          <w:rFonts w:cstheme="minorHAnsi"/>
          <w:bCs/>
          <w:sz w:val="20"/>
          <w:szCs w:val="20"/>
        </w:rPr>
        <w:t>Kto zapewnia sprzęt do</w:t>
      </w:r>
      <w:r w:rsidR="000A2245">
        <w:rPr>
          <w:rFonts w:cstheme="minorHAnsi"/>
          <w:bCs/>
          <w:sz w:val="20"/>
          <w:szCs w:val="20"/>
        </w:rPr>
        <w:t xml:space="preserve"> </w:t>
      </w:r>
      <w:r w:rsidRPr="009F465A">
        <w:rPr>
          <w:rFonts w:cstheme="minorHAnsi"/>
          <w:bCs/>
          <w:sz w:val="20"/>
          <w:szCs w:val="20"/>
        </w:rPr>
        <w:t>transmisji dźwięku i obrazu? Czy nasza oferta ma obejmować jedynie okablowanie czy zapewnienie</w:t>
      </w:r>
      <w:r w:rsidR="000A2245">
        <w:rPr>
          <w:rFonts w:cstheme="minorHAnsi"/>
          <w:bCs/>
          <w:sz w:val="20"/>
          <w:szCs w:val="20"/>
        </w:rPr>
        <w:t xml:space="preserve"> </w:t>
      </w:r>
      <w:r w:rsidRPr="009F465A">
        <w:rPr>
          <w:rFonts w:cstheme="minorHAnsi"/>
          <w:bCs/>
          <w:sz w:val="20"/>
          <w:szCs w:val="20"/>
        </w:rPr>
        <w:t xml:space="preserve">sprzętu Jeśli sprzęt również, to proszę o sprecyzowanie wymagań. </w:t>
      </w:r>
    </w:p>
    <w:p w:rsidR="00196360" w:rsidRPr="00196360" w:rsidRDefault="00196360" w:rsidP="00D71D9C">
      <w:pPr>
        <w:autoSpaceDE w:val="0"/>
        <w:autoSpaceDN w:val="0"/>
        <w:adjustRightInd w:val="0"/>
        <w:spacing w:after="0" w:line="280" w:lineRule="atLeast"/>
        <w:rPr>
          <w:rFonts w:cs="DejaVuSansCondensed"/>
          <w:b/>
          <w:sz w:val="20"/>
          <w:szCs w:val="20"/>
        </w:rPr>
      </w:pPr>
      <w:r w:rsidRPr="00963489">
        <w:rPr>
          <w:rFonts w:cstheme="minorHAnsi"/>
          <w:b/>
          <w:bCs/>
          <w:sz w:val="20"/>
          <w:szCs w:val="20"/>
        </w:rPr>
        <w:t>Odpowiedź</w:t>
      </w:r>
      <w:r w:rsidRPr="00196360">
        <w:rPr>
          <w:rFonts w:cs="DejaVuSansCondensed"/>
          <w:b/>
          <w:sz w:val="20"/>
          <w:szCs w:val="20"/>
        </w:rPr>
        <w:t xml:space="preserve"> </w:t>
      </w:r>
      <w:r>
        <w:rPr>
          <w:rFonts w:cs="DejaVuSansCondensed"/>
          <w:b/>
          <w:sz w:val="20"/>
          <w:szCs w:val="20"/>
        </w:rPr>
        <w:t>nr 2</w:t>
      </w:r>
    </w:p>
    <w:p w:rsidR="00CD7C15" w:rsidRDefault="00CD7C15" w:rsidP="00CD7C15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Zamawiający</w:t>
      </w:r>
      <w:r w:rsidRPr="00CD7C15">
        <w:rPr>
          <w:rFonts w:ascii="Calibri" w:eastAsia="Times New Roman" w:hAnsi="Calibri" w:cs="Calibri"/>
          <w:color w:val="000000"/>
          <w:sz w:val="20"/>
          <w:szCs w:val="20"/>
        </w:rPr>
        <w:t xml:space="preserve"> będzie dysponował własnym sprzętem - kamera oraz laptop z odpow</w:t>
      </w:r>
      <w:r>
        <w:rPr>
          <w:rFonts w:ascii="Calibri" w:eastAsia="Times New Roman" w:hAnsi="Calibri" w:cs="Calibri"/>
          <w:color w:val="000000"/>
          <w:sz w:val="20"/>
          <w:szCs w:val="20"/>
        </w:rPr>
        <w:t>iednim oprogramowaniem. Zamawiający wymaga</w:t>
      </w:r>
      <w:r w:rsidRPr="00CD7C15">
        <w:rPr>
          <w:rFonts w:ascii="Calibri" w:eastAsia="Times New Roman" w:hAnsi="Calibri" w:cs="Calibri"/>
          <w:color w:val="000000"/>
          <w:sz w:val="20"/>
          <w:szCs w:val="20"/>
        </w:rPr>
        <w:t xml:space="preserve"> przygotowania stanowiska, na którym ten sprzęt można ustawić. Stanowisko powinno mieć możliwość podłączenia do Internetu za pomoc</w:t>
      </w:r>
      <w:r>
        <w:rPr>
          <w:rFonts w:ascii="Calibri" w:eastAsia="Times New Roman" w:hAnsi="Calibri" w:cs="Calibri"/>
          <w:color w:val="000000"/>
          <w:sz w:val="20"/>
          <w:szCs w:val="20"/>
        </w:rPr>
        <w:t>ą kabla (zgodnie ze SWZ</w:t>
      </w:r>
      <w:r w:rsidRPr="00CD7C15">
        <w:rPr>
          <w:rFonts w:ascii="Calibri" w:eastAsia="Times New Roman" w:hAnsi="Calibri" w:cs="Calibri"/>
          <w:color w:val="000000"/>
          <w:sz w:val="20"/>
          <w:szCs w:val="20"/>
        </w:rPr>
        <w:t xml:space="preserve">), oraz wyjścia audio z systemu nagłośnienia sali umożliwiającego podłączenie komputera za pomocą złącza typu </w:t>
      </w:r>
      <w:proofErr w:type="spellStart"/>
      <w:r w:rsidRPr="00CD7C15">
        <w:rPr>
          <w:rFonts w:ascii="Calibri" w:eastAsia="Times New Roman" w:hAnsi="Calibri" w:cs="Calibri"/>
          <w:color w:val="000000"/>
          <w:sz w:val="20"/>
          <w:szCs w:val="20"/>
        </w:rPr>
        <w:t>jack</w:t>
      </w:r>
      <w:proofErr w:type="spellEnd"/>
      <w:r w:rsidRPr="00CD7C15">
        <w:rPr>
          <w:rFonts w:ascii="Calibri" w:eastAsia="Times New Roman" w:hAnsi="Calibri" w:cs="Calibri"/>
          <w:color w:val="000000"/>
          <w:sz w:val="20"/>
          <w:szCs w:val="20"/>
        </w:rPr>
        <w:t xml:space="preserve"> 3.5m</w:t>
      </w:r>
      <w:bookmarkStart w:id="1" w:name="_GoBack"/>
      <w:bookmarkEnd w:id="1"/>
      <w:r w:rsidRPr="00CD7C15">
        <w:rPr>
          <w:rFonts w:ascii="Calibri" w:eastAsia="Times New Roman" w:hAnsi="Calibri" w:cs="Calibri"/>
          <w:color w:val="000000"/>
          <w:sz w:val="20"/>
          <w:szCs w:val="20"/>
        </w:rPr>
        <w:t xml:space="preserve">m (mały </w:t>
      </w:r>
      <w:proofErr w:type="spellStart"/>
      <w:r w:rsidRPr="00CD7C15">
        <w:rPr>
          <w:rFonts w:ascii="Calibri" w:eastAsia="Times New Roman" w:hAnsi="Calibri" w:cs="Calibri"/>
          <w:color w:val="000000"/>
          <w:sz w:val="20"/>
          <w:szCs w:val="20"/>
        </w:rPr>
        <w:t>jack</w:t>
      </w:r>
      <w:proofErr w:type="spellEnd"/>
      <w:r>
        <w:rPr>
          <w:rFonts w:ascii="Calibri" w:eastAsia="Times New Roman" w:hAnsi="Calibri" w:cs="Calibri"/>
          <w:color w:val="000000"/>
        </w:rPr>
        <w:t>).</w:t>
      </w:r>
    </w:p>
    <w:p w:rsidR="00B811DA" w:rsidRDefault="00B811DA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sz w:val="20"/>
          <w:szCs w:val="20"/>
        </w:rPr>
      </w:pPr>
    </w:p>
    <w:p w:rsidR="008E683F" w:rsidRDefault="008E683F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sz w:val="20"/>
          <w:szCs w:val="20"/>
        </w:rPr>
      </w:pPr>
    </w:p>
    <w:p w:rsidR="008E683F" w:rsidRDefault="008E683F" w:rsidP="00D71D9C">
      <w:pPr>
        <w:pStyle w:val="Akapitzlist"/>
        <w:numPr>
          <w:ilvl w:val="0"/>
          <w:numId w:val="12"/>
        </w:numPr>
        <w:spacing w:after="0" w:line="280" w:lineRule="atLeast"/>
        <w:jc w:val="both"/>
        <w:rPr>
          <w:rFonts w:cstheme="minorHAnsi"/>
          <w:sz w:val="20"/>
          <w:szCs w:val="20"/>
        </w:rPr>
      </w:pPr>
      <w:r w:rsidRPr="004E4D08">
        <w:rPr>
          <w:rFonts w:cstheme="minorHAnsi"/>
          <w:bCs/>
          <w:sz w:val="20"/>
          <w:szCs w:val="20"/>
        </w:rPr>
        <w:t xml:space="preserve">Ośrodek Rozwoju Polskiej Edukacji za Granicą z siedzibą w Warszawie przy ul. Kieleckiej 43 zwany dalej „Zamawiającym” działając na podstawie art. 137 ust. 1 </w:t>
      </w:r>
      <w:r w:rsidR="004E4D08">
        <w:rPr>
          <w:rFonts w:cstheme="minorHAnsi"/>
          <w:bCs/>
          <w:sz w:val="20"/>
          <w:szCs w:val="20"/>
        </w:rPr>
        <w:t xml:space="preserve">oraz art. 284 ust. 2 </w:t>
      </w:r>
      <w:r w:rsidRPr="004E4D08">
        <w:rPr>
          <w:rFonts w:cstheme="minorHAnsi"/>
          <w:bCs/>
          <w:sz w:val="20"/>
          <w:szCs w:val="20"/>
        </w:rPr>
        <w:t xml:space="preserve">ustawy z dnia 11 września 2019 r. Prawo zamówień publicznych (Dz. U. z 2021 r. poz. 1129 ze zm., dalej „ustawa”) </w:t>
      </w:r>
      <w:r w:rsidRPr="004E4D08">
        <w:rPr>
          <w:rFonts w:cstheme="minorHAnsi"/>
          <w:sz w:val="20"/>
          <w:szCs w:val="20"/>
        </w:rPr>
        <w:t>wprowadza następujące zmiany Specyfikacji Warunków Zamówienia:</w:t>
      </w:r>
    </w:p>
    <w:p w:rsidR="004E4D08" w:rsidRPr="004E4D08" w:rsidRDefault="004E4D08" w:rsidP="00D71D9C">
      <w:pPr>
        <w:spacing w:after="0" w:line="280" w:lineRule="atLeast"/>
        <w:jc w:val="both"/>
        <w:rPr>
          <w:rFonts w:cstheme="minorHAnsi"/>
          <w:sz w:val="20"/>
          <w:szCs w:val="20"/>
        </w:rPr>
      </w:pPr>
    </w:p>
    <w:p w:rsidR="004E4D08" w:rsidRPr="004E4D08" w:rsidRDefault="004E4D08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b/>
          <w:sz w:val="20"/>
          <w:szCs w:val="20"/>
        </w:rPr>
      </w:pPr>
      <w:r w:rsidRPr="004E4D08">
        <w:rPr>
          <w:rFonts w:cs="DejaVuSansCondensed"/>
          <w:b/>
          <w:sz w:val="20"/>
          <w:szCs w:val="20"/>
        </w:rPr>
        <w:t>Zmiana nr 1</w:t>
      </w:r>
    </w:p>
    <w:p w:rsidR="004E4D08" w:rsidRPr="004E4D08" w:rsidRDefault="004E4D08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sz w:val="20"/>
          <w:szCs w:val="20"/>
        </w:rPr>
      </w:pPr>
      <w:bookmarkStart w:id="2" w:name="_Toc458753191"/>
      <w:bookmarkStart w:id="3" w:name="_Toc514924625"/>
      <w:bookmarkStart w:id="4" w:name="_Toc524522538"/>
      <w:bookmarkStart w:id="5" w:name="_Toc67383504"/>
      <w:r w:rsidRPr="004E4D08">
        <w:rPr>
          <w:rFonts w:cs="DejaVuSansCondensed"/>
          <w:sz w:val="20"/>
          <w:szCs w:val="20"/>
        </w:rPr>
        <w:t>W Rozdziele IX.1. Sposób oraz termin składania ofert i otwarcia ofert</w:t>
      </w:r>
      <w:bookmarkEnd w:id="2"/>
      <w:bookmarkEnd w:id="3"/>
      <w:bookmarkEnd w:id="4"/>
      <w:bookmarkEnd w:id="5"/>
      <w:r w:rsidRPr="004E4D08">
        <w:rPr>
          <w:rFonts w:cs="DejaVuSansCondensed"/>
          <w:sz w:val="20"/>
          <w:szCs w:val="20"/>
        </w:rPr>
        <w:t xml:space="preserve"> SWZ pkt 2 i 3 otrzymują brzmienie:</w:t>
      </w:r>
    </w:p>
    <w:p w:rsidR="004E4D08" w:rsidRPr="004E4D08" w:rsidRDefault="004E4D08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i/>
          <w:sz w:val="20"/>
          <w:szCs w:val="20"/>
        </w:rPr>
      </w:pPr>
      <w:r w:rsidRPr="004E4D08">
        <w:rPr>
          <w:rFonts w:cs="DejaVuSansCondensed"/>
          <w:i/>
          <w:sz w:val="20"/>
          <w:szCs w:val="20"/>
        </w:rPr>
        <w:t>2. Termin składania ofert upływa w dniu</w:t>
      </w:r>
      <w:r>
        <w:rPr>
          <w:rFonts w:cs="DejaVuSansCondensed"/>
          <w:b/>
          <w:i/>
          <w:sz w:val="20"/>
          <w:szCs w:val="20"/>
        </w:rPr>
        <w:t xml:space="preserve"> 20</w:t>
      </w:r>
      <w:r w:rsidRPr="004E4D08">
        <w:rPr>
          <w:rFonts w:cs="DejaVuSansCondensed"/>
          <w:b/>
          <w:i/>
          <w:sz w:val="20"/>
          <w:szCs w:val="20"/>
        </w:rPr>
        <w:t xml:space="preserve"> kwietnia</w:t>
      </w:r>
      <w:r>
        <w:rPr>
          <w:rFonts w:cs="DejaVuSansCondensed"/>
          <w:b/>
          <w:i/>
          <w:sz w:val="20"/>
          <w:szCs w:val="20"/>
        </w:rPr>
        <w:t xml:space="preserve"> 2022 r. o godzinie 8</w:t>
      </w:r>
      <w:r w:rsidRPr="004E4D08">
        <w:rPr>
          <w:rFonts w:cs="DejaVuSansCondensed"/>
          <w:b/>
          <w:i/>
          <w:sz w:val="20"/>
          <w:szCs w:val="20"/>
        </w:rPr>
        <w:t>:00</w:t>
      </w:r>
      <w:r w:rsidRPr="004E4D08">
        <w:rPr>
          <w:rFonts w:cs="DejaVuSansCondensed"/>
          <w:i/>
          <w:sz w:val="20"/>
          <w:szCs w:val="20"/>
        </w:rPr>
        <w:t>.</w:t>
      </w:r>
    </w:p>
    <w:p w:rsidR="004E4D08" w:rsidRPr="004E4D08" w:rsidRDefault="004E4D08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i/>
          <w:sz w:val="20"/>
          <w:szCs w:val="20"/>
        </w:rPr>
      </w:pPr>
      <w:r w:rsidRPr="004E4D08">
        <w:rPr>
          <w:rFonts w:cs="DejaVuSansCondensed"/>
          <w:i/>
          <w:sz w:val="20"/>
          <w:szCs w:val="20"/>
        </w:rPr>
        <w:t xml:space="preserve">3. Otwarcie ofert odbędzie się w dniu </w:t>
      </w:r>
      <w:r>
        <w:rPr>
          <w:rFonts w:cs="DejaVuSansCondensed"/>
          <w:b/>
          <w:i/>
          <w:sz w:val="20"/>
          <w:szCs w:val="20"/>
        </w:rPr>
        <w:t>20</w:t>
      </w:r>
      <w:r w:rsidRPr="004E4D08">
        <w:rPr>
          <w:rFonts w:cs="DejaVuSansCondensed"/>
          <w:b/>
          <w:i/>
          <w:sz w:val="20"/>
          <w:szCs w:val="20"/>
        </w:rPr>
        <w:t xml:space="preserve"> </w:t>
      </w:r>
      <w:r>
        <w:rPr>
          <w:rFonts w:cs="DejaVuSansCondensed"/>
          <w:b/>
          <w:i/>
          <w:sz w:val="20"/>
          <w:szCs w:val="20"/>
        </w:rPr>
        <w:t>kwietnia 2021 r. o godzinie 08</w:t>
      </w:r>
      <w:r w:rsidRPr="004E4D08">
        <w:rPr>
          <w:rFonts w:cs="DejaVuSansCondensed"/>
          <w:b/>
          <w:i/>
          <w:sz w:val="20"/>
          <w:szCs w:val="20"/>
        </w:rPr>
        <w:t>:30</w:t>
      </w:r>
      <w:r w:rsidRPr="004E4D08">
        <w:rPr>
          <w:rFonts w:cs="DejaVuSansCondensed"/>
          <w:i/>
          <w:sz w:val="20"/>
          <w:szCs w:val="20"/>
        </w:rPr>
        <w:t>.”</w:t>
      </w:r>
    </w:p>
    <w:p w:rsidR="004E4D08" w:rsidRPr="004E4D08" w:rsidRDefault="004E4D08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b/>
          <w:sz w:val="20"/>
          <w:szCs w:val="20"/>
        </w:rPr>
      </w:pPr>
    </w:p>
    <w:p w:rsidR="004E4D08" w:rsidRPr="004E4D08" w:rsidRDefault="004E4D08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b/>
          <w:sz w:val="20"/>
          <w:szCs w:val="20"/>
        </w:rPr>
      </w:pPr>
      <w:r w:rsidRPr="004E4D08">
        <w:rPr>
          <w:rFonts w:cs="DejaVuSansCondensed"/>
          <w:b/>
          <w:sz w:val="20"/>
          <w:szCs w:val="20"/>
        </w:rPr>
        <w:t>Zmiana nr 2</w:t>
      </w:r>
    </w:p>
    <w:p w:rsidR="004E4D08" w:rsidRPr="004E4D08" w:rsidRDefault="004E4D08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sz w:val="20"/>
          <w:szCs w:val="20"/>
        </w:rPr>
      </w:pPr>
      <w:r w:rsidRPr="004E4D08">
        <w:rPr>
          <w:rFonts w:cs="DejaVuSansCondensed"/>
          <w:sz w:val="20"/>
          <w:szCs w:val="20"/>
        </w:rPr>
        <w:t xml:space="preserve">W </w:t>
      </w:r>
      <w:bookmarkStart w:id="6" w:name="_Toc458753186"/>
      <w:bookmarkStart w:id="7" w:name="_Toc514924620"/>
      <w:bookmarkStart w:id="8" w:name="_Toc524522533"/>
      <w:bookmarkStart w:id="9" w:name="_Toc67383499"/>
      <w:r w:rsidRPr="004E4D08">
        <w:rPr>
          <w:rFonts w:cs="DejaVuSansCondensed"/>
          <w:sz w:val="20"/>
          <w:szCs w:val="20"/>
        </w:rPr>
        <w:t>Rozdział VII. Termin związania ofertą</w:t>
      </w:r>
      <w:bookmarkEnd w:id="6"/>
      <w:bookmarkEnd w:id="7"/>
      <w:bookmarkEnd w:id="8"/>
      <w:bookmarkEnd w:id="9"/>
      <w:r w:rsidRPr="004E4D08">
        <w:rPr>
          <w:rFonts w:cs="DejaVuSansCondensed"/>
          <w:sz w:val="20"/>
          <w:szCs w:val="20"/>
        </w:rPr>
        <w:t xml:space="preserve"> SWZ przyjmuje brzmienie:</w:t>
      </w:r>
    </w:p>
    <w:p w:rsidR="004E4D08" w:rsidRPr="004E4D08" w:rsidRDefault="004E4D08" w:rsidP="00D71D9C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bCs/>
          <w:i/>
          <w:sz w:val="20"/>
          <w:szCs w:val="20"/>
        </w:rPr>
      </w:pPr>
      <w:r w:rsidRPr="004E4D08">
        <w:rPr>
          <w:rFonts w:cs="DejaVuSansCondensed"/>
          <w:bCs/>
          <w:i/>
          <w:sz w:val="20"/>
          <w:szCs w:val="20"/>
        </w:rPr>
        <w:t xml:space="preserve">„Wykonawcy pozostają związani złożoną ofertą do dnia </w:t>
      </w:r>
      <w:r>
        <w:rPr>
          <w:rFonts w:cs="DejaVuSansCondensed"/>
          <w:bCs/>
          <w:i/>
          <w:sz w:val="20"/>
          <w:szCs w:val="20"/>
        </w:rPr>
        <w:t>19</w:t>
      </w:r>
      <w:r w:rsidRPr="004E4D08">
        <w:rPr>
          <w:rFonts w:cs="DejaVuSansCondensed"/>
          <w:bCs/>
          <w:i/>
          <w:sz w:val="20"/>
          <w:szCs w:val="20"/>
        </w:rPr>
        <w:t>.05.2022 r. Bieg terminu związania ofertą rozpoczyna się wraz z upływem terminu składania ofert.”</w:t>
      </w:r>
    </w:p>
    <w:p w:rsidR="008E683F" w:rsidRDefault="008E683F" w:rsidP="000A2245">
      <w:pPr>
        <w:autoSpaceDE w:val="0"/>
        <w:autoSpaceDN w:val="0"/>
        <w:adjustRightInd w:val="0"/>
        <w:spacing w:after="0" w:line="280" w:lineRule="atLeast"/>
        <w:jc w:val="both"/>
        <w:rPr>
          <w:rFonts w:cs="DejaVuSansCondensed"/>
          <w:sz w:val="20"/>
          <w:szCs w:val="20"/>
        </w:rPr>
      </w:pPr>
    </w:p>
    <w:sectPr w:rsidR="008E683F" w:rsidSect="005470F6">
      <w:footerReference w:type="default" r:id="rId8"/>
      <w:headerReference w:type="first" r:id="rId9"/>
      <w:footerReference w:type="firs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47" w:rsidRDefault="00172647" w:rsidP="00C921AB">
      <w:pPr>
        <w:spacing w:after="0" w:line="240" w:lineRule="auto"/>
      </w:pPr>
      <w:r>
        <w:separator/>
      </w:r>
    </w:p>
  </w:endnote>
  <w:endnote w:type="continuationSeparator" w:id="0">
    <w:p w:rsidR="00172647" w:rsidRDefault="00172647" w:rsidP="00C9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45" w:rsidRDefault="000A2245" w:rsidP="00C921AB">
    <w:pPr>
      <w:pStyle w:val="Stopka"/>
      <w:tabs>
        <w:tab w:val="clear" w:pos="4536"/>
        <w:tab w:val="clear" w:pos="9072"/>
        <w:tab w:val="left" w:pos="2093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-1590615</wp:posOffset>
          </wp:positionH>
          <wp:positionV relativeFrom="paragraph">
            <wp:posOffset>-365391</wp:posOffset>
          </wp:positionV>
          <wp:extent cx="8591107" cy="810625"/>
          <wp:effectExtent l="0" t="0" r="635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wysoka rozdzielczośc ver 11_edytowany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107" cy="81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45" w:rsidRDefault="000A22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30B1E4" wp14:editId="7C2524EE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8591107" cy="810625"/>
          <wp:effectExtent l="0" t="0" r="635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wysoka rozdzielczośc ver 11_edytowany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107" cy="81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47" w:rsidRDefault="00172647" w:rsidP="00C921AB">
      <w:pPr>
        <w:spacing w:after="0" w:line="240" w:lineRule="auto"/>
      </w:pPr>
      <w:r>
        <w:separator/>
      </w:r>
    </w:p>
  </w:footnote>
  <w:footnote w:type="continuationSeparator" w:id="0">
    <w:p w:rsidR="00172647" w:rsidRDefault="00172647" w:rsidP="00C9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45" w:rsidRDefault="000A2245">
    <w:pPr>
      <w:pStyle w:val="Nagwek"/>
    </w:pPr>
    <w:r>
      <w:rPr>
        <w:noProof/>
        <w:lang w:eastAsia="pl-PL"/>
      </w:rPr>
      <w:drawing>
        <wp:inline distT="0" distB="0" distL="0" distR="0" wp14:anchorId="40245E17" wp14:editId="4E3A7232">
          <wp:extent cx="1341806" cy="75299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r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720" cy="77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D3A"/>
    <w:multiLevelType w:val="hybridMultilevel"/>
    <w:tmpl w:val="2C029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53E"/>
    <w:multiLevelType w:val="hybridMultilevel"/>
    <w:tmpl w:val="9766B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3582"/>
    <w:multiLevelType w:val="hybridMultilevel"/>
    <w:tmpl w:val="7DD26278"/>
    <w:lvl w:ilvl="0" w:tplc="3B1E7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09BD"/>
    <w:multiLevelType w:val="hybridMultilevel"/>
    <w:tmpl w:val="97DAF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32889"/>
    <w:multiLevelType w:val="hybridMultilevel"/>
    <w:tmpl w:val="F44A4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9607D"/>
    <w:multiLevelType w:val="multilevel"/>
    <w:tmpl w:val="B842351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16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ascii="Arial" w:eastAsia="Times New Roman" w:hAnsi="Arial" w:cs="Arial" w:hint="default"/>
        <w:color w:val="auto"/>
        <w:sz w:val="16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" w:eastAsia="Times New Roman" w:hAnsi="Arial" w:cs="Arial" w:hint="default"/>
        <w:color w:val="auto"/>
        <w:sz w:val="16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" w:eastAsia="Times New Roman" w:hAnsi="Arial" w:cs="Arial" w:hint="default"/>
        <w:color w:val="auto"/>
        <w:sz w:val="16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" w:eastAsia="Times New Roman" w:hAnsi="Arial" w:cs="Arial" w:hint="default"/>
        <w:color w:val="auto"/>
        <w:sz w:val="16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" w:eastAsia="Times New Roman" w:hAnsi="Arial" w:cs="Arial" w:hint="default"/>
        <w:color w:val="auto"/>
        <w:sz w:val="16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" w:eastAsia="Times New Roman" w:hAnsi="Arial" w:cs="Arial" w:hint="default"/>
        <w:color w:val="auto"/>
        <w:sz w:val="16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" w:eastAsia="Times New Roman" w:hAnsi="Arial" w:cs="Arial" w:hint="default"/>
        <w:color w:val="auto"/>
        <w:sz w:val="16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" w:eastAsia="Times New Roman" w:hAnsi="Arial" w:cs="Arial" w:hint="default"/>
        <w:color w:val="auto"/>
        <w:sz w:val="16"/>
      </w:rPr>
    </w:lvl>
  </w:abstractNum>
  <w:abstractNum w:abstractNumId="6" w15:restartNumberingAfterBreak="0">
    <w:nsid w:val="23B35475"/>
    <w:multiLevelType w:val="hybridMultilevel"/>
    <w:tmpl w:val="CCE644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A45292"/>
    <w:multiLevelType w:val="hybridMultilevel"/>
    <w:tmpl w:val="F508F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0B30"/>
    <w:multiLevelType w:val="multilevel"/>
    <w:tmpl w:val="1E8A15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BBC7459"/>
    <w:multiLevelType w:val="hybridMultilevel"/>
    <w:tmpl w:val="9B1293EE"/>
    <w:lvl w:ilvl="0" w:tplc="B6882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D3766D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52E83"/>
    <w:multiLevelType w:val="hybridMultilevel"/>
    <w:tmpl w:val="1E089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AB"/>
    <w:rsid w:val="00001FD0"/>
    <w:rsid w:val="000035FD"/>
    <w:rsid w:val="00016063"/>
    <w:rsid w:val="000545B0"/>
    <w:rsid w:val="00064893"/>
    <w:rsid w:val="000820C6"/>
    <w:rsid w:val="00091680"/>
    <w:rsid w:val="00097E7C"/>
    <w:rsid w:val="000A130C"/>
    <w:rsid w:val="000A2245"/>
    <w:rsid w:val="000A4F8B"/>
    <w:rsid w:val="000C438A"/>
    <w:rsid w:val="000C7CF7"/>
    <w:rsid w:val="001131B5"/>
    <w:rsid w:val="00123724"/>
    <w:rsid w:val="00131BED"/>
    <w:rsid w:val="0013213E"/>
    <w:rsid w:val="00146999"/>
    <w:rsid w:val="0014790C"/>
    <w:rsid w:val="001661E2"/>
    <w:rsid w:val="0016684D"/>
    <w:rsid w:val="00172647"/>
    <w:rsid w:val="00196360"/>
    <w:rsid w:val="001A19CE"/>
    <w:rsid w:val="001A3D48"/>
    <w:rsid w:val="001C165A"/>
    <w:rsid w:val="001D7F33"/>
    <w:rsid w:val="001E6BF1"/>
    <w:rsid w:val="0020039B"/>
    <w:rsid w:val="00227EC4"/>
    <w:rsid w:val="002A4198"/>
    <w:rsid w:val="00344829"/>
    <w:rsid w:val="00351411"/>
    <w:rsid w:val="00372FEB"/>
    <w:rsid w:val="00385F68"/>
    <w:rsid w:val="003A1BDC"/>
    <w:rsid w:val="003A3713"/>
    <w:rsid w:val="003B4CE4"/>
    <w:rsid w:val="003B6992"/>
    <w:rsid w:val="003C7E8D"/>
    <w:rsid w:val="003D1C84"/>
    <w:rsid w:val="003D4F72"/>
    <w:rsid w:val="003E6150"/>
    <w:rsid w:val="003F47BA"/>
    <w:rsid w:val="0041395D"/>
    <w:rsid w:val="00413C5D"/>
    <w:rsid w:val="00415079"/>
    <w:rsid w:val="0042144B"/>
    <w:rsid w:val="00422521"/>
    <w:rsid w:val="00424212"/>
    <w:rsid w:val="00425A91"/>
    <w:rsid w:val="00430630"/>
    <w:rsid w:val="00452309"/>
    <w:rsid w:val="00476CF5"/>
    <w:rsid w:val="004774BA"/>
    <w:rsid w:val="00487B4B"/>
    <w:rsid w:val="00492FBE"/>
    <w:rsid w:val="004A0918"/>
    <w:rsid w:val="004A786A"/>
    <w:rsid w:val="004A7AF8"/>
    <w:rsid w:val="004A7FCF"/>
    <w:rsid w:val="004B1B1A"/>
    <w:rsid w:val="004D1F13"/>
    <w:rsid w:val="004E4D08"/>
    <w:rsid w:val="00524F18"/>
    <w:rsid w:val="00531D69"/>
    <w:rsid w:val="005452FF"/>
    <w:rsid w:val="0054571B"/>
    <w:rsid w:val="005470F6"/>
    <w:rsid w:val="005507B3"/>
    <w:rsid w:val="00561001"/>
    <w:rsid w:val="0056284C"/>
    <w:rsid w:val="00577628"/>
    <w:rsid w:val="00591C56"/>
    <w:rsid w:val="005944DF"/>
    <w:rsid w:val="005A4777"/>
    <w:rsid w:val="005B028C"/>
    <w:rsid w:val="005B1488"/>
    <w:rsid w:val="005B1616"/>
    <w:rsid w:val="005D59A2"/>
    <w:rsid w:val="00606ABA"/>
    <w:rsid w:val="00616217"/>
    <w:rsid w:val="00616E8A"/>
    <w:rsid w:val="00621C14"/>
    <w:rsid w:val="00635362"/>
    <w:rsid w:val="00637622"/>
    <w:rsid w:val="0064771A"/>
    <w:rsid w:val="00651D54"/>
    <w:rsid w:val="00652AE2"/>
    <w:rsid w:val="006704D8"/>
    <w:rsid w:val="00672CD9"/>
    <w:rsid w:val="006B3F8F"/>
    <w:rsid w:val="006C1068"/>
    <w:rsid w:val="006E3271"/>
    <w:rsid w:val="006E67ED"/>
    <w:rsid w:val="007015EC"/>
    <w:rsid w:val="0075192A"/>
    <w:rsid w:val="00761FDD"/>
    <w:rsid w:val="007701FC"/>
    <w:rsid w:val="007A6373"/>
    <w:rsid w:val="007A68EA"/>
    <w:rsid w:val="007E3B50"/>
    <w:rsid w:val="007F72AD"/>
    <w:rsid w:val="00823FFF"/>
    <w:rsid w:val="008245E2"/>
    <w:rsid w:val="00854EDA"/>
    <w:rsid w:val="00862EA1"/>
    <w:rsid w:val="00892AC3"/>
    <w:rsid w:val="008A6CD7"/>
    <w:rsid w:val="008B31E4"/>
    <w:rsid w:val="008B7A75"/>
    <w:rsid w:val="008B7B6E"/>
    <w:rsid w:val="008C5A22"/>
    <w:rsid w:val="008D6C34"/>
    <w:rsid w:val="008E683F"/>
    <w:rsid w:val="008F612C"/>
    <w:rsid w:val="00963489"/>
    <w:rsid w:val="00971EA5"/>
    <w:rsid w:val="00975097"/>
    <w:rsid w:val="0098438D"/>
    <w:rsid w:val="0099119B"/>
    <w:rsid w:val="009943AB"/>
    <w:rsid w:val="009944D9"/>
    <w:rsid w:val="009A144D"/>
    <w:rsid w:val="009B345F"/>
    <w:rsid w:val="009B769B"/>
    <w:rsid w:val="009D2C1B"/>
    <w:rsid w:val="009E33DE"/>
    <w:rsid w:val="009E4672"/>
    <w:rsid w:val="009F465A"/>
    <w:rsid w:val="009F5506"/>
    <w:rsid w:val="00A03670"/>
    <w:rsid w:val="00A258AE"/>
    <w:rsid w:val="00A35E81"/>
    <w:rsid w:val="00A60794"/>
    <w:rsid w:val="00A65E92"/>
    <w:rsid w:val="00A97B19"/>
    <w:rsid w:val="00AA5D76"/>
    <w:rsid w:val="00AD1D32"/>
    <w:rsid w:val="00AD2B05"/>
    <w:rsid w:val="00B02324"/>
    <w:rsid w:val="00B1028E"/>
    <w:rsid w:val="00B35D27"/>
    <w:rsid w:val="00B36110"/>
    <w:rsid w:val="00B375D7"/>
    <w:rsid w:val="00B37DF8"/>
    <w:rsid w:val="00B47D88"/>
    <w:rsid w:val="00B5151B"/>
    <w:rsid w:val="00B56B7A"/>
    <w:rsid w:val="00B72C95"/>
    <w:rsid w:val="00B77520"/>
    <w:rsid w:val="00B811DA"/>
    <w:rsid w:val="00B827B8"/>
    <w:rsid w:val="00BB0D04"/>
    <w:rsid w:val="00BB43FE"/>
    <w:rsid w:val="00BB5703"/>
    <w:rsid w:val="00BD113D"/>
    <w:rsid w:val="00BD2C8F"/>
    <w:rsid w:val="00BD7B43"/>
    <w:rsid w:val="00C01262"/>
    <w:rsid w:val="00C0627F"/>
    <w:rsid w:val="00C10CB7"/>
    <w:rsid w:val="00C248C3"/>
    <w:rsid w:val="00C31F6F"/>
    <w:rsid w:val="00C4458A"/>
    <w:rsid w:val="00C51563"/>
    <w:rsid w:val="00C568CA"/>
    <w:rsid w:val="00C606D7"/>
    <w:rsid w:val="00C65FFC"/>
    <w:rsid w:val="00C7773A"/>
    <w:rsid w:val="00C921AB"/>
    <w:rsid w:val="00C97278"/>
    <w:rsid w:val="00CB6505"/>
    <w:rsid w:val="00CC1C34"/>
    <w:rsid w:val="00CC39F0"/>
    <w:rsid w:val="00CD5B27"/>
    <w:rsid w:val="00CD7C15"/>
    <w:rsid w:val="00CF2BC2"/>
    <w:rsid w:val="00CF5967"/>
    <w:rsid w:val="00CF7ED7"/>
    <w:rsid w:val="00D04F3E"/>
    <w:rsid w:val="00D05E88"/>
    <w:rsid w:val="00D133B9"/>
    <w:rsid w:val="00D15CF6"/>
    <w:rsid w:val="00D20AFA"/>
    <w:rsid w:val="00D52B86"/>
    <w:rsid w:val="00D62377"/>
    <w:rsid w:val="00D71D9C"/>
    <w:rsid w:val="00D85B00"/>
    <w:rsid w:val="00D9014A"/>
    <w:rsid w:val="00D93CB8"/>
    <w:rsid w:val="00DC4DFA"/>
    <w:rsid w:val="00DC5529"/>
    <w:rsid w:val="00DD2C57"/>
    <w:rsid w:val="00DD2FC7"/>
    <w:rsid w:val="00DE1396"/>
    <w:rsid w:val="00E02FD6"/>
    <w:rsid w:val="00E15649"/>
    <w:rsid w:val="00E34B36"/>
    <w:rsid w:val="00E371E9"/>
    <w:rsid w:val="00E42130"/>
    <w:rsid w:val="00E4317F"/>
    <w:rsid w:val="00E47806"/>
    <w:rsid w:val="00E54E8D"/>
    <w:rsid w:val="00E753CD"/>
    <w:rsid w:val="00E767C1"/>
    <w:rsid w:val="00E97630"/>
    <w:rsid w:val="00EA4A18"/>
    <w:rsid w:val="00EC3010"/>
    <w:rsid w:val="00EE1128"/>
    <w:rsid w:val="00EE2635"/>
    <w:rsid w:val="00F0532F"/>
    <w:rsid w:val="00F34C1E"/>
    <w:rsid w:val="00F43399"/>
    <w:rsid w:val="00F53E3C"/>
    <w:rsid w:val="00F6374C"/>
    <w:rsid w:val="00F72AAD"/>
    <w:rsid w:val="00F73B74"/>
    <w:rsid w:val="00F77ECA"/>
    <w:rsid w:val="00F94A3B"/>
    <w:rsid w:val="00FA004E"/>
    <w:rsid w:val="00FB546B"/>
    <w:rsid w:val="00FE77F9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FE874"/>
  <w15:docId w15:val="{8D4F7DFF-C0BC-4285-B1AA-D79D575E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A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AB"/>
  </w:style>
  <w:style w:type="paragraph" w:styleId="Stopka">
    <w:name w:val="footer"/>
    <w:basedOn w:val="Normalny"/>
    <w:link w:val="StopkaZnak"/>
    <w:uiPriority w:val="99"/>
    <w:unhideWhenUsed/>
    <w:rsid w:val="00C9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1AB"/>
  </w:style>
  <w:style w:type="paragraph" w:styleId="Tekstdymka">
    <w:name w:val="Balloon Text"/>
    <w:basedOn w:val="Normalny"/>
    <w:link w:val="TekstdymkaZnak"/>
    <w:uiPriority w:val="99"/>
    <w:semiHidden/>
    <w:unhideWhenUsed/>
    <w:rsid w:val="00C9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AB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92F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6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A6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66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53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A6621-6740-4AA2-BC03-122D069D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Montaz</dc:creator>
  <cp:lastModifiedBy>ORPEG</cp:lastModifiedBy>
  <cp:revision>40</cp:revision>
  <cp:lastPrinted>2018-07-04T06:50:00Z</cp:lastPrinted>
  <dcterms:created xsi:type="dcterms:W3CDTF">2021-06-07T11:43:00Z</dcterms:created>
  <dcterms:modified xsi:type="dcterms:W3CDTF">2022-04-14T09:49:00Z</dcterms:modified>
</cp:coreProperties>
</file>