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77777777" w:rsidR="00150174" w:rsidRPr="00883E61" w:rsidRDefault="00150174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83E61" w:rsidRPr="00883E61" w14:paraId="69E24575" w14:textId="77777777" w:rsidTr="00150174">
        <w:tc>
          <w:tcPr>
            <w:tcW w:w="6840" w:type="dxa"/>
          </w:tcPr>
          <w:p w14:paraId="07022D37" w14:textId="77777777" w:rsidR="00150174" w:rsidRPr="00883E61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883E61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7C7005" w14:textId="64B828B7" w:rsidR="00150174" w:rsidRPr="00883E61" w:rsidRDefault="00AE103F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32225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7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2021</w:t>
            </w:r>
          </w:p>
        </w:tc>
      </w:tr>
    </w:tbl>
    <w:p w14:paraId="288F8AF2" w14:textId="50572B87" w:rsidR="00150174" w:rsidRPr="00883E61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/202</w:t>
      </w:r>
      <w:r w:rsidR="002F09A7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1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0DEA6088" w14:textId="71C8D1DB" w:rsidR="00150174" w:rsidRPr="00883E61" w:rsidRDefault="00150174" w:rsidP="00322251">
      <w:pPr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322251">
        <w:rPr>
          <w:rFonts w:ascii="Verdana" w:hAnsi="Verdana" w:cs="Tahoma"/>
          <w:b/>
          <w:bCs/>
          <w:color w:val="auto"/>
          <w:sz w:val="20"/>
          <w:szCs w:val="20"/>
        </w:rPr>
        <w:t>materiałów zużywalnych</w:t>
      </w:r>
    </w:p>
    <w:p w14:paraId="7385EC30" w14:textId="05794B05" w:rsidR="00F234AA" w:rsidRPr="00883E61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zawarta we Wrocławiu </w:t>
      </w:r>
      <w:r w:rsidR="00FE1380">
        <w:rPr>
          <w:rFonts w:ascii="Verdana" w:hAnsi="Verdana" w:cs="Tahoma"/>
          <w:color w:val="auto"/>
          <w:sz w:val="20"/>
          <w:szCs w:val="20"/>
        </w:rPr>
        <w:t xml:space="preserve"> w </w:t>
      </w:r>
      <w:r w:rsidRPr="00883E61">
        <w:rPr>
          <w:rFonts w:ascii="Verdana" w:hAnsi="Verdana" w:cs="Tahoma"/>
          <w:color w:val="auto"/>
          <w:sz w:val="20"/>
          <w:szCs w:val="20"/>
        </w:rPr>
        <w:t>dni</w:t>
      </w:r>
      <w:r w:rsidR="00FE1380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.</w:t>
      </w:r>
      <w:r w:rsidR="00611C42" w:rsidRPr="00883E61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883E61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3885384E" w:rsidR="00F234AA" w:rsidRPr="00883E61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Łukasiewicz</w:t>
      </w:r>
      <w:r w:rsidR="00C12F6C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883E61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883E61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147, 54-066 Wrocław, wpisan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do rejestru przedsiębiorców Krajowego Rejestru Sądowego, prowadzonego przez Sąd Rejonowy dla Wrocławia-Fabrycznej we Wrocławiu, VI Wydział Gospodarczy Krajowego Rejestru Sądowego, pod numerem KRS: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; posiadając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numer identyfikacji podatkowej NIP 894-314-05-23 oraz numer statystyczny REGON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, reprezentowan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67469E96" w:rsidR="00F234AA" w:rsidRPr="00883E61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……………………………………………………………..</w:t>
      </w:r>
    </w:p>
    <w:p w14:paraId="6F26460D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883E61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61D4E3EA" w14:textId="2C1741F2" w:rsidR="00E54BE3" w:rsidRPr="00883E61" w:rsidRDefault="00893B66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</w:t>
      </w:r>
      <w:r w:rsidR="0066584E"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………………………………………………………….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…………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>, reprezentowaną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>/reprezentowanym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883E61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2CC358A9" w:rsidR="00F234AA" w:rsidRPr="00883E61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zwaną/zwanym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883E61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E82C84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”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883E61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3EA78845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Niniejsza Umowa zostaje zawarta przez Strony w wyniku postępowania o udzielenie zamówienia klasycznego o wartości wyższej niż progi unijne pn. </w:t>
      </w:r>
      <w:r w:rsidR="00322251">
        <w:rPr>
          <w:rFonts w:ascii="Verdana" w:hAnsi="Verdana" w:cs="Tahoma"/>
          <w:i/>
          <w:color w:val="auto"/>
          <w:sz w:val="20"/>
          <w:szCs w:val="20"/>
        </w:rPr>
        <w:t>Dostawa materiałów zużywalnych na podstawie umowy ramowej</w:t>
      </w:r>
      <w:r w:rsidR="008B51E0">
        <w:rPr>
          <w:rFonts w:ascii="Verdana" w:hAnsi="Verdana" w:cs="Tahoma"/>
          <w:i/>
          <w:color w:val="auto"/>
          <w:sz w:val="20"/>
          <w:szCs w:val="20"/>
        </w:rPr>
        <w:t xml:space="preserve"> (dalej także: Postępowanie)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, przeprowadzonego w trybie przetargu nieograniczonego na podstawie ustawy z dnia 11 września 2019 r. - Prawo zamówień publicznych.</w:t>
      </w:r>
    </w:p>
    <w:p w14:paraId="5F4491B5" w14:textId="01B9CB45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</w:t>
      </w:r>
      <w:r w:rsidR="00322251">
        <w:rPr>
          <w:rFonts w:ascii="Verdana" w:hAnsi="Verdana" w:cs="Tahoma"/>
          <w:iCs/>
          <w:color w:val="auto"/>
          <w:sz w:val="20"/>
          <w:szCs w:val="20"/>
        </w:rPr>
        <w:t>materiałów zużywalnych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 w zakresie części nr </w:t>
      </w:r>
      <w:r w:rsidR="00FE1380">
        <w:rPr>
          <w:rFonts w:ascii="Verdana" w:hAnsi="Verdana" w:cs="Tahoma"/>
          <w:iCs/>
          <w:color w:val="auto"/>
          <w:sz w:val="20"/>
          <w:szCs w:val="20"/>
        </w:rPr>
        <w:t>[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…..</w:t>
      </w:r>
      <w:r w:rsidR="00FE1380">
        <w:rPr>
          <w:rFonts w:ascii="Verdana" w:hAnsi="Verdana" w:cs="Tahoma"/>
          <w:iCs/>
          <w:color w:val="auto"/>
          <w:sz w:val="20"/>
          <w:szCs w:val="20"/>
        </w:rPr>
        <w:t>]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 pn. </w:t>
      </w:r>
      <w:r w:rsidR="00FE1380">
        <w:rPr>
          <w:rFonts w:ascii="Verdana" w:hAnsi="Verdana" w:cs="Tahoma"/>
          <w:iCs/>
          <w:color w:val="auto"/>
          <w:sz w:val="20"/>
          <w:szCs w:val="20"/>
        </w:rPr>
        <w:t>[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……………………</w:t>
      </w:r>
      <w:r w:rsidR="00FE1380">
        <w:rPr>
          <w:rFonts w:ascii="Verdana" w:hAnsi="Verdana" w:cs="Tahoma"/>
          <w:iCs/>
          <w:color w:val="auto"/>
          <w:sz w:val="20"/>
          <w:szCs w:val="20"/>
        </w:rPr>
        <w:t>]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 i wykonania ewentualnych usług dodatkowych, w zamian za </w:t>
      </w:r>
      <w:r w:rsidR="00D4065D" w:rsidRPr="00883E61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3BB3B449" w14:textId="073869A4" w:rsidR="00150174" w:rsidRPr="00883E61" w:rsidRDefault="00150174" w:rsidP="00155957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25F41">
        <w:rPr>
          <w:rFonts w:ascii="Verdana" w:hAnsi="Verdana"/>
          <w:sz w:val="20"/>
          <w:szCs w:val="20"/>
        </w:rPr>
        <w:t>.</w:t>
      </w:r>
      <w:r w:rsidRPr="00883E61">
        <w:rPr>
          <w:rFonts w:ascii="Verdana" w:hAnsi="Verdana"/>
          <w:sz w:val="20"/>
          <w:szCs w:val="20"/>
        </w:rPr>
        <w:t xml:space="preserve"> </w:t>
      </w:r>
      <w:r w:rsidR="00B479F5" w:rsidRPr="00883E61">
        <w:rPr>
          <w:rFonts w:ascii="Verdana" w:hAnsi="Verdana"/>
          <w:sz w:val="20"/>
          <w:szCs w:val="20"/>
        </w:rPr>
        <w:t>Przedmiot Umowy</w:t>
      </w:r>
    </w:p>
    <w:p w14:paraId="7818309A" w14:textId="48380DD0" w:rsidR="0030793A" w:rsidRPr="00883E61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883E61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322251">
        <w:rPr>
          <w:rFonts w:ascii="Verdana" w:hAnsi="Verdana" w:cs="Tahoma"/>
          <w:color w:val="auto"/>
          <w:sz w:val="20"/>
          <w:szCs w:val="20"/>
        </w:rPr>
        <w:t>materiałów zużywalnych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niezbędnych do realizacji zadań badawczych w ramach projektów realizowanych przez Zamawiającego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– 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dla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części nr ______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zamówienia (Zadania nr ______)</w:t>
      </w:r>
      <w:r w:rsidR="00073D2F" w:rsidRPr="00883E61">
        <w:rPr>
          <w:rFonts w:ascii="Verdana" w:hAnsi="Verdana" w:cs="Tahoma"/>
          <w:color w:val="auto"/>
          <w:sz w:val="20"/>
          <w:szCs w:val="20"/>
        </w:rPr>
        <w:t>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883E61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asad</w:t>
      </w:r>
      <w:r w:rsidRPr="00883E61">
        <w:rPr>
          <w:rFonts w:ascii="Verdana" w:hAnsi="Verdana" w:cs="Tahoma"/>
          <w:color w:val="auto"/>
          <w:sz w:val="20"/>
          <w:szCs w:val="20"/>
        </w:rPr>
        <w:t>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883E61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883E61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określon</w:t>
      </w:r>
      <w:r w:rsidRPr="00883E61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Umowie oraz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lastRenderedPageBreak/>
        <w:t>w 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883E61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883E61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Zamawiający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58B2703E" w:rsidR="00C6358B" w:rsidRPr="00883E61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Zamówień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dotycząc</w:t>
      </w:r>
      <w:r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Zadań ____,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o</w:t>
      </w:r>
      <w:r w:rsidR="00AF7966" w:rsidRPr="00883E61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wartości nieprzekraczającej kwoty _______ zł (słownie: ___________ złotych __/100) netto, tj. ______ zł (słownie: __________ złotych __/100) brutto</w:t>
      </w:r>
      <w:r w:rsidR="00671031" w:rsidRPr="00883E61">
        <w:rPr>
          <w:rFonts w:ascii="Verdana" w:hAnsi="Verdana" w:cs="Tahoma"/>
          <w:color w:val="auto"/>
          <w:sz w:val="20"/>
          <w:szCs w:val="20"/>
        </w:rPr>
        <w:t>.</w:t>
      </w:r>
      <w:r w:rsidR="009C069D"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"/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883E61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883E61">
        <w:rPr>
          <w:rFonts w:ascii="Verdana" w:hAnsi="Verdana" w:cs="Tahoma"/>
          <w:color w:val="auto"/>
          <w:sz w:val="20"/>
          <w:szCs w:val="20"/>
        </w:rPr>
        <w:t>zawarcia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883E61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883E61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883E61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5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284E4772" w14:textId="10CC9A91" w:rsidR="0030793A" w:rsidRPr="00E61BBB" w:rsidRDefault="00DD4EB3" w:rsidP="00E61BBB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9739A2">
        <w:rPr>
          <w:rFonts w:ascii="Verdana" w:hAnsi="Verdana" w:cs="Tahoma"/>
          <w:color w:val="auto"/>
          <w:sz w:val="20"/>
          <w:szCs w:val="20"/>
        </w:rPr>
        <w:t>Zamawiający będzie udzielał Zamówień w miarę swoich potrzeb, z tym jednak zastrzeżeniem, że minimalna wielkość świadczenia do której nabycia zobowiązany jest Zamawiający, to 1 sztuka lub 1 opakowanie Materiału z pakietu (danej części pakietu) wybranego przez Zamawiającego z Formularza wyceny.</w:t>
      </w:r>
    </w:p>
    <w:p w14:paraId="7EC57E42" w14:textId="77777777" w:rsidR="0030793A" w:rsidRPr="00883E61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4C687D53" w:rsidR="005A2E8A" w:rsidRPr="00883E61" w:rsidRDefault="005A2E8A" w:rsidP="005A2E8A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2</w:t>
      </w:r>
      <w:r w:rsidR="008B51E0">
        <w:rPr>
          <w:rFonts w:ascii="Verdana" w:hAnsi="Verdana"/>
          <w:sz w:val="20"/>
          <w:szCs w:val="20"/>
        </w:rPr>
        <w:t>.</w:t>
      </w:r>
      <w:r w:rsidRPr="00883E61">
        <w:rPr>
          <w:rFonts w:ascii="Verdana" w:hAnsi="Verdana"/>
          <w:sz w:val="20"/>
          <w:szCs w:val="20"/>
        </w:rPr>
        <w:t xml:space="preserve"> Procedura udzielenia zamówienia</w:t>
      </w:r>
    </w:p>
    <w:p w14:paraId="7B6ED955" w14:textId="17E2CFF2" w:rsidR="005E3E1A" w:rsidRPr="00883E61" w:rsidRDefault="003F117B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art.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color w:val="auto"/>
          <w:sz w:val="20"/>
          <w:szCs w:val="20"/>
        </w:rPr>
        <w:t>313 ust. 1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Z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zgodnie z warunkami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m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(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bez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ponownego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cania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się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składanie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)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883E61" w:rsidRDefault="00FA1965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883E61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883E61" w:rsidRDefault="005E3E1A" w:rsidP="00FC7226">
      <w:pPr>
        <w:pStyle w:val="Akapitzlist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>Zamówienie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883E61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883E61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, dokładn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883E61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. W sporządzonym Zamówieniu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260E56ED" w:rsidR="008D4E82" w:rsidRPr="00883E61" w:rsidRDefault="00BA1E26" w:rsidP="00383FBD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883E61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883E61">
        <w:rPr>
          <w:rFonts w:ascii="Verdana" w:hAnsi="Verdana"/>
          <w:color w:val="auto"/>
          <w:sz w:val="20"/>
          <w:szCs w:val="20"/>
        </w:rPr>
        <w:t xml:space="preserve"> </w:t>
      </w:r>
      <w:r w:rsidRPr="00883E61">
        <w:rPr>
          <w:rFonts w:ascii="Verdana" w:hAnsi="Verdana"/>
          <w:color w:val="auto"/>
          <w:sz w:val="20"/>
          <w:szCs w:val="20"/>
        </w:rPr>
        <w:t>Zamówienie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, przesyłając je na adres Wykonawcy </w:t>
      </w:r>
      <w:r w:rsidR="008B51E0">
        <w:rPr>
          <w:rFonts w:ascii="Verdana" w:hAnsi="Verdana"/>
          <w:color w:val="auto"/>
          <w:sz w:val="20"/>
          <w:szCs w:val="20"/>
        </w:rPr>
        <w:t>[</w:t>
      </w:r>
      <w:r w:rsidR="008D4E82" w:rsidRPr="00883E61">
        <w:rPr>
          <w:rFonts w:ascii="Verdana" w:hAnsi="Verdana"/>
          <w:color w:val="auto"/>
          <w:sz w:val="20"/>
          <w:szCs w:val="20"/>
        </w:rPr>
        <w:t>………………………….</w:t>
      </w:r>
      <w:r w:rsidR="008B51E0">
        <w:rPr>
          <w:rFonts w:ascii="Verdana" w:hAnsi="Verdana"/>
          <w:color w:val="auto"/>
          <w:sz w:val="20"/>
          <w:szCs w:val="20"/>
        </w:rPr>
        <w:t>]</w:t>
      </w:r>
      <w:r w:rsidR="00F66D90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Zamówienie musi zostać podpisane przez </w:t>
      </w:r>
      <w:r w:rsidR="008D4E82" w:rsidRPr="00883E61">
        <w:rPr>
          <w:rFonts w:ascii="Verdana" w:hAnsi="Verdana"/>
          <w:color w:val="auto"/>
          <w:sz w:val="20"/>
          <w:szCs w:val="20"/>
        </w:rPr>
        <w:lastRenderedPageBreak/>
        <w:t xml:space="preserve">osobę umocowaną do działania w imieniu Wykonawcy i odesłane na adres Zamawiającego </w:t>
      </w:r>
      <w:r w:rsidR="008B51E0">
        <w:rPr>
          <w:rFonts w:ascii="Verdana" w:hAnsi="Verdana"/>
          <w:color w:val="auto"/>
          <w:sz w:val="20"/>
          <w:szCs w:val="20"/>
        </w:rPr>
        <w:t>[</w:t>
      </w:r>
      <w:r w:rsidR="008D4E82" w:rsidRPr="00883E61">
        <w:rPr>
          <w:rFonts w:ascii="Verdana" w:hAnsi="Verdana"/>
          <w:color w:val="auto"/>
          <w:sz w:val="20"/>
          <w:szCs w:val="20"/>
        </w:rPr>
        <w:t>…………………………………..</w:t>
      </w:r>
      <w:r w:rsidR="008B51E0">
        <w:rPr>
          <w:rFonts w:ascii="Verdana" w:hAnsi="Verdana"/>
          <w:color w:val="auto"/>
          <w:sz w:val="20"/>
          <w:szCs w:val="20"/>
        </w:rPr>
        <w:t>]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 w terminie </w:t>
      </w:r>
      <w:r w:rsidR="00D40656" w:rsidRPr="00883E61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883E61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883E61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883E61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883E61" w:rsidRDefault="00FA1965" w:rsidP="00FA1965">
      <w:pPr>
        <w:pStyle w:val="Akapitzlist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07FA4037" w:rsidR="002D7114" w:rsidRPr="00883E61" w:rsidRDefault="002D711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3</w:t>
      </w:r>
      <w:r w:rsidR="008B51E0">
        <w:rPr>
          <w:rFonts w:ascii="Verdana" w:hAnsi="Verdana"/>
          <w:sz w:val="20"/>
          <w:szCs w:val="20"/>
        </w:rPr>
        <w:t>.</w:t>
      </w:r>
      <w:r w:rsidRPr="00883E61">
        <w:rPr>
          <w:rFonts w:ascii="Verdana" w:hAnsi="Verdana"/>
          <w:sz w:val="20"/>
          <w:szCs w:val="20"/>
        </w:rPr>
        <w:t xml:space="preserve"> </w:t>
      </w:r>
      <w:r w:rsidR="00415486" w:rsidRPr="00883E61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883E61" w:rsidRDefault="00C02E2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883E61" w:rsidRDefault="004C20D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883E61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883E61" w:rsidRDefault="00F42FB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883E61" w:rsidRDefault="00B7330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254E458B" w:rsidR="00692A69" w:rsidRPr="00883E61" w:rsidRDefault="00A47379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Termin dostawy dla każdego Zamówienia </w:t>
      </w:r>
      <w:r w:rsidR="00DD014E" w:rsidRPr="00883E61">
        <w:rPr>
          <w:rFonts w:ascii="Verdana" w:hAnsi="Verdana" w:cs="Tahoma"/>
          <w:color w:val="auto"/>
          <w:sz w:val="20"/>
          <w:szCs w:val="20"/>
        </w:rPr>
        <w:t xml:space="preserve">w zakresie Zadania nr </w:t>
      </w:r>
      <w:r w:rsidR="00F2650A">
        <w:rPr>
          <w:rFonts w:ascii="Verdana" w:hAnsi="Verdana" w:cs="Tahoma"/>
          <w:color w:val="auto"/>
          <w:sz w:val="20"/>
          <w:szCs w:val="20"/>
        </w:rPr>
        <w:t>[</w:t>
      </w:r>
      <w:r w:rsidR="00DD014E" w:rsidRPr="00883E61">
        <w:rPr>
          <w:rFonts w:ascii="Verdana" w:hAnsi="Verdana" w:cs="Tahoma"/>
          <w:color w:val="auto"/>
          <w:sz w:val="20"/>
          <w:szCs w:val="20"/>
        </w:rPr>
        <w:t>____</w:t>
      </w:r>
      <w:r w:rsidR="00F2650A">
        <w:rPr>
          <w:rFonts w:ascii="Verdana" w:hAnsi="Verdana" w:cs="Tahoma"/>
          <w:color w:val="auto"/>
          <w:sz w:val="20"/>
          <w:szCs w:val="20"/>
        </w:rPr>
        <w:t>]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wynosi </w:t>
      </w:r>
      <w:r w:rsidR="00F2650A">
        <w:rPr>
          <w:rFonts w:ascii="Verdana" w:hAnsi="Verdana" w:cs="Tahoma"/>
          <w:color w:val="auto"/>
          <w:sz w:val="20"/>
          <w:szCs w:val="20"/>
        </w:rPr>
        <w:t>[</w:t>
      </w:r>
      <w:r w:rsidRPr="00883E61">
        <w:rPr>
          <w:rFonts w:ascii="Verdana" w:hAnsi="Verdana" w:cs="Tahoma"/>
          <w:color w:val="auto"/>
          <w:sz w:val="20"/>
          <w:szCs w:val="20"/>
        </w:rPr>
        <w:t>____</w:t>
      </w:r>
      <w:r w:rsidR="00F2650A">
        <w:rPr>
          <w:rFonts w:ascii="Verdana" w:hAnsi="Verdana" w:cs="Tahoma"/>
          <w:color w:val="auto"/>
          <w:sz w:val="20"/>
          <w:szCs w:val="20"/>
        </w:rPr>
        <w:t>]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dni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883E61" w:rsidRDefault="00E50810" w:rsidP="00983554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883E61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883E61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6B1C67FE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2D7114" w:rsidRPr="00883E61">
        <w:rPr>
          <w:rFonts w:ascii="Verdana" w:hAnsi="Verdana"/>
          <w:sz w:val="20"/>
          <w:szCs w:val="20"/>
        </w:rPr>
        <w:t>4</w:t>
      </w:r>
      <w:r w:rsidR="00F2650A">
        <w:rPr>
          <w:rFonts w:ascii="Verdana" w:hAnsi="Verdana"/>
          <w:sz w:val="20"/>
          <w:szCs w:val="20"/>
        </w:rPr>
        <w:t>.</w:t>
      </w:r>
      <w:r w:rsidR="00B479F5" w:rsidRPr="00883E61">
        <w:rPr>
          <w:rFonts w:ascii="Verdana" w:hAnsi="Verdana"/>
          <w:sz w:val="20"/>
          <w:szCs w:val="20"/>
        </w:rPr>
        <w:t xml:space="preserve"> Oświadczenia i obowiązki Wykonawcy</w:t>
      </w:r>
      <w:r w:rsidR="008E11DD" w:rsidRPr="00883E61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>niezbędn</w:t>
      </w:r>
      <w:r w:rsidR="001D4344">
        <w:rPr>
          <w:rFonts w:ascii="Verdana" w:hAnsi="Verdana" w:cs="Tahoma"/>
          <w:color w:val="auto"/>
          <w:sz w:val="20"/>
          <w:szCs w:val="20"/>
        </w:rPr>
        <w:t>e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>zgodnie z najlepszą wiedzą profesjonalną i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> </w:t>
      </w:r>
      <w:r w:rsidRPr="00883E61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Wykonawca jest zobowiązany realizować niniejszą Umowę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ada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 będą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883E61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883E61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545B43E5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883E61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rcz</w:t>
      </w:r>
      <w:r w:rsidRPr="00883E61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Udzielenie gwarancji nie wyłącza, nie ogranicza ani nie zawiesza uprawnień </w:t>
      </w:r>
      <w:r w:rsidR="00525013" w:rsidRPr="00883E61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28F696FD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883E61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883E61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warunków zamówienia, w szczególności w Formularzu wyceny</w:t>
      </w:r>
      <w:r w:rsidR="009C7EEB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25145DDD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</w:t>
      </w:r>
      <w:r w:rsidR="00E60053">
        <w:rPr>
          <w:rStyle w:val="Odwoanieprzypisudolnego"/>
          <w:color w:val="auto"/>
          <w:sz w:val="20"/>
          <w:szCs w:val="20"/>
        </w:rPr>
        <w:footnoteReference w:id="2"/>
      </w:r>
      <w:r w:rsidR="00E60053">
        <w:rPr>
          <w:rFonts w:ascii="Verdana" w:hAnsi="Verdana" w:cs="Tahoma"/>
          <w:color w:val="auto"/>
          <w:sz w:val="20"/>
          <w:szCs w:val="20"/>
        </w:rPr>
        <w:t>.</w:t>
      </w:r>
    </w:p>
    <w:p w14:paraId="1A2DCCB0" w14:textId="2E3C1A2C" w:rsidR="002D7114" w:rsidRPr="00883E61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zapewnienia takiego transportu Materiałów,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by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Materiały nie uleg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ły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482EB96F" w:rsidR="00C37F8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883E61">
        <w:rPr>
          <w:rFonts w:ascii="Verdana" w:hAnsi="Verdana" w:cs="Tahoma"/>
          <w:color w:val="auto"/>
          <w:sz w:val="20"/>
          <w:szCs w:val="20"/>
        </w:rPr>
        <w:t>części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883E61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poszczególnych części i oznakowania wszystkich części zgodnie ze wzorem: nr Zamówienia/adres dostawy/nazwa laboratorium lub działu. Tak oznakowany towar</w:t>
      </w:r>
      <w:r w:rsidR="00CB6145" w:rsidRPr="00883E61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Zamówieniu. W przypadku dostarczenia przez Wykonawcę nieprawidłowo (tj. niezgodnie z powyższymi wytycznymi) oznakowanych Materiałów, Zamawiający ma prawo odmówić podpisania Protokołu Odbioru i zgłosić zastrzeżenia zgodnie z §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lit. b Umowy, a Wykonawca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zobowiązany jest do usunięcia nieprawidłowości 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883E61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>
        <w:rPr>
          <w:rFonts w:ascii="Verdana" w:hAnsi="Verdana" w:cs="Tahoma"/>
          <w:color w:val="auto"/>
          <w:sz w:val="20"/>
          <w:szCs w:val="20"/>
        </w:rPr>
        <w:t>,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155D9A0" w14:textId="179471B5" w:rsidR="00150174" w:rsidRPr="006971D7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 w:val="20"/>
          <w:szCs w:val="20"/>
        </w:rPr>
        <w:t xml:space="preserve">Materiałów obejmuje także rozładunek ze środka transportu oraz </w:t>
      </w:r>
      <w:r w:rsidR="00F1775A" w:rsidRPr="0085097B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FB3320">
        <w:rPr>
          <w:rFonts w:ascii="Verdana" w:hAnsi="Verdana" w:cs="Tahoma"/>
          <w:color w:val="auto"/>
          <w:sz w:val="20"/>
          <w:szCs w:val="20"/>
        </w:rPr>
        <w:t xml:space="preserve">Strony 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zgodnie postanawiają, że dostawa </w:t>
      </w:r>
      <w:r w:rsidR="001D4344" w:rsidRPr="00E82C84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E82C84">
        <w:rPr>
          <w:rFonts w:ascii="Verdana" w:hAnsi="Verdana"/>
          <w:color w:val="auto"/>
          <w:sz w:val="20"/>
          <w:szCs w:val="20"/>
        </w:rPr>
        <w:t xml:space="preserve"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</w:t>
      </w:r>
      <w:r w:rsidR="003158A6" w:rsidRPr="006971D7">
        <w:rPr>
          <w:rFonts w:ascii="Verdana" w:hAnsi="Verdana"/>
          <w:color w:val="auto"/>
          <w:sz w:val="20"/>
          <w:szCs w:val="20"/>
        </w:rPr>
        <w:t>odpowiada za ich utratę w trakcie transportu, za opłacenie ceł, właściwe opakowanie Materiałów, zabezpieczenie na czas transportu oraz za rozładunek na swój koszt w miejscu dostawy.</w:t>
      </w:r>
    </w:p>
    <w:p w14:paraId="2AE00A50" w14:textId="1961BA9C" w:rsidR="00ED2ABB" w:rsidRPr="006971D7" w:rsidRDefault="00ED2ABB" w:rsidP="00ED2ABB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bookmarkStart w:id="1" w:name="_Hlk76456353"/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</w:t>
      </w:r>
      <w:r w:rsidR="004263F8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są wymagane</w:t>
      </w:r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Wykonawca dostarczy karty charakterystyk, a także inną dokumentację, o której mowa w </w:t>
      </w:r>
      <w:proofErr w:type="spellStart"/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zd</w:t>
      </w:r>
      <w:proofErr w:type="spellEnd"/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poprzedzającym, w wersji papierowej (jeden egzemplarz) i w wersji elektronicznej na nośniku wskazanym przez Zamawiającego w formacie *pdf. Wykonawca może dostarczyć karty charakterystyk, a także inną dokumentację jedynie w wersji elektronicznej, jeżeli stosowne przepisy prawa nie wymagają dostarczenia ich w wersji papierowej.</w:t>
      </w:r>
    </w:p>
    <w:bookmarkEnd w:id="1"/>
    <w:p w14:paraId="552DBE06" w14:textId="77777777" w:rsidR="00BA1E6F" w:rsidRPr="006971D7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</w:t>
      </w:r>
      <w:r w:rsidR="006D57DD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6971D7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56DFE018" w14:textId="530AB32D" w:rsidR="00BF022F" w:rsidRPr="006971D7" w:rsidRDefault="007D4AEE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Niezwłocznie p</w:t>
      </w:r>
      <w:r w:rsidR="00BF022F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 </w:t>
      </w:r>
      <w:r w:rsidR="008D6046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dokonaniu odbioru każdego Zamówienia przez Zamawiającego</w:t>
      </w:r>
      <w:r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nie później niż w ciągu 1 (jednego) dnia</w:t>
      </w:r>
      <w:r w:rsidR="00BF022F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8D6046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roboczego, </w:t>
      </w:r>
      <w:r w:rsidR="00BF022F" w:rsidRPr="006971D7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Wykonawca jest zobowiązany:</w:t>
      </w:r>
    </w:p>
    <w:p w14:paraId="65A4D27B" w14:textId="7CEBBF8B" w:rsidR="00BF022F" w:rsidRPr="006971D7" w:rsidRDefault="00BF022F" w:rsidP="00576CA6">
      <w:pPr>
        <w:numPr>
          <w:ilvl w:val="0"/>
          <w:numId w:val="39"/>
        </w:numPr>
        <w:tabs>
          <w:tab w:val="left" w:pos="851"/>
        </w:tabs>
        <w:spacing w:before="24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>na swój koszt i we własnym zakresie usunąć opakowania zwrotne</w:t>
      </w:r>
      <w:r w:rsidR="00ED2ABB" w:rsidRPr="006971D7">
        <w:rPr>
          <w:rFonts w:ascii="Verdana" w:hAnsi="Verdana" w:cs="Tahoma"/>
          <w:color w:val="auto"/>
          <w:sz w:val="20"/>
          <w:szCs w:val="20"/>
        </w:rPr>
        <w:t xml:space="preserve"> (tj. opakowania, które Wykonawca zamierza ponownie wykorzystać)</w:t>
      </w:r>
      <w:r w:rsidRPr="006971D7">
        <w:rPr>
          <w:rFonts w:ascii="Verdana" w:hAnsi="Verdana" w:cs="Tahoma"/>
          <w:color w:val="auto"/>
          <w:sz w:val="20"/>
          <w:szCs w:val="20"/>
        </w:rPr>
        <w:t>, a w przypadku opakowań zwrotnych, co do których obowiązują szczególne przepisy dotyczące ich usuwania lub utylizacji, Wykonawca jest zobowiązany do ich usunięcia lub utylizacji zgodnie z tymi przepisami,</w:t>
      </w:r>
    </w:p>
    <w:p w14:paraId="7F2BA9BF" w14:textId="77777777" w:rsidR="00BF022F" w:rsidRPr="006971D7" w:rsidRDefault="00BF022F" w:rsidP="00576CA6">
      <w:pPr>
        <w:numPr>
          <w:ilvl w:val="0"/>
          <w:numId w:val="39"/>
        </w:numPr>
        <w:tabs>
          <w:tab w:val="left" w:pos="851"/>
        </w:tabs>
        <w:spacing w:before="24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>pozostawić pomieszczenia dostawy oraz drogi transportu w stanie nie gorszym niż zastany przed dostawą.</w:t>
      </w:r>
    </w:p>
    <w:p w14:paraId="1B6A138C" w14:textId="00ACAE7C" w:rsidR="0068269C" w:rsidRPr="006971D7" w:rsidRDefault="0068269C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  <w:r w:rsidRPr="006971D7">
        <w:rPr>
          <w:rFonts w:ascii="Verdana" w:hAnsi="Verdana" w:cs="Tahoma"/>
          <w:snapToGrid w:val="0"/>
          <w:color w:val="auto"/>
          <w:sz w:val="20"/>
          <w:szCs w:val="20"/>
        </w:rPr>
        <w:lastRenderedPageBreak/>
        <w:t xml:space="preserve">W przypadku, gdyby Zamawiający nie przekazał Wykonawcy opakowań zwrotnych po zakończeniu dostawy i jej odbiorze, Wykonawca odbierze opakowania zwrotne na własny koszt, </w:t>
      </w:r>
      <w:r w:rsidR="009E3F7A" w:rsidRPr="006971D7">
        <w:rPr>
          <w:rFonts w:ascii="Verdana" w:hAnsi="Verdana" w:cs="Tahoma"/>
          <w:snapToGrid w:val="0"/>
          <w:color w:val="auto"/>
          <w:sz w:val="20"/>
          <w:szCs w:val="20"/>
        </w:rPr>
        <w:t xml:space="preserve">nie później niż </w:t>
      </w:r>
      <w:r w:rsidRPr="006971D7">
        <w:rPr>
          <w:rFonts w:ascii="Verdana" w:hAnsi="Verdana" w:cs="Tahoma"/>
          <w:snapToGrid w:val="0"/>
          <w:color w:val="auto"/>
          <w:sz w:val="20"/>
          <w:szCs w:val="20"/>
        </w:rPr>
        <w:t xml:space="preserve">w terminie 3 dni roboczych od dnia odbioru Zamówienia przez Zamawiającego. </w:t>
      </w:r>
    </w:p>
    <w:p w14:paraId="255FA47D" w14:textId="77777777" w:rsidR="00150174" w:rsidRPr="006971D7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724DBC66" w:rsidR="00150174" w:rsidRPr="006971D7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6971D7">
        <w:rPr>
          <w:rFonts w:ascii="Verdana" w:hAnsi="Verdana"/>
          <w:sz w:val="20"/>
          <w:szCs w:val="20"/>
        </w:rPr>
        <w:t xml:space="preserve">§ </w:t>
      </w:r>
      <w:r w:rsidR="00F42FB4" w:rsidRPr="006971D7">
        <w:rPr>
          <w:rFonts w:ascii="Verdana" w:hAnsi="Verdana"/>
          <w:sz w:val="20"/>
          <w:szCs w:val="20"/>
        </w:rPr>
        <w:t>5</w:t>
      </w:r>
      <w:r w:rsidR="004263F8">
        <w:rPr>
          <w:rFonts w:ascii="Verdana" w:hAnsi="Verdana"/>
          <w:sz w:val="20"/>
          <w:szCs w:val="20"/>
        </w:rPr>
        <w:t>.</w:t>
      </w:r>
      <w:r w:rsidR="00B479F5" w:rsidRPr="006971D7">
        <w:rPr>
          <w:rFonts w:ascii="Verdana" w:hAnsi="Verdana"/>
          <w:sz w:val="20"/>
          <w:szCs w:val="20"/>
        </w:rPr>
        <w:t xml:space="preserve"> </w:t>
      </w:r>
      <w:r w:rsidR="00916AF3" w:rsidRPr="006971D7">
        <w:rPr>
          <w:rFonts w:ascii="Verdana" w:hAnsi="Verdana"/>
          <w:sz w:val="20"/>
          <w:szCs w:val="20"/>
        </w:rPr>
        <w:t>Odbiór Zamówienia</w:t>
      </w:r>
      <w:r w:rsidR="001E54FC" w:rsidRPr="006971D7">
        <w:rPr>
          <w:rFonts w:ascii="Verdana" w:hAnsi="Verdana"/>
          <w:sz w:val="20"/>
          <w:szCs w:val="20"/>
        </w:rPr>
        <w:t>, reklamacje</w:t>
      </w:r>
    </w:p>
    <w:p w14:paraId="17D5CB3A" w14:textId="3DD3DF2B" w:rsidR="003E51D0" w:rsidRPr="006971D7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6971D7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6971D7">
        <w:rPr>
          <w:rFonts w:ascii="Verdana" w:hAnsi="Verdana" w:cs="Tahoma"/>
          <w:color w:val="auto"/>
          <w:sz w:val="20"/>
          <w:szCs w:val="20"/>
        </w:rPr>
        <w:t>a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6971D7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6971D7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6971D7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6971D7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6971D7">
        <w:rPr>
          <w:rFonts w:ascii="Verdana" w:hAnsi="Verdana" w:cs="Tahoma"/>
          <w:color w:val="auto"/>
          <w:sz w:val="20"/>
          <w:szCs w:val="20"/>
        </w:rPr>
        <w:t>6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7777777" w:rsidR="00150174" w:rsidRPr="006971D7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6971D7">
        <w:rPr>
          <w:rFonts w:ascii="Verdana" w:hAnsi="Verdana" w:cs="Tahoma"/>
          <w:color w:val="auto"/>
          <w:sz w:val="20"/>
          <w:szCs w:val="20"/>
        </w:rPr>
        <w:t>5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(słownie: </w:t>
      </w:r>
      <w:r w:rsidR="00604A19" w:rsidRPr="006971D7">
        <w:rPr>
          <w:rFonts w:ascii="Verdana" w:hAnsi="Verdana" w:cs="Tahoma"/>
          <w:color w:val="auto"/>
          <w:sz w:val="20"/>
          <w:szCs w:val="20"/>
        </w:rPr>
        <w:t>pięciu</w:t>
      </w:r>
      <w:r w:rsidRPr="006971D7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6971D7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6971D7">
        <w:rPr>
          <w:rFonts w:ascii="Verdana" w:hAnsi="Verdana" w:cs="Tahoma"/>
          <w:color w:val="auto"/>
          <w:sz w:val="20"/>
          <w:szCs w:val="20"/>
        </w:rPr>
        <w:t>i Zamówieniu</w:t>
      </w:r>
      <w:r w:rsidRPr="006971D7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6971D7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6971D7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6971D7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6971D7">
        <w:rPr>
          <w:rFonts w:ascii="Verdana" w:hAnsi="Verdana" w:cs="Tahoma"/>
          <w:color w:val="auto"/>
          <w:sz w:val="20"/>
          <w:szCs w:val="20"/>
        </w:rPr>
        <w:t>lub</w:t>
      </w:r>
      <w:r w:rsidRPr="006971D7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względem ilościowym lub jakościowym ze złożonym Zamówieniem bądź ich okres ważności jest krótszy od okresu, o którym mowa w </w:t>
      </w:r>
      <w:r w:rsidRPr="006971D7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6971D7">
        <w:rPr>
          <w:rFonts w:ascii="Verdana" w:hAnsi="Verdana" w:cs="Tahoma"/>
          <w:bCs/>
          <w:color w:val="auto"/>
          <w:sz w:val="20"/>
          <w:szCs w:val="20"/>
        </w:rPr>
        <w:t>4</w:t>
      </w:r>
      <w:r w:rsidRPr="006971D7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6971D7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6971D7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D32DAD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6971D7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6971D7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6971D7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6971D7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6971D7">
        <w:rPr>
          <w:rFonts w:ascii="Verdana" w:hAnsi="Verdana" w:cs="Tahoma"/>
          <w:color w:val="auto"/>
          <w:sz w:val="20"/>
          <w:szCs w:val="20"/>
        </w:rPr>
        <w:t xml:space="preserve">, a co do pozostałej 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 xml:space="preserve">części </w:t>
      </w:r>
      <w:r w:rsidR="004F2586" w:rsidRPr="00D32DAD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D32DAD">
        <w:rPr>
          <w:rFonts w:ascii="Verdana" w:hAnsi="Verdana" w:cs="Tahoma"/>
          <w:color w:val="auto"/>
          <w:sz w:val="20"/>
          <w:szCs w:val="20"/>
        </w:rPr>
        <w:t>.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0EFD3BCA" w:rsidR="00480673" w:rsidRPr="00D32DAD" w:rsidRDefault="00B356E3" w:rsidP="00C12F6C">
      <w:pPr>
        <w:pStyle w:val="Akapitzlist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D32DAD">
        <w:rPr>
          <w:rFonts w:ascii="Verdana" w:hAnsi="Verdana" w:cs="Tahoma"/>
          <w:color w:val="auto"/>
          <w:sz w:val="20"/>
          <w:szCs w:val="20"/>
        </w:rPr>
        <w:t xml:space="preserve">Do czasu podpisania </w:t>
      </w:r>
      <w:r w:rsidR="00AD4B48" w:rsidRPr="00D32DAD">
        <w:rPr>
          <w:rFonts w:ascii="Verdana" w:hAnsi="Verdana" w:cs="Tahoma"/>
          <w:color w:val="auto"/>
          <w:sz w:val="20"/>
          <w:szCs w:val="20"/>
        </w:rPr>
        <w:t>P</w:t>
      </w:r>
      <w:r w:rsidRPr="00D32DAD">
        <w:rPr>
          <w:rFonts w:ascii="Verdana" w:hAnsi="Verdana" w:cs="Tahoma"/>
          <w:color w:val="auto"/>
          <w:sz w:val="20"/>
          <w:szCs w:val="20"/>
        </w:rPr>
        <w:t>rotoko</w:t>
      </w:r>
      <w:r w:rsidRPr="00D32DAD">
        <w:rPr>
          <w:rFonts w:ascii="Verdana" w:hAnsi="Verdana" w:cs="Tahoma" w:hint="eastAsia"/>
          <w:color w:val="auto"/>
          <w:sz w:val="20"/>
          <w:szCs w:val="20"/>
        </w:rPr>
        <w:t>ł</w:t>
      </w:r>
      <w:r w:rsidR="001B7F50" w:rsidRPr="00D32DAD">
        <w:rPr>
          <w:rFonts w:ascii="Verdana" w:hAnsi="Verdana" w:cs="Tahoma"/>
          <w:color w:val="auto"/>
          <w:sz w:val="20"/>
          <w:szCs w:val="20"/>
        </w:rPr>
        <w:t>ów</w:t>
      </w:r>
      <w:r w:rsidR="00AD4B48" w:rsidRPr="00D32DAD">
        <w:rPr>
          <w:rFonts w:ascii="Verdana" w:hAnsi="Verdana" w:cs="Tahoma"/>
          <w:color w:val="auto"/>
          <w:sz w:val="20"/>
          <w:szCs w:val="20"/>
        </w:rPr>
        <w:t xml:space="preserve"> Odbioru</w:t>
      </w:r>
      <w:r w:rsidR="001B7F50" w:rsidRPr="00D32DAD">
        <w:rPr>
          <w:rFonts w:ascii="Verdana" w:hAnsi="Verdana" w:cs="Tahoma"/>
          <w:color w:val="auto"/>
          <w:sz w:val="20"/>
          <w:szCs w:val="20"/>
        </w:rPr>
        <w:t xml:space="preserve"> o których mowa w ust. 2 lit. a-c</w:t>
      </w:r>
      <w:r w:rsidRPr="00D32DAD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D32DAD">
        <w:rPr>
          <w:rFonts w:ascii="Verdana" w:hAnsi="Verdana" w:cs="Tahoma" w:hint="eastAsia"/>
          <w:color w:val="auto"/>
          <w:sz w:val="20"/>
          <w:szCs w:val="20"/>
        </w:rPr>
        <w:t>ą</w:t>
      </w:r>
      <w:r w:rsidRPr="00D32DAD">
        <w:rPr>
          <w:rFonts w:ascii="Verdana" w:hAnsi="Verdana" w:cs="Tahoma"/>
          <w:color w:val="auto"/>
          <w:sz w:val="20"/>
          <w:szCs w:val="20"/>
        </w:rPr>
        <w:t>d</w:t>
      </w:r>
      <w:r w:rsidRPr="00D32DAD">
        <w:rPr>
          <w:rFonts w:ascii="Verdana" w:hAnsi="Verdana" w:cs="Tahoma" w:hint="eastAsia"/>
          <w:color w:val="auto"/>
          <w:sz w:val="20"/>
          <w:szCs w:val="20"/>
        </w:rPr>
        <w:t>ź</w:t>
      </w:r>
      <w:r w:rsidRPr="00D32DAD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D32DAD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D32DAD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D32DAD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D32DAD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D32DAD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oszenie zastrze</w:t>
      </w:r>
      <w:r w:rsidR="00604A19" w:rsidRPr="00D32DAD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D32DAD">
        <w:rPr>
          <w:rFonts w:ascii="Verdana" w:hAnsi="Verdana" w:cs="Tahoma"/>
          <w:color w:val="auto"/>
          <w:sz w:val="20"/>
          <w:szCs w:val="20"/>
        </w:rPr>
        <w:t>e</w:t>
      </w:r>
      <w:r w:rsidR="00604A19" w:rsidRPr="00D32DAD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D32DAD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D32DAD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D32DAD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D32DAD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D32DAD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D32DAD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="00462AF7" w:rsidRPr="00D32DAD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D32DAD">
        <w:rPr>
          <w:rFonts w:ascii="Verdana" w:hAnsi="Verdana" w:cs="Tahoma"/>
          <w:color w:val="auto"/>
          <w:sz w:val="20"/>
          <w:szCs w:val="20"/>
        </w:rPr>
        <w:t>,</w:t>
      </w:r>
      <w:r w:rsidR="00462AF7"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D32DAD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D32DAD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D32DAD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67508F" w:rsidRPr="00D32DAD">
        <w:rPr>
          <w:rFonts w:ascii="Verdana" w:hAnsi="Verdana" w:cs="Tahoma"/>
          <w:color w:val="auto"/>
          <w:sz w:val="20"/>
          <w:szCs w:val="20"/>
        </w:rPr>
        <w:t>[</w:t>
      </w:r>
      <w:r w:rsidR="00DB1502" w:rsidRPr="00D32DAD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67508F" w:rsidRPr="00D32DAD">
        <w:rPr>
          <w:rFonts w:ascii="Verdana" w:hAnsi="Verdana" w:cs="Tahoma"/>
          <w:color w:val="auto"/>
          <w:sz w:val="20"/>
          <w:szCs w:val="20"/>
        </w:rPr>
        <w:t>].</w:t>
      </w:r>
      <w:r w:rsidR="00C2140A"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A99DDA5" w14:textId="2F7E9B63" w:rsidR="008A23A4" w:rsidRPr="006971D7" w:rsidRDefault="00D32DAD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4764E0">
        <w:rPr>
          <w:rFonts w:ascii="Verdana" w:hAnsi="Verdana" w:cs="Tahoma"/>
          <w:color w:val="auto"/>
          <w:sz w:val="20"/>
          <w:szCs w:val="20"/>
        </w:rPr>
        <w:t xml:space="preserve">W przypadkach, o których mowa w ust. </w:t>
      </w:r>
      <w:r>
        <w:rPr>
          <w:rFonts w:ascii="Verdana" w:hAnsi="Verdana" w:cs="Tahoma"/>
          <w:color w:val="auto"/>
          <w:sz w:val="20"/>
          <w:szCs w:val="20"/>
        </w:rPr>
        <w:t>2</w:t>
      </w:r>
      <w:r w:rsidRPr="004764E0">
        <w:rPr>
          <w:rFonts w:ascii="Verdana" w:hAnsi="Verdana" w:cs="Tahoma"/>
          <w:color w:val="auto"/>
          <w:sz w:val="20"/>
          <w:szCs w:val="20"/>
        </w:rPr>
        <w:t xml:space="preserve"> </w:t>
      </w:r>
      <w:r>
        <w:rPr>
          <w:rFonts w:ascii="Verdana" w:hAnsi="Verdana" w:cs="Tahoma"/>
          <w:color w:val="auto"/>
          <w:sz w:val="20"/>
          <w:szCs w:val="20"/>
        </w:rPr>
        <w:t>lit. b</w:t>
      </w:r>
      <w:r w:rsidRPr="004764E0">
        <w:rPr>
          <w:rFonts w:ascii="Verdana" w:hAnsi="Verdana" w:cs="Tahoma"/>
          <w:color w:val="auto"/>
          <w:sz w:val="20"/>
          <w:szCs w:val="20"/>
        </w:rPr>
        <w:t xml:space="preserve"> lub </w:t>
      </w:r>
      <w:r>
        <w:rPr>
          <w:rFonts w:ascii="Verdana" w:hAnsi="Verdana" w:cs="Tahoma"/>
          <w:color w:val="auto"/>
          <w:sz w:val="20"/>
          <w:szCs w:val="20"/>
        </w:rPr>
        <w:t>c,</w:t>
      </w:r>
      <w:r w:rsidRPr="004764E0">
        <w:rPr>
          <w:rFonts w:ascii="Verdana" w:hAnsi="Verdana" w:cs="Tahoma"/>
          <w:color w:val="auto"/>
          <w:sz w:val="20"/>
          <w:szCs w:val="20"/>
        </w:rPr>
        <w:t xml:space="preserve"> w tym także gdy</w:t>
      </w:r>
      <w:r w:rsidRPr="00D32DA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8A23A4" w:rsidRPr="00D32DAD">
        <w:rPr>
          <w:rFonts w:ascii="Verdana" w:hAnsi="Verdana" w:cs="Tahoma"/>
          <w:color w:val="auto"/>
          <w:sz w:val="20"/>
          <w:szCs w:val="20"/>
        </w:rPr>
        <w:t xml:space="preserve">dostarczone Materiały </w:t>
      </w:r>
      <w:r w:rsidR="00B34C0D" w:rsidRPr="00D32DAD">
        <w:rPr>
          <w:rFonts w:ascii="Verdana" w:hAnsi="Verdana" w:cs="Tahoma"/>
          <w:color w:val="auto"/>
          <w:sz w:val="20"/>
          <w:szCs w:val="20"/>
        </w:rPr>
        <w:t>bądź</w:t>
      </w:r>
      <w:r w:rsidR="008A23A4" w:rsidRPr="00D32DAD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D32DAD">
        <w:rPr>
          <w:rFonts w:ascii="Verdana" w:hAnsi="Verdana" w:cs="Tahoma"/>
          <w:color w:val="auto"/>
          <w:sz w:val="20"/>
          <w:szCs w:val="20"/>
        </w:rPr>
        <w:t>,</w:t>
      </w:r>
      <w:r w:rsidR="008A23A4" w:rsidRPr="00D32DAD">
        <w:rPr>
          <w:rFonts w:ascii="Verdana" w:hAnsi="Verdana" w:cs="Tahoma"/>
          <w:color w:val="auto"/>
          <w:sz w:val="20"/>
          <w:szCs w:val="20"/>
        </w:rPr>
        <w:t xml:space="preserve"> będą</w:t>
      </w:r>
      <w:r w:rsidR="008A23A4" w:rsidRPr="006971D7">
        <w:rPr>
          <w:rFonts w:ascii="Verdana" w:hAnsi="Verdana" w:cs="Tahoma"/>
          <w:color w:val="auto"/>
          <w:sz w:val="20"/>
          <w:szCs w:val="20"/>
        </w:rPr>
        <w:t xml:space="preserve"> niezgodne z warunkami określonymi w Umowie</w:t>
      </w:r>
      <w:r w:rsidR="00B07218" w:rsidRPr="006971D7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="008A23A4" w:rsidRPr="006971D7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54B9724B" w:rsidR="008A23A4" w:rsidRPr="00883E61" w:rsidRDefault="008A23A4" w:rsidP="004764E0">
      <w:pPr>
        <w:numPr>
          <w:ilvl w:val="0"/>
          <w:numId w:val="19"/>
        </w:numPr>
        <w:tabs>
          <w:tab w:val="left" w:pos="851"/>
        </w:tabs>
        <w:spacing w:after="0"/>
        <w:ind w:left="850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wezwać Wykonawcę do dostarczenia Materiałów zgodnych z warunkami </w:t>
      </w:r>
      <w:r w:rsidRPr="00883E61">
        <w:rPr>
          <w:rFonts w:ascii="Verdana" w:hAnsi="Verdana" w:cs="Tahoma"/>
          <w:color w:val="auto"/>
          <w:sz w:val="20"/>
          <w:szCs w:val="20"/>
        </w:rPr>
        <w:t>określonymi w Umowie</w:t>
      </w:r>
      <w:r w:rsidR="00D51C9F" w:rsidRPr="00883E61">
        <w:rPr>
          <w:rFonts w:ascii="Verdana" w:hAnsi="Verdana" w:cs="Tahoma"/>
          <w:color w:val="auto"/>
          <w:sz w:val="20"/>
          <w:szCs w:val="20"/>
        </w:rPr>
        <w:t xml:space="preserve"> w terminie 3 dni roboczych od dnia otrzymania wezwania,</w:t>
      </w:r>
    </w:p>
    <w:p w14:paraId="2C6C35DE" w14:textId="77777777" w:rsidR="008A23A4" w:rsidRPr="00883E61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883E61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883E61" w:rsidRDefault="008A23A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Wszelka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883E61">
        <w:rPr>
          <w:rFonts w:ascii="Verdana" w:hAnsi="Verdana" w:cs="Tahoma"/>
          <w:color w:val="auto"/>
          <w:sz w:val="20"/>
          <w:szCs w:val="20"/>
        </w:rPr>
        <w:t>obci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883E61">
        <w:rPr>
          <w:rFonts w:ascii="Verdana" w:hAnsi="Verdana" w:cs="Tahoma"/>
          <w:color w:val="auto"/>
          <w:sz w:val="20"/>
          <w:szCs w:val="20"/>
        </w:rPr>
        <w:t>a Wykonawc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adnej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odbioru </w:t>
      </w:r>
      <w:r w:rsidRPr="00883E61">
        <w:rPr>
          <w:rFonts w:ascii="Verdana" w:hAnsi="Verdana" w:cs="Tahoma"/>
          <w:color w:val="auto"/>
          <w:sz w:val="20"/>
          <w:szCs w:val="20"/>
        </w:rPr>
        <w:t>z przyczyn okre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-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cy ma prawo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za dan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, nie pozostaj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acie, w przypadku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883E61">
        <w:rPr>
          <w:rFonts w:ascii="Verdana" w:hAnsi="Verdana" w:cs="Tahoma"/>
          <w:color w:val="auto"/>
          <w:sz w:val="20"/>
          <w:szCs w:val="20"/>
        </w:rPr>
        <w:t>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883E61">
        <w:rPr>
          <w:rFonts w:ascii="Verdana" w:hAnsi="Verdana" w:cs="Tahoma"/>
          <w:color w:val="auto"/>
          <w:sz w:val="20"/>
          <w:szCs w:val="20"/>
        </w:rPr>
        <w:t>lub Zamówienia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883E61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883E61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883E61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320C4274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883E61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883E61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883E61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883E61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, zawiadamiając Wykonawcę niezwłocznie po ujawnieniu wady. Wykonawca jest zobowiązany rozpatrzyć reklamację w terminie </w:t>
      </w:r>
      <w:r w:rsidR="00ED2ABB">
        <w:rPr>
          <w:rFonts w:ascii="Verdana" w:hAnsi="Verdana" w:cs="Tahoma"/>
          <w:bCs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</w:t>
      </w:r>
      <w:r w:rsidR="00F61178" w:rsidRPr="00883E61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W przypadku uwzględnienia reklamacji Wykonawca jest zobowiązany do dostarczenia, w miejsce Materiałów reklamowanych, Materiałów spełniających wymagania Zamawiającego określone w niniejszej Umowie </w:t>
      </w:r>
      <w:r w:rsidR="00070803" w:rsidRPr="00883E61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883E61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883E61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F857F1" w:rsidRPr="00883E61">
        <w:rPr>
          <w:rFonts w:ascii="Verdana" w:hAnsi="Verdana" w:cs="Tahoma"/>
          <w:bCs/>
          <w:color w:val="auto"/>
          <w:sz w:val="20"/>
          <w:szCs w:val="20"/>
        </w:rPr>
        <w:t>14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883E61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dni od dnia otrzymania 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883E61">
        <w:rPr>
          <w:rFonts w:ascii="Verdana" w:hAnsi="Verdana" w:cs="Tahoma"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lit. a Umowy.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1B5E33BC" w:rsidR="00150174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produkcją i dystrybucją oraz transportem zamawianych Materiałów, niezwłocznie, jednak nie później niż w terminie </w:t>
      </w:r>
      <w:r w:rsidR="00ED2ABB">
        <w:rPr>
          <w:rFonts w:ascii="Verdana" w:hAnsi="Verdana" w:cs="Tahoma"/>
          <w:color w:val="auto"/>
          <w:sz w:val="20"/>
          <w:szCs w:val="20"/>
        </w:rPr>
        <w:t>10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883E61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0E24FD7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lastRenderedPageBreak/>
        <w:t xml:space="preserve">§ </w:t>
      </w:r>
      <w:r w:rsidR="00F42FB4" w:rsidRPr="00883E61">
        <w:rPr>
          <w:rFonts w:ascii="Verdana" w:hAnsi="Verdana"/>
          <w:sz w:val="20"/>
          <w:szCs w:val="20"/>
        </w:rPr>
        <w:t>6</w:t>
      </w:r>
      <w:r w:rsidR="00DA41C9">
        <w:rPr>
          <w:rFonts w:ascii="Verdana" w:hAnsi="Verdana"/>
          <w:sz w:val="20"/>
          <w:szCs w:val="20"/>
        </w:rPr>
        <w:t>.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E37C79" w:rsidRPr="00883E61">
        <w:rPr>
          <w:rFonts w:ascii="Verdana" w:hAnsi="Verdana"/>
          <w:sz w:val="20"/>
          <w:szCs w:val="20"/>
        </w:rPr>
        <w:t>Płatności</w:t>
      </w:r>
    </w:p>
    <w:p w14:paraId="2D3538A0" w14:textId="54C72814" w:rsidR="00BA2E51" w:rsidRPr="00883E61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883E61">
        <w:rPr>
          <w:rFonts w:ascii="Verdana" w:hAnsi="Verdana" w:cs="Tahoma"/>
          <w:color w:val="auto"/>
          <w:sz w:val="20"/>
          <w:szCs w:val="20"/>
        </w:rPr>
        <w:t>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(słownie: trzydziestu) dni od daty dostarczenia do siedziby Zamawiającego prawidłowo wystawionej faktury, 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883E61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883E61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271BFA03" w:rsidR="00BA2E51" w:rsidRPr="00883E61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Podstawą zapłaty </w:t>
      </w:r>
      <w:r w:rsidR="00AB0A8D" w:rsidRPr="00883E61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="002A5268">
        <w:rPr>
          <w:rFonts w:ascii="Verdana" w:hAnsi="Verdana" w:cs="Tahoma"/>
          <w:color w:val="auto"/>
          <w:sz w:val="20"/>
          <w:szCs w:val="20"/>
        </w:rPr>
        <w:t xml:space="preserve">W celu wyeliminowania wszelkich wątpliwości Strony wskazują, że </w:t>
      </w:r>
      <w:r w:rsidR="002A5268">
        <w:rPr>
          <w:rFonts w:ascii="Verdana" w:hAnsi="Verdana"/>
          <w:color w:val="auto"/>
          <w:sz w:val="20"/>
          <w:szCs w:val="20"/>
        </w:rPr>
        <w:t>w</w:t>
      </w:r>
      <w:r w:rsidRPr="00883E61">
        <w:rPr>
          <w:rFonts w:ascii="Verdana" w:hAnsi="Verdana"/>
          <w:color w:val="auto"/>
          <w:sz w:val="20"/>
          <w:szCs w:val="20"/>
        </w:rPr>
        <w:t> przypadku zgłoszenia przez Zamawiającego zastrzeżeń</w:t>
      </w:r>
      <w:r w:rsidR="002A5268">
        <w:rPr>
          <w:rFonts w:ascii="Verdana" w:hAnsi="Verdana"/>
          <w:color w:val="auto"/>
          <w:sz w:val="20"/>
          <w:szCs w:val="20"/>
        </w:rPr>
        <w:t xml:space="preserve"> co do części Materiałów</w:t>
      </w:r>
      <w:r w:rsidRPr="00883E61">
        <w:rPr>
          <w:rFonts w:ascii="Verdana" w:hAnsi="Verdana"/>
          <w:color w:val="auto"/>
          <w:sz w:val="20"/>
          <w:szCs w:val="20"/>
        </w:rPr>
        <w:t xml:space="preserve">, o których mowa w § </w:t>
      </w:r>
      <w:r w:rsidR="00410EFC" w:rsidRPr="00883E61">
        <w:rPr>
          <w:rFonts w:ascii="Verdana" w:hAnsi="Verdana"/>
          <w:color w:val="auto"/>
          <w:sz w:val="20"/>
          <w:szCs w:val="20"/>
        </w:rPr>
        <w:t>5</w:t>
      </w:r>
      <w:r w:rsidRPr="00883E61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883E61">
        <w:rPr>
          <w:rFonts w:ascii="Verdana" w:hAnsi="Verdana"/>
          <w:color w:val="auto"/>
          <w:sz w:val="20"/>
          <w:szCs w:val="20"/>
        </w:rPr>
        <w:t>2</w:t>
      </w:r>
      <w:r w:rsidRPr="00883E61">
        <w:rPr>
          <w:rFonts w:ascii="Verdana" w:hAnsi="Verdana"/>
          <w:color w:val="auto"/>
          <w:sz w:val="20"/>
          <w:szCs w:val="20"/>
        </w:rPr>
        <w:t xml:space="preserve"> lit. b Umowy, termin płatności faktury</w:t>
      </w:r>
      <w:r w:rsidR="002A5268">
        <w:rPr>
          <w:rFonts w:ascii="Verdana" w:hAnsi="Verdana"/>
          <w:color w:val="auto"/>
          <w:sz w:val="20"/>
          <w:szCs w:val="20"/>
        </w:rPr>
        <w:t xml:space="preserve"> nie biegnie i</w:t>
      </w:r>
      <w:r w:rsidRPr="00883E61">
        <w:rPr>
          <w:rFonts w:ascii="Verdana" w:hAnsi="Verdana"/>
          <w:color w:val="auto"/>
          <w:sz w:val="20"/>
          <w:szCs w:val="20"/>
        </w:rPr>
        <w:t xml:space="preserve"> ulegnie</w:t>
      </w:r>
      <w:r w:rsidR="002A5268">
        <w:rPr>
          <w:rFonts w:ascii="Verdana" w:hAnsi="Verdana"/>
          <w:color w:val="auto"/>
          <w:sz w:val="20"/>
          <w:szCs w:val="20"/>
        </w:rPr>
        <w:t xml:space="preserve"> on</w:t>
      </w:r>
      <w:r w:rsidRPr="00883E61">
        <w:rPr>
          <w:rFonts w:ascii="Verdana" w:hAnsi="Verdana"/>
          <w:color w:val="auto"/>
          <w:sz w:val="20"/>
          <w:szCs w:val="20"/>
        </w:rPr>
        <w:t xml:space="preserve"> przesunięciu o czas oczekiwania na </w:t>
      </w:r>
      <w:r w:rsidRPr="00883E61">
        <w:rPr>
          <w:rFonts w:ascii="Verdana" w:hAnsi="Verdana" w:cs="Tahoma"/>
          <w:color w:val="auto"/>
          <w:sz w:val="20"/>
          <w:szCs w:val="20"/>
        </w:rPr>
        <w:t>usunięcie przez Wykonawcę nieprawidłowości</w:t>
      </w:r>
      <w:r w:rsidR="002A5268">
        <w:rPr>
          <w:rFonts w:ascii="Verdana" w:hAnsi="Verdana" w:cs="Tahoma"/>
          <w:color w:val="auto"/>
          <w:sz w:val="20"/>
          <w:szCs w:val="20"/>
        </w:rPr>
        <w:t xml:space="preserve"> w zakresie całego Zamówienia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zgodnie z § </w:t>
      </w:r>
      <w:r w:rsidR="00410EFC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1A3CE80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883E61">
        <w:rPr>
          <w:rFonts w:ascii="Verdana" w:hAnsi="Verdana"/>
          <w:color w:val="auto"/>
          <w:sz w:val="20"/>
          <w:szCs w:val="20"/>
        </w:rPr>
        <w:t> 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6A62125" w14:textId="6E5149D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VAT).</w:t>
      </w:r>
    </w:p>
    <w:p w14:paraId="5E52893E" w14:textId="71EBFE9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1F67F2A8" w14:textId="4B4E796B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 w:val="20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883E61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Wykonawca oświadcza, że jest</w:t>
      </w:r>
      <w:r w:rsidR="006E5BFD" w:rsidRPr="00883E61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883E61">
        <w:rPr>
          <w:rStyle w:val="Odwoanieprzypisudolnego"/>
          <w:color w:val="auto"/>
          <w:sz w:val="20"/>
          <w:szCs w:val="20"/>
        </w:rPr>
        <w:footnoteReference w:id="3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4"/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883E61" w:rsidRDefault="009D1728" w:rsidP="00FC7226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4605399D" w:rsidR="006E5BFD" w:rsidRPr="00883E61" w:rsidRDefault="00753BC9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ustrukturyzowanych faktur elektronicznych stosuje się przepisy ustawy z dnia 09.11.2018 r. o elektronicznym fakturowaniu w zamówieniach publicznych, koncesjach na roboty budowlane lub usługi oraz partnerstwie publiczno-prywatnym (Dz.U. z 20</w:t>
      </w:r>
      <w:r w:rsidR="002A5268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20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 xml:space="preserve"> r. poz. </w:t>
      </w:r>
      <w:r w:rsidR="002A5268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1666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).</w:t>
      </w: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 </w:t>
      </w:r>
    </w:p>
    <w:p w14:paraId="2204ED3D" w14:textId="3A413F22" w:rsidR="006E5BFD" w:rsidRPr="00883E61" w:rsidRDefault="006E5BFD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 (Dz.U.202</w:t>
      </w:r>
      <w:r w:rsidR="002A5268">
        <w:rPr>
          <w:rFonts w:ascii="Verdana" w:hAnsi="Verdana" w:cs="Tahoma"/>
          <w:color w:val="auto"/>
          <w:sz w:val="20"/>
          <w:szCs w:val="20"/>
        </w:rPr>
        <w:t>1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poz.</w:t>
      </w:r>
      <w:r w:rsidR="002A5268">
        <w:rPr>
          <w:rFonts w:ascii="Verdana" w:hAnsi="Verdana" w:cs="Tahoma"/>
          <w:color w:val="auto"/>
          <w:sz w:val="20"/>
          <w:szCs w:val="20"/>
        </w:rPr>
        <w:t xml:space="preserve"> 424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ze zm.).</w:t>
      </w:r>
    </w:p>
    <w:p w14:paraId="70201E77" w14:textId="4BE40162" w:rsidR="006E5BFD" w:rsidRPr="00883E61" w:rsidRDefault="006E5BFD" w:rsidP="00383FB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 rozumieniu ustawy dnia 8 marca 2013 r. o przeciwdziałaniu nadmiernym opóźnieniom w transakcjach handlowych</w:t>
      </w:r>
      <w:r w:rsidRPr="00883E61">
        <w:rPr>
          <w:rStyle w:val="Odwoanieprzypisudolnego"/>
          <w:color w:val="auto"/>
          <w:sz w:val="20"/>
          <w:szCs w:val="20"/>
        </w:rPr>
        <w:footnoteReference w:id="5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5E1BF8F7" w14:textId="7050A6E3" w:rsidR="00150174" w:rsidRPr="00883E61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4B3C5E74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7</w:t>
      </w:r>
      <w:r w:rsidR="002A5268">
        <w:rPr>
          <w:rFonts w:ascii="Verdana" w:hAnsi="Verdana"/>
          <w:sz w:val="20"/>
          <w:szCs w:val="20"/>
        </w:rPr>
        <w:t>.</w:t>
      </w:r>
      <w:r w:rsidR="00B479F5" w:rsidRPr="00883E61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883E61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0EA7DBA0" w:rsidR="007C4367" w:rsidRPr="00883E61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Umowy,</w:t>
      </w:r>
    </w:p>
    <w:p w14:paraId="2F49078B" w14:textId="58DCEF8C" w:rsidR="003456B3" w:rsidRPr="00883E61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741FD197" w:rsidR="007C4367" w:rsidRPr="00883E61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lastRenderedPageBreak/>
        <w:t xml:space="preserve">naruszenia przez Wykonawcę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dni roboczych od otrzymania przez Wykonawcę wezwania do usunięcia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4DA47B9F" w:rsidR="002E683A" w:rsidRPr="00883E61" w:rsidRDefault="00753BC9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 o których mowa w ust. 1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pisemnej lub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883E61" w:rsidRDefault="00150174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4F8BE80C" w:rsidR="002E683A" w:rsidRPr="00883E61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883E61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5962C2" w:rsidRPr="009536BA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 xml:space="preserve">0,2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2BCB302F" w14:textId="78C2D0E8" w:rsidR="00D17EA3" w:rsidRPr="00D17EA3" w:rsidRDefault="00150174" w:rsidP="00D17EA3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883E61">
        <w:rPr>
          <w:rFonts w:ascii="Verdana" w:hAnsi="Verdana" w:cs="Tahoma"/>
          <w:color w:val="auto"/>
          <w:sz w:val="20"/>
          <w:szCs w:val="20"/>
        </w:rPr>
        <w:t>bądź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883E61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5962C2" w:rsidRPr="009536BA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%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r w:rsidR="00D17EA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</w:t>
      </w:r>
      <w:bookmarkStart w:id="2" w:name="_Hlk72738182"/>
      <w:r w:rsidR="00D17EA3" w:rsidRPr="00D17EA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Jeżeli zwłoka w odniesieniu do terminu dostawy, o którym mowa w § 3 ust. 5, dotyczy części Zamówienia, kara umowna w wysokości </w:t>
      </w:r>
      <w:r w:rsidR="00FC6AB6" w:rsidRPr="009536BA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="00D17EA3" w:rsidRPr="00D17EA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2"/>
      <w:r w:rsidR="00D17EA3" w:rsidRPr="00D17EA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2DB0CCD" w14:textId="064A0F90" w:rsidR="00F27846" w:rsidRPr="00883E61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</w:t>
      </w:r>
      <w:r w:rsidR="00AA64A9" w:rsidRPr="00883E61">
        <w:rPr>
          <w:rFonts w:ascii="Verdana" w:hAnsi="Verdana" w:cs="Tahoma"/>
          <w:color w:val="auto"/>
          <w:sz w:val="20"/>
          <w:szCs w:val="20"/>
        </w:rPr>
        <w:t xml:space="preserve">wypowiedzenia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>Wykonawcy zapłaty kary umownej w wysokości 10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%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maksymalnego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wynagrodzenia </w:t>
      </w:r>
      <w:r w:rsidR="005A629F" w:rsidRPr="00883E61">
        <w:rPr>
          <w:rFonts w:ascii="Verdana" w:hAnsi="Verdana" w:cs="Tahoma"/>
          <w:color w:val="auto"/>
          <w:sz w:val="20"/>
          <w:szCs w:val="20"/>
        </w:rPr>
        <w:t>netto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o którym mowa w §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1 ust. </w:t>
      </w:r>
      <w:r w:rsidRPr="00883E61">
        <w:rPr>
          <w:rFonts w:ascii="Verdana" w:hAnsi="Verdana" w:cs="Tahoma"/>
          <w:color w:val="auto"/>
          <w:sz w:val="20"/>
          <w:szCs w:val="20"/>
        </w:rPr>
        <w:t>4 Umowy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86C9F9" w14:textId="4743AD9E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Zapłata kar umownych, o których mowa w ust. </w:t>
      </w:r>
      <w:r w:rsidR="009D494F" w:rsidRPr="00883E61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Zamawiającemu od Wykonawcy na podstawie postanowień Umowy, na co Wykonawca wyraża niniejszym zgodę.</w:t>
      </w:r>
    </w:p>
    <w:p w14:paraId="0D126814" w14:textId="03B890AF" w:rsidR="00E84C63" w:rsidRPr="00883E61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Kary umowne, o którym mowa w ust. </w:t>
      </w:r>
      <w:r w:rsidR="009D494F" w:rsidRPr="00883E61">
        <w:rPr>
          <w:rFonts w:ascii="Verdana" w:hAnsi="Verdana" w:cs="Calibri"/>
          <w:color w:val="auto"/>
          <w:spacing w:val="-12"/>
          <w:sz w:val="20"/>
          <w:szCs w:val="20"/>
        </w:rPr>
        <w:t>3</w:t>
      </w: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 podlegają sumowaniu. Łączna wysokość kar umownych nałożonych na Wykonawcę nie może przekroczyć </w:t>
      </w:r>
      <w:r w:rsidR="00B73516">
        <w:rPr>
          <w:rFonts w:ascii="Verdana" w:hAnsi="Verdana" w:cs="Calibri"/>
          <w:color w:val="auto"/>
          <w:spacing w:val="-12"/>
          <w:sz w:val="20"/>
          <w:szCs w:val="20"/>
        </w:rPr>
        <w:t>20</w:t>
      </w: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 % maksymalnego wynagrodzenia </w:t>
      </w:r>
      <w:r w:rsidR="00ED2ABB">
        <w:rPr>
          <w:rFonts w:ascii="Verdana" w:hAnsi="Verdana" w:cs="Calibri"/>
          <w:color w:val="auto"/>
          <w:spacing w:val="-12"/>
          <w:sz w:val="20"/>
          <w:szCs w:val="20"/>
        </w:rPr>
        <w:t>netto</w:t>
      </w:r>
      <w:r w:rsidR="00ED2ABB"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 </w:t>
      </w: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Umowy, o którym mowa w § 1 ust. 4. </w:t>
      </w:r>
    </w:p>
    <w:p w14:paraId="5B0704B6" w14:textId="77777777" w:rsidR="00E84C63" w:rsidRPr="00883E61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B73BC36" w:rsidR="00150174" w:rsidRPr="00883E61" w:rsidRDefault="00150174" w:rsidP="00DC63C3">
      <w:pPr>
        <w:pStyle w:val="Nagwek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883E61">
        <w:rPr>
          <w:rFonts w:ascii="Verdana" w:eastAsia="Times New Roman" w:hAnsi="Verdana"/>
          <w:noProof/>
          <w:sz w:val="20"/>
          <w:szCs w:val="20"/>
          <w:lang w:val="x-none" w:eastAsia="ar-SA"/>
        </w:rPr>
        <w:lastRenderedPageBreak/>
        <w:t xml:space="preserve">§ </w:t>
      </w:r>
      <w:r w:rsidR="00F42FB4" w:rsidRPr="00883E61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73516">
        <w:rPr>
          <w:rFonts w:ascii="Verdana" w:eastAsia="Times New Roman" w:hAnsi="Verdana"/>
          <w:noProof/>
          <w:sz w:val="20"/>
          <w:szCs w:val="20"/>
          <w:lang w:eastAsia="ar-SA"/>
        </w:rPr>
        <w:t>.</w:t>
      </w:r>
      <w:r w:rsidR="00B479F5" w:rsidRPr="00883E61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</w:t>
      </w:r>
      <w:r w:rsidR="0071263D" w:rsidRPr="00883E61">
        <w:rPr>
          <w:rFonts w:ascii="Verdana" w:hAnsi="Verdana" w:cs="Tahoma"/>
          <w:color w:val="auto"/>
          <w:sz w:val="20"/>
          <w:szCs w:val="20"/>
        </w:rPr>
        <w:t>określony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883E61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883E61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3C3385BE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………….</w:t>
      </w:r>
      <w:r w:rsidR="00B73516">
        <w:rPr>
          <w:rFonts w:ascii="Verdana" w:hAnsi="Verdana" w:cs="Tahoma"/>
          <w:color w:val="auto"/>
          <w:sz w:val="20"/>
          <w:szCs w:val="20"/>
        </w:rPr>
        <w:t>]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B73516">
        <w:rPr>
          <w:rFonts w:ascii="Verdana" w:hAnsi="Verdana" w:cs="Tahoma"/>
          <w:color w:val="auto"/>
          <w:sz w:val="20"/>
          <w:szCs w:val="20"/>
        </w:rPr>
        <w:t>]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B73516">
        <w:rPr>
          <w:rFonts w:ascii="Verdana" w:hAnsi="Verdana" w:cs="Tahoma"/>
          <w:color w:val="auto"/>
          <w:sz w:val="20"/>
          <w:szCs w:val="20"/>
        </w:rPr>
        <w:t>];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5A9342BE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…………….</w:t>
      </w:r>
      <w:r w:rsidR="00B73516">
        <w:rPr>
          <w:rFonts w:ascii="Verdana" w:hAnsi="Verdana" w:cs="Tahoma"/>
          <w:color w:val="auto"/>
          <w:sz w:val="20"/>
          <w:szCs w:val="20"/>
        </w:rPr>
        <w:t>]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B73516">
        <w:rPr>
          <w:rFonts w:ascii="Verdana" w:hAnsi="Verdana" w:cs="Tahoma"/>
          <w:color w:val="auto"/>
          <w:sz w:val="20"/>
          <w:szCs w:val="20"/>
        </w:rPr>
        <w:t>]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B73516">
        <w:rPr>
          <w:rFonts w:ascii="Verdana" w:hAnsi="Verdana" w:cs="Tahoma"/>
          <w:color w:val="auto"/>
          <w:sz w:val="20"/>
          <w:szCs w:val="20"/>
        </w:rPr>
        <w:t>[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…………………….</w:t>
      </w:r>
      <w:r w:rsidR="00B73516">
        <w:rPr>
          <w:rFonts w:ascii="Verdana" w:hAnsi="Verdana" w:cs="Tahoma"/>
          <w:color w:val="auto"/>
          <w:sz w:val="20"/>
          <w:szCs w:val="20"/>
        </w:rPr>
        <w:t>].</w:t>
      </w:r>
    </w:p>
    <w:p w14:paraId="42F98869" w14:textId="28F48FB8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Osob</w:t>
      </w:r>
      <w:r w:rsidR="00B73516">
        <w:rPr>
          <w:rFonts w:ascii="Verdana" w:hAnsi="Verdana" w:cs="Tahoma"/>
          <w:color w:val="auto"/>
          <w:sz w:val="20"/>
          <w:szCs w:val="20"/>
        </w:rPr>
        <w:t>a/</w:t>
      </w:r>
      <w:r w:rsidRPr="00883E61">
        <w:rPr>
          <w:rFonts w:ascii="Verdana" w:hAnsi="Verdana" w:cs="Tahoma"/>
          <w:color w:val="auto"/>
          <w:sz w:val="20"/>
          <w:szCs w:val="20"/>
        </w:rPr>
        <w:t>y, o których mowa w ust. 2 lit. b, są up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>oważ</w:t>
      </w:r>
      <w:r w:rsidRPr="00883E61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ów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Osob</w:t>
      </w:r>
      <w:r w:rsidR="00B73516">
        <w:rPr>
          <w:rFonts w:ascii="Verdana" w:hAnsi="Verdana" w:cs="Tahoma"/>
          <w:color w:val="auto"/>
          <w:sz w:val="20"/>
          <w:szCs w:val="20"/>
        </w:rPr>
        <w:t>a/</w:t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y, o których mowa w ust. 2 lit. a, </w:t>
      </w:r>
      <w:r w:rsidR="00BB55BA" w:rsidRPr="004764E0">
        <w:rPr>
          <w:rFonts w:ascii="Verdana" w:hAnsi="Verdana" w:cs="Tahoma"/>
          <w:i/>
          <w:iCs/>
          <w:color w:val="auto"/>
          <w:sz w:val="20"/>
          <w:szCs w:val="20"/>
        </w:rPr>
        <w:t>są/nie są</w:t>
      </w:r>
      <w:r w:rsidR="00BB55BA" w:rsidRPr="00883E61">
        <w:rPr>
          <w:rStyle w:val="Odwoanieprzypisudolnego"/>
          <w:color w:val="auto"/>
          <w:sz w:val="20"/>
          <w:szCs w:val="20"/>
        </w:rPr>
        <w:footnoteReference w:id="6"/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883E61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883E61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883E61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1915995C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73516">
        <w:rPr>
          <w:rFonts w:ascii="Verdana" w:eastAsia="DejaVu Sans" w:hAnsi="Verdana"/>
          <w:sz w:val="20"/>
          <w:szCs w:val="20"/>
          <w:lang w:eastAsia="hi-IN" w:bidi="hi-IN"/>
        </w:rPr>
        <w:t>.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oraz ochrona danych osobowych</w:t>
      </w:r>
    </w:p>
    <w:p w14:paraId="10021A6B" w14:textId="77777777" w:rsidR="00150174" w:rsidRPr="00883E61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883E61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883E61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</w:t>
      </w:r>
      <w:r w:rsidRPr="00883E61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lastRenderedPageBreak/>
        <w:t>informacyjny w zakresie zasad przetwarzania danych osobowych przez Zamawiającego stanowi załącznik nr 6 do Umowy.</w:t>
      </w:r>
    </w:p>
    <w:p w14:paraId="6335DD91" w14:textId="77777777" w:rsidR="00883E61" w:rsidRPr="00883E61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049A0A32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434112">
        <w:rPr>
          <w:rFonts w:ascii="Verdana" w:eastAsia="DejaVu Sans" w:hAnsi="Verdana"/>
          <w:sz w:val="20"/>
          <w:szCs w:val="20"/>
          <w:lang w:eastAsia="hi-IN" w:bidi="hi-IN"/>
        </w:rPr>
        <w:t>.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883E61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zmian postanowień Umowy w stosunku do treści oferty, na podstawie której dokonano wyboru Wykonawcy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35BDB55C" w:rsidR="00150174" w:rsidRPr="00883E61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883E61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="00434112">
        <w:rPr>
          <w:rFonts w:ascii="Verdana" w:hAnsi="Verdana" w:cs="Tahoma"/>
          <w:noProof/>
          <w:color w:val="auto"/>
          <w:sz w:val="20"/>
          <w:szCs w:val="20"/>
        </w:rPr>
        <w:t xml:space="preserve"> pkt 1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883E61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448158CA" w14:textId="2F6909E6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4CBFF5AB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określone w niniejszej Umowie, w Załącznikach do Umowy oraz w </w:t>
      </w:r>
      <w:r w:rsidR="00BD7AF2" w:rsidRPr="00883E61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lub je przewyższać, z zastrzeżeniem,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że </w:t>
      </w:r>
      <w:r w:rsidRPr="00883E61">
        <w:rPr>
          <w:rFonts w:ascii="Verdana" w:hAnsi="Verdana" w:cs="Tahoma"/>
          <w:color w:val="auto"/>
          <w:sz w:val="20"/>
          <w:szCs w:val="20"/>
        </w:rPr>
        <w:t>zamiennik/równoważnik musi pochodzić od tego samego producenta, co pierwotnie zaoferowany w ofercie.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zmiany numerów katalogowych Materiałów przez producenta przy jednoczesnym zastrzeżeniu braku zmian cen i wartości Umowy na wyższe. Dostarczony przedmiot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6971D7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zmiana sposobu rozliczania Umowy lub dokonywania płatności na rzecz Wykonawcy na skutek zmian zawartej (zawartych) przez Zamawiającego umowy (umów) o dofinansowanie projektu (projektów) lub wytycznych dotyczących realizacji projektu (projektów) realizowanych przez </w:t>
      </w:r>
      <w:r w:rsidRPr="006971D7">
        <w:rPr>
          <w:rFonts w:ascii="Verdana" w:hAnsi="Verdana" w:cs="Tahoma"/>
          <w:color w:val="auto"/>
          <w:sz w:val="20"/>
          <w:szCs w:val="20"/>
        </w:rPr>
        <w:t>Zamawiającego,</w:t>
      </w:r>
    </w:p>
    <w:p w14:paraId="35930234" w14:textId="21ABD53B" w:rsidR="00150174" w:rsidRPr="006971D7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6971D7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6971D7">
        <w:rPr>
          <w:rFonts w:ascii="Verdana" w:hAnsi="Verdana" w:cs="Tahoma"/>
          <w:color w:val="auto"/>
          <w:sz w:val="20"/>
          <w:szCs w:val="20"/>
        </w:rPr>
        <w:t>Unii Europejskiej</w:t>
      </w:r>
      <w:r w:rsidR="00ED2ABB" w:rsidRPr="006971D7">
        <w:rPr>
          <w:rFonts w:ascii="Verdana" w:hAnsi="Verdana" w:cs="Tahoma"/>
          <w:color w:val="auto"/>
          <w:sz w:val="20"/>
          <w:szCs w:val="20"/>
        </w:rPr>
        <w:t>;</w:t>
      </w:r>
    </w:p>
    <w:p w14:paraId="00E57AD5" w14:textId="136F1005" w:rsidR="00ED2ABB" w:rsidRPr="006971D7" w:rsidRDefault="00ED2ABB" w:rsidP="00ED2ABB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971D7">
        <w:rPr>
          <w:rFonts w:ascii="Verdana" w:hAnsi="Verdana" w:cs="Tahoma"/>
          <w:color w:val="auto"/>
          <w:sz w:val="20"/>
          <w:szCs w:val="20"/>
        </w:rPr>
        <w:t xml:space="preserve">zmiana </w:t>
      </w:r>
      <w:bookmarkStart w:id="3" w:name="_Hlk76456269"/>
      <w:r w:rsidRPr="006971D7">
        <w:rPr>
          <w:rFonts w:ascii="Verdana" w:hAnsi="Verdana" w:cs="Tahoma"/>
          <w:color w:val="auto"/>
          <w:sz w:val="20"/>
          <w:szCs w:val="20"/>
        </w:rPr>
        <w:t>oczywistych błędów, omyłek słownych, literowych, liczbowych, numeracji jednostek redakcyjnych i uzupełnieni treści niepowodujących zmiany celu i istoty Umowy</w:t>
      </w:r>
      <w:bookmarkEnd w:id="3"/>
      <w:r w:rsidRPr="006971D7">
        <w:rPr>
          <w:rFonts w:ascii="Verdana" w:hAnsi="Verdana" w:cs="Tahoma"/>
          <w:color w:val="auto"/>
          <w:sz w:val="20"/>
          <w:szCs w:val="20"/>
        </w:rPr>
        <w:t>.</w:t>
      </w:r>
    </w:p>
    <w:p w14:paraId="282C1785" w14:textId="330F3A55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5B4D686" w:rsidR="00150174" w:rsidRPr="00883E61" w:rsidRDefault="00150174" w:rsidP="00DC63C3">
      <w:pPr>
        <w:pStyle w:val="Nagwek1"/>
        <w:rPr>
          <w:rFonts w:ascii="Verdana" w:eastAsia="Times New Roman" w:hAnsi="Verdana"/>
          <w:sz w:val="20"/>
          <w:szCs w:val="20"/>
        </w:rPr>
      </w:pPr>
      <w:r w:rsidRPr="00883E61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883E61">
        <w:rPr>
          <w:rFonts w:ascii="Verdana" w:eastAsia="Times New Roman" w:hAnsi="Verdana"/>
          <w:sz w:val="20"/>
          <w:szCs w:val="20"/>
        </w:rPr>
        <w:t>1</w:t>
      </w:r>
      <w:r w:rsidR="00CE46E2" w:rsidRPr="00883E61">
        <w:rPr>
          <w:rFonts w:ascii="Verdana" w:eastAsia="Times New Roman" w:hAnsi="Verdana"/>
          <w:sz w:val="20"/>
          <w:szCs w:val="20"/>
        </w:rPr>
        <w:t>1</w:t>
      </w:r>
      <w:r w:rsidR="00434112">
        <w:rPr>
          <w:rFonts w:ascii="Verdana" w:eastAsia="Times New Roman" w:hAnsi="Verdana"/>
          <w:sz w:val="20"/>
          <w:szCs w:val="20"/>
        </w:rPr>
        <w:t>.</w:t>
      </w:r>
      <w:r w:rsidR="00B479F5" w:rsidRPr="00883E61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883E61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>obejmują w szczegó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rewolucje, pożary, epidemie, embarga przewozowe, ogłoszone strajki generalne w odnośnych gałęziach przemysłu, klęski żywiołowe. </w:t>
      </w:r>
    </w:p>
    <w:p w14:paraId="0ED9A85E" w14:textId="7FA0FE00" w:rsidR="00150174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>8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883E61">
        <w:rPr>
          <w:rFonts w:ascii="Verdana" w:hAnsi="Verdana" w:cs="Tahoma"/>
          <w:color w:val="auto"/>
          <w:sz w:val="20"/>
          <w:szCs w:val="20"/>
        </w:rPr>
        <w:t>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4F1CD572" w14:textId="321480D2" w:rsidR="00150174" w:rsidRPr="00883E61" w:rsidRDefault="00CC3489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w celu wykonania postanowień niniejszej Umowy, w tym w szczególności w zakresie terminowego wykonania przedmiotu Umowy.</w:t>
      </w:r>
      <w:r w:rsidR="0031001D" w:rsidRPr="00883E61">
        <w:rPr>
          <w:rFonts w:ascii="Verdana" w:hAnsi="Verdana" w:cs="Tahoma"/>
          <w:color w:val="auto"/>
          <w:sz w:val="20"/>
          <w:szCs w:val="20"/>
        </w:rPr>
        <w:tab/>
      </w:r>
    </w:p>
    <w:p w14:paraId="20355234" w14:textId="77777777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54964E11" w14:textId="48188E69" w:rsidR="00322B4F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F6D49" w:rsidRPr="00883E61">
        <w:rPr>
          <w:rFonts w:ascii="Verdana" w:hAnsi="Verdana"/>
          <w:sz w:val="20"/>
          <w:szCs w:val="20"/>
        </w:rPr>
        <w:t>2</w:t>
      </w:r>
      <w:r w:rsidR="00434112">
        <w:rPr>
          <w:rFonts w:ascii="Verdana" w:hAnsi="Verdana"/>
          <w:sz w:val="20"/>
          <w:szCs w:val="20"/>
        </w:rPr>
        <w:t>.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322B4F" w:rsidRPr="00883E61">
        <w:rPr>
          <w:rFonts w:ascii="Verdana" w:hAnsi="Verdana"/>
          <w:sz w:val="20"/>
          <w:szCs w:val="20"/>
        </w:rPr>
        <w:t xml:space="preserve">Źródła finansowania </w:t>
      </w:r>
    </w:p>
    <w:p w14:paraId="2BB5520D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Wydatki związane z postępowaniem o udzielnie zamówienia publicznego będą ponoszone między innymi ze środków projektowych następujących źródeł finansowania:</w:t>
      </w:r>
    </w:p>
    <w:p w14:paraId="66197717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1. Środki Europejskiego Funduszu Rozwoju Regionalnego w ramach Programu Operacyjnego Inteligentny Rozwój 2014-2020. 4 Oś priorytetowa: „Zwiększenie potencjału naukowo-badawczego”, działanie 4.1 „Badania naukowe i prace rozwojowe”:</w:t>
      </w:r>
    </w:p>
    <w:p w14:paraId="79FA9A4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4.1.1 „Strategiczne programy badawcze dla gospodarki” dla projektu POIR.04.01.01-00-0009/19/00</w:t>
      </w:r>
    </w:p>
    <w:p w14:paraId="1DFE59D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4.1.2 „Regionalne agendy naukowo-badawcze” – dla projektu POIR.04.01.02-00-0103/17-00</w:t>
      </w:r>
    </w:p>
    <w:p w14:paraId="41CA1753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4.1.4 „Projekty aplikacyjne” – dla projektów POIR.04.01.04-00-0087/16, POIR.04.01.04-00-0012/17,</w:t>
      </w:r>
    </w:p>
    <w:p w14:paraId="00EDB328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2. Projekt współfinansowany przez Fundację na rzecz Nauki Polskiej ze środków Europejskiego Funduszu Rozwoju Regionalnego  w ramach Poddziałania 4.4 POIR 2014-2020 - program TEAM-NET - dla projektu POIR.04.04.00-00-14D6/18-00</w:t>
      </w:r>
    </w:p>
    <w:p w14:paraId="39FEBD81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3. Środki Europejskiego Funduszu Rozwoju Regionalnego w ramach Programu Operacyjnego Inteligentny Rozwój 2014-2020. 1 Oś priorytetowa: „Wsparcie prowadzenia prac B+R przez przedsiębiorstwa”, działanie 1.1 „Projekty B+R przedsiębiorstw”, poddziałanie 1.1.1 „Badania przemysłowe i prace rozwojowe realizowane przez przedsiębiorstwa dla projektu POIR.01.01.01-00-1188/20-00 </w:t>
      </w:r>
    </w:p>
    <w:p w14:paraId="7CB8CBA3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4. Środki Ministerstwa Nauki i Szkolnictwa Wyższego zgodnie z decyzją DIR/WK/2017/2018/01-1</w:t>
      </w:r>
    </w:p>
    <w:p w14:paraId="58692659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5. Środki pozyskane w ramach programu Narodowego Centrum Badań i Rozwoju  LIDER IX w ramach umowy o dofinansowanie nr LIDER/47/0194/L-9/17/NCBR/2018,</w:t>
      </w:r>
    </w:p>
    <w:p w14:paraId="54F1012B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6. Środki pozyskane w ramach programu Narodowego Centrum Badań i Rozwoju  LIDER IX w ramach umowy o dofinansowanie nr LIDER/38/0135/L-11/19/NCBR/2020,</w:t>
      </w:r>
    </w:p>
    <w:p w14:paraId="3CC6AA7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7. Środki Europejskiego Funduszu Rozwoju Regionalnego w ramach Regionalnego Programu Operacyjnego Województwa Dolnośląskiego 2014-2020. 1 oś priorytetowa „Przedsiębiorstwa i innowacje”, działanie 1.1 „ Wzmacnianie potencjału B+R i wdrożeniowego uczelni i jednostek naukowych” dla projektu nr RPDS.01.01.00-02-0004/20-00.</w:t>
      </w:r>
    </w:p>
    <w:p w14:paraId="2C87250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8. Środki Narodowego Centrum Nauki przyznanych dla projektów:</w:t>
      </w:r>
    </w:p>
    <w:p w14:paraId="57A51A92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UMO-2014/14/E/NZ6/00365,</w:t>
      </w:r>
    </w:p>
    <w:p w14:paraId="73F92B60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UMO-2015/19/N/NZ1/00578,</w:t>
      </w:r>
    </w:p>
    <w:p w14:paraId="390207F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UMO-2015/18/E/NZ3/00695,</w:t>
      </w:r>
    </w:p>
    <w:p w14:paraId="1DF9A0D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UMO-2015/19/D/NZ5/03518,</w:t>
      </w:r>
    </w:p>
    <w:p w14:paraId="0C9D5FA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UMO-2017/27/B/NZ6/02103,</w:t>
      </w:r>
    </w:p>
    <w:p w14:paraId="0C6C79CB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UMO-2018/29/B/NZ3/02675,</w:t>
      </w:r>
    </w:p>
    <w:p w14:paraId="38892395" w14:textId="77777777" w:rsidR="00266222" w:rsidRPr="00D17EA3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D17EA3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UMO-2018/29/B/ST3/02731,</w:t>
      </w:r>
    </w:p>
    <w:p w14:paraId="0026E5D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UMO-2018/31/D/ST5/01365,</w:t>
      </w:r>
    </w:p>
    <w:p w14:paraId="6F4D4E36" w14:textId="77777777" w:rsidR="00266222" w:rsidRPr="00D17EA3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D17EA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UMO-2018/31/B/ST8/02832,</w:t>
      </w:r>
    </w:p>
    <w:p w14:paraId="03BE6249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>UMO-2019/33/B/NZ3/02528,</w:t>
      </w:r>
    </w:p>
    <w:p w14:paraId="39CD4557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UMO-2019/34/H/ST8/00547,</w:t>
      </w:r>
    </w:p>
    <w:p w14:paraId="12E9E4A3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UMO-2019/35/B/NZ6/03748,</w:t>
      </w:r>
    </w:p>
    <w:p w14:paraId="31F50660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UMO-2019/33/B/ST5/02941,</w:t>
      </w:r>
    </w:p>
    <w:p w14:paraId="20025D74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UMO-2020/37/N/NZ3/03855,</w:t>
      </w:r>
    </w:p>
    <w:p w14:paraId="15C7F70C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UMO-2020/37/B/NZ3/03909,</w:t>
      </w:r>
    </w:p>
    <w:p w14:paraId="335D3AE9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UMO-2020/37/N/ST5/02278,</w:t>
      </w:r>
    </w:p>
    <w:p w14:paraId="1AA9D54A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UMO-2020/37/N/ST7/03947,</w:t>
      </w:r>
    </w:p>
    <w:p w14:paraId="5BBFDAFF" w14:textId="6E7E48C7" w:rsidR="00322B4F" w:rsidRPr="00883E61" w:rsidRDefault="00266222" w:rsidP="00266222">
      <w:pPr>
        <w:spacing w:after="0"/>
        <w:ind w:left="34" w:hanging="34"/>
        <w:jc w:val="both"/>
        <w:rPr>
          <w:rFonts w:ascii="Verdana" w:hAnsi="Verdana" w:cs="Tahoma"/>
          <w:b/>
          <w:color w:val="auto"/>
          <w:sz w:val="20"/>
          <w:szCs w:val="20"/>
        </w:rPr>
      </w:pPr>
      <w:r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a</w:t>
      </w: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także przyszłych projektów, o które ubiega się Zamawiający, a które będą mogły brać udział w finansowaniu wydatków objętych Umową oraz w ramach kosztów własnych Zamawiającego.</w:t>
      </w:r>
    </w:p>
    <w:p w14:paraId="6A414C4A" w14:textId="0C961D7E" w:rsidR="00150174" w:rsidRPr="00883E61" w:rsidRDefault="00322B4F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F6D49" w:rsidRPr="00883E61">
        <w:rPr>
          <w:rFonts w:ascii="Verdana" w:hAnsi="Verdana"/>
          <w:sz w:val="20"/>
          <w:szCs w:val="20"/>
        </w:rPr>
        <w:t>3</w:t>
      </w:r>
      <w:r w:rsidR="00434112">
        <w:rPr>
          <w:rFonts w:ascii="Verdana" w:hAnsi="Verdana"/>
          <w:sz w:val="20"/>
          <w:szCs w:val="20"/>
        </w:rPr>
        <w:t>.</w:t>
      </w:r>
      <w:r w:rsidRPr="00883E61">
        <w:rPr>
          <w:rFonts w:ascii="Verdana" w:hAnsi="Verdana"/>
          <w:sz w:val="20"/>
          <w:szCs w:val="20"/>
        </w:rPr>
        <w:t xml:space="preserve"> </w:t>
      </w:r>
      <w:r w:rsidR="00B479F5" w:rsidRPr="00883E61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Wszelkie spory powstałe w związku z realizacją Umowy</w:t>
      </w:r>
      <w:r w:rsidR="00176970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1CDAF9EA" w:rsidR="00E84C63" w:rsidRPr="00883E61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Przez użyte na potrzeby niniejszej Umowy pojęcie dni roboczych</w:t>
      </w:r>
      <w:r w:rsidR="00F77E1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(bez względu na użyty przypadek)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rozumie się dni od poniedziałku do piątku z wyłączeniem dni ustawowo wolnych od pracy. </w:t>
      </w:r>
    </w:p>
    <w:p w14:paraId="17FDE28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321C84C6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kwestiach nieuregulowanych niniejszą Umową mają zastosowanie przepisy</w:t>
      </w:r>
      <w:r w:rsidR="00F77E1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prawa polskiego</w:t>
      </w:r>
      <w:r w:rsidR="00857A6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2AB66488" w14:textId="17F70966" w:rsidR="00FC566D" w:rsidRPr="00883E61" w:rsidRDefault="00FC566D" w:rsidP="00383FBD">
      <w:pPr>
        <w:pStyle w:val="Tekstpodstawowy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5DD854B1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883E61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883E61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883E61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77777777" w:rsidR="00150174" w:rsidRPr="00883E61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(słownie: jeden) dla Wykonawcy. </w:t>
      </w:r>
    </w:p>
    <w:p w14:paraId="7FD50E03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883E61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883E61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883E61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64A598F9" w:rsidR="0008759A" w:rsidRPr="00883E61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z dnia __________ 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202</w:t>
      </w:r>
      <w:r w:rsidR="002F09A7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r.</w:t>
      </w:r>
    </w:p>
    <w:p w14:paraId="4AF94D2B" w14:textId="77777777" w:rsidR="0008759A" w:rsidRPr="00883E61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883E61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75F85764" w:rsidR="0089233A" w:rsidRPr="00883E61" w:rsidRDefault="0089233A" w:rsidP="00FC7226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UKASIEWICZ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– PORT Polski Ośrodek Rozwoju Technologii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siedzibą we Wrocławiu, przy ul.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147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>składa Zamówienie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883E61" w:rsidRDefault="0089233A" w:rsidP="0089233A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18423F" w14:textId="7A786A58" w:rsidR="0089233A" w:rsidRPr="00883E61" w:rsidRDefault="0089233A" w:rsidP="00FC7226">
      <w:pPr>
        <w:spacing w:after="120" w:line="240" w:lineRule="auto"/>
        <w:jc w:val="both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Umow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ie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ej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na dostawę Materiałów określonych 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poniżej,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ela-Siatka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883E61" w:rsidRPr="00883E61" w14:paraId="115C320B" w14:textId="77777777" w:rsidTr="00FC7226">
        <w:tc>
          <w:tcPr>
            <w:tcW w:w="0" w:type="auto"/>
          </w:tcPr>
          <w:p w14:paraId="09886D1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883E61" w:rsidRPr="00883E61" w14:paraId="2F285E41" w14:textId="77777777" w:rsidTr="00FC7226">
        <w:tc>
          <w:tcPr>
            <w:tcW w:w="0" w:type="auto"/>
          </w:tcPr>
          <w:p w14:paraId="18F8846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48FBCF96" w14:textId="77777777" w:rsidTr="00FC7226">
        <w:tc>
          <w:tcPr>
            <w:tcW w:w="0" w:type="auto"/>
          </w:tcPr>
          <w:p w14:paraId="3AB4A6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FA4CC25" w14:textId="77777777" w:rsidTr="00FC7226">
        <w:tc>
          <w:tcPr>
            <w:tcW w:w="0" w:type="auto"/>
          </w:tcPr>
          <w:p w14:paraId="7F5779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66E06E55" w14:textId="77777777" w:rsidTr="00FC7226">
        <w:tc>
          <w:tcPr>
            <w:tcW w:w="0" w:type="auto"/>
          </w:tcPr>
          <w:p w14:paraId="40386B07" w14:textId="7A14DF02" w:rsidR="0008759A" w:rsidRPr="00883E61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883E61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77777777" w:rsidR="007751A2" w:rsidRPr="00883E61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883E61" w:rsidRPr="00883E61" w14:paraId="419372E4" w14:textId="77777777" w:rsidTr="00FC7226">
        <w:tc>
          <w:tcPr>
            <w:tcW w:w="6646" w:type="dxa"/>
          </w:tcPr>
          <w:p w14:paraId="1DBCF6B4" w14:textId="0ADF328B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883E61" w:rsidRPr="00883E61" w14:paraId="3400D570" w14:textId="77777777" w:rsidTr="00FC7226">
        <w:tc>
          <w:tcPr>
            <w:tcW w:w="6646" w:type="dxa"/>
          </w:tcPr>
          <w:p w14:paraId="50AB5A96" w14:textId="46A90046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883E61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883E61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883E61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883E61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2CA71781" w:rsidR="00150174" w:rsidRPr="00883E61" w:rsidRDefault="00150174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883E61">
        <w:rPr>
          <w:rFonts w:ascii="Verdana" w:hAnsi="Verdana"/>
          <w:b w:val="0"/>
          <w:sz w:val="20"/>
          <w:szCs w:val="20"/>
        </w:rPr>
        <w:t xml:space="preserve">4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737DA5AE" w14:textId="77777777" w:rsidR="00150174" w:rsidRPr="00883E61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883E61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883E61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883E61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883E61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883E61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883E61" w:rsidRPr="00883E61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883E61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883E61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883E61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7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883E61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8"/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883E61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9"/>
      </w:r>
    </w:p>
    <w:p w14:paraId="4F2F218A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883E61" w:rsidRDefault="00150174" w:rsidP="00182546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D25F9F7" w14:textId="77777777" w:rsidR="00DC63C3" w:rsidRPr="00883E61" w:rsidRDefault="00DC63C3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br w:type="page"/>
      </w:r>
    </w:p>
    <w:p w14:paraId="555744A3" w14:textId="52D66B2F" w:rsidR="006B326C" w:rsidRPr="00883E61" w:rsidRDefault="006B326C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DD4EB3">
        <w:rPr>
          <w:rFonts w:ascii="Verdana" w:hAnsi="Verdana"/>
          <w:b w:val="0"/>
          <w:sz w:val="20"/>
          <w:szCs w:val="20"/>
        </w:rPr>
        <w:t xml:space="preserve">5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66584E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………</w:t>
      </w:r>
      <w:r w:rsidR="003F4703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/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2BD0388F" w14:textId="77777777" w:rsidR="0010730E" w:rsidRPr="00883E61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883E61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Niniejsz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zgłoszenie zastrzeżeń do odbioru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został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883E61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883E61" w:rsidRPr="00883E61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883E61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883E61" w:rsidRDefault="006B326C" w:rsidP="006B326C">
      <w:pPr>
        <w:spacing w:after="0" w:line="259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F4E62B4" w14:textId="77777777" w:rsidR="006B326C" w:rsidRPr="00883E61" w:rsidRDefault="006B326C" w:rsidP="008C4F68">
      <w:pPr>
        <w:pStyle w:val="Nagwek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883E61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ABA5" w14:textId="77777777" w:rsidR="00AA3029" w:rsidRDefault="00AA3029" w:rsidP="007E1CF9">
      <w:pPr>
        <w:spacing w:after="0" w:line="240" w:lineRule="auto"/>
      </w:pPr>
      <w:r>
        <w:separator/>
      </w:r>
    </w:p>
  </w:endnote>
  <w:endnote w:type="continuationSeparator" w:id="0">
    <w:p w14:paraId="22406DF4" w14:textId="77777777" w:rsidR="00AA3029" w:rsidRDefault="00AA3029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2D782265" w:rsidR="00190AEC" w:rsidRPr="00AE103F" w:rsidRDefault="00190AEC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8D924F0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AE103F">
      <w:rPr>
        <w:rFonts w:asciiTheme="minorHAnsi" w:hAnsiTheme="minorHAnsi"/>
        <w:sz w:val="18"/>
        <w:szCs w:val="18"/>
      </w:rPr>
      <w:instrText>PAGE    \* MERGEFORMAT</w:instrTex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D17EA3" w:rsidRPr="00D17EA3">
      <w:rPr>
        <w:rFonts w:asciiTheme="minorHAnsi" w:eastAsiaTheme="majorEastAsia" w:hAnsiTheme="minorHAnsi" w:cstheme="majorBidi"/>
        <w:noProof/>
        <w:sz w:val="18"/>
        <w:szCs w:val="18"/>
        <w:lang w:val="pl-PL"/>
      </w:rPr>
      <w:t>6</w:t>
    </w:r>
    <w:r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Stopka"/>
    </w:pPr>
    <w:r w:rsidRPr="00DA52A1">
      <w:rPr>
        <w:noProof/>
        <w:lang w:val="pl-PL" w:eastAsia="pl-PL"/>
      </w:rPr>
      <w:drawing>
        <wp:anchor distT="0" distB="0" distL="114300" distR="114300" simplePos="0" relativeHeight="251658752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z1uVx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CFFE" w14:textId="77777777" w:rsidR="00AA3029" w:rsidRDefault="00AA3029" w:rsidP="007E1CF9">
      <w:pPr>
        <w:spacing w:after="0" w:line="240" w:lineRule="auto"/>
      </w:pPr>
      <w:r>
        <w:separator/>
      </w:r>
    </w:p>
  </w:footnote>
  <w:footnote w:type="continuationSeparator" w:id="0">
    <w:p w14:paraId="7F4EFAC3" w14:textId="77777777" w:rsidR="00AA3029" w:rsidRDefault="00AA3029" w:rsidP="007E1CF9">
      <w:pPr>
        <w:spacing w:after="0" w:line="240" w:lineRule="auto"/>
      </w:pPr>
      <w:r>
        <w:continuationSeparator/>
      </w:r>
    </w:p>
  </w:footnote>
  <w:footnote w:id="1">
    <w:p w14:paraId="0C0A4F81" w14:textId="105D22EC" w:rsidR="00190AEC" w:rsidRPr="00383FBD" w:rsidRDefault="00190AEC" w:rsidP="00E60053">
      <w:pPr>
        <w:pStyle w:val="Tekstprzypisudolnego"/>
      </w:pPr>
      <w:r w:rsidRPr="00383FBD">
        <w:rPr>
          <w:rStyle w:val="Odwoanieprzypisudolnego"/>
          <w:color w:val="auto"/>
        </w:rPr>
        <w:footnoteRef/>
      </w:r>
      <w:r w:rsidRPr="00383FBD"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761A34F9" w14:textId="3A9BA3D5" w:rsidR="00E60053" w:rsidRPr="004764E0" w:rsidRDefault="00E60053" w:rsidP="00E60053">
      <w:pPr>
        <w:pStyle w:val="Tekstprzypisudolnego"/>
        <w:rPr>
          <w:lang w:val="pl-PL"/>
        </w:rPr>
      </w:pPr>
      <w:r w:rsidRPr="00E60053">
        <w:rPr>
          <w:rStyle w:val="Odwoanieprzypisudolnego"/>
        </w:rPr>
        <w:footnoteRef/>
      </w:r>
      <w:r w:rsidRPr="00E60053">
        <w:t xml:space="preserve"> </w:t>
      </w:r>
      <w:r>
        <w:rPr>
          <w:rFonts w:ascii="Verdana" w:hAnsi="Verdana"/>
          <w:i/>
          <w:color w:val="auto"/>
          <w:lang w:val="pl-PL"/>
        </w:rPr>
        <w:t>Z</w:t>
      </w:r>
      <w:r w:rsidRPr="004764E0">
        <w:rPr>
          <w:rFonts w:ascii="Verdana" w:hAnsi="Verdana"/>
          <w:i/>
          <w:color w:val="auto"/>
        </w:rPr>
        <w:t>danie drugie dotyczy wykonawców, którzy zaoferowali takie opakowania w ramach kryterium nr 2 SWZ</w:t>
      </w:r>
      <w:r>
        <w:rPr>
          <w:rFonts w:ascii="Verdana" w:hAnsi="Verdana"/>
          <w:i/>
          <w:color w:val="auto"/>
          <w:lang w:val="pl-PL"/>
        </w:rPr>
        <w:t>.</w:t>
      </w:r>
    </w:p>
  </w:footnote>
  <w:footnote w:id="3">
    <w:p w14:paraId="06B9E1CB" w14:textId="0D392C3F" w:rsidR="00190AEC" w:rsidRPr="00383FBD" w:rsidRDefault="00190AEC" w:rsidP="00E60053">
      <w:pPr>
        <w:pStyle w:val="Tekstprzypisudolnego"/>
      </w:pPr>
      <w:r w:rsidRPr="00383FBD">
        <w:rPr>
          <w:rStyle w:val="Odwoanieprzypisudolnego"/>
          <w:color w:val="auto"/>
        </w:rPr>
        <w:footnoteRef/>
      </w:r>
      <w:r w:rsidRPr="00383FBD">
        <w:t xml:space="preserve"> Niewłaściwe skreślić.</w:t>
      </w:r>
    </w:p>
  </w:footnote>
  <w:footnote w:id="4">
    <w:p w14:paraId="2C349536" w14:textId="77777777" w:rsidR="00190AEC" w:rsidRPr="003456B3" w:rsidRDefault="00190AEC" w:rsidP="00E60053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5">
    <w:p w14:paraId="6089D8B3" w14:textId="1DFC8ADD" w:rsidR="00190AEC" w:rsidRPr="00383FBD" w:rsidRDefault="00190AEC" w:rsidP="00E60053">
      <w:pPr>
        <w:pStyle w:val="Tekstprzypisudolnego"/>
      </w:pPr>
      <w:r w:rsidRPr="00383FBD">
        <w:rPr>
          <w:rStyle w:val="Odwoanieprzypisudolnego"/>
          <w:color w:val="auto"/>
        </w:rPr>
        <w:footnoteRef/>
      </w:r>
      <w:r w:rsidRPr="00383FBD">
        <w:t xml:space="preserve"> Niewłaściwe skreślić.</w:t>
      </w:r>
    </w:p>
  </w:footnote>
  <w:footnote w:id="6">
    <w:p w14:paraId="598FC0A0" w14:textId="7E179F8D" w:rsidR="00190AEC" w:rsidRPr="00383FBD" w:rsidRDefault="00190AEC" w:rsidP="00E6005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7">
    <w:p w14:paraId="7EA1600B" w14:textId="77777777" w:rsidR="00190AEC" w:rsidRPr="003456B3" w:rsidRDefault="00190AEC" w:rsidP="00E60053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8">
    <w:p w14:paraId="0FEE7A23" w14:textId="77777777" w:rsidR="00190AEC" w:rsidRPr="003456B3" w:rsidRDefault="00190AEC" w:rsidP="00E60053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9">
    <w:p w14:paraId="4AD0592C" w14:textId="77777777" w:rsidR="00190AEC" w:rsidRPr="003456B3" w:rsidRDefault="00190AEC" w:rsidP="00E60053">
      <w:pPr>
        <w:pStyle w:val="Tekstprzypisudolnego"/>
        <w:rPr>
          <w:lang w:val="pl-PL"/>
        </w:rPr>
      </w:pPr>
      <w:r w:rsidRPr="006E5BFD">
        <w:rPr>
          <w:rStyle w:val="Odwoanieprzypisudolnego"/>
          <w:color w:val="auto"/>
        </w:rPr>
        <w:footnoteRef/>
      </w:r>
      <w:r w:rsidRPr="006E5BFD"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9536BA">
    <w:pPr>
      <w:pStyle w:val="Nagwek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72A4961F" w:rsidR="00190AEC" w:rsidRPr="00D059C7" w:rsidRDefault="00190AEC" w:rsidP="00D8541A">
    <w:pPr>
      <w:pStyle w:val="Nagwek"/>
      <w:tabs>
        <w:tab w:val="clear" w:pos="4536"/>
        <w:tab w:val="clear" w:pos="9072"/>
        <w:tab w:val="left" w:pos="8895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1" locked="0" layoutInCell="1" allowOverlap="1" wp14:anchorId="2F200D10" wp14:editId="52763872">
          <wp:simplePos x="0" y="0"/>
          <wp:positionH relativeFrom="column">
            <wp:posOffset>-1295060</wp:posOffset>
          </wp:positionH>
          <wp:positionV relativeFrom="paragraph">
            <wp:posOffset>1990001</wp:posOffset>
          </wp:positionV>
          <wp:extent cx="968376" cy="6756468"/>
          <wp:effectExtent l="0" t="0" r="317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2F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79B8C9E1" wp14:editId="4BACFC77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0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A323D"/>
    <w:multiLevelType w:val="hybridMultilevel"/>
    <w:tmpl w:val="69545AB0"/>
    <w:lvl w:ilvl="0" w:tplc="9E98B064">
      <w:start w:val="1"/>
      <w:numFmt w:val="lowerLetter"/>
      <w:lvlText w:val="%1)"/>
      <w:lvlJc w:val="left"/>
      <w:pPr>
        <w:ind w:left="578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7"/>
  </w:num>
  <w:num w:numId="4">
    <w:abstractNumId w:val="7"/>
  </w:num>
  <w:num w:numId="5">
    <w:abstractNumId w:val="34"/>
  </w:num>
  <w:num w:numId="6">
    <w:abstractNumId w:val="43"/>
  </w:num>
  <w:num w:numId="7">
    <w:abstractNumId w:val="26"/>
  </w:num>
  <w:num w:numId="8">
    <w:abstractNumId w:val="58"/>
  </w:num>
  <w:num w:numId="9">
    <w:abstractNumId w:val="4"/>
  </w:num>
  <w:num w:numId="10">
    <w:abstractNumId w:val="25"/>
  </w:num>
  <w:num w:numId="11">
    <w:abstractNumId w:val="48"/>
  </w:num>
  <w:num w:numId="12">
    <w:abstractNumId w:val="1"/>
  </w:num>
  <w:num w:numId="13">
    <w:abstractNumId w:val="27"/>
  </w:num>
  <w:num w:numId="14">
    <w:abstractNumId w:val="8"/>
  </w:num>
  <w:num w:numId="15">
    <w:abstractNumId w:val="28"/>
  </w:num>
  <w:num w:numId="16">
    <w:abstractNumId w:val="53"/>
  </w:num>
  <w:num w:numId="17">
    <w:abstractNumId w:val="0"/>
    <w:lvlOverride w:ilvl="0">
      <w:startOverride w:val="1"/>
    </w:lvlOverride>
  </w:num>
  <w:num w:numId="18">
    <w:abstractNumId w:val="44"/>
  </w:num>
  <w:num w:numId="19">
    <w:abstractNumId w:val="46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0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3"/>
  </w:num>
  <w:num w:numId="41">
    <w:abstractNumId w:val="10"/>
  </w:num>
  <w:num w:numId="42">
    <w:abstractNumId w:val="29"/>
  </w:num>
  <w:num w:numId="43">
    <w:abstractNumId w:val="19"/>
  </w:num>
  <w:num w:numId="44">
    <w:abstractNumId w:val="51"/>
  </w:num>
  <w:num w:numId="45">
    <w:abstractNumId w:val="37"/>
  </w:num>
  <w:num w:numId="46">
    <w:abstractNumId w:val="6"/>
  </w:num>
  <w:num w:numId="47">
    <w:abstractNumId w:val="11"/>
  </w:num>
  <w:num w:numId="48">
    <w:abstractNumId w:val="46"/>
  </w:num>
  <w:num w:numId="49">
    <w:abstractNumId w:val="5"/>
  </w:num>
  <w:num w:numId="50">
    <w:abstractNumId w:val="54"/>
  </w:num>
  <w:num w:numId="51">
    <w:abstractNumId w:val="18"/>
  </w:num>
  <w:num w:numId="52">
    <w:abstractNumId w:val="2"/>
  </w:num>
  <w:num w:numId="53">
    <w:abstractNumId w:val="21"/>
  </w:num>
  <w:num w:numId="54">
    <w:abstractNumId w:val="12"/>
  </w:num>
  <w:num w:numId="55">
    <w:abstractNumId w:val="16"/>
  </w:num>
  <w:num w:numId="56">
    <w:abstractNumId w:val="57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24"/>
  </w:num>
  <w:num w:numId="60">
    <w:abstractNumId w:val="13"/>
  </w:num>
  <w:num w:numId="61">
    <w:abstractNumId w:val="30"/>
  </w:num>
  <w:num w:numId="62">
    <w:abstractNumId w:val="23"/>
  </w:num>
  <w:num w:numId="63">
    <w:abstractNumId w:val="49"/>
  </w:num>
  <w:num w:numId="64">
    <w:abstractNumId w:val="50"/>
  </w:num>
  <w:num w:numId="65">
    <w:abstractNumId w:val="14"/>
  </w:num>
  <w:num w:numId="66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7DA"/>
    <w:rsid w:val="0000082A"/>
    <w:rsid w:val="00001476"/>
    <w:rsid w:val="00003B0F"/>
    <w:rsid w:val="00006712"/>
    <w:rsid w:val="00010DAC"/>
    <w:rsid w:val="000116FE"/>
    <w:rsid w:val="000133F5"/>
    <w:rsid w:val="00015722"/>
    <w:rsid w:val="00016A55"/>
    <w:rsid w:val="0002086C"/>
    <w:rsid w:val="0002261D"/>
    <w:rsid w:val="000227F8"/>
    <w:rsid w:val="00031887"/>
    <w:rsid w:val="00032838"/>
    <w:rsid w:val="000332B7"/>
    <w:rsid w:val="0004364F"/>
    <w:rsid w:val="00047C2D"/>
    <w:rsid w:val="00060BC2"/>
    <w:rsid w:val="0006282E"/>
    <w:rsid w:val="0006397E"/>
    <w:rsid w:val="00070803"/>
    <w:rsid w:val="00070930"/>
    <w:rsid w:val="000730BB"/>
    <w:rsid w:val="00073D2F"/>
    <w:rsid w:val="0007423F"/>
    <w:rsid w:val="00075A7A"/>
    <w:rsid w:val="00075DE8"/>
    <w:rsid w:val="00077482"/>
    <w:rsid w:val="000810F4"/>
    <w:rsid w:val="000857E9"/>
    <w:rsid w:val="0008759A"/>
    <w:rsid w:val="00091296"/>
    <w:rsid w:val="00091335"/>
    <w:rsid w:val="00094DEA"/>
    <w:rsid w:val="000952A2"/>
    <w:rsid w:val="00095628"/>
    <w:rsid w:val="0009741E"/>
    <w:rsid w:val="000A5AD7"/>
    <w:rsid w:val="000A6DCB"/>
    <w:rsid w:val="000A7AF0"/>
    <w:rsid w:val="000B0025"/>
    <w:rsid w:val="000B39ED"/>
    <w:rsid w:val="000B3E54"/>
    <w:rsid w:val="000C2A7A"/>
    <w:rsid w:val="000D3F24"/>
    <w:rsid w:val="000D4F0A"/>
    <w:rsid w:val="000E0CE0"/>
    <w:rsid w:val="000E3439"/>
    <w:rsid w:val="000E5BFC"/>
    <w:rsid w:val="000E72FF"/>
    <w:rsid w:val="000F3ED2"/>
    <w:rsid w:val="000F466A"/>
    <w:rsid w:val="0010159B"/>
    <w:rsid w:val="00103F65"/>
    <w:rsid w:val="0010730E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5957"/>
    <w:rsid w:val="00157E34"/>
    <w:rsid w:val="00164271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202BB5"/>
    <w:rsid w:val="00203395"/>
    <w:rsid w:val="00203864"/>
    <w:rsid w:val="00212F7E"/>
    <w:rsid w:val="00216F08"/>
    <w:rsid w:val="00217308"/>
    <w:rsid w:val="00217EEB"/>
    <w:rsid w:val="00217FDA"/>
    <w:rsid w:val="00224457"/>
    <w:rsid w:val="002317C1"/>
    <w:rsid w:val="0023323F"/>
    <w:rsid w:val="002336DB"/>
    <w:rsid w:val="00233AF6"/>
    <w:rsid w:val="0024337F"/>
    <w:rsid w:val="002464E8"/>
    <w:rsid w:val="002476BA"/>
    <w:rsid w:val="002503F9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7537"/>
    <w:rsid w:val="00294DEB"/>
    <w:rsid w:val="002A0AA5"/>
    <w:rsid w:val="002A19A1"/>
    <w:rsid w:val="002A2AFA"/>
    <w:rsid w:val="002A5268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6F71"/>
    <w:rsid w:val="002F796A"/>
    <w:rsid w:val="003018CA"/>
    <w:rsid w:val="003035B9"/>
    <w:rsid w:val="0030793A"/>
    <w:rsid w:val="00307B7B"/>
    <w:rsid w:val="0031001D"/>
    <w:rsid w:val="00310469"/>
    <w:rsid w:val="003158A6"/>
    <w:rsid w:val="00322251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152F"/>
    <w:rsid w:val="003A201C"/>
    <w:rsid w:val="003B467F"/>
    <w:rsid w:val="003B5CAD"/>
    <w:rsid w:val="003B61C5"/>
    <w:rsid w:val="003B74BB"/>
    <w:rsid w:val="003C38B5"/>
    <w:rsid w:val="003D075B"/>
    <w:rsid w:val="003D1551"/>
    <w:rsid w:val="003D78DF"/>
    <w:rsid w:val="003E51D0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263F8"/>
    <w:rsid w:val="00430F78"/>
    <w:rsid w:val="00434112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64E0"/>
    <w:rsid w:val="0047707B"/>
    <w:rsid w:val="0048035A"/>
    <w:rsid w:val="00480673"/>
    <w:rsid w:val="00482056"/>
    <w:rsid w:val="00482CCE"/>
    <w:rsid w:val="0049067F"/>
    <w:rsid w:val="00494460"/>
    <w:rsid w:val="004A78FD"/>
    <w:rsid w:val="004B12E8"/>
    <w:rsid w:val="004B4CFF"/>
    <w:rsid w:val="004B62A3"/>
    <w:rsid w:val="004B6A07"/>
    <w:rsid w:val="004C20DC"/>
    <w:rsid w:val="004D49E0"/>
    <w:rsid w:val="004D583B"/>
    <w:rsid w:val="004E0467"/>
    <w:rsid w:val="004F2176"/>
    <w:rsid w:val="004F218B"/>
    <w:rsid w:val="004F2586"/>
    <w:rsid w:val="004F3135"/>
    <w:rsid w:val="004F39D2"/>
    <w:rsid w:val="004F3B89"/>
    <w:rsid w:val="004F4C45"/>
    <w:rsid w:val="00501BF0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5478"/>
    <w:rsid w:val="00541378"/>
    <w:rsid w:val="00544A6B"/>
    <w:rsid w:val="00546E1F"/>
    <w:rsid w:val="005531F6"/>
    <w:rsid w:val="00553EFB"/>
    <w:rsid w:val="005566A7"/>
    <w:rsid w:val="00562E39"/>
    <w:rsid w:val="00565DA5"/>
    <w:rsid w:val="00576CA6"/>
    <w:rsid w:val="00581A03"/>
    <w:rsid w:val="00585BBE"/>
    <w:rsid w:val="00586502"/>
    <w:rsid w:val="0059007F"/>
    <w:rsid w:val="00591D49"/>
    <w:rsid w:val="00595F46"/>
    <w:rsid w:val="005962C2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60EF"/>
    <w:rsid w:val="00630E01"/>
    <w:rsid w:val="00632279"/>
    <w:rsid w:val="00635A75"/>
    <w:rsid w:val="00640704"/>
    <w:rsid w:val="006408AA"/>
    <w:rsid w:val="00643491"/>
    <w:rsid w:val="00654C0F"/>
    <w:rsid w:val="00656844"/>
    <w:rsid w:val="0066584E"/>
    <w:rsid w:val="00671031"/>
    <w:rsid w:val="00674FF1"/>
    <w:rsid w:val="0067508F"/>
    <w:rsid w:val="0067766D"/>
    <w:rsid w:val="0068125C"/>
    <w:rsid w:val="0068269C"/>
    <w:rsid w:val="00683380"/>
    <w:rsid w:val="00687184"/>
    <w:rsid w:val="006916C7"/>
    <w:rsid w:val="00692A69"/>
    <w:rsid w:val="006971D7"/>
    <w:rsid w:val="006A03FE"/>
    <w:rsid w:val="006A3023"/>
    <w:rsid w:val="006A6DA3"/>
    <w:rsid w:val="006B2E05"/>
    <w:rsid w:val="006B326C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3200"/>
    <w:rsid w:val="007054FE"/>
    <w:rsid w:val="007069B2"/>
    <w:rsid w:val="007117BE"/>
    <w:rsid w:val="00712094"/>
    <w:rsid w:val="0071263D"/>
    <w:rsid w:val="007132D7"/>
    <w:rsid w:val="007138AC"/>
    <w:rsid w:val="00715A90"/>
    <w:rsid w:val="00716A96"/>
    <w:rsid w:val="00721008"/>
    <w:rsid w:val="00721660"/>
    <w:rsid w:val="00725B70"/>
    <w:rsid w:val="00734207"/>
    <w:rsid w:val="00742163"/>
    <w:rsid w:val="0074554F"/>
    <w:rsid w:val="0075292F"/>
    <w:rsid w:val="0075389C"/>
    <w:rsid w:val="00753BC9"/>
    <w:rsid w:val="00754763"/>
    <w:rsid w:val="00755831"/>
    <w:rsid w:val="00763DF4"/>
    <w:rsid w:val="007678B9"/>
    <w:rsid w:val="00770009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C06BC"/>
    <w:rsid w:val="007C4367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30421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7E58"/>
    <w:rsid w:val="00874563"/>
    <w:rsid w:val="00877101"/>
    <w:rsid w:val="00883E61"/>
    <w:rsid w:val="00884BC2"/>
    <w:rsid w:val="0089233A"/>
    <w:rsid w:val="00893B66"/>
    <w:rsid w:val="008953F9"/>
    <w:rsid w:val="008A0AFE"/>
    <w:rsid w:val="008A15F6"/>
    <w:rsid w:val="008A23A4"/>
    <w:rsid w:val="008A328C"/>
    <w:rsid w:val="008B079D"/>
    <w:rsid w:val="008B2458"/>
    <w:rsid w:val="008B51E0"/>
    <w:rsid w:val="008B67C7"/>
    <w:rsid w:val="008C085C"/>
    <w:rsid w:val="008C0B56"/>
    <w:rsid w:val="008C1760"/>
    <w:rsid w:val="008C28FA"/>
    <w:rsid w:val="008C4F68"/>
    <w:rsid w:val="008D2B3E"/>
    <w:rsid w:val="008D4E82"/>
    <w:rsid w:val="008D6046"/>
    <w:rsid w:val="008D73CA"/>
    <w:rsid w:val="008E11DD"/>
    <w:rsid w:val="008E2AAB"/>
    <w:rsid w:val="008E3FE0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25F41"/>
    <w:rsid w:val="00932F42"/>
    <w:rsid w:val="009416B2"/>
    <w:rsid w:val="00942CA5"/>
    <w:rsid w:val="00952605"/>
    <w:rsid w:val="009536BA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41E7F"/>
    <w:rsid w:val="00A421F7"/>
    <w:rsid w:val="00A42218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302F"/>
    <w:rsid w:val="00AA3029"/>
    <w:rsid w:val="00AA3B1E"/>
    <w:rsid w:val="00AA44FB"/>
    <w:rsid w:val="00AA6101"/>
    <w:rsid w:val="00AA64A9"/>
    <w:rsid w:val="00AB0A8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6ADF"/>
    <w:rsid w:val="00B479F5"/>
    <w:rsid w:val="00B51236"/>
    <w:rsid w:val="00B53CD6"/>
    <w:rsid w:val="00B67088"/>
    <w:rsid w:val="00B670A9"/>
    <w:rsid w:val="00B72FFC"/>
    <w:rsid w:val="00B73304"/>
    <w:rsid w:val="00B73516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D5555"/>
    <w:rsid w:val="00CD5743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178ED"/>
    <w:rsid w:val="00D17B0C"/>
    <w:rsid w:val="00D17EA3"/>
    <w:rsid w:val="00D202F1"/>
    <w:rsid w:val="00D20A57"/>
    <w:rsid w:val="00D20D24"/>
    <w:rsid w:val="00D31211"/>
    <w:rsid w:val="00D32DAD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A06C5"/>
    <w:rsid w:val="00DA41C9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FF4"/>
    <w:rsid w:val="00DD2AA3"/>
    <w:rsid w:val="00DD3F23"/>
    <w:rsid w:val="00DD4EB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58CB"/>
    <w:rsid w:val="00E1709A"/>
    <w:rsid w:val="00E177DC"/>
    <w:rsid w:val="00E25317"/>
    <w:rsid w:val="00E31537"/>
    <w:rsid w:val="00E3400B"/>
    <w:rsid w:val="00E37C79"/>
    <w:rsid w:val="00E4585F"/>
    <w:rsid w:val="00E47DC9"/>
    <w:rsid w:val="00E50810"/>
    <w:rsid w:val="00E53912"/>
    <w:rsid w:val="00E54BE3"/>
    <w:rsid w:val="00E5564D"/>
    <w:rsid w:val="00E60053"/>
    <w:rsid w:val="00E60C78"/>
    <w:rsid w:val="00E60D0F"/>
    <w:rsid w:val="00E61755"/>
    <w:rsid w:val="00E61BBB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C249C"/>
    <w:rsid w:val="00EC25AC"/>
    <w:rsid w:val="00EC2EBB"/>
    <w:rsid w:val="00ED0DC6"/>
    <w:rsid w:val="00ED0FF6"/>
    <w:rsid w:val="00ED2601"/>
    <w:rsid w:val="00ED2ABB"/>
    <w:rsid w:val="00ED4CAE"/>
    <w:rsid w:val="00EE0236"/>
    <w:rsid w:val="00EE1D10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6170"/>
    <w:rsid w:val="00F2650A"/>
    <w:rsid w:val="00F26D9D"/>
    <w:rsid w:val="00F27846"/>
    <w:rsid w:val="00F3005C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77E1B"/>
    <w:rsid w:val="00F803BF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98E"/>
    <w:rsid w:val="00FC0C5E"/>
    <w:rsid w:val="00FC1EB0"/>
    <w:rsid w:val="00FC3CCC"/>
    <w:rsid w:val="00FC4661"/>
    <w:rsid w:val="00FC4CE5"/>
    <w:rsid w:val="00FC50F7"/>
    <w:rsid w:val="00FC566D"/>
    <w:rsid w:val="00FC6AB6"/>
    <w:rsid w:val="00FC7226"/>
    <w:rsid w:val="00FD5AC6"/>
    <w:rsid w:val="00FD649F"/>
    <w:rsid w:val="00FE1380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uiPriority w:val="99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E60053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E60053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1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50174"/>
    <w:rPr>
      <w:rFonts w:ascii="Tahoma" w:hAnsi="Tahoma"/>
      <w:color w:val="808284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1501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17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F95576"/>
    <w:rPr>
      <w:vertAlign w:val="superscript"/>
    </w:rPr>
  </w:style>
  <w:style w:type="paragraph" w:styleId="Poprawka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69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ela-Siatka">
    <w:name w:val="Table Grid"/>
    <w:basedOn w:val="Standardowy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DFD0-6B4B-4DCA-82CE-1D6D186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6232</Words>
  <Characters>37393</Characters>
  <Application>Microsoft Office Word</Application>
  <DocSecurity>0</DocSecurity>
  <Lines>311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Katarzyna Gorzeja | Łukasiewicz - PORT Polski Ośrodek Rozwoju Technologii</cp:lastModifiedBy>
  <cp:revision>3</cp:revision>
  <cp:lastPrinted>2019-04-09T05:48:00Z</cp:lastPrinted>
  <dcterms:created xsi:type="dcterms:W3CDTF">2022-02-28T09:15:00Z</dcterms:created>
  <dcterms:modified xsi:type="dcterms:W3CDTF">2022-02-28T13:26:00Z</dcterms:modified>
</cp:coreProperties>
</file>