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8F74" w14:textId="0356CE42" w:rsidR="00F9282E" w:rsidRPr="00F9282E" w:rsidRDefault="00F9282E" w:rsidP="00F9282E">
      <w:pPr>
        <w:spacing w:after="0" w:line="240" w:lineRule="auto"/>
        <w:ind w:left="11328" w:firstLine="708"/>
      </w:pPr>
      <w:r w:rsidRPr="00F9282E">
        <w:rPr>
          <w:rFonts w:ascii="Times New Roman" w:hAnsi="Times New Roman" w:cs="Times New Roman"/>
          <w:bCs/>
          <w:color w:val="4F81BD" w:themeColor="accent1"/>
        </w:rPr>
        <w:t>Załącznik Nr 1.1A do SWZ</w:t>
      </w:r>
      <w:r w:rsidRPr="00F9282E">
        <w:rPr>
          <w:rFonts w:ascii="Times New Roman" w:hAnsi="Times New Roman" w:cs="Times New Roman"/>
          <w:bCs/>
          <w:color w:val="4F81BD" w:themeColor="accent1"/>
        </w:rPr>
        <w:br/>
      </w:r>
      <w:r w:rsidR="00C369CE" w:rsidRPr="00F9282E">
        <w:rPr>
          <w:rFonts w:ascii="Times New Roman" w:hAnsi="Times New Roman" w:cs="Times New Roman"/>
          <w:bCs/>
          <w:color w:val="4F81BD" w:themeColor="accent1"/>
        </w:rPr>
        <w:t xml:space="preserve"> </w:t>
      </w:r>
      <w:r>
        <w:rPr>
          <w:rFonts w:ascii="Times New Roman" w:hAnsi="Times New Roman" w:cs="Times New Roman"/>
          <w:bCs/>
          <w:color w:val="4F81BD" w:themeColor="accent1"/>
        </w:rPr>
        <w:t xml:space="preserve">                     </w:t>
      </w:r>
      <w:r w:rsidR="00C369CE" w:rsidRPr="00F9282E">
        <w:rPr>
          <w:rFonts w:ascii="Times New Roman" w:hAnsi="Times New Roman" w:cs="Times New Roman"/>
          <w:bCs/>
          <w:color w:val="4F81BD" w:themeColor="accent1"/>
        </w:rPr>
        <w:t>SPZOZ/DZ/35/2023</w:t>
      </w:r>
      <w:r w:rsidR="00C369CE" w:rsidRPr="00F9282E">
        <w:rPr>
          <w:bCs/>
          <w:color w:val="4F81BD" w:themeColor="accent1"/>
        </w:rPr>
        <w:t xml:space="preserve"> </w:t>
      </w:r>
      <w:r w:rsidR="00C369CE" w:rsidRPr="00F9282E">
        <w:t xml:space="preserve">          </w:t>
      </w:r>
      <w:r w:rsidR="00B5786B" w:rsidRPr="00F9282E">
        <w:t xml:space="preserve">                            </w:t>
      </w:r>
    </w:p>
    <w:p w14:paraId="525CBA2D" w14:textId="77777777" w:rsidR="00F9282E" w:rsidRDefault="00F9282E" w:rsidP="00B5786B">
      <w:pPr>
        <w:spacing w:after="0" w:line="240" w:lineRule="auto"/>
      </w:pPr>
    </w:p>
    <w:p w14:paraId="3A124C78" w14:textId="343377CB" w:rsidR="005A2974" w:rsidRPr="00B5786B" w:rsidRDefault="00B5786B" w:rsidP="00F9282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F9282E">
        <w:rPr>
          <w:rFonts w:ascii="Times New Roman" w:hAnsi="Times New Roman" w:cs="Times New Roman"/>
        </w:rPr>
        <w:t>FORMULARZ CENOWY</w:t>
      </w:r>
    </w:p>
    <w:p w14:paraId="2DA9F801" w14:textId="299F5C75" w:rsidR="005A2974" w:rsidRPr="00394B03" w:rsidRDefault="00394B03" w:rsidP="00394B03">
      <w:pPr>
        <w:spacing w:after="0" w:line="240" w:lineRule="auto"/>
        <w:rPr>
          <w:rFonts w:ascii="Times New Roman" w:hAnsi="Times New Roman" w:cs="Times New Roman"/>
          <w:b/>
        </w:rPr>
      </w:pPr>
      <w:r w:rsidRPr="00394B03">
        <w:rPr>
          <w:rFonts w:ascii="Times New Roman" w:hAnsi="Times New Roman" w:cs="Times New Roman"/>
          <w:b/>
        </w:rPr>
        <w:t xml:space="preserve">                                     </w:t>
      </w:r>
      <w:r w:rsidR="00B5786B" w:rsidRPr="00394B03">
        <w:rPr>
          <w:rFonts w:ascii="Times New Roman" w:hAnsi="Times New Roman" w:cs="Times New Roman"/>
          <w:b/>
        </w:rPr>
        <w:t>dla Pakietu 1 – Dostaw</w:t>
      </w:r>
      <w:r w:rsidR="00D90A9F">
        <w:rPr>
          <w:rFonts w:ascii="Times New Roman" w:hAnsi="Times New Roman" w:cs="Times New Roman"/>
          <w:b/>
        </w:rPr>
        <w:t>y</w:t>
      </w:r>
      <w:r w:rsidR="00B5786B" w:rsidRPr="00394B03">
        <w:rPr>
          <w:rFonts w:ascii="Times New Roman" w:hAnsi="Times New Roman" w:cs="Times New Roman"/>
          <w:b/>
        </w:rPr>
        <w:t xml:space="preserve"> odczynników do badań biochemicznych wraz z </w:t>
      </w:r>
      <w:r w:rsidR="00C369CE" w:rsidRPr="00394B03">
        <w:rPr>
          <w:rFonts w:ascii="Times New Roman" w:hAnsi="Times New Roman" w:cs="Times New Roman"/>
          <w:b/>
        </w:rPr>
        <w:t>najmem</w:t>
      </w:r>
      <w:r w:rsidR="00B5786B" w:rsidRPr="00394B03">
        <w:rPr>
          <w:rFonts w:ascii="Times New Roman" w:hAnsi="Times New Roman" w:cs="Times New Roman"/>
          <w:b/>
        </w:rPr>
        <w:t xml:space="preserve"> analizatora</w:t>
      </w:r>
    </w:p>
    <w:p w14:paraId="7B0A7626" w14:textId="77777777" w:rsidR="00394B03" w:rsidRPr="00C369CE" w:rsidRDefault="00394B03" w:rsidP="00394B03">
      <w:pPr>
        <w:spacing w:after="0" w:line="240" w:lineRule="auto"/>
        <w:rPr>
          <w:sz w:val="20"/>
          <w:szCs w:val="20"/>
        </w:rPr>
      </w:pPr>
    </w:p>
    <w:p w14:paraId="39BB6730" w14:textId="1C63E9A0" w:rsidR="005A2974" w:rsidRPr="00394B03" w:rsidRDefault="00394B03" w:rsidP="00394B03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394B03">
        <w:rPr>
          <w:rFonts w:cs="Times New Roman"/>
          <w:bCs/>
          <w:sz w:val="20"/>
          <w:szCs w:val="20"/>
          <w:lang w:eastAsia="pl-PL"/>
        </w:rPr>
        <w:t xml:space="preserve"> </w:t>
      </w:r>
      <w:r w:rsidRPr="00394B03">
        <w:rPr>
          <w:rFonts w:cs="Times New Roman"/>
          <w:b/>
          <w:sz w:val="20"/>
          <w:szCs w:val="20"/>
          <w:lang w:eastAsia="pl-PL"/>
        </w:rPr>
        <w:t>Odczynniki i materiały zużywalne do badań</w:t>
      </w:r>
    </w:p>
    <w:tbl>
      <w:tblPr>
        <w:tblW w:w="15988" w:type="dxa"/>
        <w:tblInd w:w="-9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1877"/>
        <w:gridCol w:w="1183"/>
        <w:gridCol w:w="1024"/>
        <w:gridCol w:w="1077"/>
        <w:gridCol w:w="1076"/>
        <w:gridCol w:w="53"/>
        <w:gridCol w:w="1306"/>
        <w:gridCol w:w="1129"/>
        <w:gridCol w:w="1078"/>
        <w:gridCol w:w="1200"/>
        <w:gridCol w:w="900"/>
        <w:gridCol w:w="1201"/>
        <w:gridCol w:w="1217"/>
        <w:gridCol w:w="19"/>
        <w:gridCol w:w="1199"/>
      </w:tblGrid>
      <w:tr w:rsidR="005A2974" w14:paraId="7016F728" w14:textId="77777777">
        <w:trPr>
          <w:trHeight w:val="510"/>
        </w:trPr>
        <w:tc>
          <w:tcPr>
            <w:tcW w:w="1598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726198" w14:textId="6141DDF6" w:rsidR="005A2974" w:rsidRPr="005A3775" w:rsidRDefault="00000000" w:rsidP="00394B03">
            <w:pPr>
              <w:pStyle w:val="Akapitzlist"/>
              <w:rPr>
                <w:sz w:val="20"/>
                <w:szCs w:val="20"/>
              </w:rPr>
            </w:pPr>
            <w:r w:rsidRPr="005A3775">
              <w:rPr>
                <w:rFonts w:cs="Times New Roman"/>
                <w:b/>
                <w:sz w:val="20"/>
                <w:szCs w:val="20"/>
                <w:lang w:eastAsia="pl-PL"/>
              </w:rPr>
              <w:t>Odczynniki i materiały zużywalne do badań</w:t>
            </w:r>
          </w:p>
        </w:tc>
      </w:tr>
      <w:tr w:rsidR="005A2974" w14:paraId="7767EEE1" w14:textId="77777777">
        <w:trPr>
          <w:trHeight w:val="95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14ABCC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L.p.</w:t>
            </w:r>
          </w:p>
          <w:p w14:paraId="000F8B1A" w14:textId="77777777" w:rsidR="005A2974" w:rsidRDefault="005A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581DB0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odczynnika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77E074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Ilość badań/ </w:t>
            </w:r>
          </w:p>
          <w:p w14:paraId="6BEA7876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 miesięcy</w:t>
            </w:r>
          </w:p>
          <w:p w14:paraId="1D1C3B29" w14:textId="77777777" w:rsidR="005A2974" w:rsidRDefault="005A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1643C6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32DF63" w14:textId="77777777" w:rsidR="005A2974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Producent</w:t>
            </w:r>
          </w:p>
          <w:p w14:paraId="5EB0DEB6" w14:textId="77777777" w:rsidR="005A2974" w:rsidRDefault="005A2974">
            <w:pPr>
              <w:spacing w:after="0" w:line="240" w:lineRule="auto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5CCECC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D764A69" w14:textId="77777777" w:rsidR="005A2974" w:rsidRDefault="005A2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3E11AA56" w14:textId="77777777" w:rsidR="005A2974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Numer katalogowy</w:t>
            </w:r>
          </w:p>
          <w:p w14:paraId="46C07963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FDA421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8E65AB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</w:t>
            </w:r>
          </w:p>
          <w:p w14:paraId="5ADF4F99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handlowa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FD91CC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F2A8E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A0758F" w14:textId="77777777" w:rsidR="005A2974" w:rsidRDefault="005A2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2DCABF0D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Wielkość opakowania</w:t>
            </w:r>
          </w:p>
          <w:p w14:paraId="56100FDE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D8FB0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BE3D2F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3E23A5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Ilość testów w jednym opakowaniu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CEA3640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Oferowana ilość pełnych opakowań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/</w:t>
            </w:r>
          </w:p>
          <w:p w14:paraId="30300FC4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36 miesiące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D995DD" w14:textId="77777777" w:rsidR="005A2974" w:rsidRDefault="005A2974">
            <w:pPr>
              <w:spacing w:after="0" w:line="240" w:lineRule="auto"/>
              <w:jc w:val="center"/>
              <w:rPr>
                <w:rFonts w:eastAsia="Calibri" w:cs="Times New Roman"/>
                <w:bCs/>
                <w:lang w:eastAsia="pl-PL"/>
              </w:rPr>
            </w:pPr>
          </w:p>
          <w:p w14:paraId="3C5719F3" w14:textId="77777777" w:rsidR="005A2974" w:rsidRDefault="005A2974">
            <w:pPr>
              <w:spacing w:after="0" w:line="240" w:lineRule="auto"/>
              <w:jc w:val="center"/>
              <w:rPr>
                <w:rFonts w:eastAsia="Calibri" w:cs="Times New Roman"/>
                <w:bCs/>
                <w:lang w:eastAsia="pl-PL"/>
              </w:rPr>
            </w:pPr>
          </w:p>
          <w:p w14:paraId="748B50DF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Cena jednostkowa netto za 1 op. w zł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FAA73CC" w14:textId="77777777" w:rsidR="005A2974" w:rsidRDefault="005A2974">
            <w:pPr>
              <w:spacing w:after="0" w:line="240" w:lineRule="auto"/>
              <w:jc w:val="center"/>
              <w:rPr>
                <w:rFonts w:eastAsia="Calibri" w:cs="Times New Roman"/>
                <w:lang w:eastAsia="pl-PL"/>
              </w:rPr>
            </w:pPr>
          </w:p>
          <w:p w14:paraId="69292B74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Stawka VAT (%)</w:t>
            </w:r>
          </w:p>
          <w:p w14:paraId="6B74F2E1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096979B" w14:textId="77777777" w:rsidR="005A2974" w:rsidRDefault="005A2974">
            <w:pPr>
              <w:spacing w:after="0" w:line="240" w:lineRule="auto"/>
              <w:jc w:val="right"/>
              <w:rPr>
                <w:rFonts w:eastAsia="Calibri" w:cs="Times New Roman"/>
                <w:bCs/>
                <w:lang w:eastAsia="pl-PL"/>
              </w:rPr>
            </w:pPr>
          </w:p>
          <w:p w14:paraId="2C42BE25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Cena jedn. brutto za 1 op. w zł</w:t>
            </w: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856B0F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netto w skali 36 miesięcy w zł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68E6B7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brutto w skali 36 miesięcy w zł</w:t>
            </w:r>
          </w:p>
        </w:tc>
      </w:tr>
      <w:tr w:rsidR="005A2974" w14:paraId="2688AF93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4421A6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CBDD8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Białko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8FD95E6" w14:textId="77777777" w:rsidR="005A2974" w:rsidRDefault="00000000">
            <w:pPr>
              <w:tabs>
                <w:tab w:val="left" w:pos="467"/>
              </w:tabs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3 200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36C721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61DEE2" w14:textId="77777777" w:rsidR="005A2974" w:rsidRDefault="005A2974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B0479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38B81EC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A80F8A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D0FCE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C82437E" w14:textId="77777777" w:rsidR="005A2974" w:rsidRDefault="005A29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C6406F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6D56C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A5F62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E1911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003E4D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C45585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B11B538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Białko w moczu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620062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4 400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B57DA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A33A0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F5F2C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4E6F02F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3D1E606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672264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4346C09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A2145C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97D9E3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2C223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29573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370483AD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0701D92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82B4CB9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Bilirubina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2B112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12 700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F3DC4A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AD4EE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B985E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7653DF5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AABEB5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06F4CA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DD8946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E8290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7A0A3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E6CDB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B701C9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4AEBD60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3C42A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D5494B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Glukoza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69B989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69 300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FF76D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37EE72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7797B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250436A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DB2539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D3E231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3D53BF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6B44C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3B824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00D54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502BA3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209392C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A3ED35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CFE239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CRP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F2661A0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60 000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7C047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C3B20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C909E5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318330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26938FA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9BBAE9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2559D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F4E43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E44B5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2BA41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642216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37A5C400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E34060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29723A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Cholesterol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C0FDC42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31 400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81AAD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84C6C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CAF97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9D037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3EED07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C1502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2DEFD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7560F7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9C7A0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D02866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EA32A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452F009B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D5D089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1F8BD5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HDL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443156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25 600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1258A9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43386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D75D9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522E876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E0E606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8960AC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F28D560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8EB69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FF9C3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E18D04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FA4B7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460D92A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37205D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E15265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Triglicerydy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722D8E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26 800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EE7616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902CD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161E1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E8CF8D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347CC5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A371D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A537B55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AF3C2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0A2861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5FE305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3913E3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37DA05C8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1C12C5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ACE4372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Kreatynina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5FE3758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71 000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9DF70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1A62A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480A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3CC8665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F0AB8C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6055D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FCA9431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9A3E94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391B9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E43EA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45765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F584A36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1C8E2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C85D5AA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Kwas moczowy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562CBC1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2F5B4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5CE1E3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6A193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45743A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CA44B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BBEAE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82FEE31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1D1D02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2C2A4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E5F077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AF1F8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60A29656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23FC3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8FBAE5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Mocznik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01D93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5 100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F67D0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2746E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D862E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12567D2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B0CF19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9D7B0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684E24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EA975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CBD9A2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CEF1E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E2305C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2B8CE02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6E4DAA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A6463B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ALP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E1063E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B97D4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08A15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22E43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89B03C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EBC5C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10164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9335C3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2665DB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C25E8E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63F0C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19EC5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1A1D42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813A59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A848EA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AST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102180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28 000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860379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4118C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609FC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FDE571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FBF8689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9921A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AD662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35AA0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C7EAA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8250B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C5FC8A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6E25F950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55F24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43C7A84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ALT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F34E2EF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34 000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F2C18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F6C4D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EB18F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1C28BA7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86CDE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B972E1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1CF9074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E58E2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8B4A1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9A6C2C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D8B256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25C4F019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1DA74AA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BA684F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GGTP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E4094A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93077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91EFF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AFB64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55F018E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6F7693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C8B8DD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0CE23E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45810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874F23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7E0D8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DA38E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EB93DF3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3BB930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3C3292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Amylaza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6CAD21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8 500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D3ABDA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189AB6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82113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DDB7A0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E4E237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2C72DF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E3C7D8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1A99C5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DF4A5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34915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B7F83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11A01E1E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38A7E6E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320EBB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CPK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0FEEC2C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1 800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B72C0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20CC6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4F612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254F73D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1C6C1A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6C0F9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9EEE4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28964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1AF24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DCCADE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37A42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4921A68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B02B1B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728C36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CK MB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879F8EB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18 800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4F083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FC073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ACC66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643607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D7836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3D9C52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6DAA8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E3502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B4485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4812D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08794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1104D4E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FF88E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833CE4D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7E2548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3 100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6915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712B2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91051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207DAE6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0989E35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FA033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5B068A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16ABA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C334F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D42D7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E1158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6AE7791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69A17B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C64983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Fosfor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2F6598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1 800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595CB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4608C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CACA2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3DB90AB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EDBCC56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3B0D9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85D1A4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C874B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327F2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44B98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8D8ED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F115016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2DFA3A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E542FB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Wapń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całkowity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479510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2E66A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24ADF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33D24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2B15A71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8B7B58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ABCFC2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F21350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FD6DB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66193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E1F46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69C75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614312C2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3A4305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29E749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9ADEDF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10 500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64D4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39E56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122A09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1878C58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C3DEC95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AA009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E5B9C8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15237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FD949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397BC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64F74D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21A059A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33799C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2CD4D69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Sód 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1F72AA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7E9C1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37991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F7F22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4812696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61C7E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33F4AC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E23936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5DB70C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E81396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844BC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5D15C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02E20BF0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55E49F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930956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Potas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DFA08D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1F13C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47330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E7D7D0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F32DF3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DAB3BF9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28690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529D9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73A41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6B973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9613E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86010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4218AE9B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F0B80D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1D1979B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Chlorki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0B1C75D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F39FB2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64BBC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9843B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40F21DC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6D7BD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A35B0F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8D1D75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3F94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3789C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4ADD52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D76A5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3E1735F7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7EF3FF5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075771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Etanol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65919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1 600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8EC2C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3D2B78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D7F6E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92810F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1F1EF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F461D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597894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737D9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A5E0B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A9FA8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FC320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099BC83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B7E2A43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280489" w14:textId="77777777" w:rsidR="005A2974" w:rsidRDefault="000000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D-Dimery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42DE7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13 000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5CC41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DB3F7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71E3FA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E7C9C7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D8B8747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CD186E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316380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C2EA9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AE421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2AAF7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9A682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E1B4135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E1D776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13BD07" w14:textId="77777777" w:rsidR="005A2974" w:rsidRDefault="000000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Hemoglobina glikowana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47BCB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7 500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1F860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65BA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7B7233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57CDC5F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2FC92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43C64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319D8E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1A3B4B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059C32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A078D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D47FF5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239C391E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6A18CA8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E9DF35B" w14:textId="77777777" w:rsidR="005A2974" w:rsidRDefault="000000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Lipaza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C8DBA4E" w14:textId="77777777" w:rsidR="005A2974" w:rsidRDefault="00000000">
            <w:pPr>
              <w:jc w:val="center"/>
            </w:pPr>
            <w:r>
              <w:rPr>
                <w:rFonts w:ascii="Times New Roman" w:hAnsi="Times New Roman"/>
              </w:rPr>
              <w:t>2 200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3130C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29389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6D64E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5C3EC0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8426551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35A4A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FB48E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29A24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142A8F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55940F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C1EC5E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0C26DAFA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B47FED4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07D711" w14:textId="77777777" w:rsidR="005A2974" w:rsidRDefault="000000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Albumina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D28F07" w14:textId="77777777" w:rsidR="005A2974" w:rsidRDefault="00000000">
            <w:pPr>
              <w:jc w:val="center"/>
            </w:pPr>
            <w:r>
              <w:rPr>
                <w:rFonts w:ascii="Times New Roman" w:hAnsi="Times New Roman"/>
              </w:rPr>
              <w:t>2 500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7C5CFF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C7269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51F769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131590F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673536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B713E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784F5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C89242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43C108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531CA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7E238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190035E4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AB5ADF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lastRenderedPageBreak/>
              <w:t>31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DCA03BD" w14:textId="77777777" w:rsidR="005A2974" w:rsidRDefault="00000000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Albumina w moczu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9FE449F" w14:textId="77777777" w:rsidR="005A2974" w:rsidRDefault="00000000">
            <w:pPr>
              <w:jc w:val="center"/>
            </w:pPr>
            <w:r>
              <w:rPr>
                <w:rFonts w:ascii="Times New Roman" w:hAnsi="Times New Roman"/>
              </w:rPr>
              <w:t>1 000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9B753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8ED40B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D9402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797E88B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505E1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36E22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88E389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31F18C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B06958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A288C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466DB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14E3155B" w14:textId="77777777">
        <w:trPr>
          <w:trHeight w:val="255"/>
        </w:trPr>
        <w:tc>
          <w:tcPr>
            <w:tcW w:w="1598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2024A0" w14:textId="77777777" w:rsidR="005A2974" w:rsidRDefault="005A2974">
            <w:pPr>
              <w:ind w:right="62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429DBD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MATERIAŁY KONTROLNE</w:t>
            </w:r>
          </w:p>
        </w:tc>
      </w:tr>
      <w:tr w:rsidR="005A2974" w14:paraId="4311E585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B70685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81FA9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376C69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ACC1D4" w14:textId="77777777" w:rsidR="005A2974" w:rsidRDefault="005A2974">
            <w:pPr>
              <w:jc w:val="right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94C65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8A001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33A38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14DB45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62C9127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C949A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1B664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2EBC9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065CDA" w14:textId="77777777" w:rsidR="005A2974" w:rsidRDefault="005A2974">
            <w:pPr>
              <w:ind w:left="-1098" w:firstLine="1098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24E92B" w14:textId="77777777" w:rsidR="005A2974" w:rsidRDefault="005A2974">
            <w:pPr>
              <w:ind w:left="-1098" w:firstLine="1098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6773D5FF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9F036C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53137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1F604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BE452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7011E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6BD8B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65EE8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C7B6E4E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437CF5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1D759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3349FE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E76BC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1DE19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636DB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37A6FC5C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1E58867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AEBF6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3F24A3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115A10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CF785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349541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2AC03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61C754A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CCC6F05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CC1C8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6F883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C974A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8D203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71A512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15BAB812" w14:textId="77777777">
        <w:trPr>
          <w:trHeight w:val="569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C2C370E" w14:textId="77777777" w:rsidR="005A2974" w:rsidRDefault="005A2974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748E18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02241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73014F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A257C5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10E184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C725D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703FAFB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EC04068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73ABB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08FBF2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A5516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30972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23E95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1BEF85B8" w14:textId="77777777">
        <w:trPr>
          <w:trHeight w:val="255"/>
        </w:trPr>
        <w:tc>
          <w:tcPr>
            <w:tcW w:w="1598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3456E4" w14:textId="77777777" w:rsidR="005A2974" w:rsidRDefault="00000000"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6DF64630" w14:textId="4CE966FD" w:rsidR="005A2974" w:rsidRDefault="00000000"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 w:rsidR="005A377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KALIBRATORY</w:t>
            </w:r>
          </w:p>
        </w:tc>
      </w:tr>
      <w:tr w:rsidR="005A2974" w14:paraId="32F8281C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E99512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08BA5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E17D8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C99DA3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554797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4C3D69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0D3AD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9678CE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A573F8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5EB1C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D62FF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FA5A6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6B65E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304C9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09C28EB5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27846C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81023A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E34F11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0130D3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EF315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44336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745CB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615CD25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D6BD73D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2D0DF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47E59B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435FF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C4AAC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8D90C8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2A52D52A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7E96C4E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ECA8C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214B0B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CC3A1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BDC72F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346BC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18055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91B618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038850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915DD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7CA202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041502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4AD31B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5977B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52EA1BEF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C887B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0C7BE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FA651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C05468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705A6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47F5D5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AEC7D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36612C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3AA06F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29BF2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972CB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9A168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5F3AE5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6334B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2629F859" w14:textId="77777777">
        <w:trPr>
          <w:trHeight w:val="255"/>
        </w:trPr>
        <w:tc>
          <w:tcPr>
            <w:tcW w:w="1598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3E764A" w14:textId="77777777" w:rsidR="005A2974" w:rsidRDefault="005A2974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94CE640" w14:textId="46457402" w:rsidR="005A2974" w:rsidRDefault="00000000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</w:t>
            </w:r>
            <w:r w:rsidR="005A377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MATERIAŁY ZUŻYWALNE I EKSPLOATACYJNE</w:t>
            </w:r>
          </w:p>
        </w:tc>
      </w:tr>
      <w:tr w:rsidR="005A2974" w14:paraId="523FDDED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2932AB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8996C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69FCC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0141A4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407BB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D7139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17683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05D016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B0CA81F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F9A75B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3A2E01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A7CDBC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3093FC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E1B74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5AF98AA7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31B878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7EB89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7C99B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0224DB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0D04F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184E94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F6F9D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7DAFF19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7794E0E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3B43F2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E8CE9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4A022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C4215D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4DD53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208807A1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249032F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0BE5B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7937F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64A9F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D93B2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BF250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1FBE47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779128E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AC9C38D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5FDCA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9FCF4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DE9E05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561028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A9DCC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6F07D490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996197" w14:textId="77777777" w:rsidR="005A2974" w:rsidRDefault="005A2974">
            <w:pPr>
              <w:jc w:val="right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4196E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45F1F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61058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1DA94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F3696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1F43C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977D4F9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53250B0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4E4FE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5CDE5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CB502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0CED51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D2976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0FA03580" w14:textId="77777777">
        <w:trPr>
          <w:trHeight w:val="255"/>
        </w:trPr>
        <w:tc>
          <w:tcPr>
            <w:tcW w:w="12352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727959" w14:textId="77777777" w:rsidR="005A2974" w:rsidRDefault="005A2974">
            <w:pPr>
              <w:spacing w:after="0"/>
              <w:jc w:val="right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  <w:p w14:paraId="34A60780" w14:textId="77777777" w:rsidR="005A2974" w:rsidRDefault="00000000">
            <w:pPr>
              <w:spacing w:after="0"/>
              <w:jc w:val="righ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07A8DD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A16BB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AE452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14:paraId="10312FCB" w14:textId="77777777" w:rsidR="005A2974" w:rsidRDefault="005A2974">
      <w:pPr>
        <w:rPr>
          <w:rFonts w:ascii="Arial Narrow" w:hAnsi="Arial Narrow"/>
          <w:sz w:val="18"/>
          <w:szCs w:val="18"/>
        </w:rPr>
      </w:pPr>
    </w:p>
    <w:p w14:paraId="49CF2594" w14:textId="01474FDB" w:rsidR="005A2974" w:rsidRPr="009C5B0E" w:rsidRDefault="00081865" w:rsidP="009C5B0E">
      <w:pPr>
        <w:pStyle w:val="Standard"/>
        <w:tabs>
          <w:tab w:val="left" w:pos="284"/>
        </w:tabs>
      </w:pPr>
      <w:bookmarkStart w:id="0" w:name="_Hlk127462016"/>
      <w:r>
        <w:rPr>
          <w:b/>
          <w:bCs/>
          <w:lang w:eastAsia="pl-PL"/>
        </w:rPr>
        <w:t xml:space="preserve">INFORMACJE </w:t>
      </w:r>
      <w:r w:rsidR="009C5B0E">
        <w:rPr>
          <w:b/>
          <w:bCs/>
          <w:lang w:eastAsia="pl-PL"/>
        </w:rPr>
        <w:t xml:space="preserve"> SZCZEGÓŁOWE</w:t>
      </w:r>
      <w:r>
        <w:rPr>
          <w:b/>
          <w:bCs/>
          <w:lang w:eastAsia="pl-PL"/>
        </w:rPr>
        <w:t xml:space="preserve"> DO SPORZĄDZENIA OFERTY</w:t>
      </w:r>
      <w:r w:rsidR="009C5B0E">
        <w:rPr>
          <w:b/>
          <w:bCs/>
          <w:lang w:eastAsia="pl-PL"/>
        </w:rPr>
        <w:t>:</w:t>
      </w:r>
      <w:r w:rsidR="009C5B0E">
        <w:rPr>
          <w:b/>
          <w:bCs/>
          <w:lang w:eastAsia="pl-PL"/>
        </w:rPr>
        <w:br/>
      </w:r>
      <w:bookmarkEnd w:id="0"/>
      <w:r w:rsidR="009C5B0E">
        <w:rPr>
          <w:b/>
          <w:bCs/>
          <w:lang w:eastAsia="pl-PL"/>
        </w:rPr>
        <w:t xml:space="preserve"> </w:t>
      </w:r>
      <w:r w:rsidRPr="009815F8">
        <w:rPr>
          <w:rFonts w:cs="Times New Roman"/>
          <w:color w:val="000000"/>
          <w:lang w:eastAsia="pl-PL"/>
        </w:rPr>
        <w:t>Do ustalenia ilości należy przyjąć poniższ</w:t>
      </w:r>
      <w:r w:rsidR="009815F8" w:rsidRPr="009815F8">
        <w:rPr>
          <w:rFonts w:cs="Times New Roman"/>
          <w:color w:val="000000"/>
          <w:lang w:eastAsia="pl-PL"/>
        </w:rPr>
        <w:t>e</w:t>
      </w:r>
      <w:r w:rsidRPr="009815F8">
        <w:rPr>
          <w:rFonts w:cs="Times New Roman"/>
          <w:color w:val="000000"/>
          <w:lang w:eastAsia="pl-PL"/>
        </w:rPr>
        <w:t xml:space="preserve"> założenia:</w:t>
      </w:r>
      <w:r w:rsidRPr="009815F8">
        <w:rPr>
          <w:rFonts w:cs="Times New Roman"/>
          <w:lang w:eastAsia="pl-PL"/>
        </w:rPr>
        <w:t xml:space="preserve">                                                                                                                                      :                                                                                                                             </w:t>
      </w:r>
      <w:r w:rsidR="009C5B0E">
        <w:rPr>
          <w:rFonts w:cs="Times New Roman"/>
          <w:lang w:eastAsia="pl-PL"/>
        </w:rPr>
        <w:t xml:space="preserve"> 1.</w:t>
      </w:r>
      <w:r w:rsidR="00424D6B">
        <w:rPr>
          <w:rFonts w:cs="Times New Roman"/>
          <w:lang w:eastAsia="pl-PL"/>
        </w:rPr>
        <w:t xml:space="preserve"> </w:t>
      </w:r>
      <w:r w:rsidR="009C5B0E" w:rsidRPr="00424D6B">
        <w:rPr>
          <w:rFonts w:cs="Times New Roman"/>
          <w:b/>
          <w:lang w:eastAsia="pl-PL"/>
        </w:rPr>
        <w:t>S</w:t>
      </w:r>
      <w:r w:rsidRPr="009815F8">
        <w:rPr>
          <w:rFonts w:cs="Times New Roman"/>
          <w:b/>
          <w:lang w:eastAsia="pl-PL"/>
        </w:rPr>
        <w:t>chemat wykonywania kontroli wewnątrzlaboratoryjnej</w:t>
      </w:r>
      <w:r w:rsidRPr="009815F8">
        <w:rPr>
          <w:rFonts w:cs="Times New Roman"/>
          <w:lang w:eastAsia="pl-PL"/>
        </w:rPr>
        <w:t>:</w:t>
      </w:r>
      <w:r w:rsidR="009815F8" w:rsidRPr="009815F8">
        <w:br/>
      </w:r>
      <w:r w:rsidR="009C5B0E">
        <w:rPr>
          <w:rFonts w:cs="Times New Roman"/>
          <w:color w:val="000000"/>
          <w:lang w:eastAsia="pl-PL"/>
        </w:rPr>
        <w:t xml:space="preserve">  </w:t>
      </w:r>
      <w:r w:rsidR="0081400C">
        <w:rPr>
          <w:rFonts w:cs="Times New Roman"/>
          <w:color w:val="000000"/>
          <w:lang w:eastAsia="pl-PL"/>
        </w:rPr>
        <w:t xml:space="preserve">- </w:t>
      </w:r>
      <w:r w:rsidRPr="009815F8">
        <w:rPr>
          <w:rFonts w:cs="Times New Roman"/>
          <w:color w:val="000000"/>
          <w:lang w:eastAsia="pl-PL"/>
        </w:rPr>
        <w:t xml:space="preserve">kontrola wewnątrzlaboratoryjna wykonywana codziennie na 2 poziomach: Białko, Białko w moczu, Bilirubina, Glukoza, CRP, Cholesterol, HDL, </w:t>
      </w:r>
      <w:r w:rsidR="009C5B0E">
        <w:rPr>
          <w:rFonts w:cs="Times New Roman"/>
          <w:color w:val="000000"/>
          <w:lang w:eastAsia="pl-PL"/>
        </w:rPr>
        <w:t xml:space="preserve">  </w:t>
      </w:r>
      <w:r w:rsidR="009C5B0E">
        <w:rPr>
          <w:rFonts w:cs="Times New Roman"/>
          <w:color w:val="000000"/>
          <w:lang w:eastAsia="pl-PL"/>
        </w:rPr>
        <w:br/>
        <w:t xml:space="preserve">    </w:t>
      </w:r>
      <w:r w:rsidRPr="009815F8">
        <w:rPr>
          <w:rFonts w:cs="Times New Roman"/>
          <w:color w:val="000000"/>
          <w:lang w:eastAsia="pl-PL"/>
        </w:rPr>
        <w:t>Triglicerydy, Kreatynina, Mocznik, ALP, AST, ALT, GGTP, Amylaza, CK MB, Żelazo, Sód, Potas, Chlorki, D-Dimery</w:t>
      </w:r>
      <w:r w:rsidR="0081400C">
        <w:rPr>
          <w:rFonts w:cs="Times New Roman"/>
          <w:color w:val="000000"/>
          <w:lang w:eastAsia="pl-PL"/>
        </w:rPr>
        <w:br/>
      </w:r>
      <w:r w:rsidR="009C5B0E">
        <w:rPr>
          <w:rFonts w:cs="Times New Roman"/>
          <w:color w:val="000000"/>
          <w:lang w:eastAsia="pl-PL"/>
        </w:rPr>
        <w:t xml:space="preserve">  </w:t>
      </w:r>
      <w:r w:rsidR="0081400C">
        <w:rPr>
          <w:rFonts w:cs="Times New Roman"/>
          <w:color w:val="000000"/>
          <w:lang w:eastAsia="pl-PL"/>
        </w:rPr>
        <w:t xml:space="preserve">- </w:t>
      </w:r>
      <w:r w:rsidRPr="009815F8">
        <w:rPr>
          <w:color w:val="000000"/>
        </w:rPr>
        <w:t xml:space="preserve">5x w tygodniu na 2 poziomach: Kwas moczowy, Fosfor, </w:t>
      </w:r>
      <w:r w:rsidRPr="009815F8">
        <w:rPr>
          <w:rFonts w:ascii="Times New              Roman" w:hAnsi="Times New              Roman"/>
          <w:color w:val="000000"/>
        </w:rPr>
        <w:t xml:space="preserve">Magnez, </w:t>
      </w:r>
      <w:r w:rsidRPr="009815F8">
        <w:rPr>
          <w:color w:val="000000"/>
        </w:rPr>
        <w:t xml:space="preserve">Wapń całkowity, Hemoglobina glikowana, </w:t>
      </w:r>
      <w:r w:rsidR="0081400C">
        <w:rPr>
          <w:color w:val="000000"/>
        </w:rPr>
        <w:br/>
      </w:r>
      <w:r w:rsidR="009C5B0E">
        <w:rPr>
          <w:color w:val="000000"/>
        </w:rPr>
        <w:t xml:space="preserve">  </w:t>
      </w:r>
      <w:r w:rsidR="0081400C">
        <w:rPr>
          <w:color w:val="000000"/>
        </w:rPr>
        <w:t xml:space="preserve">- </w:t>
      </w:r>
      <w:r w:rsidRPr="009815F8">
        <w:rPr>
          <w:color w:val="000000"/>
        </w:rPr>
        <w:t>5x w tygodniu na 1 poziomie: Lipaza, Albumina, CPK</w:t>
      </w:r>
      <w:r w:rsidR="0081400C">
        <w:rPr>
          <w:color w:val="000000"/>
        </w:rPr>
        <w:br/>
      </w:r>
      <w:r w:rsidR="009C5B0E">
        <w:rPr>
          <w:color w:val="000000"/>
        </w:rPr>
        <w:t xml:space="preserve">  </w:t>
      </w:r>
      <w:r w:rsidR="0081400C">
        <w:rPr>
          <w:color w:val="000000"/>
        </w:rPr>
        <w:t xml:space="preserve">- </w:t>
      </w:r>
      <w:r w:rsidRPr="009815F8">
        <w:rPr>
          <w:color w:val="000000"/>
        </w:rPr>
        <w:t xml:space="preserve">3x w tygodniu (1 poziom) - Albumina w moczu,   </w:t>
      </w:r>
      <w:r w:rsidR="0081400C">
        <w:rPr>
          <w:color w:val="000000"/>
        </w:rPr>
        <w:br/>
      </w:r>
      <w:r w:rsidR="009C5B0E">
        <w:rPr>
          <w:color w:val="000000"/>
        </w:rPr>
        <w:t xml:space="preserve">  </w:t>
      </w:r>
      <w:r w:rsidR="0081400C">
        <w:rPr>
          <w:color w:val="000000"/>
        </w:rPr>
        <w:t xml:space="preserve">- </w:t>
      </w:r>
      <w:r w:rsidRPr="009815F8">
        <w:rPr>
          <w:color w:val="000000"/>
        </w:rPr>
        <w:t xml:space="preserve">3x w tygodniu (2 poziomy)-Etanol, </w:t>
      </w:r>
      <w:r w:rsidRPr="009815F8">
        <w:rPr>
          <w:rFonts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5F8">
        <w:rPr>
          <w:rFonts w:cs="Times New Roman"/>
          <w:lang w:eastAsia="pl-PL"/>
        </w:rPr>
        <w:br/>
      </w:r>
      <w:r w:rsidR="009815F8" w:rsidRPr="009815F8">
        <w:rPr>
          <w:rFonts w:cs="Times New Roman"/>
          <w:b/>
          <w:bCs/>
          <w:lang w:eastAsia="pl-PL"/>
        </w:rPr>
        <w:t>I</w:t>
      </w:r>
      <w:r w:rsidRPr="009815F8">
        <w:rPr>
          <w:rFonts w:cs="Times New Roman"/>
          <w:b/>
          <w:bCs/>
          <w:lang w:eastAsia="pl-PL"/>
        </w:rPr>
        <w:t>lość</w:t>
      </w:r>
      <w:r w:rsidRPr="009815F8">
        <w:rPr>
          <w:rFonts w:cs="Times New Roman"/>
          <w:b/>
          <w:lang w:eastAsia="pl-PL"/>
        </w:rPr>
        <w:t xml:space="preserve"> kalibracji określa Wykonawca zgodnie z zaoferowaną technologią</w:t>
      </w:r>
      <w:r w:rsidR="005A3775">
        <w:rPr>
          <w:rFonts w:cs="Times New Roman"/>
          <w:b/>
          <w:lang w:eastAsia="pl-PL"/>
        </w:rPr>
        <w:t>.</w:t>
      </w:r>
    </w:p>
    <w:p w14:paraId="153135FB" w14:textId="1143088A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lang w:eastAsia="pl-PL"/>
        </w:rPr>
        <w:t>Wielkość opakowania musi być dostosowana do ilości badań podanych w tabeli,</w:t>
      </w:r>
      <w:r>
        <w:rPr>
          <w:shd w:val="clear" w:color="auto" w:fill="FFFFFF"/>
          <w:lang w:eastAsia="pl-PL"/>
        </w:rPr>
        <w:t xml:space="preserve"> z uwzględnieniem okresu trwałości odczynnika na pokładzie analizatora (</w:t>
      </w:r>
      <w:r>
        <w:rPr>
          <w:color w:val="000000"/>
          <w:highlight w:val="white"/>
          <w:lang w:eastAsia="pl-PL"/>
        </w:rPr>
        <w:t>zgodnie z oficjalną ulotką producenta)</w:t>
      </w:r>
      <w:r>
        <w:rPr>
          <w:shd w:val="clear" w:color="auto" w:fill="FFFFFF"/>
          <w:lang w:eastAsia="pl-PL"/>
        </w:rPr>
        <w:t>.</w:t>
      </w:r>
    </w:p>
    <w:p w14:paraId="77448FBC" w14:textId="15826872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color w:val="000000"/>
          <w:lang w:eastAsia="pl-PL"/>
        </w:rPr>
        <w:t>Wszystkie odczynniki, kalibratory i materiały do wewnętrznej kontroli jakości – muszą pochodzić od tego samego producenta i po otwarciu na pokładzie analizatora muszą być identyfikowane przez zaoferowany analizator za pomocą kodu kreskowego (nazwa odczynnika, nr serii, data ważności odczynnika).</w:t>
      </w:r>
    </w:p>
    <w:p w14:paraId="1C4B219A" w14:textId="77777777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 w:rsidRPr="001E37FD">
        <w:rPr>
          <w:color w:val="auto"/>
          <w:lang w:eastAsia="pl-PL"/>
        </w:rPr>
        <w:t>Wykonawca zabezpieczy odpowiednie ilości odczynnika do wykonania przedstawionej w tabeli ilości badań oraz kalibracji, kontroli wewnętrznej</w:t>
      </w:r>
      <w:r>
        <w:rPr>
          <w:color w:val="000000"/>
          <w:lang w:eastAsia="pl-PL"/>
        </w:rPr>
        <w:t xml:space="preserve">, a także powtórzeń spowodowanych przekroczeniem liniowości oznaczeń oraz wyników skrajnie patologicznych dla każdego parametru - 2% do </w:t>
      </w:r>
      <w:r>
        <w:rPr>
          <w:color w:val="000000"/>
          <w:highlight w:val="white"/>
          <w:lang w:eastAsia="pl-PL"/>
        </w:rPr>
        <w:t xml:space="preserve">podanej ilości badań. </w:t>
      </w:r>
    </w:p>
    <w:p w14:paraId="0954BFA1" w14:textId="77777777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color w:val="000000"/>
          <w:lang w:eastAsia="pl-PL"/>
        </w:rPr>
        <w:t>W przypadku wielkości opakowań nie odpowiadającej końcowej ilości, należy zaokrąglić do pełnego opakowania w górę, biorąc pod uwagę trwałość odczynników, kalibratorów i materiałów kontrolnych po otwarciu zgodnie z oficjalną ulotką producenta, którą należy dołączy</w:t>
      </w:r>
      <w:r>
        <w:rPr>
          <w:color w:val="000000"/>
          <w:highlight w:val="white"/>
          <w:lang w:eastAsia="pl-PL"/>
        </w:rPr>
        <w:t>ć do oferty.</w:t>
      </w:r>
    </w:p>
    <w:p w14:paraId="13483D30" w14:textId="77777777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color w:val="000000"/>
          <w:highlight w:val="white"/>
          <w:lang w:eastAsia="pl-PL"/>
        </w:rPr>
        <w:t>Ilość zaoferowanych kalibratorów i materiałów kontrolnych musi być dostosowana do ilości wykonywanych badań przez okres 36 miesięcy. Ta sama seria materiału kontrolnego, co najmniej przez okres jednego roku. Ilość kalibratorów wystarczająca do wykonania kalibrac</w:t>
      </w:r>
      <w:r>
        <w:rPr>
          <w:color w:val="000000"/>
          <w:lang w:eastAsia="pl-PL"/>
        </w:rPr>
        <w:t>ji zgodnie z metodyką wykonania oznaczeń. Wszystkie badania wyszczególnione w tabeli wykonuje się na bieżąco po zleceniu bez zbierania w serie.</w:t>
      </w:r>
    </w:p>
    <w:p w14:paraId="556008AB" w14:textId="77777777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hanging="644"/>
        <w:jc w:val="both"/>
        <w:textAlignment w:val="auto"/>
      </w:pPr>
      <w:r>
        <w:rPr>
          <w:color w:val="000000"/>
          <w:lang w:eastAsia="pl-PL"/>
        </w:rPr>
        <w:t>Metodyki oznaczeń do wszystkich zaoferowanych odczynników winny być w języku polskim.</w:t>
      </w:r>
    </w:p>
    <w:p w14:paraId="603964BB" w14:textId="3D4FF956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color w:val="000000"/>
          <w:lang w:eastAsia="pl-PL"/>
        </w:rPr>
        <w:t>Nie ujęcie jakiegokolwiek elementu niezbędnego do wykonania badania, lub ujęcie niedostatecznej ilości skutkować będzie dostarczeniem brakujących składników na koszt wykonawcy w ciągu całego okresu trwania umowy</w:t>
      </w:r>
      <w:r>
        <w:rPr>
          <w:color w:val="000000"/>
          <w:highlight w:val="white"/>
          <w:lang w:eastAsia="pl-PL"/>
        </w:rPr>
        <w:t xml:space="preserve"> (nie dotyczy odczynników głównych, od poz. 1 do 31 Formularza cenowego dla części </w:t>
      </w:r>
      <w:r w:rsidR="0081400C">
        <w:rPr>
          <w:color w:val="000000"/>
          <w:highlight w:val="white"/>
          <w:lang w:eastAsia="pl-PL"/>
        </w:rPr>
        <w:t>a</w:t>
      </w:r>
      <w:r>
        <w:rPr>
          <w:color w:val="000000"/>
          <w:highlight w:val="white"/>
          <w:lang w:eastAsia="pl-PL"/>
        </w:rPr>
        <w:t>).</w:t>
      </w:r>
    </w:p>
    <w:p w14:paraId="14DA4742" w14:textId="77777777" w:rsidR="009815F8" w:rsidRPr="0017106A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highlight w:val="white"/>
        </w:rPr>
      </w:pPr>
      <w:r>
        <w:rPr>
          <w:color w:val="000000"/>
          <w:highlight w:val="white"/>
          <w:lang w:eastAsia="pl-PL"/>
        </w:rPr>
        <w:t>Możliwość wykonania badania w materiałach: surowica, mocz dla następujących parametrów: glukoza, kreatynina, kwas moczowy, amylaza, fosfor, wapń całkowity, sód, potas chlorki, albumina.</w:t>
      </w:r>
    </w:p>
    <w:p w14:paraId="3C9A7E31" w14:textId="401D263E" w:rsidR="009815F8" w:rsidRDefault="009815F8" w:rsidP="009815F8">
      <w:pPr>
        <w:pStyle w:val="Tekstpodstawowy"/>
        <w:rPr>
          <w:rFonts w:ascii="Times New Roman" w:hAnsi="Times New Roman"/>
          <w:color w:val="000000"/>
        </w:rPr>
      </w:pPr>
    </w:p>
    <w:p w14:paraId="3950F5BC" w14:textId="27CF3869" w:rsidR="0081400C" w:rsidRDefault="0081400C" w:rsidP="009815F8">
      <w:pPr>
        <w:pStyle w:val="Tekstpodstawowy"/>
        <w:rPr>
          <w:rFonts w:ascii="Times New Roman" w:hAnsi="Times New Roman"/>
          <w:color w:val="000000"/>
        </w:rPr>
      </w:pPr>
    </w:p>
    <w:p w14:paraId="53B3E24C" w14:textId="36FD4DE5" w:rsidR="00081865" w:rsidRDefault="00081865" w:rsidP="009815F8">
      <w:pPr>
        <w:pStyle w:val="Tekstpodstawowy"/>
        <w:rPr>
          <w:rFonts w:ascii="Times New Roman" w:hAnsi="Times New Roman"/>
          <w:color w:val="000000"/>
        </w:rPr>
      </w:pPr>
    </w:p>
    <w:p w14:paraId="2EA228E7" w14:textId="77777777" w:rsidR="00081865" w:rsidRPr="009815F8" w:rsidRDefault="00081865" w:rsidP="009815F8">
      <w:pPr>
        <w:pStyle w:val="Tekstpodstawowy"/>
        <w:rPr>
          <w:rFonts w:ascii="Times New Roman" w:hAnsi="Times New Roman"/>
          <w:color w:val="000000"/>
        </w:rPr>
      </w:pPr>
    </w:p>
    <w:p w14:paraId="62AC296F" w14:textId="31A0A49C" w:rsidR="005A3775" w:rsidRPr="005245BA" w:rsidRDefault="005A3775" w:rsidP="005A3775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  <w:color w:val="000000"/>
          <w:sz w:val="22"/>
          <w:szCs w:val="22"/>
        </w:rPr>
      </w:pPr>
      <w:bookmarkStart w:id="1" w:name="_Hlk127462085"/>
      <w:r w:rsidRPr="005245BA">
        <w:rPr>
          <w:b/>
          <w:bCs/>
          <w:color w:val="000000"/>
          <w:sz w:val="22"/>
          <w:szCs w:val="22"/>
        </w:rPr>
        <w:t>Najem analizatora do badań biochemicznych:</w:t>
      </w:r>
    </w:p>
    <w:p w14:paraId="7F887B17" w14:textId="77777777" w:rsidR="005A3775" w:rsidRDefault="005A3775">
      <w:pPr>
        <w:pStyle w:val="Standard"/>
        <w:rPr>
          <w:b/>
          <w:bCs/>
          <w:color w:val="000000"/>
        </w:rPr>
      </w:pPr>
    </w:p>
    <w:tbl>
      <w:tblPr>
        <w:tblW w:w="13892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02"/>
        <w:gridCol w:w="2413"/>
        <w:gridCol w:w="2401"/>
        <w:gridCol w:w="2806"/>
        <w:gridCol w:w="2843"/>
        <w:gridCol w:w="2827"/>
      </w:tblGrid>
      <w:tr w:rsidR="005A3775" w14:paraId="6F03EA06" w14:textId="77777777" w:rsidTr="00585321">
        <w:tc>
          <w:tcPr>
            <w:tcW w:w="138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1494A09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AA2F08" w14:textId="77777777" w:rsidR="005A3775" w:rsidRPr="0081400C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C">
              <w:rPr>
                <w:rFonts w:ascii="Times New Roman" w:hAnsi="Times New Roman" w:cs="Times New Roman"/>
                <w:b/>
                <w:sz w:val="24"/>
                <w:szCs w:val="24"/>
              </w:rPr>
              <w:t>Najem analizatora</w:t>
            </w:r>
          </w:p>
          <w:p w14:paraId="42DB3819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775" w14:paraId="05C625A8" w14:textId="77777777" w:rsidTr="00585321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435EB4F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390E462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8963D4D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za 1 m-c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6BA6135" w14:textId="77777777" w:rsidR="005A3775" w:rsidRDefault="005A3775" w:rsidP="00585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Wartość netto za 36 m-cy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72FE481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35DEFD2" w14:textId="77777777" w:rsidR="005A3775" w:rsidRDefault="005A3775" w:rsidP="00585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Wartość brutto za 36 m-cy</w:t>
            </w:r>
          </w:p>
        </w:tc>
      </w:tr>
      <w:tr w:rsidR="005A3775" w14:paraId="15F2CD3B" w14:textId="77777777" w:rsidTr="00585321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D9F53C2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5CF606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D56EEA9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B0EC93A" w14:textId="060F013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</w:t>
            </w:r>
            <w:r w:rsidR="007059A9">
              <w:rPr>
                <w:rFonts w:ascii="Times New Roman" w:hAnsi="Times New Roman" w:cs="Times New Roman"/>
              </w:rPr>
              <w:t>ata czynszowa</w:t>
            </w:r>
          </w:p>
          <w:p w14:paraId="514A650D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E13794B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C20F65B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797DF2B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85953DA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EB80DCD" w14:textId="77777777" w:rsidR="005A3775" w:rsidRDefault="005A3775" w:rsidP="005A3775">
      <w:pPr>
        <w:jc w:val="both"/>
        <w:rPr>
          <w:rFonts w:ascii="Times New Roman" w:hAnsi="Times New Roman" w:cs="Times New Roman"/>
          <w:b/>
        </w:rPr>
      </w:pPr>
    </w:p>
    <w:p w14:paraId="0ABD36AD" w14:textId="77777777" w:rsidR="005A3775" w:rsidRPr="005245BA" w:rsidRDefault="005A3775">
      <w:pPr>
        <w:pStyle w:val="Standard"/>
        <w:rPr>
          <w:b/>
          <w:bCs/>
          <w:color w:val="000000"/>
          <w:sz w:val="22"/>
          <w:szCs w:val="22"/>
        </w:rPr>
      </w:pPr>
    </w:p>
    <w:p w14:paraId="7CFE94E5" w14:textId="1060AAA4" w:rsidR="005A2974" w:rsidRPr="005245BA" w:rsidRDefault="00000000">
      <w:pPr>
        <w:pStyle w:val="Standard"/>
        <w:rPr>
          <w:sz w:val="22"/>
          <w:szCs w:val="22"/>
        </w:rPr>
      </w:pPr>
      <w:r w:rsidRPr="005245BA">
        <w:rPr>
          <w:b/>
          <w:bCs/>
          <w:color w:val="000000"/>
          <w:sz w:val="22"/>
          <w:szCs w:val="22"/>
        </w:rPr>
        <w:t xml:space="preserve">Informacje dotyczące </w:t>
      </w:r>
      <w:r w:rsidR="0077511D" w:rsidRPr="005245BA">
        <w:rPr>
          <w:b/>
          <w:bCs/>
          <w:color w:val="000000"/>
          <w:sz w:val="22"/>
          <w:szCs w:val="22"/>
        </w:rPr>
        <w:t xml:space="preserve">oferowanego </w:t>
      </w:r>
      <w:r w:rsidRPr="005245BA">
        <w:rPr>
          <w:b/>
          <w:bCs/>
          <w:color w:val="000000"/>
          <w:sz w:val="22"/>
          <w:szCs w:val="22"/>
        </w:rPr>
        <w:t>analizatora biochemicznego</w:t>
      </w:r>
    </w:p>
    <w:tbl>
      <w:tblPr>
        <w:tblW w:w="13892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29"/>
        <w:gridCol w:w="11363"/>
      </w:tblGrid>
      <w:tr w:rsidR="005A2974" w14:paraId="0F3116D5" w14:textId="77777777" w:rsidTr="0081400C">
        <w:trPr>
          <w:trHeight w:val="276"/>
        </w:trPr>
        <w:tc>
          <w:tcPr>
            <w:tcW w:w="2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DA31A57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5364CE8" w14:textId="77777777" w:rsidR="005A2974" w:rsidRPr="0081400C" w:rsidRDefault="00000000">
            <w:pPr>
              <w:pStyle w:val="Standard"/>
              <w:jc w:val="center"/>
            </w:pPr>
            <w:r w:rsidRPr="0081400C">
              <w:rPr>
                <w:color w:val="000000"/>
              </w:rPr>
              <w:t>Analizator</w:t>
            </w:r>
          </w:p>
        </w:tc>
      </w:tr>
      <w:tr w:rsidR="005A2974" w14:paraId="61B106B3" w14:textId="77777777" w:rsidTr="0081400C">
        <w:trPr>
          <w:trHeight w:val="148"/>
        </w:trPr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945A5D8" w14:textId="77777777" w:rsidR="005A2974" w:rsidRDefault="005A2974"/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FF83FB6" w14:textId="77777777" w:rsidR="005A2974" w:rsidRPr="0081400C" w:rsidRDefault="00000000">
            <w:pPr>
              <w:pStyle w:val="Standard"/>
              <w:jc w:val="center"/>
            </w:pPr>
            <w:r w:rsidRPr="0081400C">
              <w:rPr>
                <w:color w:val="000000"/>
              </w:rPr>
              <w:t>Dane</w:t>
            </w:r>
          </w:p>
        </w:tc>
      </w:tr>
      <w:tr w:rsidR="005A2974" w14:paraId="19C85C87" w14:textId="77777777" w:rsidTr="0081400C">
        <w:trPr>
          <w:trHeight w:val="276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F5AFC35" w14:textId="77777777" w:rsidR="005A2974" w:rsidRPr="0081400C" w:rsidRDefault="00000000">
            <w:pPr>
              <w:pStyle w:val="Standard"/>
            </w:pPr>
            <w:r w:rsidRPr="0081400C">
              <w:rPr>
                <w:color w:val="000000"/>
              </w:rPr>
              <w:t>Nazwa i typ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08A6EC5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2974" w14:paraId="57D9E9E5" w14:textId="77777777" w:rsidTr="0081400C">
        <w:trPr>
          <w:trHeight w:val="276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6925C2B" w14:textId="77777777" w:rsidR="005A2974" w:rsidRPr="0081400C" w:rsidRDefault="00000000">
            <w:pPr>
              <w:pStyle w:val="Standard"/>
            </w:pPr>
            <w:r w:rsidRPr="0081400C">
              <w:rPr>
                <w:color w:val="000000"/>
              </w:rPr>
              <w:t>Producent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7E6AF25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2974" w14:paraId="61832E13" w14:textId="77777777" w:rsidTr="0081400C">
        <w:trPr>
          <w:trHeight w:val="276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DEECCA8" w14:textId="77777777" w:rsidR="005A2974" w:rsidRPr="0081400C" w:rsidRDefault="00000000">
            <w:pPr>
              <w:pStyle w:val="Standard"/>
            </w:pPr>
            <w:r w:rsidRPr="0081400C">
              <w:rPr>
                <w:color w:val="000000"/>
              </w:rPr>
              <w:t>Kraj pochodzenia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2E3A66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2974" w14:paraId="67AEA99F" w14:textId="77777777" w:rsidTr="0081400C">
        <w:trPr>
          <w:trHeight w:val="293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08B72A3" w14:textId="77777777" w:rsidR="005A2974" w:rsidRPr="0081400C" w:rsidRDefault="00000000">
            <w:pPr>
              <w:pStyle w:val="Standard"/>
            </w:pPr>
            <w:r w:rsidRPr="0081400C">
              <w:rPr>
                <w:color w:val="000000"/>
              </w:rPr>
              <w:t>Rok produkcji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0B981A1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97B0D" w14:paraId="239CDB30" w14:textId="77777777" w:rsidTr="0081400C">
        <w:trPr>
          <w:trHeight w:val="293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FF836D" w14:textId="74982B7D" w:rsidR="00C97B0D" w:rsidRPr="0081400C" w:rsidRDefault="00C97B0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Klasa wyrobu medycznego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E61A8FE" w14:textId="77777777" w:rsidR="00C97B0D" w:rsidRDefault="00C97B0D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bookmarkEnd w:id="1"/>
    </w:tbl>
    <w:p w14:paraId="32AE1D94" w14:textId="77777777" w:rsidR="005A2974" w:rsidRDefault="005A2974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3941" w:type="dxa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81"/>
        <w:gridCol w:w="1878"/>
        <w:gridCol w:w="3408"/>
      </w:tblGrid>
      <w:tr w:rsidR="005A2974" w14:paraId="775C09D2" w14:textId="77777777">
        <w:trPr>
          <w:cantSplit/>
          <w:trHeight w:val="988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B175B4" w14:textId="77777777" w:rsidR="005A2974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EFD6A69" w14:textId="6308F896" w:rsidR="005A2974" w:rsidRDefault="0077511D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PARAMETR</w:t>
            </w:r>
            <w:r w:rsidR="00455CD9">
              <w:rPr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TECHNICZN</w:t>
            </w:r>
            <w:r w:rsidR="00455CD9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7AE806D2" w14:textId="77777777" w:rsidR="005A2974" w:rsidRDefault="005A2974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5AADD6" w14:textId="77777777" w:rsidR="005A2974" w:rsidRDefault="005A2974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BCBB4D8" w14:textId="77777777" w:rsidR="005A2974" w:rsidRDefault="00000000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0E5B4F6" w14:textId="50B5342C" w:rsidR="005A2974" w:rsidRPr="0077511D" w:rsidRDefault="00000000">
            <w:pPr>
              <w:pStyle w:val="Standard"/>
              <w:jc w:val="center"/>
              <w:rPr>
                <w:sz w:val="20"/>
                <w:szCs w:val="20"/>
              </w:rPr>
            </w:pPr>
            <w:r w:rsidRPr="0077511D">
              <w:rPr>
                <w:b/>
                <w:bCs/>
                <w:color w:val="000000"/>
                <w:sz w:val="20"/>
                <w:szCs w:val="20"/>
              </w:rPr>
              <w:t xml:space="preserve">Informacja o spełnianiu </w:t>
            </w:r>
            <w:r w:rsidR="0077511D" w:rsidRPr="0077511D">
              <w:rPr>
                <w:b/>
                <w:bCs/>
                <w:color w:val="000000"/>
                <w:sz w:val="20"/>
                <w:szCs w:val="20"/>
              </w:rPr>
              <w:t>parametru -</w:t>
            </w:r>
            <w:r w:rsidRPr="0077511D">
              <w:rPr>
                <w:b/>
                <w:bCs/>
                <w:color w:val="000000"/>
                <w:sz w:val="20"/>
                <w:szCs w:val="20"/>
              </w:rPr>
              <w:t xml:space="preserve"> należy wpisać słowo „TAK” lub „NIE”</w:t>
            </w:r>
            <w:r w:rsidR="007751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A2974" w14:paraId="72F71400" w14:textId="77777777">
        <w:trPr>
          <w:trHeight w:val="344"/>
        </w:trPr>
        <w:tc>
          <w:tcPr>
            <w:tcW w:w="13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0F1AFEE" w14:textId="77777777" w:rsidR="005A2974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WYMAGANIA SZCZEGÓŁOWE</w:t>
            </w:r>
          </w:p>
        </w:tc>
      </w:tr>
      <w:tr w:rsidR="005A2974" w14:paraId="34994753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BC73C5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5627E4A" w14:textId="77777777" w:rsidR="005A2974" w:rsidRDefault="00000000">
            <w:pPr>
              <w:pStyle w:val="Standard"/>
              <w:tabs>
                <w:tab w:val="left" w:pos="6192"/>
              </w:tabs>
              <w:ind w:right="-45"/>
              <w:jc w:val="both"/>
            </w:pPr>
            <w:r>
              <w:rPr>
                <w:sz w:val="22"/>
                <w:szCs w:val="22"/>
              </w:rPr>
              <w:t xml:space="preserve">Analizator fabrycznie nowy lub używany nie starszy niż z 2019 r. (posiadający udokumentowany przegląd serwisowy wraz z udokumentowaną wymianą części podlegających okresowym wymianom lub zużyciu), </w:t>
            </w:r>
            <w:r>
              <w:rPr>
                <w:sz w:val="22"/>
                <w:szCs w:val="22"/>
                <w:lang w:eastAsia="pl-PL"/>
              </w:rPr>
              <w:t>nowe elektrody w module ISE, lampy, wężyki (hydraulika).</w:t>
            </w:r>
            <w:r>
              <w:rPr>
                <w:sz w:val="22"/>
                <w:szCs w:val="22"/>
              </w:rPr>
              <w:t xml:space="preserve"> </w:t>
            </w:r>
          </w:p>
          <w:p w14:paraId="5E93CEEC" w14:textId="77777777" w:rsidR="005A2974" w:rsidRDefault="00000000">
            <w:pPr>
              <w:pStyle w:val="Standard"/>
              <w:tabs>
                <w:tab w:val="left" w:pos="6192"/>
              </w:tabs>
              <w:ind w:right="-45"/>
              <w:jc w:val="both"/>
            </w:pPr>
            <w:r>
              <w:rPr>
                <w:sz w:val="22"/>
                <w:szCs w:val="22"/>
              </w:rPr>
              <w:t>Zamawiający nie dopuszcza analizatora regenerowanego lub odtworzonego.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761F41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999F38E" w14:textId="529F68A1" w:rsidR="005A2974" w:rsidRDefault="005A2974">
            <w:pPr>
              <w:pStyle w:val="Standard"/>
              <w:jc w:val="center"/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2215A7D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20901F1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75213C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CE2804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color w:val="000000"/>
                <w:sz w:val="22"/>
                <w:szCs w:val="22"/>
                <w:lang w:eastAsia="pl-PL"/>
              </w:rPr>
              <w:t>Automatyczny analizator biochemiczny pracujący „pacjent po pacjencie”                            z możliwością dostawienia próbek i odczynników bez przerywania pracy analizatora.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9E1F03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BC8D10F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D8F3C83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E9C5E0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FD12151" w14:textId="77777777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Wydajność minimalna analizatora 340 oznaczeń fotometrycznych na godzinę.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4F7FF4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9096BB6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975F6F1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2CC6AAC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B1159E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B418D6" w14:textId="77777777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Wydajność minimalna modułu ISE 60 oznaczeń na godzinę (kompletów oznaczeń: sód, potas, chlorki 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F29C30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502CA67C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BFBB7F0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756241B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725255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71596A7" w14:textId="761EC2B2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 xml:space="preserve">Moduł ISE z wbudowanymi elektrodami: sód, potas, chlorki oraz elektrodą referencyjną. Pojedyncze elektrody pomiarowe w module ISE bezobsługowe. Każda z elektrod w module </w:t>
            </w:r>
            <w:r w:rsidRPr="00B47DD3">
              <w:rPr>
                <w:color w:val="000000"/>
                <w:sz w:val="22"/>
                <w:szCs w:val="22"/>
              </w:rPr>
              <w:t xml:space="preserve">ISE wymieniana oddzielnie, niezależnie od siebie. </w:t>
            </w:r>
            <w:r w:rsidR="00B47DD3" w:rsidRPr="00B47DD3">
              <w:rPr>
                <w:bCs/>
                <w:sz w:val="22"/>
                <w:szCs w:val="22"/>
              </w:rPr>
              <w:t>Załączenie do umowy dokumentu  potwierdzającego częstość wymiany poszczególnych  elektrod  (np. instrukcja obsługi analizatora</w:t>
            </w:r>
            <w:r w:rsidR="00B47DD3" w:rsidRPr="00B47DD3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4152AC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F0D4755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B76603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A60FCDB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EB3D8A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48C5FE2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Ilość miejsc do jednoczesnego umieszczenia na pokładzie analizatora minimum 80 próbek do oznaczeń w trybie rutynowym. Próbki wstawiane do analizatora na statywach.                                                              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8471E5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1B62F2A1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E02BEDD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464B80A3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5D1057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ECCABDB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System ciągłego dostawiania próbek badanych w statywach bez przerywania pracy analizatora 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CE9DEC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031459A1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EBF271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42385C1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992D18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07DA3A6" w14:textId="77777777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Zapewnienie możliwości wykonywania badań z próbki pierwotnej z użyciem różnego typu probówek (różne typy systemu otwartego i zamkniętego oraz próbki pediatryczne ).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EFC159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47D3EB56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7F81AA9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48CCF55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1CF3E71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69B3C4E" w14:textId="77777777" w:rsidR="005A2974" w:rsidRDefault="00000000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Analizator posiadający funkcję detekcji skrzepu w próbce.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C65729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7AE93D00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0D633C4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2B272909" w14:textId="77777777">
        <w:trPr>
          <w:trHeight w:val="57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8FA9D4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170D635" w14:textId="77777777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Analizator wykonujący oznaczenia w następujących materiałach biologicznych: surowica, osocze, mocz,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płyn mózgowo-rdzeniowy</w:t>
            </w:r>
            <w:r>
              <w:rPr>
                <w:color w:val="000000"/>
                <w:sz w:val="22"/>
                <w:szCs w:val="22"/>
              </w:rPr>
              <w:t>, hemolizat.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0D67D4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5F9003D3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2EF8DFE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4A55249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85DF6F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D93501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Analizator wykonujący oznaczenia w zakresie: enzymów, substratów, elektrolitów, białek specyficznych i używek.  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2D3533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502B1A86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0A5687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3447BD2A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5525EB5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4083BB1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Analizator posiadający funkcję automatycznego rozcieńczania próbek badanych w przypadku przekroczenia zakresu liniowości.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AE6CB6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6315B037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216159B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06CE97B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F30D6A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FA71803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Identyfikacja odczynników, kalibratorów, materiałów kontrolnych przy użyciu kodu kreskowego w każdej pozycji analizatora –analizatory wyposażone w czytnik kodów kreskowych. Identyfikacja próbki badanej przy użyciu kodu kreskowego w każdej pozycji w analizatorze.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850FB0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5BB8134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558882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51FF9E35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D460A4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305CDB2" w14:textId="0D7EA9CC" w:rsidR="005A2974" w:rsidRPr="008D6E36" w:rsidRDefault="008D6E36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 w:rsidRPr="008D6E36">
              <w:rPr>
                <w:bCs/>
                <w:sz w:val="22"/>
                <w:szCs w:val="22"/>
              </w:rPr>
              <w:t>Analizator posiadający funkcję automatycznego monitorowania poziomu odczynników i daty ważności odczynnika na pokładzie analizatora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0B0CF1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7A05DD14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DFF30CA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55C3AE10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665358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3C2CFC4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Wbudowany system kontroli jakości z zastosowaniem reguł Westgarda oraz graficznym przedstawieniem kontroli (wykresy Levey-Jenningsa).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A9384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DE06D08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99F5C2F" w14:textId="77777777">
        <w:trPr>
          <w:trHeight w:val="481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EF973D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2DE5C71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Automatyczna ocena wyników kontroli jakości w czasie rzeczywistym.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78D4A9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2747AFF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999C3CE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1A03ED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B9831D9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Automatyczne zlecanie kalibracji i kontroli jakości.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8BD26F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B8C1F4D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BA7070A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AF9B956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947E9B0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Analizator wyposażony w drukarkę, czytnik kodów kreskowych, UPS dający minimum 20 minut podtrzymania zasilania.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6DCEFC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4E7CCC1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3F0642B6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C5FF7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3E5992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Analizator posiadający dwukierunkową transmisję danych, z możliwością współpracy z LIS. Koszt podłączenia ponosić będzie Wykonawca. </w:t>
            </w:r>
          </w:p>
          <w:p w14:paraId="0A310D64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Obecnie laboratorium posiada oprogramowanie firmy ASSECO INFOMEDICA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DB6CD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AEBB185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CC37D4E" w14:textId="77777777">
        <w:trPr>
          <w:trHeight w:val="1162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E3A22A5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7500EAD" w14:textId="6440543D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 xml:space="preserve">Analizator objęty gwarancją oraz serwisem technicznym w ramach umowy </w:t>
            </w:r>
            <w:r w:rsidR="00C97B0D">
              <w:rPr>
                <w:sz w:val="22"/>
                <w:szCs w:val="22"/>
                <w:shd w:val="clear" w:color="auto" w:fill="FFFFFF"/>
              </w:rPr>
              <w:t>najmu</w:t>
            </w:r>
            <w:r>
              <w:rPr>
                <w:sz w:val="22"/>
                <w:szCs w:val="22"/>
                <w:shd w:val="clear" w:color="auto" w:fill="FFFFFF"/>
              </w:rPr>
              <w:t xml:space="preserve"> przez cały okres trwania umowy. </w:t>
            </w:r>
            <w:r w:rsidR="00C97B0D">
              <w:rPr>
                <w:sz w:val="22"/>
                <w:szCs w:val="22"/>
                <w:shd w:val="clear" w:color="auto" w:fill="FFFFFF"/>
              </w:rPr>
              <w:t>Najem</w:t>
            </w:r>
            <w:r>
              <w:rPr>
                <w:sz w:val="22"/>
                <w:szCs w:val="22"/>
                <w:shd w:val="clear" w:color="auto" w:fill="FFFFFF"/>
              </w:rPr>
              <w:t xml:space="preserve"> win</w:t>
            </w:r>
            <w:r w:rsidR="00C97B0D">
              <w:rPr>
                <w:sz w:val="22"/>
                <w:szCs w:val="22"/>
                <w:shd w:val="clear" w:color="auto" w:fill="FFFFFF"/>
              </w:rPr>
              <w:t>ien</w:t>
            </w:r>
            <w:r>
              <w:rPr>
                <w:sz w:val="22"/>
                <w:szCs w:val="22"/>
                <w:shd w:val="clear" w:color="auto" w:fill="FFFFFF"/>
              </w:rPr>
              <w:t xml:space="preserve"> obejmować dostawę, montaż analizatora, szkolenie z zakresu obsługi i konserwacji, oraz przeglądy i niezbędne naprawy w przypadku awarii (w trakcie trwania umowy).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54FCAB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1203CA6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22A5E498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2AADA6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F8861D4" w14:textId="77777777" w:rsidR="005A2974" w:rsidRDefault="005A2974">
            <w:pPr>
              <w:pStyle w:val="Standard"/>
              <w:jc w:val="both"/>
              <w:rPr>
                <w:sz w:val="22"/>
                <w:szCs w:val="22"/>
                <w:shd w:val="clear" w:color="auto" w:fill="FFFF00"/>
              </w:rPr>
            </w:pPr>
          </w:p>
          <w:p w14:paraId="1E1DCA6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System odczynnikowy zamknięty</w:t>
            </w:r>
          </w:p>
          <w:p w14:paraId="77EA705C" w14:textId="77777777" w:rsidR="005A2974" w:rsidRDefault="005A2974">
            <w:pPr>
              <w:pStyle w:val="Standard"/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7E57A4C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9919FA2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90B9501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3F4D6C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489F68A" w14:textId="77777777" w:rsidR="005A2974" w:rsidRDefault="005A2974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3BC3B87E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Oprogramowanie analizatora w języku polskim.</w:t>
            </w:r>
          </w:p>
          <w:p w14:paraId="5E8981A1" w14:textId="77777777" w:rsidR="005A2974" w:rsidRDefault="005A2974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3EDEB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2F41662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51277677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C60145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CF82FCF" w14:textId="7034CEEF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Szkolenie personelu w zakresie obsługi, eksploatacji, oraz konserwacji analizatora według potrzeb Zamawiającego z potwierdzeniem w postaci certyfikatu imiennego dla przeszkolonych pracowników w ramach </w:t>
            </w:r>
            <w:r w:rsidR="00C97B0D">
              <w:rPr>
                <w:sz w:val="22"/>
                <w:szCs w:val="22"/>
              </w:rPr>
              <w:t>opłaty czynszowej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84EDDA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49A5E7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1B9CD30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1F88EA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851A7E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Kuwety pomiarowe jednorazowego użytku.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85649C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1598115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52D8DB9E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0153A6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DF2DD6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W przypadku zaoferowania analizatora niewolnostojącego, należy do oferty dołączyć stół pod analizator zapewniający jego prawidłowe ustawienie i działanie.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9247795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70C6DB1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44BD202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46E1EB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F9CC537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Dostarczenie wraz z analizatorem termometru i wilgotnościomierza w celu monitorowania zewnętrznych warunków pracy analizatora wraz z zapewnieniem walidacji urządzeń przez okres trwania umowy.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C46C96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2A9B9DA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8F494F8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BC493A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F607FE5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Jeżeli analizator wymaga do pracy wody dejonizowanej oferent zobowiązany jest do dostarcze</w:t>
            </w:r>
            <w:r>
              <w:rPr>
                <w:sz w:val="22"/>
                <w:szCs w:val="22"/>
                <w:highlight w:val="white"/>
              </w:rPr>
              <w:t>nia stacji uzdatniania wody o wydajności odpowiedniej do potrzeb analizatora, jednak zużycie wody uzdatnionej przez analizatora nie może być większe niż 2 l/godz. Oferent zobowiązany jest do zapewnienia dla stacji uzdatniania wody części zuży</w:t>
            </w:r>
            <w:r>
              <w:rPr>
                <w:sz w:val="22"/>
                <w:szCs w:val="22"/>
              </w:rPr>
              <w:t>walnych, serwisu w przypadku awarii oraz przeglądów technicznych zgodnie ze specyfikacją techniczną urządzenia jednak nie rzadziej niż raz w roku.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417706D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240BF3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20917C5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A03CED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F226199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Priorytetowe oznaczenie próbek "cito".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507087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9DCADED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8A1D068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1E19CA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743CCCC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Chłodzenie odczynników, kalibratorów i kontroli na pokładzie analizatora.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F1479F1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F96D623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4C8DA08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2C521DC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FB0ED5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Jednoczesna dostępność minimum 35 różnych testów na pokładzie analizatora.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18DABD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3057E3F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4A7DB0F5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8611FA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0823B9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Automatyczny terminarz wymaganych czynności obsługowych dla analizatora.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04F478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C78345E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966DB71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2FA8F0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14E67AB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Analizatory, odczynniki, kalibratory, kontrole, materiały eksploatacyjne i zużywalne stanowią spójny system analityczny i pochodzą od jednego producenta.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EC00A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3E31343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2CFAC7A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9FD395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8CCC44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Dostarczenie wraz z analizatorem nowej drukarki laserowej ze startowym tonerem z zapewnieniem gwarancji w tym wszelkie naprawy urządzenia przez okres trwania umowy. Parametry drukarki laserowej poniżej:</w:t>
            </w:r>
          </w:p>
          <w:p w14:paraId="0E851F81" w14:textId="77777777" w:rsidR="005A297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  <w:lang w:eastAsia="pl-PL"/>
              </w:rPr>
              <w:t>- maksymalna prędkość druku w czerni (tryb normal, A4) nie mniejsza niz</w:t>
            </w:r>
            <w:r>
              <w:rPr>
                <w:sz w:val="22"/>
                <w:szCs w:val="22"/>
              </w:rPr>
              <w:t xml:space="preserve"> 50 str./min,</w:t>
            </w:r>
          </w:p>
          <w:p w14:paraId="24164054" w14:textId="77777777" w:rsidR="005A297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</w:rPr>
              <w:t>- drukowanie wyłącznie jednostronne,</w:t>
            </w:r>
          </w:p>
          <w:p w14:paraId="04AE8D4B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druk laserowy,</w:t>
            </w:r>
          </w:p>
          <w:p w14:paraId="376F2141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maksymalny normatywny cykl pracy (miesięcznie, format A4) -nie mniejszy, niż 175 000 stron,                                              </w:t>
            </w:r>
          </w:p>
          <w:p w14:paraId="3D5B9E7E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 podajnik papieru – pojemność podajnika lub jednego z podajników nie mniejsza, niż 500 arkuszy,</w:t>
            </w:r>
          </w:p>
          <w:p w14:paraId="7EDC267B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kabel USB,</w:t>
            </w:r>
          </w:p>
          <w:p w14:paraId="5EBD2D4D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podajnik min.: A4, A5,</w:t>
            </w:r>
          </w:p>
          <w:p w14:paraId="1A7FBD1D" w14:textId="77777777" w:rsidR="005A2974" w:rsidRDefault="00000000">
            <w:pPr>
              <w:pStyle w:val="Zawartolisty"/>
              <w:suppressAutoHyphens w:val="0"/>
              <w:ind w:left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Gwarancja przez cały okres trwania umowy.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86C8B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ACF03C0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72EEEDE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41881FD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B3F8D31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Dostarczenie wraz z analizatorem wirówki laboratoryjnej z przeznaczeniem do wirowania próbek do badań biochemicznych wraz z zapewnieniem walidacji urządzenia przez okres trwania umowy. Parametry wirówki poniżej.</w:t>
            </w:r>
          </w:p>
          <w:p w14:paraId="5018792D" w14:textId="77777777" w:rsidR="005A297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  <w:lang w:eastAsia="pl-PL"/>
              </w:rPr>
              <w:t>Wirówka laboratoryjna nastołowa:</w:t>
            </w:r>
          </w:p>
          <w:p w14:paraId="55ED8E3C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Wirówka z wirnikiem horyzontalnym o parametrach nie gorszych niż, prędkość wirowania 5000 rpm, przyspieszenie min 4200xg, umożliwiająca wirowanie min. 24 probówek systemu zamkniętego. Probówki o wymiarach 16mmx100mm oraz 13mmx75mm.</w:t>
            </w:r>
          </w:p>
          <w:p w14:paraId="15767A4D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Wirnik indukcyjny z możliwością programowania wirowania.</w:t>
            </w:r>
          </w:p>
          <w:p w14:paraId="7D3EA207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Czas regulacji RCF co 10xg.</w:t>
            </w:r>
          </w:p>
          <w:p w14:paraId="66DAE060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Płynna regulacja rpm i rcs.</w:t>
            </w:r>
          </w:p>
          <w:p w14:paraId="75DEAA33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Możliwość pracy ciągłej oraz pracy krótkotrwałej.</w:t>
            </w:r>
          </w:p>
          <w:p w14:paraId="7A3452DF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Menu w języku polskim.</w:t>
            </w:r>
          </w:p>
          <w:p w14:paraId="445C2807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Zachowanie bezpieczeństwa pracy: czujnik niewyważenia, awaryjne otwieranie pokrywy, blokada pokrywy ze startem przy otwartej pokrywie.</w:t>
            </w:r>
          </w:p>
          <w:p w14:paraId="1E78677E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rStyle w:val="Numerstron"/>
                <w:lang w:eastAsia="pl-PL"/>
              </w:rPr>
              <w:t>- Wyświetlacz parametrów LCD/LED.</w:t>
            </w:r>
          </w:p>
          <w:p w14:paraId="0C27032D" w14:textId="77777777" w:rsidR="005A2974" w:rsidRDefault="00000000">
            <w:pPr>
              <w:pStyle w:val="Zawartolisty"/>
              <w:suppressAutoHyphens w:val="0"/>
              <w:ind w:left="0"/>
            </w:pPr>
            <w:r>
              <w:rPr>
                <w:rStyle w:val="Numerstron"/>
                <w:lang w:val="pl-PL" w:eastAsia="pl-PL"/>
              </w:rPr>
              <w:t xml:space="preserve">Gwarancja </w:t>
            </w:r>
            <w:r>
              <w:rPr>
                <w:rStyle w:val="Numerstron"/>
                <w:shd w:val="clear" w:color="auto" w:fill="FFFFFF"/>
                <w:lang w:val="pl-PL" w:eastAsia="pl-PL"/>
              </w:rPr>
              <w:t>oraz serwis techniczny</w:t>
            </w:r>
            <w:r>
              <w:rPr>
                <w:rStyle w:val="Numerstron"/>
                <w:color w:val="FF0066"/>
                <w:shd w:val="clear" w:color="auto" w:fill="FFFFFF"/>
                <w:lang w:val="pl-PL" w:eastAsia="pl-PL"/>
              </w:rPr>
              <w:t xml:space="preserve"> </w:t>
            </w:r>
            <w:r>
              <w:rPr>
                <w:rStyle w:val="Numerstron"/>
                <w:lang w:val="pl-PL" w:eastAsia="pl-PL"/>
              </w:rPr>
              <w:t xml:space="preserve"> przez cały okres trwania umowy. Przeglądy techniczne nie rzadziej niż 1 raz w roku.</w:t>
            </w:r>
          </w:p>
          <w:p w14:paraId="4FB183E1" w14:textId="77777777" w:rsidR="005A2974" w:rsidRDefault="005A2974">
            <w:pPr>
              <w:pStyle w:val="Zawartolisty"/>
              <w:suppressAutoHyphens w:val="0"/>
              <w:ind w:left="0"/>
              <w:rPr>
                <w:rStyle w:val="Numerstron"/>
                <w:lang w:val="pl-PL" w:eastAsia="pl-PL"/>
              </w:rPr>
            </w:pPr>
          </w:p>
          <w:p w14:paraId="681D20DC" w14:textId="77777777" w:rsidR="005A2974" w:rsidRDefault="005A2974">
            <w:pPr>
              <w:pStyle w:val="Zawartolisty"/>
              <w:suppressAutoHyphens w:val="0"/>
              <w:ind w:left="0"/>
              <w:rPr>
                <w:rStyle w:val="Numerstron"/>
                <w:lang w:eastAsia="pl-PL"/>
              </w:rPr>
            </w:pPr>
          </w:p>
          <w:p w14:paraId="408274C2" w14:textId="77777777" w:rsidR="005A2974" w:rsidRDefault="005A2974">
            <w:pPr>
              <w:pStyle w:val="Zawartolisty"/>
              <w:suppressAutoHyphens w:val="0"/>
              <w:ind w:left="0"/>
              <w:rPr>
                <w:rStyle w:val="Numerstron"/>
                <w:lang w:eastAsia="pl-PL"/>
              </w:rPr>
            </w:pPr>
          </w:p>
          <w:p w14:paraId="67C61256" w14:textId="77777777" w:rsidR="005A2974" w:rsidRDefault="005A2974">
            <w:pPr>
              <w:pStyle w:val="Zawartolisty"/>
              <w:suppressAutoHyphens w:val="0"/>
              <w:ind w:left="0"/>
              <w:rPr>
                <w:sz w:val="22"/>
                <w:szCs w:val="22"/>
              </w:rPr>
            </w:pPr>
          </w:p>
          <w:p w14:paraId="34BA619B" w14:textId="77777777" w:rsidR="005A2974" w:rsidRDefault="005A2974">
            <w:pPr>
              <w:pStyle w:val="Zawartolisty"/>
              <w:suppressAutoHyphens w:val="0"/>
              <w:ind w:left="0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D3F548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19A4AA8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2F57346" w14:textId="77777777">
        <w:trPr>
          <w:trHeight w:val="344"/>
        </w:trPr>
        <w:tc>
          <w:tcPr>
            <w:tcW w:w="13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E8E7A57" w14:textId="77777777" w:rsidR="005A2974" w:rsidRDefault="005A2974">
            <w:pPr>
              <w:pStyle w:val="Standard"/>
              <w:jc w:val="center"/>
              <w:rPr>
                <w:rFonts w:cs="Verdana"/>
                <w:b/>
                <w:color w:val="000000"/>
                <w:sz w:val="22"/>
                <w:szCs w:val="22"/>
              </w:rPr>
            </w:pPr>
          </w:p>
          <w:p w14:paraId="2AF81E3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color w:val="000000"/>
                <w:sz w:val="22"/>
                <w:szCs w:val="22"/>
              </w:rPr>
              <w:t>WYMAGANIA OGÓLNE</w:t>
            </w:r>
          </w:p>
          <w:p w14:paraId="0BAC102E" w14:textId="77777777" w:rsidR="005A2974" w:rsidRDefault="005A2974">
            <w:pPr>
              <w:pStyle w:val="Standard"/>
              <w:jc w:val="center"/>
              <w:rPr>
                <w:rFonts w:cs="Verdana"/>
                <w:b/>
                <w:color w:val="000000"/>
                <w:sz w:val="22"/>
                <w:szCs w:val="22"/>
              </w:rPr>
            </w:pPr>
          </w:p>
        </w:tc>
      </w:tr>
      <w:tr w:rsidR="005A2974" w14:paraId="46AC9BFF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D5437F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F40262" w14:textId="77777777" w:rsidR="005A2974" w:rsidRDefault="00000000">
            <w:pPr>
              <w:pStyle w:val="Standard"/>
            </w:pPr>
            <w:r>
              <w:rPr>
                <w:sz w:val="22"/>
                <w:szCs w:val="22"/>
              </w:rPr>
              <w:t>Możliwość zgłaszania awarii całodobowo, 7 dni w tygodniu (zgłoszenie dokonywane w formie telefonicznej, e-mail, fax)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60C22A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1A99105F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D15C17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447E086F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6E9597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11AA757" w14:textId="3EB155D4" w:rsidR="005A2974" w:rsidRDefault="00000000">
            <w:pPr>
              <w:pStyle w:val="Standard"/>
              <w:jc w:val="both"/>
            </w:pPr>
            <w:r>
              <w:rPr>
                <w:bCs/>
                <w:sz w:val="22"/>
                <w:szCs w:val="22"/>
              </w:rPr>
              <w:t>Kontakt z inżynierem serwisowym</w:t>
            </w:r>
            <w:r w:rsidR="00373635">
              <w:rPr>
                <w:bCs/>
                <w:sz w:val="22"/>
                <w:szCs w:val="22"/>
              </w:rPr>
              <w:t xml:space="preserve"> / specjalistą technicznym</w:t>
            </w:r>
            <w:r>
              <w:rPr>
                <w:bCs/>
                <w:sz w:val="22"/>
                <w:szCs w:val="22"/>
              </w:rPr>
              <w:t xml:space="preserve"> 7 dni w tygodniu.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927E6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0D0858C4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44209C8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3E607162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2166EC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1A59E91" w14:textId="23A738D4" w:rsidR="005A2974" w:rsidRDefault="00000000">
            <w:pPr>
              <w:pStyle w:val="Standard"/>
              <w:jc w:val="both"/>
            </w:pPr>
            <w:r>
              <w:rPr>
                <w:bCs/>
                <w:sz w:val="22"/>
                <w:szCs w:val="22"/>
              </w:rPr>
              <w:t xml:space="preserve">W trakcie trwania umowy, w ramach opłaty </w:t>
            </w:r>
            <w:r w:rsidR="00C97B0D">
              <w:rPr>
                <w:bCs/>
                <w:sz w:val="22"/>
                <w:szCs w:val="22"/>
              </w:rPr>
              <w:t>czynszowej</w:t>
            </w:r>
            <w:r>
              <w:rPr>
                <w:bCs/>
                <w:sz w:val="22"/>
                <w:szCs w:val="22"/>
              </w:rPr>
              <w:t xml:space="preserve"> Wykonawca zapewnienia nieodpłatne przeniesienie i reinstalację analizatora do innego pomieszczenia laboratoryjnego.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9C0F05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9D07D3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strike/>
                <w:color w:val="000000"/>
                <w:sz w:val="22"/>
                <w:szCs w:val="22"/>
              </w:rPr>
            </w:pPr>
          </w:p>
        </w:tc>
      </w:tr>
      <w:tr w:rsidR="005A2974" w14:paraId="66519CEF" w14:textId="77777777">
        <w:trPr>
          <w:trHeight w:val="1632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4EAA49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8B98649" w14:textId="1C56D6D1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 xml:space="preserve">Analizator objęty gwarancją oraz serwisem technicznym w ramach umowy </w:t>
            </w:r>
            <w:r w:rsidR="00C97B0D">
              <w:rPr>
                <w:color w:val="000000"/>
                <w:sz w:val="22"/>
                <w:szCs w:val="22"/>
              </w:rPr>
              <w:t xml:space="preserve">najmu </w:t>
            </w:r>
            <w:r>
              <w:rPr>
                <w:color w:val="000000"/>
                <w:sz w:val="22"/>
                <w:szCs w:val="22"/>
              </w:rPr>
              <w:t xml:space="preserve">przez cały okres trwania umowy. </w:t>
            </w:r>
            <w:r w:rsidR="00C97B0D">
              <w:rPr>
                <w:color w:val="000000"/>
                <w:sz w:val="22"/>
                <w:szCs w:val="22"/>
              </w:rPr>
              <w:t>Najem</w:t>
            </w:r>
            <w:r>
              <w:rPr>
                <w:color w:val="000000"/>
                <w:sz w:val="22"/>
                <w:szCs w:val="22"/>
              </w:rPr>
              <w:t xml:space="preserve"> przez cały okres trwania umowy winna obejmować dostawę, montaż analizatora, przeglądy i niezbędne naprawy z częściami w przypadku awarii, obsługa serwisowa, deinstalacj</w:t>
            </w:r>
            <w:r w:rsidR="00C97B0D">
              <w:rPr>
                <w:color w:val="000000"/>
                <w:sz w:val="22"/>
                <w:szCs w:val="22"/>
              </w:rPr>
              <w:t>ę</w:t>
            </w:r>
            <w:r>
              <w:rPr>
                <w:color w:val="000000"/>
                <w:sz w:val="22"/>
                <w:szCs w:val="22"/>
              </w:rPr>
              <w:t>, odbiór analizatora po zakończeniu umowy oraz szkolenie z zakresu obsługi oraz konserwacji w miarę potrzeb Zamawiającego oraz niezbędne naprawy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6145E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EC4AA21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9BF98B2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54F0D84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FE667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sz w:val="22"/>
                <w:szCs w:val="22"/>
              </w:rPr>
              <w:t>39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AE0E25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W przypadku nie usunięcia awarii w ciągu 24 godzin od momentu zgłoszenia,  Wykonawca pokrywa koszty badań wykonanych u Podwykonawcy wskazanego przez Zamawiającego, łącznie z kosztem transportu związanym z dostarczeniem materiału i odbiorem wyników badań.  W przypadku, kiedy Wykonawca zapewnia transport na czas awarii, Wykonawca pokrywa wyłącznie koszt badań u Podwykonawcy wskazanego przez Zamawiającego.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D61614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1BDDD7B5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8A8F86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3A575C40" w14:textId="77777777">
        <w:trPr>
          <w:trHeight w:val="677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4C6695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AC3966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Usunięcie awarii analizatora lub aparatury stanowiącej jego integralną część w czasie do 24 godzin od momentu zgłoszenia telefonicznego lub pisemnego ( fax, e-mail)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C6DD3F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5C6AAABD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324EAFB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C92C4E0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47ADE8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8B74193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Okresowe przeglądy serwisowe zgodnie z zaleceniami producenta, jednak nie rzadziej niż raz w roku.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95B7326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745D7555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06B39B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BEC52BF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597AE9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7111824" w14:textId="73DE1857" w:rsidR="005A2974" w:rsidRPr="008D6E36" w:rsidRDefault="008D6E36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 w:rsidRPr="008D6E36">
              <w:rPr>
                <w:bCs/>
                <w:sz w:val="22"/>
                <w:szCs w:val="22"/>
              </w:rPr>
              <w:t>W przypadku wystąpienia czwartej awarii w roku, Wykonawca zobowiązuje się wymienić analizator na nowy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5D7F5A5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68F7893D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B58E23E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9541C3F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42F245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F928F07" w14:textId="77777777" w:rsidR="005A2974" w:rsidRPr="00C97B0D" w:rsidRDefault="00000000">
            <w:pPr>
              <w:pStyle w:val="Textbody"/>
              <w:jc w:val="both"/>
              <w:rPr>
                <w:sz w:val="22"/>
                <w:szCs w:val="22"/>
              </w:rPr>
            </w:pPr>
            <w:r w:rsidRPr="00C97B0D">
              <w:rPr>
                <w:rFonts w:cs="Times New Roman"/>
                <w:sz w:val="22"/>
                <w:szCs w:val="22"/>
              </w:rPr>
              <w:t>Grupa kontrolna dla oferowanych analizatorów w Centralnym Ośrodku Badania Jakości w Diagnostyce Laboratoryjnej nie mniejsza, niż 50 aparatów w 2022 r.</w:t>
            </w:r>
          </w:p>
          <w:p w14:paraId="2485BC76" w14:textId="3496CD66" w:rsidR="005A2974" w:rsidRDefault="00C97B0D">
            <w:pPr>
              <w:pStyle w:val="Standard"/>
              <w:jc w:val="both"/>
            </w:pPr>
            <w:r w:rsidRPr="00C97B0D">
              <w:rPr>
                <w:sz w:val="22"/>
                <w:szCs w:val="22"/>
              </w:rPr>
              <w:t xml:space="preserve">Wykonawca, którego oferta </w:t>
            </w:r>
            <w:r w:rsidR="00084CC2">
              <w:rPr>
                <w:sz w:val="22"/>
                <w:szCs w:val="22"/>
              </w:rPr>
              <w:t xml:space="preserve">zostanie </w:t>
            </w:r>
            <w:r w:rsidRPr="00C97B0D">
              <w:rPr>
                <w:sz w:val="22"/>
                <w:szCs w:val="22"/>
              </w:rPr>
              <w:t>wybrana jako najkorzystniejsza przed zawarciem umowy zobowiązany będzie dostarczyć poświadczenie w tym zakresie.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99BC83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85BEB06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</w:tbl>
    <w:p w14:paraId="5ACC7946" w14:textId="77777777" w:rsidR="005A2974" w:rsidRDefault="005A2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4A3D0" w14:textId="77777777" w:rsidR="005A2974" w:rsidRDefault="005A29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C3D3CDA" w14:textId="77777777" w:rsidR="005A2974" w:rsidRPr="0077511D" w:rsidRDefault="000000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511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Formularz cenowy zbiorczy </w:t>
      </w:r>
    </w:p>
    <w:tbl>
      <w:tblPr>
        <w:tblW w:w="14805" w:type="dxa"/>
        <w:tblInd w:w="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34"/>
        <w:gridCol w:w="5296"/>
        <w:gridCol w:w="2820"/>
        <w:gridCol w:w="2970"/>
        <w:gridCol w:w="2985"/>
      </w:tblGrid>
      <w:tr w:rsidR="005A2974" w14:paraId="44356D68" w14:textId="77777777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4544C51" w14:textId="77777777" w:rsidR="005A297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1008018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B3EC2D5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Łączna </w:t>
            </w:r>
          </w:p>
          <w:p w14:paraId="01C51C02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1D0214E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89A5B62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Łączna </w:t>
            </w:r>
          </w:p>
          <w:p w14:paraId="44B08D9C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A2974" w14:paraId="56A67225" w14:textId="77777777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3A22321" w14:textId="77777777" w:rsidR="005A297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  <w:p w14:paraId="50B2F4C3" w14:textId="3C3335C2" w:rsidR="00913F18" w:rsidRDefault="0091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7C64CFB4" w14:textId="66A3F890" w:rsidR="005A2974" w:rsidRPr="002919B8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Odczynniki i materiały zużywalne do badań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8117B0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D7698F8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9D760B8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A2974" w14:paraId="38374579" w14:textId="77777777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6E6E0F7" w14:textId="77777777" w:rsidR="00913F18" w:rsidRDefault="0091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4A75E6A8" w14:textId="086FAB47" w:rsidR="005A2974" w:rsidRDefault="00913F18" w:rsidP="0091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2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81EA67B" w14:textId="4E2A5FAF" w:rsidR="005A2974" w:rsidRPr="002919B8" w:rsidRDefault="005A3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Najem analizatora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AE5824B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1C44746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1EEFB9B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0781A" w14:paraId="74E9DC59" w14:textId="77777777" w:rsidTr="00713A61">
        <w:tc>
          <w:tcPr>
            <w:tcW w:w="6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D247AA5" w14:textId="77777777" w:rsidR="00913F18" w:rsidRDefault="00B07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</w:t>
            </w:r>
          </w:p>
          <w:p w14:paraId="159568F0" w14:textId="59E4A43C" w:rsidR="00B0781A" w:rsidRPr="002919B8" w:rsidRDefault="00913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B0781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2919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</w:t>
            </w:r>
            <w:r w:rsidR="00B0781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B0781A" w:rsidRPr="002919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FE76E05" w14:textId="77777777" w:rsidR="00B0781A" w:rsidRPr="0081400C" w:rsidRDefault="00B07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C747D74" w14:textId="77777777" w:rsidR="00B0781A" w:rsidRPr="0081400C" w:rsidRDefault="00B07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BFD7120" w14:textId="77777777" w:rsidR="00B0781A" w:rsidRPr="0081400C" w:rsidRDefault="00B07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B70F678" w14:textId="77777777" w:rsidR="005A2974" w:rsidRDefault="005A2974">
      <w:pPr>
        <w:jc w:val="both"/>
        <w:rPr>
          <w:rFonts w:ascii="Times New Roman" w:hAnsi="Times New Roman" w:cs="Times New Roman"/>
          <w:b/>
        </w:rPr>
      </w:pPr>
    </w:p>
    <w:p w14:paraId="72CFCF8C" w14:textId="77777777" w:rsidR="0081400C" w:rsidRDefault="0081400C">
      <w:pPr>
        <w:rPr>
          <w:rFonts w:ascii="Times New Roman" w:hAnsi="Times New Roman" w:cs="Times New Roman"/>
        </w:rPr>
      </w:pPr>
    </w:p>
    <w:p w14:paraId="2246F1A1" w14:textId="77777777" w:rsidR="005A2974" w:rsidRPr="00727A8E" w:rsidRDefault="00000000">
      <w:pPr>
        <w:rPr>
          <w:rFonts w:ascii="Times New Roman" w:hAnsi="Times New Roman"/>
          <w:sz w:val="20"/>
          <w:szCs w:val="20"/>
        </w:rPr>
      </w:pPr>
      <w:r w:rsidRPr="00727A8E">
        <w:rPr>
          <w:rFonts w:ascii="Times New Roman" w:hAnsi="Times New Roman" w:cs="Times New Roman"/>
          <w:sz w:val="20"/>
          <w:szCs w:val="20"/>
        </w:rPr>
        <w:t>…………………….………………, dnia …………………… 2023 r.</w:t>
      </w:r>
    </w:p>
    <w:p w14:paraId="619F81AD" w14:textId="77777777" w:rsidR="00727A8E" w:rsidRDefault="00000000" w:rsidP="00727A8E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73E977" w14:textId="7B7265B2" w:rsidR="00727A8E" w:rsidRPr="00EE1E19" w:rsidRDefault="00727A8E" w:rsidP="00727A8E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Cs/>
          <w:i/>
          <w:color w:val="FF0000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eastAsia="Arial" w:hAnsi="Times New Roman" w:cs="Times New Roman"/>
          <w:bCs/>
          <w:i/>
          <w:color w:val="FF0000"/>
          <w:kern w:val="1"/>
          <w:sz w:val="20"/>
          <w:szCs w:val="20"/>
          <w:lang w:eastAsia="hi-IN" w:bidi="hi-IN"/>
        </w:rPr>
        <w:t>Formularz</w:t>
      </w:r>
      <w:r w:rsidRPr="00EE1E19">
        <w:rPr>
          <w:rFonts w:ascii="Times New Roman" w:eastAsia="Arial" w:hAnsi="Times New Roman" w:cs="Times New Roman"/>
          <w:bCs/>
          <w:i/>
          <w:color w:val="FF0000"/>
          <w:kern w:val="1"/>
          <w:sz w:val="20"/>
          <w:szCs w:val="20"/>
          <w:lang w:eastAsia="hi-IN" w:bidi="hi-IN"/>
        </w:rPr>
        <w:t xml:space="preserve">  należy wypełnić i podpisać kwalifikowanym podpisem elektronicznym</w:t>
      </w:r>
    </w:p>
    <w:p w14:paraId="7EDB747B" w14:textId="77777777" w:rsidR="007C6AF1" w:rsidRDefault="007C6AF1">
      <w:pPr>
        <w:tabs>
          <w:tab w:val="left" w:pos="284"/>
        </w:tabs>
        <w:jc w:val="both"/>
      </w:pPr>
    </w:p>
    <w:p w14:paraId="312E6CBE" w14:textId="77777777" w:rsidR="004A67B5" w:rsidRDefault="004A67B5">
      <w:pPr>
        <w:pStyle w:val="Standard"/>
        <w:tabs>
          <w:tab w:val="left" w:pos="284"/>
        </w:tabs>
        <w:ind w:left="720"/>
        <w:jc w:val="center"/>
      </w:pPr>
    </w:p>
    <w:sectPr w:rsidR="004A67B5" w:rsidSect="009815F8">
      <w:pgSz w:w="16838" w:h="11906" w:orient="landscape"/>
      <w:pgMar w:top="988" w:right="50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             Roma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BFD"/>
    <w:multiLevelType w:val="hybridMultilevel"/>
    <w:tmpl w:val="39921FEC"/>
    <w:lvl w:ilvl="0" w:tplc="C744F6F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FA29DA"/>
    <w:multiLevelType w:val="multilevel"/>
    <w:tmpl w:val="73982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FD32B6"/>
    <w:multiLevelType w:val="multilevel"/>
    <w:tmpl w:val="5B5416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7422A6E"/>
    <w:multiLevelType w:val="hybridMultilevel"/>
    <w:tmpl w:val="A01A91F6"/>
    <w:lvl w:ilvl="0" w:tplc="C6C4EE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05BA"/>
    <w:multiLevelType w:val="multilevel"/>
    <w:tmpl w:val="E764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54832323">
    <w:abstractNumId w:val="4"/>
  </w:num>
  <w:num w:numId="2" w16cid:durableId="780152650">
    <w:abstractNumId w:val="1"/>
  </w:num>
  <w:num w:numId="3" w16cid:durableId="35057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5591763">
    <w:abstractNumId w:val="3"/>
  </w:num>
  <w:num w:numId="5" w16cid:durableId="73285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974"/>
    <w:rsid w:val="00025D68"/>
    <w:rsid w:val="00081865"/>
    <w:rsid w:val="00084CC2"/>
    <w:rsid w:val="000E7870"/>
    <w:rsid w:val="002919B8"/>
    <w:rsid w:val="002D6DBF"/>
    <w:rsid w:val="00373635"/>
    <w:rsid w:val="00394B03"/>
    <w:rsid w:val="003A0038"/>
    <w:rsid w:val="00424D6B"/>
    <w:rsid w:val="0044687C"/>
    <w:rsid w:val="00455CD9"/>
    <w:rsid w:val="004A67B5"/>
    <w:rsid w:val="005245BA"/>
    <w:rsid w:val="005A2974"/>
    <w:rsid w:val="005A3775"/>
    <w:rsid w:val="007059A9"/>
    <w:rsid w:val="00727A8E"/>
    <w:rsid w:val="0077511D"/>
    <w:rsid w:val="007C6AF1"/>
    <w:rsid w:val="0081400C"/>
    <w:rsid w:val="00844018"/>
    <w:rsid w:val="008D6E36"/>
    <w:rsid w:val="00913F18"/>
    <w:rsid w:val="009815F8"/>
    <w:rsid w:val="009C5B0E"/>
    <w:rsid w:val="00B0781A"/>
    <w:rsid w:val="00B20B6A"/>
    <w:rsid w:val="00B47DD3"/>
    <w:rsid w:val="00B5786B"/>
    <w:rsid w:val="00C369CE"/>
    <w:rsid w:val="00C97B0D"/>
    <w:rsid w:val="00D90A9F"/>
    <w:rsid w:val="00E302D6"/>
    <w:rsid w:val="00EE198C"/>
    <w:rsid w:val="00F9282E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21CA"/>
  <w15:docId w15:val="{2AD6552F-8E0B-43F6-B50C-CDAC6315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5D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A66895"/>
    <w:pPr>
      <w:widowControl w:val="0"/>
      <w:suppressAutoHyphens/>
      <w:overflowPunct w:val="0"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66895"/>
    <w:pPr>
      <w:ind w:left="720"/>
    </w:pPr>
  </w:style>
  <w:style w:type="paragraph" w:customStyle="1" w:styleId="Nagweklisty">
    <w:name w:val="Nagłówek listy"/>
    <w:basedOn w:val="Standard"/>
    <w:qFormat/>
    <w:rPr>
      <w:rFonts w:eastAsia="Andale Sans UI" w:cs="Tahoma"/>
      <w:lang w:val="de-DE" w:eastAsia="ja-JP" w:bidi="fa-IR"/>
    </w:rPr>
  </w:style>
  <w:style w:type="paragraph" w:customStyle="1" w:styleId="Zawartolisty">
    <w:name w:val="Zawartość listy"/>
    <w:basedOn w:val="Standard"/>
    <w:qFormat/>
    <w:pPr>
      <w:ind w:left="567"/>
    </w:pPr>
    <w:rPr>
      <w:rFonts w:eastAsia="Andale Sans UI" w:cs="Tahoma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2506-6C7F-4ED4-9F2A-364E5C5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10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dc:description/>
  <cp:lastModifiedBy>Monika</cp:lastModifiedBy>
  <cp:revision>73</cp:revision>
  <cp:lastPrinted>2023-01-31T11:06:00Z</cp:lastPrinted>
  <dcterms:created xsi:type="dcterms:W3CDTF">2020-05-15T09:17:00Z</dcterms:created>
  <dcterms:modified xsi:type="dcterms:W3CDTF">2023-04-04T19:50:00Z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