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65281" w14:textId="77777777" w:rsidR="0098271B" w:rsidRDefault="0098271B" w:rsidP="00E20EA2">
      <w:pPr>
        <w:tabs>
          <w:tab w:val="left" w:pos="945"/>
        </w:tabs>
        <w:rPr>
          <w:rFonts w:cs="Calibri"/>
          <w:b/>
        </w:rPr>
      </w:pPr>
    </w:p>
    <w:p w14:paraId="47E635FF" w14:textId="60EE2109" w:rsidR="00E20EA2" w:rsidRPr="00A24222" w:rsidRDefault="00E20EA2" w:rsidP="00E20EA2">
      <w:pPr>
        <w:tabs>
          <w:tab w:val="left" w:pos="945"/>
        </w:tabs>
        <w:rPr>
          <w:rFonts w:cs="Calibri"/>
          <w:b/>
        </w:rPr>
      </w:pPr>
      <w:r w:rsidRPr="00AF42F6">
        <w:rPr>
          <w:rFonts w:cs="Calibri"/>
          <w:b/>
        </w:rPr>
        <w:tab/>
      </w:r>
      <w:r w:rsidRPr="00A24222">
        <w:rPr>
          <w:rFonts w:cs="Calibri"/>
          <w:b/>
        </w:rPr>
        <w:t xml:space="preserve">   </w:t>
      </w:r>
    </w:p>
    <w:p w14:paraId="65B2421D" w14:textId="77777777" w:rsidR="00E20EA2" w:rsidRDefault="00E20EA2" w:rsidP="00E20EA2">
      <w:pPr>
        <w:rPr>
          <w:rFonts w:cs="Calibri"/>
          <w:sz w:val="24"/>
          <w:szCs w:val="24"/>
        </w:rPr>
      </w:pPr>
    </w:p>
    <w:p w14:paraId="32A0CC14" w14:textId="77777777" w:rsidR="00E20EA2" w:rsidRPr="00A24222" w:rsidRDefault="00E20EA2" w:rsidP="00E20EA2">
      <w:pPr>
        <w:rPr>
          <w:rFonts w:cs="Calibri"/>
          <w:color w:val="000000"/>
        </w:rPr>
      </w:pPr>
      <w:r w:rsidRPr="00A24222">
        <w:rPr>
          <w:rFonts w:cs="Calibri"/>
          <w:color w:val="000000"/>
        </w:rPr>
        <w:t>_____________________________________________________________________________________</w:t>
      </w:r>
    </w:p>
    <w:p w14:paraId="5DC1E96B" w14:textId="77777777" w:rsidR="00E20EA2" w:rsidRPr="00A55228" w:rsidRDefault="00E20EA2" w:rsidP="00E20EA2">
      <w:pPr>
        <w:ind w:right="142"/>
        <w:jc w:val="center"/>
        <w:rPr>
          <w:rFonts w:cs="Arial"/>
          <w:sz w:val="20"/>
          <w:szCs w:val="20"/>
        </w:rPr>
      </w:pPr>
    </w:p>
    <w:p w14:paraId="6D2619BB" w14:textId="79A13775" w:rsidR="00482516" w:rsidRPr="00A55228" w:rsidRDefault="00482516" w:rsidP="00482516">
      <w:pPr>
        <w:rPr>
          <w:rFonts w:cs="Calibri"/>
          <w:color w:val="000000"/>
          <w:sz w:val="20"/>
          <w:szCs w:val="20"/>
        </w:rPr>
      </w:pPr>
      <w:r w:rsidRPr="00A55228">
        <w:rPr>
          <w:rFonts w:cs="Calibri"/>
          <w:sz w:val="20"/>
          <w:szCs w:val="20"/>
        </w:rPr>
        <w:t xml:space="preserve">Nr zamówienia: </w:t>
      </w:r>
      <w:r w:rsidRPr="00A55228">
        <w:rPr>
          <w:rFonts w:cs="Calibri"/>
          <w:b/>
          <w:sz w:val="20"/>
          <w:szCs w:val="20"/>
        </w:rPr>
        <w:t>GUM</w:t>
      </w:r>
      <w:r w:rsidR="00495007">
        <w:rPr>
          <w:rFonts w:cs="Calibri"/>
          <w:b/>
          <w:sz w:val="20"/>
          <w:szCs w:val="20"/>
        </w:rPr>
        <w:t>2024ZP</w:t>
      </w:r>
      <w:r w:rsidR="00F25228">
        <w:rPr>
          <w:rFonts w:cs="Calibri"/>
          <w:b/>
          <w:sz w:val="20"/>
          <w:szCs w:val="20"/>
        </w:rPr>
        <w:t>00</w:t>
      </w:r>
      <w:r w:rsidR="002D4DC6">
        <w:rPr>
          <w:rFonts w:cs="Calibri"/>
          <w:b/>
          <w:sz w:val="20"/>
          <w:szCs w:val="20"/>
        </w:rPr>
        <w:t>42</w:t>
      </w:r>
    </w:p>
    <w:p w14:paraId="5BC1DF6D" w14:textId="77777777" w:rsidR="00E20EA2" w:rsidRDefault="00E20EA2" w:rsidP="00E20EA2">
      <w:pPr>
        <w:pStyle w:val="Nagwek"/>
        <w:rPr>
          <w:rFonts w:ascii="Calibri" w:hAnsi="Calibri" w:cs="Calibri"/>
        </w:rPr>
      </w:pPr>
    </w:p>
    <w:p w14:paraId="126E7FF6" w14:textId="136DB854" w:rsidR="00F25228" w:rsidRDefault="00F25228" w:rsidP="00482516">
      <w:pPr>
        <w:pStyle w:val="Tekstpodstawowy"/>
        <w:rPr>
          <w:color w:val="FF0000"/>
          <w:lang w:eastAsia="en-US" w:bidi="ar-SA"/>
        </w:rPr>
      </w:pPr>
    </w:p>
    <w:p w14:paraId="73452E5A" w14:textId="77777777" w:rsidR="002D4DC6" w:rsidRPr="00482516" w:rsidRDefault="002D4DC6" w:rsidP="00482516">
      <w:pPr>
        <w:pStyle w:val="Tekstpodstawowy"/>
        <w:rPr>
          <w:lang w:eastAsia="en-US" w:bidi="ar-SA"/>
        </w:rPr>
      </w:pPr>
    </w:p>
    <w:p w14:paraId="37A539EE" w14:textId="77777777" w:rsidR="00E20EA2" w:rsidRPr="00A24222" w:rsidRDefault="00E20EA2" w:rsidP="00E20EA2">
      <w:pPr>
        <w:pStyle w:val="Nagwek"/>
        <w:spacing w:after="160" w:line="259" w:lineRule="auto"/>
        <w:jc w:val="center"/>
        <w:rPr>
          <w:rFonts w:ascii="Calibri" w:hAnsi="Calibri" w:cs="Calibri"/>
          <w:b/>
          <w:sz w:val="40"/>
          <w:szCs w:val="40"/>
        </w:rPr>
      </w:pPr>
      <w:r w:rsidRPr="00A24222">
        <w:rPr>
          <w:rFonts w:ascii="Calibri" w:hAnsi="Calibri" w:cs="Calibri"/>
          <w:b/>
          <w:sz w:val="40"/>
          <w:szCs w:val="40"/>
        </w:rPr>
        <w:t>SPECYFIKACJA WARUNKÓW ZAMÓWIENIA</w:t>
      </w:r>
    </w:p>
    <w:p w14:paraId="58AC376D" w14:textId="77777777" w:rsidR="00E20EA2" w:rsidRPr="00A24222" w:rsidRDefault="00E20EA2" w:rsidP="00E20EA2">
      <w:pPr>
        <w:pStyle w:val="Nagwek"/>
        <w:spacing w:after="160" w:line="259" w:lineRule="auto"/>
        <w:jc w:val="center"/>
        <w:rPr>
          <w:rFonts w:ascii="Calibri" w:hAnsi="Calibri" w:cs="Calibri"/>
          <w:b/>
          <w:sz w:val="40"/>
          <w:szCs w:val="40"/>
        </w:rPr>
      </w:pPr>
      <w:r w:rsidRPr="002371BE">
        <w:rPr>
          <w:rFonts w:ascii="Calibri" w:hAnsi="Calibri" w:cs="Calibri"/>
          <w:b/>
          <w:sz w:val="40"/>
          <w:szCs w:val="40"/>
        </w:rPr>
        <w:t>(SWZ)</w:t>
      </w:r>
    </w:p>
    <w:p w14:paraId="325C5EED" w14:textId="77777777" w:rsidR="00293060" w:rsidRPr="00293060" w:rsidRDefault="00293060" w:rsidP="00293060">
      <w:pPr>
        <w:jc w:val="center"/>
        <w:rPr>
          <w:rFonts w:cstheme="minorHAnsi"/>
        </w:rPr>
      </w:pPr>
    </w:p>
    <w:p w14:paraId="0EFC61C7" w14:textId="67D35B24" w:rsidR="00293060" w:rsidRPr="00293060" w:rsidRDefault="00293060" w:rsidP="00293060">
      <w:pPr>
        <w:jc w:val="center"/>
        <w:rPr>
          <w:rFonts w:cstheme="minorHAnsi"/>
        </w:rPr>
      </w:pPr>
      <w:r w:rsidRPr="00293060">
        <w:rPr>
          <w:rFonts w:cstheme="minorHAnsi"/>
        </w:rPr>
        <w:t xml:space="preserve">Strona </w:t>
      </w:r>
      <w:r w:rsidRPr="006816B1">
        <w:rPr>
          <w:rFonts w:cstheme="minorHAnsi"/>
        </w:rPr>
        <w:t>internetowa prowadzonego postępowania</w:t>
      </w:r>
    </w:p>
    <w:p w14:paraId="62E31FDE" w14:textId="6E0451AF" w:rsidR="009417D8" w:rsidRDefault="006816B1" w:rsidP="009E49D3">
      <w:pPr>
        <w:jc w:val="center"/>
        <w:rPr>
          <w:rFonts w:eastAsia="Batang" w:cs="Calibri"/>
          <w:b/>
        </w:rPr>
      </w:pPr>
      <w:r w:rsidRPr="006816B1">
        <w:t>https://platformazakupowa.pl/transakcja/919336</w:t>
      </w:r>
    </w:p>
    <w:p w14:paraId="248880F3" w14:textId="77777777" w:rsidR="006816B1" w:rsidRDefault="006816B1" w:rsidP="009E49D3">
      <w:pPr>
        <w:jc w:val="center"/>
        <w:rPr>
          <w:rFonts w:eastAsia="Batang" w:cs="Calibri"/>
          <w:b/>
        </w:rPr>
      </w:pPr>
    </w:p>
    <w:p w14:paraId="74A8FCD5" w14:textId="60E0A0DF" w:rsidR="007F2BB0" w:rsidRDefault="009E49D3" w:rsidP="009E49D3">
      <w:pPr>
        <w:jc w:val="center"/>
        <w:rPr>
          <w:rFonts w:eastAsia="Batang" w:cs="Calibri"/>
          <w:b/>
        </w:rPr>
      </w:pPr>
      <w:r w:rsidRPr="00F916C4">
        <w:rPr>
          <w:rFonts w:eastAsia="Batang" w:cs="Calibri"/>
          <w:b/>
        </w:rPr>
        <w:t xml:space="preserve">Kompleksowa obsługa wyjazdów służbowych krajowych i zagranicznych </w:t>
      </w:r>
    </w:p>
    <w:p w14:paraId="33081E2A" w14:textId="3002C0BE" w:rsidR="009E49D3" w:rsidRPr="001A7B17" w:rsidRDefault="009E49D3" w:rsidP="009E49D3">
      <w:pPr>
        <w:jc w:val="center"/>
        <w:rPr>
          <w:rFonts w:cs="Calibri"/>
          <w:color w:val="000000"/>
        </w:rPr>
      </w:pPr>
      <w:r>
        <w:rPr>
          <w:rFonts w:eastAsia="Batang" w:cs="Calibri"/>
          <w:b/>
        </w:rPr>
        <w:t>w Gdańskim Uniwersytecie Medycznym</w:t>
      </w:r>
    </w:p>
    <w:p w14:paraId="3B2B49E9" w14:textId="0A2E3D94" w:rsidR="00937835" w:rsidRDefault="00937835" w:rsidP="00E20EA2">
      <w:pPr>
        <w:autoSpaceDE w:val="0"/>
        <w:autoSpaceDN w:val="0"/>
        <w:adjustRightInd w:val="0"/>
        <w:spacing w:after="0" w:line="240" w:lineRule="auto"/>
        <w:ind w:left="6372" w:firstLine="708"/>
        <w:jc w:val="center"/>
        <w:rPr>
          <w:rFonts w:cs="Calibri"/>
          <w:i/>
          <w:color w:val="000000"/>
        </w:rPr>
      </w:pPr>
    </w:p>
    <w:p w14:paraId="2AFD133C" w14:textId="49D7AEAD" w:rsidR="00901A1A" w:rsidRDefault="00901A1A" w:rsidP="00E20EA2">
      <w:pPr>
        <w:autoSpaceDE w:val="0"/>
        <w:autoSpaceDN w:val="0"/>
        <w:adjustRightInd w:val="0"/>
        <w:spacing w:after="0" w:line="240" w:lineRule="auto"/>
        <w:ind w:left="6372" w:firstLine="708"/>
        <w:jc w:val="center"/>
        <w:rPr>
          <w:rFonts w:cs="Calibri"/>
          <w:i/>
          <w:color w:val="000000"/>
        </w:rPr>
      </w:pPr>
    </w:p>
    <w:p w14:paraId="7255006E" w14:textId="77777777" w:rsidR="00901A1A" w:rsidRDefault="00901A1A" w:rsidP="00E20EA2">
      <w:pPr>
        <w:autoSpaceDE w:val="0"/>
        <w:autoSpaceDN w:val="0"/>
        <w:adjustRightInd w:val="0"/>
        <w:spacing w:after="0" w:line="240" w:lineRule="auto"/>
        <w:ind w:left="6372" w:firstLine="708"/>
        <w:jc w:val="center"/>
        <w:rPr>
          <w:rFonts w:cs="Calibri"/>
          <w:i/>
          <w:color w:val="000000"/>
        </w:rPr>
      </w:pPr>
    </w:p>
    <w:p w14:paraId="063023E2" w14:textId="6BEDE7B9" w:rsidR="00937835" w:rsidRPr="009E49D3" w:rsidRDefault="00937835" w:rsidP="00E20EA2">
      <w:pPr>
        <w:autoSpaceDE w:val="0"/>
        <w:autoSpaceDN w:val="0"/>
        <w:adjustRightInd w:val="0"/>
        <w:spacing w:after="0" w:line="240" w:lineRule="auto"/>
        <w:ind w:left="6372" w:firstLine="708"/>
        <w:jc w:val="center"/>
        <w:rPr>
          <w:rFonts w:cstheme="minorHAnsi"/>
          <w:i/>
          <w:color w:val="000000"/>
          <w:sz w:val="20"/>
          <w:szCs w:val="20"/>
        </w:rPr>
      </w:pPr>
    </w:p>
    <w:p w14:paraId="20DFA7DC" w14:textId="77777777" w:rsidR="00325B76" w:rsidRPr="009E49D3" w:rsidRDefault="00325B76" w:rsidP="00E20EA2">
      <w:pPr>
        <w:autoSpaceDE w:val="0"/>
        <w:autoSpaceDN w:val="0"/>
        <w:adjustRightInd w:val="0"/>
        <w:spacing w:after="0" w:line="240" w:lineRule="auto"/>
        <w:ind w:left="6372" w:firstLine="708"/>
        <w:jc w:val="center"/>
        <w:rPr>
          <w:rFonts w:cstheme="minorHAnsi"/>
          <w:i/>
          <w:color w:val="000000"/>
          <w:sz w:val="20"/>
          <w:szCs w:val="20"/>
        </w:rPr>
      </w:pPr>
    </w:p>
    <w:p w14:paraId="75EBC6BC" w14:textId="582E22DA" w:rsidR="00A55228" w:rsidRPr="009E49D3" w:rsidRDefault="00901A1A" w:rsidP="00A55228">
      <w:pPr>
        <w:spacing w:after="0"/>
        <w:jc w:val="both"/>
        <w:rPr>
          <w:rFonts w:cs="Calibri"/>
          <w:i/>
          <w:color w:val="000000"/>
          <w:sz w:val="20"/>
          <w:szCs w:val="20"/>
        </w:rPr>
      </w:pPr>
      <w:r w:rsidRPr="009E49D3">
        <w:rPr>
          <w:rFonts w:cstheme="minorHAnsi"/>
          <w:bCs/>
          <w:i/>
          <w:sz w:val="20"/>
          <w:szCs w:val="20"/>
        </w:rPr>
        <w:t xml:space="preserve">                          </w:t>
      </w:r>
      <w:r w:rsidR="00A55228" w:rsidRPr="009E49D3">
        <w:rPr>
          <w:rFonts w:cs="Calibri"/>
          <w:i/>
          <w:color w:val="000000"/>
          <w:sz w:val="20"/>
          <w:szCs w:val="20"/>
        </w:rPr>
        <w:t xml:space="preserve">      </w:t>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263334">
        <w:rPr>
          <w:rFonts w:cs="Calibri"/>
          <w:i/>
          <w:color w:val="000000"/>
          <w:sz w:val="20"/>
          <w:szCs w:val="20"/>
        </w:rPr>
        <w:t xml:space="preserve">              Rektor</w:t>
      </w:r>
    </w:p>
    <w:p w14:paraId="713409A3" w14:textId="16AE824C" w:rsidR="00A55228" w:rsidRPr="009E49D3" w:rsidRDefault="00A55228" w:rsidP="00A55228">
      <w:pPr>
        <w:spacing w:after="0"/>
        <w:jc w:val="both"/>
        <w:rPr>
          <w:rFonts w:cs="Calibri"/>
          <w:i/>
          <w:color w:val="000000"/>
          <w:sz w:val="20"/>
          <w:szCs w:val="20"/>
        </w:rPr>
      </w:pP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00C449FC">
        <w:rPr>
          <w:rFonts w:cs="Calibri"/>
          <w:i/>
          <w:color w:val="000000"/>
          <w:sz w:val="20"/>
          <w:szCs w:val="20"/>
        </w:rPr>
        <w:t>/-/</w:t>
      </w:r>
    </w:p>
    <w:p w14:paraId="7462AF6B" w14:textId="0DFBC067" w:rsidR="00A55228" w:rsidRPr="009F7E1E" w:rsidRDefault="00A55228" w:rsidP="00A55228">
      <w:pPr>
        <w:spacing w:after="0"/>
        <w:jc w:val="both"/>
        <w:rPr>
          <w:rFonts w:eastAsia="Calibri" w:cs="Calibri"/>
          <w:i/>
        </w:rPr>
      </w:pPr>
      <w:r w:rsidRPr="009E49D3">
        <w:rPr>
          <w:rFonts w:cs="Calibri"/>
          <w:i/>
          <w:color w:val="000000"/>
          <w:sz w:val="20"/>
          <w:szCs w:val="20"/>
        </w:rPr>
        <w:tab/>
        <w:t xml:space="preserve"> </w:t>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005F27F0">
        <w:rPr>
          <w:rFonts w:cs="Calibri"/>
          <w:i/>
          <w:color w:val="000000"/>
          <w:sz w:val="20"/>
          <w:szCs w:val="20"/>
        </w:rPr>
        <w:t xml:space="preserve">       </w:t>
      </w:r>
      <w:r w:rsidR="00263334">
        <w:rPr>
          <w:rFonts w:cs="Calibri"/>
          <w:i/>
          <w:color w:val="000000"/>
          <w:sz w:val="20"/>
          <w:szCs w:val="20"/>
        </w:rPr>
        <w:t xml:space="preserve">prof. dr hab. </w:t>
      </w:r>
      <w:r w:rsidR="00263334">
        <w:rPr>
          <w:rFonts w:eastAsia="Calibri" w:cs="Calibri"/>
          <w:i/>
          <w:sz w:val="20"/>
          <w:szCs w:val="20"/>
        </w:rPr>
        <w:t>Marcin Gruchała</w:t>
      </w:r>
      <w:r w:rsidRPr="009F7E1E">
        <w:rPr>
          <w:rFonts w:eastAsia="Calibri" w:cs="Calibri"/>
          <w:i/>
        </w:rPr>
        <w:t xml:space="preserve"> </w:t>
      </w:r>
    </w:p>
    <w:p w14:paraId="7728A6C1" w14:textId="08F089CB" w:rsidR="00937835" w:rsidRPr="0095364D" w:rsidRDefault="00937835" w:rsidP="00A55228">
      <w:pPr>
        <w:autoSpaceDE w:val="0"/>
        <w:autoSpaceDN w:val="0"/>
        <w:adjustRightInd w:val="0"/>
        <w:spacing w:after="0" w:line="240" w:lineRule="auto"/>
        <w:ind w:left="3540" w:firstLine="708"/>
        <w:rPr>
          <w:rFonts w:cstheme="minorHAnsi"/>
          <w:i/>
          <w:color w:val="000000"/>
          <w:sz w:val="20"/>
          <w:szCs w:val="20"/>
        </w:rPr>
      </w:pPr>
    </w:p>
    <w:p w14:paraId="2A849715" w14:textId="77777777" w:rsidR="00371911" w:rsidRPr="0095364D" w:rsidRDefault="00371911" w:rsidP="00E20EA2">
      <w:pPr>
        <w:autoSpaceDE w:val="0"/>
        <w:autoSpaceDN w:val="0"/>
        <w:adjustRightInd w:val="0"/>
        <w:rPr>
          <w:rFonts w:cstheme="minorHAnsi"/>
          <w:i/>
          <w:color w:val="000000"/>
          <w:sz w:val="20"/>
          <w:szCs w:val="20"/>
        </w:rPr>
      </w:pPr>
    </w:p>
    <w:p w14:paraId="6CB04A70" w14:textId="77777777" w:rsidR="002371BE" w:rsidRDefault="002371BE" w:rsidP="008523D3">
      <w:pPr>
        <w:autoSpaceDE w:val="0"/>
        <w:autoSpaceDN w:val="0"/>
        <w:adjustRightInd w:val="0"/>
        <w:rPr>
          <w:rFonts w:cs="Calibri"/>
          <w:color w:val="000000"/>
          <w:sz w:val="20"/>
          <w:szCs w:val="20"/>
        </w:rPr>
      </w:pPr>
    </w:p>
    <w:p w14:paraId="3700E05E" w14:textId="3B16971F" w:rsidR="009E49D3" w:rsidRPr="002D4DC6" w:rsidRDefault="009E49D3" w:rsidP="008523D3">
      <w:pPr>
        <w:autoSpaceDE w:val="0"/>
        <w:autoSpaceDN w:val="0"/>
        <w:adjustRightInd w:val="0"/>
        <w:rPr>
          <w:rFonts w:cs="Calibri"/>
          <w:i/>
          <w:color w:val="000000"/>
          <w:sz w:val="20"/>
          <w:szCs w:val="20"/>
        </w:rPr>
      </w:pPr>
      <w:r w:rsidRPr="002D4DC6">
        <w:rPr>
          <w:rFonts w:cs="Calibri"/>
          <w:i/>
          <w:color w:val="000000"/>
          <w:sz w:val="20"/>
          <w:szCs w:val="20"/>
        </w:rPr>
        <w:t>Wspólny słownik (CPV):</w:t>
      </w:r>
    </w:p>
    <w:p w14:paraId="1CA04F3E" w14:textId="77777777" w:rsidR="009E49D3" w:rsidRPr="002D4DC6" w:rsidRDefault="00A63F72" w:rsidP="009E49D3">
      <w:pPr>
        <w:autoSpaceDE w:val="0"/>
        <w:autoSpaceDN w:val="0"/>
        <w:adjustRightInd w:val="0"/>
        <w:spacing w:after="0"/>
        <w:jc w:val="both"/>
        <w:rPr>
          <w:rFonts w:cs="Calibri"/>
          <w:i/>
          <w:sz w:val="20"/>
          <w:szCs w:val="20"/>
        </w:rPr>
      </w:pPr>
      <w:hyperlink r:id="rId11" w:history="1">
        <w:r w:rsidR="009E49D3" w:rsidRPr="002D4DC6">
          <w:rPr>
            <w:rStyle w:val="Hipercze"/>
            <w:rFonts w:cs="Calibri"/>
            <w:i/>
            <w:color w:val="auto"/>
            <w:sz w:val="20"/>
            <w:szCs w:val="20"/>
            <w:u w:val="none"/>
          </w:rPr>
          <w:t>63516000</w:t>
        </w:r>
        <w:r w:rsidR="009E49D3" w:rsidRPr="002D4DC6">
          <w:rPr>
            <w:rFonts w:cs="Calibri"/>
            <w:i/>
            <w:sz w:val="20"/>
            <w:szCs w:val="20"/>
          </w:rPr>
          <w:t xml:space="preserve">–9  </w:t>
        </w:r>
        <w:r w:rsidR="009E49D3" w:rsidRPr="002D4DC6">
          <w:rPr>
            <w:rStyle w:val="Hipercze"/>
            <w:rFonts w:cs="Calibri"/>
            <w:i/>
            <w:color w:val="auto"/>
            <w:sz w:val="20"/>
            <w:szCs w:val="20"/>
            <w:u w:val="none"/>
          </w:rPr>
          <w:t xml:space="preserve">usługi zarządzania podróżą </w:t>
        </w:r>
      </w:hyperlink>
      <w:r w:rsidR="009E49D3" w:rsidRPr="002D4DC6">
        <w:rPr>
          <w:rFonts w:cs="Calibri"/>
          <w:i/>
          <w:sz w:val="20"/>
          <w:szCs w:val="20"/>
        </w:rPr>
        <w:t xml:space="preserve"> </w:t>
      </w:r>
    </w:p>
    <w:p w14:paraId="4D0CCB13" w14:textId="77777777" w:rsidR="009E49D3" w:rsidRPr="002D4DC6" w:rsidRDefault="009E49D3" w:rsidP="009E49D3">
      <w:pPr>
        <w:autoSpaceDE w:val="0"/>
        <w:autoSpaceDN w:val="0"/>
        <w:adjustRightInd w:val="0"/>
        <w:spacing w:after="0"/>
        <w:jc w:val="both"/>
        <w:rPr>
          <w:rFonts w:cs="Calibri"/>
          <w:i/>
          <w:sz w:val="20"/>
          <w:szCs w:val="20"/>
          <w:shd w:val="clear" w:color="auto" w:fill="FFFFFF"/>
        </w:rPr>
      </w:pPr>
      <w:r w:rsidRPr="002D4DC6">
        <w:rPr>
          <w:rFonts w:cs="Calibri"/>
          <w:i/>
          <w:sz w:val="20"/>
          <w:szCs w:val="20"/>
          <w:shd w:val="clear" w:color="auto" w:fill="FFFFFF"/>
        </w:rPr>
        <w:t xml:space="preserve">63510000–7  </w:t>
      </w:r>
      <w:hyperlink r:id="rId12" w:history="1">
        <w:r w:rsidRPr="002D4DC6">
          <w:rPr>
            <w:rStyle w:val="Hipercze"/>
            <w:rFonts w:cs="Calibri"/>
            <w:i/>
            <w:color w:val="auto"/>
            <w:sz w:val="20"/>
            <w:szCs w:val="20"/>
            <w:u w:val="none"/>
          </w:rPr>
          <w:t>usługi biur podróży i podobne</w:t>
        </w:r>
      </w:hyperlink>
    </w:p>
    <w:p w14:paraId="7ED771AA" w14:textId="77777777" w:rsidR="009E49D3" w:rsidRPr="002D4DC6" w:rsidRDefault="009E49D3" w:rsidP="009E49D3">
      <w:pPr>
        <w:spacing w:after="0"/>
        <w:rPr>
          <w:rFonts w:cs="Calibri"/>
          <w:i/>
          <w:sz w:val="20"/>
          <w:szCs w:val="20"/>
        </w:rPr>
      </w:pPr>
      <w:r w:rsidRPr="002D4DC6">
        <w:rPr>
          <w:rFonts w:cs="Calibri"/>
          <w:i/>
          <w:sz w:val="20"/>
          <w:szCs w:val="20"/>
          <w:shd w:val="clear" w:color="auto" w:fill="FFFFFF"/>
        </w:rPr>
        <w:t xml:space="preserve">63512000–1  </w:t>
      </w:r>
      <w:hyperlink r:id="rId13" w:history="1">
        <w:r w:rsidRPr="002D4DC6">
          <w:rPr>
            <w:rStyle w:val="Hipercze"/>
            <w:rFonts w:cs="Calibri"/>
            <w:bCs/>
            <w:i/>
            <w:color w:val="auto"/>
            <w:sz w:val="20"/>
            <w:szCs w:val="20"/>
            <w:u w:val="none"/>
          </w:rPr>
          <w:t>usługi sprzedaży biletów podróżnych i pakietów wycieczkowych</w:t>
        </w:r>
      </w:hyperlink>
    </w:p>
    <w:p w14:paraId="2071B73D" w14:textId="077AB899" w:rsidR="009E49D3" w:rsidRPr="002D4DC6" w:rsidRDefault="009E49D3" w:rsidP="009E49D3">
      <w:pPr>
        <w:autoSpaceDE w:val="0"/>
        <w:autoSpaceDN w:val="0"/>
        <w:adjustRightInd w:val="0"/>
        <w:spacing w:after="0"/>
        <w:rPr>
          <w:rFonts w:eastAsia="CIDFont+F1" w:cs="Calibri"/>
          <w:i/>
          <w:sz w:val="20"/>
          <w:szCs w:val="20"/>
        </w:rPr>
      </w:pPr>
      <w:r w:rsidRPr="002D4DC6">
        <w:rPr>
          <w:rFonts w:eastAsia="CIDFont+F1" w:cs="Calibri"/>
          <w:i/>
          <w:sz w:val="20"/>
          <w:szCs w:val="20"/>
        </w:rPr>
        <w:t>55100000–1   usługi hotelarskie</w:t>
      </w:r>
    </w:p>
    <w:p w14:paraId="458F73FB" w14:textId="77777777" w:rsidR="009E49D3" w:rsidRPr="002D4DC6" w:rsidRDefault="009E49D3" w:rsidP="009E49D3">
      <w:pPr>
        <w:autoSpaceDE w:val="0"/>
        <w:autoSpaceDN w:val="0"/>
        <w:adjustRightInd w:val="0"/>
        <w:rPr>
          <w:rFonts w:cs="Calibri"/>
          <w:i/>
          <w:color w:val="000000"/>
          <w:sz w:val="20"/>
          <w:szCs w:val="20"/>
        </w:rPr>
      </w:pPr>
      <w:r w:rsidRPr="002D4DC6">
        <w:rPr>
          <w:rFonts w:ascii="Calibri" w:hAnsi="Calibri" w:cs="Calibri"/>
          <w:i/>
          <w:color w:val="000000"/>
          <w:sz w:val="20"/>
          <w:szCs w:val="20"/>
        </w:rPr>
        <w:t xml:space="preserve"> </w:t>
      </w:r>
    </w:p>
    <w:p w14:paraId="43BDAD04" w14:textId="6539F459" w:rsidR="009E49D3" w:rsidRDefault="009E49D3" w:rsidP="008523D3">
      <w:pPr>
        <w:autoSpaceDE w:val="0"/>
        <w:autoSpaceDN w:val="0"/>
        <w:adjustRightInd w:val="0"/>
        <w:rPr>
          <w:rFonts w:cs="Calibri"/>
          <w:color w:val="000000"/>
          <w:sz w:val="20"/>
          <w:szCs w:val="20"/>
        </w:rPr>
      </w:pPr>
    </w:p>
    <w:p w14:paraId="7B5FD9DD" w14:textId="6F5CB243" w:rsidR="009E49D3" w:rsidRDefault="009E49D3" w:rsidP="008523D3">
      <w:pPr>
        <w:autoSpaceDE w:val="0"/>
        <w:autoSpaceDN w:val="0"/>
        <w:adjustRightInd w:val="0"/>
        <w:rPr>
          <w:rFonts w:cs="Calibri"/>
          <w:color w:val="000000"/>
          <w:sz w:val="20"/>
          <w:szCs w:val="20"/>
        </w:rPr>
      </w:pPr>
    </w:p>
    <w:p w14:paraId="53689F21" w14:textId="448A2995" w:rsidR="009E49D3" w:rsidRDefault="009E49D3" w:rsidP="008523D3">
      <w:pPr>
        <w:autoSpaceDE w:val="0"/>
        <w:autoSpaceDN w:val="0"/>
        <w:adjustRightInd w:val="0"/>
        <w:rPr>
          <w:rFonts w:cs="Calibri"/>
          <w:color w:val="000000"/>
          <w:sz w:val="20"/>
          <w:szCs w:val="20"/>
        </w:rPr>
      </w:pPr>
    </w:p>
    <w:p w14:paraId="4FC3C62B" w14:textId="3524E8D6" w:rsidR="009E49D3" w:rsidRDefault="009E49D3" w:rsidP="008523D3">
      <w:pPr>
        <w:autoSpaceDE w:val="0"/>
        <w:autoSpaceDN w:val="0"/>
        <w:adjustRightInd w:val="0"/>
        <w:rPr>
          <w:rFonts w:cs="Calibri"/>
          <w:color w:val="000000"/>
          <w:sz w:val="20"/>
          <w:szCs w:val="20"/>
        </w:rPr>
      </w:pPr>
    </w:p>
    <w:p w14:paraId="05CC8819" w14:textId="77B00560" w:rsidR="00B615A7" w:rsidRPr="009E49D3" w:rsidRDefault="00E20EA2" w:rsidP="008523D3">
      <w:pPr>
        <w:autoSpaceDE w:val="0"/>
        <w:autoSpaceDN w:val="0"/>
        <w:adjustRightInd w:val="0"/>
        <w:rPr>
          <w:rFonts w:cs="Calibri"/>
          <w:color w:val="000000"/>
          <w:sz w:val="20"/>
          <w:szCs w:val="20"/>
        </w:rPr>
      </w:pPr>
      <w:r w:rsidRPr="00844DE1">
        <w:rPr>
          <w:rFonts w:cs="Calibri"/>
          <w:color w:val="000000"/>
          <w:sz w:val="20"/>
          <w:szCs w:val="20"/>
        </w:rPr>
        <w:t xml:space="preserve">Gdańsk, dnia </w:t>
      </w:r>
      <w:r w:rsidR="00896079">
        <w:rPr>
          <w:rFonts w:cs="Calibri"/>
          <w:color w:val="000000"/>
          <w:sz w:val="20"/>
          <w:szCs w:val="20"/>
        </w:rPr>
        <w:t>13</w:t>
      </w:r>
      <w:r w:rsidR="006923D5">
        <w:rPr>
          <w:rFonts w:cs="Calibri"/>
          <w:color w:val="000000"/>
          <w:sz w:val="20"/>
          <w:szCs w:val="20"/>
        </w:rPr>
        <w:t>.05</w:t>
      </w:r>
      <w:r w:rsidR="008A4076">
        <w:rPr>
          <w:rFonts w:cs="Calibri"/>
          <w:color w:val="000000"/>
          <w:sz w:val="20"/>
          <w:szCs w:val="20"/>
        </w:rPr>
        <w:t>.</w:t>
      </w:r>
      <w:r w:rsidR="00495007">
        <w:rPr>
          <w:rFonts w:cs="Calibri"/>
          <w:color w:val="000000"/>
          <w:sz w:val="20"/>
          <w:szCs w:val="20"/>
        </w:rPr>
        <w:t>2024</w:t>
      </w:r>
      <w:r w:rsidRPr="00844DE1">
        <w:rPr>
          <w:rFonts w:cs="Calibri"/>
          <w:color w:val="000000"/>
          <w:sz w:val="20"/>
          <w:szCs w:val="20"/>
        </w:rPr>
        <w:t xml:space="preserve"> r.</w:t>
      </w:r>
    </w:p>
    <w:p w14:paraId="52B9977D" w14:textId="77777777" w:rsidR="00E20EA2" w:rsidRPr="0051538D" w:rsidRDefault="00E20EA2" w:rsidP="00E20EA2">
      <w:pPr>
        <w:keepNext/>
        <w:keepLines/>
        <w:suppressAutoHyphens w:val="0"/>
        <w:spacing w:before="400" w:after="40" w:line="240" w:lineRule="auto"/>
        <w:rPr>
          <w:rFonts w:ascii="Calibri" w:eastAsia="SimSun" w:hAnsi="Calibri" w:cs="Times New Roman"/>
          <w:caps/>
          <w:sz w:val="28"/>
          <w:szCs w:val="28"/>
          <w:lang w:eastAsia="pl-PL"/>
        </w:rPr>
      </w:pPr>
      <w:r w:rsidRPr="0051538D">
        <w:rPr>
          <w:rFonts w:ascii="Calibri" w:eastAsia="SimSun" w:hAnsi="Calibri" w:cs="Times New Roman"/>
          <w:caps/>
          <w:sz w:val="28"/>
          <w:szCs w:val="28"/>
          <w:lang w:eastAsia="pl-PL"/>
        </w:rPr>
        <w:lastRenderedPageBreak/>
        <w:t>Spis treści</w:t>
      </w:r>
    </w:p>
    <w:p w14:paraId="3D16CB39" w14:textId="4E0CF668" w:rsidR="00896079" w:rsidRDefault="00E20EA2">
      <w:pPr>
        <w:pStyle w:val="Spistreci2"/>
        <w:tabs>
          <w:tab w:val="right" w:leader="dot" w:pos="9458"/>
        </w:tabs>
        <w:rPr>
          <w:rFonts w:eastAsiaTheme="minorEastAsia"/>
          <w:noProof/>
          <w:lang w:eastAsia="pl-PL"/>
        </w:rPr>
      </w:pPr>
      <w:r w:rsidRPr="00E20EA2">
        <w:rPr>
          <w:rFonts w:ascii="Calibri" w:eastAsia="Times New Roman" w:hAnsi="Calibri" w:cs="Calibri"/>
          <w:smallCaps/>
          <w:noProof/>
          <w:lang w:eastAsia="pl-PL"/>
        </w:rPr>
        <w:fldChar w:fldCharType="begin"/>
      </w:r>
      <w:r w:rsidRPr="00E20EA2">
        <w:rPr>
          <w:rFonts w:ascii="Calibri" w:eastAsia="Times New Roman" w:hAnsi="Calibri" w:cs="Calibri"/>
          <w:smallCaps/>
          <w:noProof/>
          <w:lang w:eastAsia="pl-PL"/>
        </w:rPr>
        <w:instrText xml:space="preserve"> TOC \o "1-3" \h \z \u </w:instrText>
      </w:r>
      <w:r w:rsidRPr="00E20EA2">
        <w:rPr>
          <w:rFonts w:ascii="Calibri" w:eastAsia="Times New Roman" w:hAnsi="Calibri" w:cs="Calibri"/>
          <w:smallCaps/>
          <w:noProof/>
          <w:lang w:eastAsia="pl-PL"/>
        </w:rPr>
        <w:fldChar w:fldCharType="separate"/>
      </w:r>
      <w:hyperlink w:anchor="_Toc166495687" w:history="1">
        <w:r w:rsidR="00896079" w:rsidRPr="00375EF8">
          <w:rPr>
            <w:rStyle w:val="Hipercze"/>
            <w:rFonts w:cstheme="minorHAnsi"/>
            <w:b/>
            <w:noProof/>
          </w:rPr>
          <w:t>ROZDZIAŁ I</w:t>
        </w:r>
        <w:r w:rsidR="00896079">
          <w:rPr>
            <w:noProof/>
            <w:webHidden/>
          </w:rPr>
          <w:tab/>
        </w:r>
        <w:r w:rsidR="00896079">
          <w:rPr>
            <w:noProof/>
            <w:webHidden/>
          </w:rPr>
          <w:fldChar w:fldCharType="begin"/>
        </w:r>
        <w:r w:rsidR="00896079">
          <w:rPr>
            <w:noProof/>
            <w:webHidden/>
          </w:rPr>
          <w:instrText xml:space="preserve"> PAGEREF _Toc166495687 \h </w:instrText>
        </w:r>
        <w:r w:rsidR="00896079">
          <w:rPr>
            <w:noProof/>
            <w:webHidden/>
          </w:rPr>
        </w:r>
        <w:r w:rsidR="00896079">
          <w:rPr>
            <w:noProof/>
            <w:webHidden/>
          </w:rPr>
          <w:fldChar w:fldCharType="separate"/>
        </w:r>
        <w:r w:rsidR="00BF53AA">
          <w:rPr>
            <w:noProof/>
            <w:webHidden/>
          </w:rPr>
          <w:t>4</w:t>
        </w:r>
        <w:r w:rsidR="00896079">
          <w:rPr>
            <w:noProof/>
            <w:webHidden/>
          </w:rPr>
          <w:fldChar w:fldCharType="end"/>
        </w:r>
      </w:hyperlink>
    </w:p>
    <w:p w14:paraId="2E7F0BCC" w14:textId="3B2B6345" w:rsidR="00896079" w:rsidRDefault="00A63F72">
      <w:pPr>
        <w:pStyle w:val="Spistreci2"/>
        <w:tabs>
          <w:tab w:val="right" w:leader="dot" w:pos="9458"/>
        </w:tabs>
        <w:rPr>
          <w:rFonts w:eastAsiaTheme="minorEastAsia"/>
          <w:noProof/>
          <w:lang w:eastAsia="pl-PL"/>
        </w:rPr>
      </w:pPr>
      <w:hyperlink w:anchor="_Toc166495688" w:history="1">
        <w:r w:rsidR="00896079" w:rsidRPr="00375EF8">
          <w:rPr>
            <w:rStyle w:val="Hipercze"/>
            <w:rFonts w:cstheme="minorHAnsi"/>
            <w:b/>
            <w:noProof/>
          </w:rPr>
          <w:t xml:space="preserve">NAZWA </w:t>
        </w:r>
        <w:r w:rsidR="00896079" w:rsidRPr="00375EF8">
          <w:rPr>
            <w:rStyle w:val="Hipercze"/>
            <w:rFonts w:ascii="Calibri" w:hAnsi="Calibri" w:cs="Calibri"/>
            <w:b/>
            <w:noProof/>
          </w:rPr>
          <w:t>I ADRES ZAMAWIAJĄCEGO ORAZ STRONY INTERNETOWEJ, NA KTÓREJ DOSTĘPNE BĘDĄ   ZMIANY I WYJAŚNIENIA TREŚCI SWZ ORAZ INNE DOKUMENTY ZAMÓWIENIA BEZPOŚRENIO ZWIĄZANE Z POSTĘPOWANIEM O UDZIELENIE ZAMÓWIENIA</w:t>
        </w:r>
        <w:r w:rsidR="00896079">
          <w:rPr>
            <w:noProof/>
            <w:webHidden/>
          </w:rPr>
          <w:tab/>
        </w:r>
        <w:r w:rsidR="00896079">
          <w:rPr>
            <w:noProof/>
            <w:webHidden/>
          </w:rPr>
          <w:fldChar w:fldCharType="begin"/>
        </w:r>
        <w:r w:rsidR="00896079">
          <w:rPr>
            <w:noProof/>
            <w:webHidden/>
          </w:rPr>
          <w:instrText xml:space="preserve"> PAGEREF _Toc166495688 \h </w:instrText>
        </w:r>
        <w:r w:rsidR="00896079">
          <w:rPr>
            <w:noProof/>
            <w:webHidden/>
          </w:rPr>
        </w:r>
        <w:r w:rsidR="00896079">
          <w:rPr>
            <w:noProof/>
            <w:webHidden/>
          </w:rPr>
          <w:fldChar w:fldCharType="separate"/>
        </w:r>
        <w:r w:rsidR="00BF53AA">
          <w:rPr>
            <w:noProof/>
            <w:webHidden/>
          </w:rPr>
          <w:t>4</w:t>
        </w:r>
        <w:r w:rsidR="00896079">
          <w:rPr>
            <w:noProof/>
            <w:webHidden/>
          </w:rPr>
          <w:fldChar w:fldCharType="end"/>
        </w:r>
      </w:hyperlink>
    </w:p>
    <w:p w14:paraId="5AF44C87" w14:textId="3E035F88" w:rsidR="00896079" w:rsidRDefault="00A63F72">
      <w:pPr>
        <w:pStyle w:val="Spistreci2"/>
        <w:tabs>
          <w:tab w:val="right" w:leader="dot" w:pos="9458"/>
        </w:tabs>
        <w:rPr>
          <w:rFonts w:eastAsiaTheme="minorEastAsia"/>
          <w:noProof/>
          <w:lang w:eastAsia="pl-PL"/>
        </w:rPr>
      </w:pPr>
      <w:hyperlink w:anchor="_Toc166495689" w:history="1">
        <w:r w:rsidR="00896079" w:rsidRPr="00375EF8">
          <w:rPr>
            <w:rStyle w:val="Hipercze"/>
            <w:rFonts w:cstheme="minorHAnsi"/>
            <w:b/>
            <w:noProof/>
          </w:rPr>
          <w:t>ROZDZIAŁ II</w:t>
        </w:r>
        <w:r w:rsidR="00896079">
          <w:rPr>
            <w:noProof/>
            <w:webHidden/>
          </w:rPr>
          <w:tab/>
        </w:r>
        <w:r w:rsidR="00896079">
          <w:rPr>
            <w:noProof/>
            <w:webHidden/>
          </w:rPr>
          <w:fldChar w:fldCharType="begin"/>
        </w:r>
        <w:r w:rsidR="00896079">
          <w:rPr>
            <w:noProof/>
            <w:webHidden/>
          </w:rPr>
          <w:instrText xml:space="preserve"> PAGEREF _Toc166495689 \h </w:instrText>
        </w:r>
        <w:r w:rsidR="00896079">
          <w:rPr>
            <w:noProof/>
            <w:webHidden/>
          </w:rPr>
        </w:r>
        <w:r w:rsidR="00896079">
          <w:rPr>
            <w:noProof/>
            <w:webHidden/>
          </w:rPr>
          <w:fldChar w:fldCharType="separate"/>
        </w:r>
        <w:r w:rsidR="00BF53AA">
          <w:rPr>
            <w:noProof/>
            <w:webHidden/>
          </w:rPr>
          <w:t>4</w:t>
        </w:r>
        <w:r w:rsidR="00896079">
          <w:rPr>
            <w:noProof/>
            <w:webHidden/>
          </w:rPr>
          <w:fldChar w:fldCharType="end"/>
        </w:r>
      </w:hyperlink>
    </w:p>
    <w:p w14:paraId="6928B274" w14:textId="7296B55C" w:rsidR="00896079" w:rsidRDefault="00A63F72">
      <w:pPr>
        <w:pStyle w:val="Spistreci2"/>
        <w:tabs>
          <w:tab w:val="right" w:leader="dot" w:pos="9458"/>
        </w:tabs>
        <w:rPr>
          <w:rFonts w:eastAsiaTheme="minorEastAsia"/>
          <w:noProof/>
          <w:lang w:eastAsia="pl-PL"/>
        </w:rPr>
      </w:pPr>
      <w:hyperlink w:anchor="_Toc166495690" w:history="1">
        <w:r w:rsidR="00896079" w:rsidRPr="00375EF8">
          <w:rPr>
            <w:rStyle w:val="Hipercze"/>
            <w:rFonts w:cstheme="minorHAnsi"/>
            <w:b/>
            <w:noProof/>
          </w:rPr>
          <w:t>TRYB UDZIELANIA ZAMÓWIENIA</w:t>
        </w:r>
        <w:r w:rsidR="00896079">
          <w:rPr>
            <w:noProof/>
            <w:webHidden/>
          </w:rPr>
          <w:tab/>
        </w:r>
        <w:r w:rsidR="00896079">
          <w:rPr>
            <w:noProof/>
            <w:webHidden/>
          </w:rPr>
          <w:fldChar w:fldCharType="begin"/>
        </w:r>
        <w:r w:rsidR="00896079">
          <w:rPr>
            <w:noProof/>
            <w:webHidden/>
          </w:rPr>
          <w:instrText xml:space="preserve"> PAGEREF _Toc166495690 \h </w:instrText>
        </w:r>
        <w:r w:rsidR="00896079">
          <w:rPr>
            <w:noProof/>
            <w:webHidden/>
          </w:rPr>
        </w:r>
        <w:r w:rsidR="00896079">
          <w:rPr>
            <w:noProof/>
            <w:webHidden/>
          </w:rPr>
          <w:fldChar w:fldCharType="separate"/>
        </w:r>
        <w:r w:rsidR="00BF53AA">
          <w:rPr>
            <w:noProof/>
            <w:webHidden/>
          </w:rPr>
          <w:t>4</w:t>
        </w:r>
        <w:r w:rsidR="00896079">
          <w:rPr>
            <w:noProof/>
            <w:webHidden/>
          </w:rPr>
          <w:fldChar w:fldCharType="end"/>
        </w:r>
      </w:hyperlink>
    </w:p>
    <w:p w14:paraId="5952FD0E" w14:textId="328026E8" w:rsidR="00896079" w:rsidRDefault="00A63F72">
      <w:pPr>
        <w:pStyle w:val="Spistreci2"/>
        <w:tabs>
          <w:tab w:val="right" w:leader="dot" w:pos="9458"/>
        </w:tabs>
        <w:rPr>
          <w:rFonts w:eastAsiaTheme="minorEastAsia"/>
          <w:noProof/>
          <w:lang w:eastAsia="pl-PL"/>
        </w:rPr>
      </w:pPr>
      <w:hyperlink w:anchor="_Toc166495691" w:history="1">
        <w:r w:rsidR="00896079" w:rsidRPr="00375EF8">
          <w:rPr>
            <w:rStyle w:val="Hipercze"/>
            <w:rFonts w:cstheme="minorHAnsi"/>
            <w:b/>
            <w:noProof/>
          </w:rPr>
          <w:t>ROZDZIAŁ III</w:t>
        </w:r>
        <w:r w:rsidR="00896079">
          <w:rPr>
            <w:noProof/>
            <w:webHidden/>
          </w:rPr>
          <w:tab/>
        </w:r>
        <w:r w:rsidR="00896079">
          <w:rPr>
            <w:noProof/>
            <w:webHidden/>
          </w:rPr>
          <w:fldChar w:fldCharType="begin"/>
        </w:r>
        <w:r w:rsidR="00896079">
          <w:rPr>
            <w:noProof/>
            <w:webHidden/>
          </w:rPr>
          <w:instrText xml:space="preserve"> PAGEREF _Toc166495691 \h </w:instrText>
        </w:r>
        <w:r w:rsidR="00896079">
          <w:rPr>
            <w:noProof/>
            <w:webHidden/>
          </w:rPr>
        </w:r>
        <w:r w:rsidR="00896079">
          <w:rPr>
            <w:noProof/>
            <w:webHidden/>
          </w:rPr>
          <w:fldChar w:fldCharType="separate"/>
        </w:r>
        <w:r w:rsidR="00BF53AA">
          <w:rPr>
            <w:noProof/>
            <w:webHidden/>
          </w:rPr>
          <w:t>4</w:t>
        </w:r>
        <w:r w:rsidR="00896079">
          <w:rPr>
            <w:noProof/>
            <w:webHidden/>
          </w:rPr>
          <w:fldChar w:fldCharType="end"/>
        </w:r>
      </w:hyperlink>
    </w:p>
    <w:p w14:paraId="5FC2F805" w14:textId="29F94D60" w:rsidR="00896079" w:rsidRDefault="00A63F72">
      <w:pPr>
        <w:pStyle w:val="Spistreci2"/>
        <w:tabs>
          <w:tab w:val="right" w:leader="dot" w:pos="9458"/>
        </w:tabs>
        <w:rPr>
          <w:rFonts w:eastAsiaTheme="minorEastAsia"/>
          <w:noProof/>
          <w:lang w:eastAsia="pl-PL"/>
        </w:rPr>
      </w:pPr>
      <w:hyperlink w:anchor="_Toc166495692" w:history="1">
        <w:r w:rsidR="00896079" w:rsidRPr="00375EF8">
          <w:rPr>
            <w:rStyle w:val="Hipercze"/>
            <w:rFonts w:cstheme="minorHAnsi"/>
            <w:b/>
            <w:noProof/>
          </w:rPr>
          <w:t>OPIS PRZEDMIOTU ZAMÓWIENIA</w:t>
        </w:r>
        <w:r w:rsidR="00896079">
          <w:rPr>
            <w:noProof/>
            <w:webHidden/>
          </w:rPr>
          <w:tab/>
        </w:r>
        <w:r w:rsidR="00896079">
          <w:rPr>
            <w:noProof/>
            <w:webHidden/>
          </w:rPr>
          <w:fldChar w:fldCharType="begin"/>
        </w:r>
        <w:r w:rsidR="00896079">
          <w:rPr>
            <w:noProof/>
            <w:webHidden/>
          </w:rPr>
          <w:instrText xml:space="preserve"> PAGEREF _Toc166495692 \h </w:instrText>
        </w:r>
        <w:r w:rsidR="00896079">
          <w:rPr>
            <w:noProof/>
            <w:webHidden/>
          </w:rPr>
        </w:r>
        <w:r w:rsidR="00896079">
          <w:rPr>
            <w:noProof/>
            <w:webHidden/>
          </w:rPr>
          <w:fldChar w:fldCharType="separate"/>
        </w:r>
        <w:r w:rsidR="00BF53AA">
          <w:rPr>
            <w:noProof/>
            <w:webHidden/>
          </w:rPr>
          <w:t>4</w:t>
        </w:r>
        <w:r w:rsidR="00896079">
          <w:rPr>
            <w:noProof/>
            <w:webHidden/>
          </w:rPr>
          <w:fldChar w:fldCharType="end"/>
        </w:r>
      </w:hyperlink>
    </w:p>
    <w:p w14:paraId="55B1D445" w14:textId="70EDE8CB" w:rsidR="00896079" w:rsidRDefault="00A63F72">
      <w:pPr>
        <w:pStyle w:val="Spistreci2"/>
        <w:tabs>
          <w:tab w:val="right" w:leader="dot" w:pos="9458"/>
        </w:tabs>
        <w:rPr>
          <w:rFonts w:eastAsiaTheme="minorEastAsia"/>
          <w:noProof/>
          <w:lang w:eastAsia="pl-PL"/>
        </w:rPr>
      </w:pPr>
      <w:hyperlink w:anchor="_Toc166495693" w:history="1">
        <w:r w:rsidR="00896079" w:rsidRPr="00375EF8">
          <w:rPr>
            <w:rStyle w:val="Hipercze"/>
            <w:rFonts w:cstheme="minorHAnsi"/>
            <w:b/>
            <w:noProof/>
          </w:rPr>
          <w:t>ROZDZIAŁ IV</w:t>
        </w:r>
        <w:r w:rsidR="00896079">
          <w:rPr>
            <w:noProof/>
            <w:webHidden/>
          </w:rPr>
          <w:tab/>
        </w:r>
        <w:r w:rsidR="00896079">
          <w:rPr>
            <w:noProof/>
            <w:webHidden/>
          </w:rPr>
          <w:fldChar w:fldCharType="begin"/>
        </w:r>
        <w:r w:rsidR="00896079">
          <w:rPr>
            <w:noProof/>
            <w:webHidden/>
          </w:rPr>
          <w:instrText xml:space="preserve"> PAGEREF _Toc166495693 \h </w:instrText>
        </w:r>
        <w:r w:rsidR="00896079">
          <w:rPr>
            <w:noProof/>
            <w:webHidden/>
          </w:rPr>
        </w:r>
        <w:r w:rsidR="00896079">
          <w:rPr>
            <w:noProof/>
            <w:webHidden/>
          </w:rPr>
          <w:fldChar w:fldCharType="separate"/>
        </w:r>
        <w:r w:rsidR="00BF53AA">
          <w:rPr>
            <w:noProof/>
            <w:webHidden/>
          </w:rPr>
          <w:t>6</w:t>
        </w:r>
        <w:r w:rsidR="00896079">
          <w:rPr>
            <w:noProof/>
            <w:webHidden/>
          </w:rPr>
          <w:fldChar w:fldCharType="end"/>
        </w:r>
      </w:hyperlink>
    </w:p>
    <w:p w14:paraId="22294FF5" w14:textId="507F5EF5" w:rsidR="00896079" w:rsidRDefault="00A63F72">
      <w:pPr>
        <w:pStyle w:val="Spistreci2"/>
        <w:tabs>
          <w:tab w:val="right" w:leader="dot" w:pos="9458"/>
        </w:tabs>
        <w:rPr>
          <w:rFonts w:eastAsiaTheme="minorEastAsia"/>
          <w:noProof/>
          <w:lang w:eastAsia="pl-PL"/>
        </w:rPr>
      </w:pPr>
      <w:hyperlink w:anchor="_Toc166495694" w:history="1">
        <w:r w:rsidR="00896079" w:rsidRPr="00375EF8">
          <w:rPr>
            <w:rStyle w:val="Hipercze"/>
            <w:rFonts w:cstheme="minorHAnsi"/>
            <w:b/>
            <w:noProof/>
          </w:rPr>
          <w:t>TERMIN WYKONANIA ZAMÓWIENIA</w:t>
        </w:r>
        <w:r w:rsidR="00896079">
          <w:rPr>
            <w:noProof/>
            <w:webHidden/>
          </w:rPr>
          <w:tab/>
        </w:r>
        <w:r w:rsidR="00896079">
          <w:rPr>
            <w:noProof/>
            <w:webHidden/>
          </w:rPr>
          <w:fldChar w:fldCharType="begin"/>
        </w:r>
        <w:r w:rsidR="00896079">
          <w:rPr>
            <w:noProof/>
            <w:webHidden/>
          </w:rPr>
          <w:instrText xml:space="preserve"> PAGEREF _Toc166495694 \h </w:instrText>
        </w:r>
        <w:r w:rsidR="00896079">
          <w:rPr>
            <w:noProof/>
            <w:webHidden/>
          </w:rPr>
        </w:r>
        <w:r w:rsidR="00896079">
          <w:rPr>
            <w:noProof/>
            <w:webHidden/>
          </w:rPr>
          <w:fldChar w:fldCharType="separate"/>
        </w:r>
        <w:r w:rsidR="00BF53AA">
          <w:rPr>
            <w:noProof/>
            <w:webHidden/>
          </w:rPr>
          <w:t>6</w:t>
        </w:r>
        <w:r w:rsidR="00896079">
          <w:rPr>
            <w:noProof/>
            <w:webHidden/>
          </w:rPr>
          <w:fldChar w:fldCharType="end"/>
        </w:r>
      </w:hyperlink>
    </w:p>
    <w:p w14:paraId="25ED2B45" w14:textId="381D3550" w:rsidR="00896079" w:rsidRDefault="00A63F72">
      <w:pPr>
        <w:pStyle w:val="Spistreci2"/>
        <w:tabs>
          <w:tab w:val="right" w:leader="dot" w:pos="9458"/>
        </w:tabs>
        <w:rPr>
          <w:rFonts w:eastAsiaTheme="minorEastAsia"/>
          <w:noProof/>
          <w:lang w:eastAsia="pl-PL"/>
        </w:rPr>
      </w:pPr>
      <w:hyperlink w:anchor="_Toc166495695" w:history="1">
        <w:r w:rsidR="00896079" w:rsidRPr="00375EF8">
          <w:rPr>
            <w:rStyle w:val="Hipercze"/>
            <w:rFonts w:cstheme="minorHAnsi"/>
            <w:b/>
            <w:noProof/>
          </w:rPr>
          <w:t>ROZDZIAŁ V</w:t>
        </w:r>
        <w:r w:rsidR="00896079">
          <w:rPr>
            <w:noProof/>
            <w:webHidden/>
          </w:rPr>
          <w:tab/>
        </w:r>
        <w:r w:rsidR="00896079">
          <w:rPr>
            <w:noProof/>
            <w:webHidden/>
          </w:rPr>
          <w:fldChar w:fldCharType="begin"/>
        </w:r>
        <w:r w:rsidR="00896079">
          <w:rPr>
            <w:noProof/>
            <w:webHidden/>
          </w:rPr>
          <w:instrText xml:space="preserve"> PAGEREF _Toc166495695 \h </w:instrText>
        </w:r>
        <w:r w:rsidR="00896079">
          <w:rPr>
            <w:noProof/>
            <w:webHidden/>
          </w:rPr>
        </w:r>
        <w:r w:rsidR="00896079">
          <w:rPr>
            <w:noProof/>
            <w:webHidden/>
          </w:rPr>
          <w:fldChar w:fldCharType="separate"/>
        </w:r>
        <w:r w:rsidR="00BF53AA">
          <w:rPr>
            <w:noProof/>
            <w:webHidden/>
          </w:rPr>
          <w:t>6</w:t>
        </w:r>
        <w:r w:rsidR="00896079">
          <w:rPr>
            <w:noProof/>
            <w:webHidden/>
          </w:rPr>
          <w:fldChar w:fldCharType="end"/>
        </w:r>
      </w:hyperlink>
    </w:p>
    <w:p w14:paraId="16A1B190" w14:textId="495FB4C0" w:rsidR="00896079" w:rsidRDefault="00A63F72">
      <w:pPr>
        <w:pStyle w:val="Spistreci2"/>
        <w:tabs>
          <w:tab w:val="right" w:leader="dot" w:pos="9458"/>
        </w:tabs>
        <w:rPr>
          <w:rFonts w:eastAsiaTheme="minorEastAsia"/>
          <w:noProof/>
          <w:lang w:eastAsia="pl-PL"/>
        </w:rPr>
      </w:pPr>
      <w:hyperlink w:anchor="_Toc166495696" w:history="1">
        <w:r w:rsidR="00896079" w:rsidRPr="00375EF8">
          <w:rPr>
            <w:rStyle w:val="Hipercze"/>
            <w:rFonts w:cstheme="minorHAnsi"/>
            <w:b/>
            <w:bCs/>
            <w:noProof/>
          </w:rPr>
          <w:t>PODSTAWY WYKLUCZENIA</w:t>
        </w:r>
        <w:r w:rsidR="00896079">
          <w:rPr>
            <w:noProof/>
            <w:webHidden/>
          </w:rPr>
          <w:tab/>
        </w:r>
        <w:r w:rsidR="00896079">
          <w:rPr>
            <w:noProof/>
            <w:webHidden/>
          </w:rPr>
          <w:fldChar w:fldCharType="begin"/>
        </w:r>
        <w:r w:rsidR="00896079">
          <w:rPr>
            <w:noProof/>
            <w:webHidden/>
          </w:rPr>
          <w:instrText xml:space="preserve"> PAGEREF _Toc166495696 \h </w:instrText>
        </w:r>
        <w:r w:rsidR="00896079">
          <w:rPr>
            <w:noProof/>
            <w:webHidden/>
          </w:rPr>
        </w:r>
        <w:r w:rsidR="00896079">
          <w:rPr>
            <w:noProof/>
            <w:webHidden/>
          </w:rPr>
          <w:fldChar w:fldCharType="separate"/>
        </w:r>
        <w:r w:rsidR="00BF53AA">
          <w:rPr>
            <w:noProof/>
            <w:webHidden/>
          </w:rPr>
          <w:t>6</w:t>
        </w:r>
        <w:r w:rsidR="00896079">
          <w:rPr>
            <w:noProof/>
            <w:webHidden/>
          </w:rPr>
          <w:fldChar w:fldCharType="end"/>
        </w:r>
      </w:hyperlink>
    </w:p>
    <w:p w14:paraId="54259D54" w14:textId="36F00903" w:rsidR="00896079" w:rsidRDefault="00A63F72">
      <w:pPr>
        <w:pStyle w:val="Spistreci2"/>
        <w:tabs>
          <w:tab w:val="right" w:leader="dot" w:pos="9458"/>
        </w:tabs>
        <w:rPr>
          <w:rFonts w:eastAsiaTheme="minorEastAsia"/>
          <w:noProof/>
          <w:lang w:eastAsia="pl-PL"/>
        </w:rPr>
      </w:pPr>
      <w:hyperlink w:anchor="_Toc166495697" w:history="1">
        <w:r w:rsidR="00896079" w:rsidRPr="00375EF8">
          <w:rPr>
            <w:rStyle w:val="Hipercze"/>
            <w:rFonts w:cstheme="minorHAnsi"/>
            <w:b/>
            <w:noProof/>
          </w:rPr>
          <w:t>ROZDZIAŁ VI</w:t>
        </w:r>
        <w:r w:rsidR="00896079">
          <w:rPr>
            <w:noProof/>
            <w:webHidden/>
          </w:rPr>
          <w:tab/>
        </w:r>
        <w:r w:rsidR="00896079">
          <w:rPr>
            <w:noProof/>
            <w:webHidden/>
          </w:rPr>
          <w:fldChar w:fldCharType="begin"/>
        </w:r>
        <w:r w:rsidR="00896079">
          <w:rPr>
            <w:noProof/>
            <w:webHidden/>
          </w:rPr>
          <w:instrText xml:space="preserve"> PAGEREF _Toc166495697 \h </w:instrText>
        </w:r>
        <w:r w:rsidR="00896079">
          <w:rPr>
            <w:noProof/>
            <w:webHidden/>
          </w:rPr>
        </w:r>
        <w:r w:rsidR="00896079">
          <w:rPr>
            <w:noProof/>
            <w:webHidden/>
          </w:rPr>
          <w:fldChar w:fldCharType="separate"/>
        </w:r>
        <w:r w:rsidR="00BF53AA">
          <w:rPr>
            <w:noProof/>
            <w:webHidden/>
          </w:rPr>
          <w:t>8</w:t>
        </w:r>
        <w:r w:rsidR="00896079">
          <w:rPr>
            <w:noProof/>
            <w:webHidden/>
          </w:rPr>
          <w:fldChar w:fldCharType="end"/>
        </w:r>
      </w:hyperlink>
    </w:p>
    <w:p w14:paraId="42118C50" w14:textId="75E54619" w:rsidR="00896079" w:rsidRDefault="00A63F72">
      <w:pPr>
        <w:pStyle w:val="Spistreci2"/>
        <w:tabs>
          <w:tab w:val="right" w:leader="dot" w:pos="9458"/>
        </w:tabs>
        <w:rPr>
          <w:rFonts w:eastAsiaTheme="minorEastAsia"/>
          <w:noProof/>
          <w:lang w:eastAsia="pl-PL"/>
        </w:rPr>
      </w:pPr>
      <w:hyperlink w:anchor="_Toc166495698" w:history="1">
        <w:r w:rsidR="00896079" w:rsidRPr="00375EF8">
          <w:rPr>
            <w:rStyle w:val="Hipercze"/>
            <w:rFonts w:cstheme="minorHAnsi"/>
            <w:b/>
            <w:bCs/>
            <w:noProof/>
          </w:rPr>
          <w:t>PODSTAWY WYKLUCZENIA, O KTÓRYCH MOWA W ART.109 UST.1  PZP</w:t>
        </w:r>
        <w:r w:rsidR="00896079">
          <w:rPr>
            <w:noProof/>
            <w:webHidden/>
          </w:rPr>
          <w:tab/>
        </w:r>
        <w:r w:rsidR="00896079">
          <w:rPr>
            <w:noProof/>
            <w:webHidden/>
          </w:rPr>
          <w:fldChar w:fldCharType="begin"/>
        </w:r>
        <w:r w:rsidR="00896079">
          <w:rPr>
            <w:noProof/>
            <w:webHidden/>
          </w:rPr>
          <w:instrText xml:space="preserve"> PAGEREF _Toc166495698 \h </w:instrText>
        </w:r>
        <w:r w:rsidR="00896079">
          <w:rPr>
            <w:noProof/>
            <w:webHidden/>
          </w:rPr>
        </w:r>
        <w:r w:rsidR="00896079">
          <w:rPr>
            <w:noProof/>
            <w:webHidden/>
          </w:rPr>
          <w:fldChar w:fldCharType="separate"/>
        </w:r>
        <w:r w:rsidR="00BF53AA">
          <w:rPr>
            <w:noProof/>
            <w:webHidden/>
          </w:rPr>
          <w:t>8</w:t>
        </w:r>
        <w:r w:rsidR="00896079">
          <w:rPr>
            <w:noProof/>
            <w:webHidden/>
          </w:rPr>
          <w:fldChar w:fldCharType="end"/>
        </w:r>
      </w:hyperlink>
    </w:p>
    <w:p w14:paraId="3640A903" w14:textId="7C83D7E7" w:rsidR="00896079" w:rsidRDefault="00A63F72">
      <w:pPr>
        <w:pStyle w:val="Spistreci2"/>
        <w:tabs>
          <w:tab w:val="right" w:leader="dot" w:pos="9458"/>
        </w:tabs>
        <w:rPr>
          <w:rFonts w:eastAsiaTheme="minorEastAsia"/>
          <w:noProof/>
          <w:lang w:eastAsia="pl-PL"/>
        </w:rPr>
      </w:pPr>
      <w:hyperlink w:anchor="_Toc166495699" w:history="1">
        <w:r w:rsidR="00896079" w:rsidRPr="00375EF8">
          <w:rPr>
            <w:rStyle w:val="Hipercze"/>
            <w:rFonts w:cstheme="minorHAnsi"/>
            <w:b/>
            <w:noProof/>
          </w:rPr>
          <w:t>ROZDZIAŁ VII</w:t>
        </w:r>
        <w:r w:rsidR="00896079">
          <w:rPr>
            <w:noProof/>
            <w:webHidden/>
          </w:rPr>
          <w:tab/>
        </w:r>
        <w:r w:rsidR="00896079">
          <w:rPr>
            <w:noProof/>
            <w:webHidden/>
          </w:rPr>
          <w:fldChar w:fldCharType="begin"/>
        </w:r>
        <w:r w:rsidR="00896079">
          <w:rPr>
            <w:noProof/>
            <w:webHidden/>
          </w:rPr>
          <w:instrText xml:space="preserve"> PAGEREF _Toc166495699 \h </w:instrText>
        </w:r>
        <w:r w:rsidR="00896079">
          <w:rPr>
            <w:noProof/>
            <w:webHidden/>
          </w:rPr>
        </w:r>
        <w:r w:rsidR="00896079">
          <w:rPr>
            <w:noProof/>
            <w:webHidden/>
          </w:rPr>
          <w:fldChar w:fldCharType="separate"/>
        </w:r>
        <w:r w:rsidR="00BF53AA">
          <w:rPr>
            <w:noProof/>
            <w:webHidden/>
          </w:rPr>
          <w:t>8</w:t>
        </w:r>
        <w:r w:rsidR="00896079">
          <w:rPr>
            <w:noProof/>
            <w:webHidden/>
          </w:rPr>
          <w:fldChar w:fldCharType="end"/>
        </w:r>
      </w:hyperlink>
    </w:p>
    <w:p w14:paraId="69A0AAA9" w14:textId="0B7E9523" w:rsidR="00896079" w:rsidRDefault="00A63F72">
      <w:pPr>
        <w:pStyle w:val="Spistreci2"/>
        <w:tabs>
          <w:tab w:val="right" w:leader="dot" w:pos="9458"/>
        </w:tabs>
        <w:rPr>
          <w:rFonts w:eastAsiaTheme="minorEastAsia"/>
          <w:noProof/>
          <w:lang w:eastAsia="pl-PL"/>
        </w:rPr>
      </w:pPr>
      <w:hyperlink w:anchor="_Toc166495700" w:history="1">
        <w:r w:rsidR="00896079" w:rsidRPr="00375EF8">
          <w:rPr>
            <w:rStyle w:val="Hipercze"/>
            <w:rFonts w:cstheme="minorHAnsi"/>
            <w:b/>
            <w:noProof/>
          </w:rPr>
          <w:t>WARUNKI UDZIAŁU W POSTĘPOWANIU</w:t>
        </w:r>
        <w:r w:rsidR="00896079">
          <w:rPr>
            <w:noProof/>
            <w:webHidden/>
          </w:rPr>
          <w:tab/>
        </w:r>
        <w:r w:rsidR="00896079">
          <w:rPr>
            <w:noProof/>
            <w:webHidden/>
          </w:rPr>
          <w:fldChar w:fldCharType="begin"/>
        </w:r>
        <w:r w:rsidR="00896079">
          <w:rPr>
            <w:noProof/>
            <w:webHidden/>
          </w:rPr>
          <w:instrText xml:space="preserve"> PAGEREF _Toc166495700 \h </w:instrText>
        </w:r>
        <w:r w:rsidR="00896079">
          <w:rPr>
            <w:noProof/>
            <w:webHidden/>
          </w:rPr>
        </w:r>
        <w:r w:rsidR="00896079">
          <w:rPr>
            <w:noProof/>
            <w:webHidden/>
          </w:rPr>
          <w:fldChar w:fldCharType="separate"/>
        </w:r>
        <w:r w:rsidR="00BF53AA">
          <w:rPr>
            <w:noProof/>
            <w:webHidden/>
          </w:rPr>
          <w:t>8</w:t>
        </w:r>
        <w:r w:rsidR="00896079">
          <w:rPr>
            <w:noProof/>
            <w:webHidden/>
          </w:rPr>
          <w:fldChar w:fldCharType="end"/>
        </w:r>
      </w:hyperlink>
    </w:p>
    <w:p w14:paraId="53BFF5AD" w14:textId="41CEDA9E" w:rsidR="00896079" w:rsidRDefault="00A63F72">
      <w:pPr>
        <w:pStyle w:val="Spistreci2"/>
        <w:tabs>
          <w:tab w:val="right" w:leader="dot" w:pos="9458"/>
        </w:tabs>
        <w:rPr>
          <w:rFonts w:eastAsiaTheme="minorEastAsia"/>
          <w:noProof/>
          <w:lang w:eastAsia="pl-PL"/>
        </w:rPr>
      </w:pPr>
      <w:hyperlink w:anchor="_Toc166495701" w:history="1">
        <w:r w:rsidR="00896079" w:rsidRPr="00375EF8">
          <w:rPr>
            <w:rStyle w:val="Hipercze"/>
            <w:rFonts w:cstheme="minorHAnsi"/>
            <w:b/>
            <w:noProof/>
          </w:rPr>
          <w:t>ROZDZIAŁ VIII</w:t>
        </w:r>
        <w:r w:rsidR="00896079">
          <w:rPr>
            <w:noProof/>
            <w:webHidden/>
          </w:rPr>
          <w:tab/>
        </w:r>
        <w:r w:rsidR="00896079">
          <w:rPr>
            <w:noProof/>
            <w:webHidden/>
          </w:rPr>
          <w:fldChar w:fldCharType="begin"/>
        </w:r>
        <w:r w:rsidR="00896079">
          <w:rPr>
            <w:noProof/>
            <w:webHidden/>
          </w:rPr>
          <w:instrText xml:space="preserve"> PAGEREF _Toc166495701 \h </w:instrText>
        </w:r>
        <w:r w:rsidR="00896079">
          <w:rPr>
            <w:noProof/>
            <w:webHidden/>
          </w:rPr>
        </w:r>
        <w:r w:rsidR="00896079">
          <w:rPr>
            <w:noProof/>
            <w:webHidden/>
          </w:rPr>
          <w:fldChar w:fldCharType="separate"/>
        </w:r>
        <w:r w:rsidR="00BF53AA">
          <w:rPr>
            <w:noProof/>
            <w:webHidden/>
          </w:rPr>
          <w:t>10</w:t>
        </w:r>
        <w:r w:rsidR="00896079">
          <w:rPr>
            <w:noProof/>
            <w:webHidden/>
          </w:rPr>
          <w:fldChar w:fldCharType="end"/>
        </w:r>
      </w:hyperlink>
    </w:p>
    <w:p w14:paraId="0640D75A" w14:textId="6ACBD5D3" w:rsidR="00896079" w:rsidRDefault="00A63F72">
      <w:pPr>
        <w:pStyle w:val="Spistreci2"/>
        <w:tabs>
          <w:tab w:val="right" w:leader="dot" w:pos="9458"/>
        </w:tabs>
        <w:rPr>
          <w:rFonts w:eastAsiaTheme="minorEastAsia"/>
          <w:noProof/>
          <w:lang w:eastAsia="pl-PL"/>
        </w:rPr>
      </w:pPr>
      <w:hyperlink w:anchor="_Toc166495702" w:history="1">
        <w:r w:rsidR="00896079" w:rsidRPr="00375EF8">
          <w:rPr>
            <w:rStyle w:val="Hipercze"/>
            <w:rFonts w:cstheme="minorHAnsi"/>
            <w:b/>
            <w:bCs/>
            <w:noProof/>
          </w:rPr>
          <w:t>WYKAZ PODMIOTOWYCH ŚRODKÓW DOWODOWYCH</w:t>
        </w:r>
        <w:r w:rsidR="00896079">
          <w:rPr>
            <w:noProof/>
            <w:webHidden/>
          </w:rPr>
          <w:tab/>
        </w:r>
        <w:r w:rsidR="00896079">
          <w:rPr>
            <w:noProof/>
            <w:webHidden/>
          </w:rPr>
          <w:fldChar w:fldCharType="begin"/>
        </w:r>
        <w:r w:rsidR="00896079">
          <w:rPr>
            <w:noProof/>
            <w:webHidden/>
          </w:rPr>
          <w:instrText xml:space="preserve"> PAGEREF _Toc166495702 \h </w:instrText>
        </w:r>
        <w:r w:rsidR="00896079">
          <w:rPr>
            <w:noProof/>
            <w:webHidden/>
          </w:rPr>
        </w:r>
        <w:r w:rsidR="00896079">
          <w:rPr>
            <w:noProof/>
            <w:webHidden/>
          </w:rPr>
          <w:fldChar w:fldCharType="separate"/>
        </w:r>
        <w:r w:rsidR="00BF53AA">
          <w:rPr>
            <w:noProof/>
            <w:webHidden/>
          </w:rPr>
          <w:t>10</w:t>
        </w:r>
        <w:r w:rsidR="00896079">
          <w:rPr>
            <w:noProof/>
            <w:webHidden/>
          </w:rPr>
          <w:fldChar w:fldCharType="end"/>
        </w:r>
      </w:hyperlink>
    </w:p>
    <w:p w14:paraId="00924196" w14:textId="5611E08E" w:rsidR="00896079" w:rsidRDefault="00A63F72">
      <w:pPr>
        <w:pStyle w:val="Spistreci2"/>
        <w:tabs>
          <w:tab w:val="right" w:leader="dot" w:pos="9458"/>
        </w:tabs>
        <w:rPr>
          <w:rFonts w:eastAsiaTheme="minorEastAsia"/>
          <w:noProof/>
          <w:lang w:eastAsia="pl-PL"/>
        </w:rPr>
      </w:pPr>
      <w:hyperlink w:anchor="_Toc166495703" w:history="1">
        <w:r w:rsidR="00896079" w:rsidRPr="00375EF8">
          <w:rPr>
            <w:rStyle w:val="Hipercze"/>
            <w:rFonts w:cstheme="minorHAnsi"/>
            <w:b/>
            <w:noProof/>
          </w:rPr>
          <w:t>ROZDZIAŁ IX</w:t>
        </w:r>
        <w:r w:rsidR="00896079">
          <w:rPr>
            <w:noProof/>
            <w:webHidden/>
          </w:rPr>
          <w:tab/>
        </w:r>
        <w:r w:rsidR="00896079">
          <w:rPr>
            <w:noProof/>
            <w:webHidden/>
          </w:rPr>
          <w:fldChar w:fldCharType="begin"/>
        </w:r>
        <w:r w:rsidR="00896079">
          <w:rPr>
            <w:noProof/>
            <w:webHidden/>
          </w:rPr>
          <w:instrText xml:space="preserve"> PAGEREF _Toc166495703 \h </w:instrText>
        </w:r>
        <w:r w:rsidR="00896079">
          <w:rPr>
            <w:noProof/>
            <w:webHidden/>
          </w:rPr>
        </w:r>
        <w:r w:rsidR="00896079">
          <w:rPr>
            <w:noProof/>
            <w:webHidden/>
          </w:rPr>
          <w:fldChar w:fldCharType="separate"/>
        </w:r>
        <w:r w:rsidR="00BF53AA">
          <w:rPr>
            <w:noProof/>
            <w:webHidden/>
          </w:rPr>
          <w:t>12</w:t>
        </w:r>
        <w:r w:rsidR="00896079">
          <w:rPr>
            <w:noProof/>
            <w:webHidden/>
          </w:rPr>
          <w:fldChar w:fldCharType="end"/>
        </w:r>
      </w:hyperlink>
    </w:p>
    <w:p w14:paraId="05EAB937" w14:textId="7053076D" w:rsidR="00896079" w:rsidRDefault="00A63F72">
      <w:pPr>
        <w:pStyle w:val="Spistreci2"/>
        <w:tabs>
          <w:tab w:val="right" w:leader="dot" w:pos="9458"/>
        </w:tabs>
        <w:rPr>
          <w:rFonts w:eastAsiaTheme="minorEastAsia"/>
          <w:noProof/>
          <w:lang w:eastAsia="pl-PL"/>
        </w:rPr>
      </w:pPr>
      <w:hyperlink w:anchor="_Toc166495704" w:history="1">
        <w:r w:rsidR="00896079" w:rsidRPr="00375EF8">
          <w:rPr>
            <w:rStyle w:val="Hipercze"/>
            <w:rFonts w:cstheme="minorHAnsi"/>
            <w:b/>
            <w:bCs/>
            <w:noProof/>
          </w:rPr>
          <w:t>INFORMACJA O PRZEDMIOTOWYCH ŚRODKACH DOWODOWYCH</w:t>
        </w:r>
        <w:r w:rsidR="00896079">
          <w:rPr>
            <w:noProof/>
            <w:webHidden/>
          </w:rPr>
          <w:tab/>
        </w:r>
        <w:r w:rsidR="00896079">
          <w:rPr>
            <w:noProof/>
            <w:webHidden/>
          </w:rPr>
          <w:fldChar w:fldCharType="begin"/>
        </w:r>
        <w:r w:rsidR="00896079">
          <w:rPr>
            <w:noProof/>
            <w:webHidden/>
          </w:rPr>
          <w:instrText xml:space="preserve"> PAGEREF _Toc166495704 \h </w:instrText>
        </w:r>
        <w:r w:rsidR="00896079">
          <w:rPr>
            <w:noProof/>
            <w:webHidden/>
          </w:rPr>
        </w:r>
        <w:r w:rsidR="00896079">
          <w:rPr>
            <w:noProof/>
            <w:webHidden/>
          </w:rPr>
          <w:fldChar w:fldCharType="separate"/>
        </w:r>
        <w:r w:rsidR="00BF53AA">
          <w:rPr>
            <w:noProof/>
            <w:webHidden/>
          </w:rPr>
          <w:t>12</w:t>
        </w:r>
        <w:r w:rsidR="00896079">
          <w:rPr>
            <w:noProof/>
            <w:webHidden/>
          </w:rPr>
          <w:fldChar w:fldCharType="end"/>
        </w:r>
      </w:hyperlink>
    </w:p>
    <w:p w14:paraId="18D01C6B" w14:textId="05FDC7F3" w:rsidR="00896079" w:rsidRDefault="00A63F72">
      <w:pPr>
        <w:pStyle w:val="Spistreci2"/>
        <w:tabs>
          <w:tab w:val="right" w:leader="dot" w:pos="9458"/>
        </w:tabs>
        <w:rPr>
          <w:rFonts w:eastAsiaTheme="minorEastAsia"/>
          <w:noProof/>
          <w:lang w:eastAsia="pl-PL"/>
        </w:rPr>
      </w:pPr>
      <w:hyperlink w:anchor="_Toc166495705" w:history="1">
        <w:r w:rsidR="00896079" w:rsidRPr="00375EF8">
          <w:rPr>
            <w:rStyle w:val="Hipercze"/>
            <w:rFonts w:cstheme="minorHAnsi"/>
            <w:b/>
            <w:noProof/>
          </w:rPr>
          <w:t>ROZDZIAŁ X</w:t>
        </w:r>
        <w:r w:rsidR="00896079">
          <w:rPr>
            <w:noProof/>
            <w:webHidden/>
          </w:rPr>
          <w:tab/>
        </w:r>
        <w:r w:rsidR="00896079">
          <w:rPr>
            <w:noProof/>
            <w:webHidden/>
          </w:rPr>
          <w:fldChar w:fldCharType="begin"/>
        </w:r>
        <w:r w:rsidR="00896079">
          <w:rPr>
            <w:noProof/>
            <w:webHidden/>
          </w:rPr>
          <w:instrText xml:space="preserve"> PAGEREF _Toc166495705 \h </w:instrText>
        </w:r>
        <w:r w:rsidR="00896079">
          <w:rPr>
            <w:noProof/>
            <w:webHidden/>
          </w:rPr>
        </w:r>
        <w:r w:rsidR="00896079">
          <w:rPr>
            <w:noProof/>
            <w:webHidden/>
          </w:rPr>
          <w:fldChar w:fldCharType="separate"/>
        </w:r>
        <w:r w:rsidR="00BF53AA">
          <w:rPr>
            <w:noProof/>
            <w:webHidden/>
          </w:rPr>
          <w:t>12</w:t>
        </w:r>
        <w:r w:rsidR="00896079">
          <w:rPr>
            <w:noProof/>
            <w:webHidden/>
          </w:rPr>
          <w:fldChar w:fldCharType="end"/>
        </w:r>
      </w:hyperlink>
    </w:p>
    <w:p w14:paraId="02DF0502" w14:textId="506A1B0D" w:rsidR="00896079" w:rsidRDefault="00A63F72">
      <w:pPr>
        <w:pStyle w:val="Spistreci2"/>
        <w:tabs>
          <w:tab w:val="right" w:leader="dot" w:pos="9458"/>
        </w:tabs>
        <w:rPr>
          <w:rFonts w:eastAsiaTheme="minorEastAsia"/>
          <w:noProof/>
          <w:lang w:eastAsia="pl-PL"/>
        </w:rPr>
      </w:pPr>
      <w:hyperlink w:anchor="_Toc166495706" w:history="1">
        <w:r w:rsidR="00896079" w:rsidRPr="00375EF8">
          <w:rPr>
            <w:rStyle w:val="Hipercze"/>
            <w:rFonts w:cstheme="minorHAnsi"/>
            <w:b/>
            <w:bCs/>
            <w:noProof/>
          </w:rPr>
          <w:t>OPIS SPOSOBU PRZYGOTOWANIA OFERTY</w:t>
        </w:r>
        <w:r w:rsidR="00896079">
          <w:rPr>
            <w:noProof/>
            <w:webHidden/>
          </w:rPr>
          <w:tab/>
        </w:r>
        <w:r w:rsidR="00896079">
          <w:rPr>
            <w:noProof/>
            <w:webHidden/>
          </w:rPr>
          <w:fldChar w:fldCharType="begin"/>
        </w:r>
        <w:r w:rsidR="00896079">
          <w:rPr>
            <w:noProof/>
            <w:webHidden/>
          </w:rPr>
          <w:instrText xml:space="preserve"> PAGEREF _Toc166495706 \h </w:instrText>
        </w:r>
        <w:r w:rsidR="00896079">
          <w:rPr>
            <w:noProof/>
            <w:webHidden/>
          </w:rPr>
        </w:r>
        <w:r w:rsidR="00896079">
          <w:rPr>
            <w:noProof/>
            <w:webHidden/>
          </w:rPr>
          <w:fldChar w:fldCharType="separate"/>
        </w:r>
        <w:r w:rsidR="00BF53AA">
          <w:rPr>
            <w:noProof/>
            <w:webHidden/>
          </w:rPr>
          <w:t>12</w:t>
        </w:r>
        <w:r w:rsidR="00896079">
          <w:rPr>
            <w:noProof/>
            <w:webHidden/>
          </w:rPr>
          <w:fldChar w:fldCharType="end"/>
        </w:r>
      </w:hyperlink>
    </w:p>
    <w:p w14:paraId="40CFC08D" w14:textId="4075F012" w:rsidR="00896079" w:rsidRDefault="00A63F72">
      <w:pPr>
        <w:pStyle w:val="Spistreci2"/>
        <w:tabs>
          <w:tab w:val="right" w:leader="dot" w:pos="9458"/>
        </w:tabs>
        <w:rPr>
          <w:rFonts w:eastAsiaTheme="minorEastAsia"/>
          <w:noProof/>
          <w:lang w:eastAsia="pl-PL"/>
        </w:rPr>
      </w:pPr>
      <w:hyperlink w:anchor="_Toc166495707" w:history="1">
        <w:r w:rsidR="00896079" w:rsidRPr="00375EF8">
          <w:rPr>
            <w:rStyle w:val="Hipercze"/>
            <w:rFonts w:cstheme="minorHAnsi"/>
            <w:b/>
            <w:noProof/>
          </w:rPr>
          <w:t>ROZDZIAŁ XI</w:t>
        </w:r>
        <w:r w:rsidR="00896079">
          <w:rPr>
            <w:noProof/>
            <w:webHidden/>
          </w:rPr>
          <w:tab/>
        </w:r>
        <w:r w:rsidR="00896079">
          <w:rPr>
            <w:noProof/>
            <w:webHidden/>
          </w:rPr>
          <w:fldChar w:fldCharType="begin"/>
        </w:r>
        <w:r w:rsidR="00896079">
          <w:rPr>
            <w:noProof/>
            <w:webHidden/>
          </w:rPr>
          <w:instrText xml:space="preserve"> PAGEREF _Toc166495707 \h </w:instrText>
        </w:r>
        <w:r w:rsidR="00896079">
          <w:rPr>
            <w:noProof/>
            <w:webHidden/>
          </w:rPr>
        </w:r>
        <w:r w:rsidR="00896079">
          <w:rPr>
            <w:noProof/>
            <w:webHidden/>
          </w:rPr>
          <w:fldChar w:fldCharType="separate"/>
        </w:r>
        <w:r w:rsidR="00BF53AA">
          <w:rPr>
            <w:noProof/>
            <w:webHidden/>
          </w:rPr>
          <w:t>15</w:t>
        </w:r>
        <w:r w:rsidR="00896079">
          <w:rPr>
            <w:noProof/>
            <w:webHidden/>
          </w:rPr>
          <w:fldChar w:fldCharType="end"/>
        </w:r>
      </w:hyperlink>
    </w:p>
    <w:p w14:paraId="7D1AAE4E" w14:textId="7CC8AD1D" w:rsidR="00896079" w:rsidRDefault="00A63F72">
      <w:pPr>
        <w:pStyle w:val="Spistreci2"/>
        <w:tabs>
          <w:tab w:val="right" w:leader="dot" w:pos="9458"/>
        </w:tabs>
        <w:rPr>
          <w:rFonts w:eastAsiaTheme="minorEastAsia"/>
          <w:noProof/>
          <w:lang w:eastAsia="pl-PL"/>
        </w:rPr>
      </w:pPr>
      <w:hyperlink w:anchor="_Toc166495708" w:history="1">
        <w:r w:rsidR="00896079" w:rsidRPr="00375EF8">
          <w:rPr>
            <w:rStyle w:val="Hipercze"/>
            <w:rFonts w:cstheme="minorHAnsi"/>
            <w:b/>
            <w:bCs/>
            <w:noProof/>
          </w:rPr>
          <w:t>SPOSÓB ORAZ TERMIN SKŁADANIA OFERT</w:t>
        </w:r>
        <w:r w:rsidR="00896079">
          <w:rPr>
            <w:noProof/>
            <w:webHidden/>
          </w:rPr>
          <w:tab/>
        </w:r>
        <w:r w:rsidR="00896079">
          <w:rPr>
            <w:noProof/>
            <w:webHidden/>
          </w:rPr>
          <w:fldChar w:fldCharType="begin"/>
        </w:r>
        <w:r w:rsidR="00896079">
          <w:rPr>
            <w:noProof/>
            <w:webHidden/>
          </w:rPr>
          <w:instrText xml:space="preserve"> PAGEREF _Toc166495708 \h </w:instrText>
        </w:r>
        <w:r w:rsidR="00896079">
          <w:rPr>
            <w:noProof/>
            <w:webHidden/>
          </w:rPr>
        </w:r>
        <w:r w:rsidR="00896079">
          <w:rPr>
            <w:noProof/>
            <w:webHidden/>
          </w:rPr>
          <w:fldChar w:fldCharType="separate"/>
        </w:r>
        <w:r w:rsidR="00BF53AA">
          <w:rPr>
            <w:noProof/>
            <w:webHidden/>
          </w:rPr>
          <w:t>15</w:t>
        </w:r>
        <w:r w:rsidR="00896079">
          <w:rPr>
            <w:noProof/>
            <w:webHidden/>
          </w:rPr>
          <w:fldChar w:fldCharType="end"/>
        </w:r>
      </w:hyperlink>
    </w:p>
    <w:p w14:paraId="039DDB87" w14:textId="38A3A7D6" w:rsidR="00896079" w:rsidRDefault="00A63F72">
      <w:pPr>
        <w:pStyle w:val="Spistreci2"/>
        <w:tabs>
          <w:tab w:val="right" w:leader="dot" w:pos="9458"/>
        </w:tabs>
        <w:rPr>
          <w:rFonts w:eastAsiaTheme="minorEastAsia"/>
          <w:noProof/>
          <w:lang w:eastAsia="pl-PL"/>
        </w:rPr>
      </w:pPr>
      <w:hyperlink w:anchor="_Toc166495709" w:history="1">
        <w:r w:rsidR="00896079" w:rsidRPr="00375EF8">
          <w:rPr>
            <w:rStyle w:val="Hipercze"/>
            <w:rFonts w:cstheme="minorHAnsi"/>
            <w:b/>
            <w:noProof/>
          </w:rPr>
          <w:t>ROZDZIAŁ XII</w:t>
        </w:r>
        <w:r w:rsidR="00896079">
          <w:rPr>
            <w:noProof/>
            <w:webHidden/>
          </w:rPr>
          <w:tab/>
        </w:r>
        <w:r w:rsidR="00896079">
          <w:rPr>
            <w:noProof/>
            <w:webHidden/>
          </w:rPr>
          <w:fldChar w:fldCharType="begin"/>
        </w:r>
        <w:r w:rsidR="00896079">
          <w:rPr>
            <w:noProof/>
            <w:webHidden/>
          </w:rPr>
          <w:instrText xml:space="preserve"> PAGEREF _Toc166495709 \h </w:instrText>
        </w:r>
        <w:r w:rsidR="00896079">
          <w:rPr>
            <w:noProof/>
            <w:webHidden/>
          </w:rPr>
        </w:r>
        <w:r w:rsidR="00896079">
          <w:rPr>
            <w:noProof/>
            <w:webHidden/>
          </w:rPr>
          <w:fldChar w:fldCharType="separate"/>
        </w:r>
        <w:r w:rsidR="00BF53AA">
          <w:rPr>
            <w:noProof/>
            <w:webHidden/>
          </w:rPr>
          <w:t>15</w:t>
        </w:r>
        <w:r w:rsidR="00896079">
          <w:rPr>
            <w:noProof/>
            <w:webHidden/>
          </w:rPr>
          <w:fldChar w:fldCharType="end"/>
        </w:r>
      </w:hyperlink>
    </w:p>
    <w:p w14:paraId="59FB80D0" w14:textId="0A647531" w:rsidR="00896079" w:rsidRDefault="00A63F72">
      <w:pPr>
        <w:pStyle w:val="Spistreci2"/>
        <w:tabs>
          <w:tab w:val="right" w:leader="dot" w:pos="9458"/>
        </w:tabs>
        <w:rPr>
          <w:rFonts w:eastAsiaTheme="minorEastAsia"/>
          <w:noProof/>
          <w:lang w:eastAsia="pl-PL"/>
        </w:rPr>
      </w:pPr>
      <w:hyperlink w:anchor="_Toc166495710" w:history="1">
        <w:r w:rsidR="00896079" w:rsidRPr="00375EF8">
          <w:rPr>
            <w:rStyle w:val="Hipercze"/>
            <w:rFonts w:cstheme="minorHAnsi"/>
            <w:b/>
            <w:bCs/>
            <w:noProof/>
          </w:rPr>
          <w:t>TERMIN OTWARCIA OFERT</w:t>
        </w:r>
        <w:r w:rsidR="00896079">
          <w:rPr>
            <w:noProof/>
            <w:webHidden/>
          </w:rPr>
          <w:tab/>
        </w:r>
        <w:r w:rsidR="00896079">
          <w:rPr>
            <w:noProof/>
            <w:webHidden/>
          </w:rPr>
          <w:fldChar w:fldCharType="begin"/>
        </w:r>
        <w:r w:rsidR="00896079">
          <w:rPr>
            <w:noProof/>
            <w:webHidden/>
          </w:rPr>
          <w:instrText xml:space="preserve"> PAGEREF _Toc166495710 \h </w:instrText>
        </w:r>
        <w:r w:rsidR="00896079">
          <w:rPr>
            <w:noProof/>
            <w:webHidden/>
          </w:rPr>
        </w:r>
        <w:r w:rsidR="00896079">
          <w:rPr>
            <w:noProof/>
            <w:webHidden/>
          </w:rPr>
          <w:fldChar w:fldCharType="separate"/>
        </w:r>
        <w:r w:rsidR="00BF53AA">
          <w:rPr>
            <w:noProof/>
            <w:webHidden/>
          </w:rPr>
          <w:t>15</w:t>
        </w:r>
        <w:r w:rsidR="00896079">
          <w:rPr>
            <w:noProof/>
            <w:webHidden/>
          </w:rPr>
          <w:fldChar w:fldCharType="end"/>
        </w:r>
      </w:hyperlink>
    </w:p>
    <w:p w14:paraId="2089A34D" w14:textId="0867DB4C" w:rsidR="00896079" w:rsidRDefault="00A63F72">
      <w:pPr>
        <w:pStyle w:val="Spistreci2"/>
        <w:tabs>
          <w:tab w:val="right" w:leader="dot" w:pos="9458"/>
        </w:tabs>
        <w:rPr>
          <w:rFonts w:eastAsiaTheme="minorEastAsia"/>
          <w:noProof/>
          <w:lang w:eastAsia="pl-PL"/>
        </w:rPr>
      </w:pPr>
      <w:hyperlink w:anchor="_Toc166495711" w:history="1">
        <w:r w:rsidR="00896079" w:rsidRPr="00375EF8">
          <w:rPr>
            <w:rStyle w:val="Hipercze"/>
            <w:rFonts w:cstheme="minorHAnsi"/>
            <w:b/>
            <w:noProof/>
          </w:rPr>
          <w:t>ROZDZIAŁ XIII</w:t>
        </w:r>
        <w:r w:rsidR="00896079">
          <w:rPr>
            <w:noProof/>
            <w:webHidden/>
          </w:rPr>
          <w:tab/>
        </w:r>
        <w:r w:rsidR="00896079">
          <w:rPr>
            <w:noProof/>
            <w:webHidden/>
          </w:rPr>
          <w:fldChar w:fldCharType="begin"/>
        </w:r>
        <w:r w:rsidR="00896079">
          <w:rPr>
            <w:noProof/>
            <w:webHidden/>
          </w:rPr>
          <w:instrText xml:space="preserve"> PAGEREF _Toc166495711 \h </w:instrText>
        </w:r>
        <w:r w:rsidR="00896079">
          <w:rPr>
            <w:noProof/>
            <w:webHidden/>
          </w:rPr>
        </w:r>
        <w:r w:rsidR="00896079">
          <w:rPr>
            <w:noProof/>
            <w:webHidden/>
          </w:rPr>
          <w:fldChar w:fldCharType="separate"/>
        </w:r>
        <w:r w:rsidR="00BF53AA">
          <w:rPr>
            <w:noProof/>
            <w:webHidden/>
          </w:rPr>
          <w:t>16</w:t>
        </w:r>
        <w:r w:rsidR="00896079">
          <w:rPr>
            <w:noProof/>
            <w:webHidden/>
          </w:rPr>
          <w:fldChar w:fldCharType="end"/>
        </w:r>
      </w:hyperlink>
    </w:p>
    <w:p w14:paraId="5B4A7E7D" w14:textId="3254A194" w:rsidR="00896079" w:rsidRDefault="00A63F72">
      <w:pPr>
        <w:pStyle w:val="Spistreci2"/>
        <w:tabs>
          <w:tab w:val="right" w:leader="dot" w:pos="9458"/>
        </w:tabs>
        <w:rPr>
          <w:rFonts w:eastAsiaTheme="minorEastAsia"/>
          <w:noProof/>
          <w:lang w:eastAsia="pl-PL"/>
        </w:rPr>
      </w:pPr>
      <w:hyperlink w:anchor="_Toc166495712" w:history="1">
        <w:r w:rsidR="00896079" w:rsidRPr="00375EF8">
          <w:rPr>
            <w:rStyle w:val="Hipercze"/>
            <w:rFonts w:cstheme="minorHAnsi"/>
            <w:b/>
            <w:bCs/>
            <w:noProof/>
          </w:rPr>
          <w:t>SPOSÓB OBLICZENIA CENY</w:t>
        </w:r>
        <w:r w:rsidR="00896079">
          <w:rPr>
            <w:noProof/>
            <w:webHidden/>
          </w:rPr>
          <w:tab/>
        </w:r>
        <w:r w:rsidR="00896079">
          <w:rPr>
            <w:noProof/>
            <w:webHidden/>
          </w:rPr>
          <w:fldChar w:fldCharType="begin"/>
        </w:r>
        <w:r w:rsidR="00896079">
          <w:rPr>
            <w:noProof/>
            <w:webHidden/>
          </w:rPr>
          <w:instrText xml:space="preserve"> PAGEREF _Toc166495712 \h </w:instrText>
        </w:r>
        <w:r w:rsidR="00896079">
          <w:rPr>
            <w:noProof/>
            <w:webHidden/>
          </w:rPr>
        </w:r>
        <w:r w:rsidR="00896079">
          <w:rPr>
            <w:noProof/>
            <w:webHidden/>
          </w:rPr>
          <w:fldChar w:fldCharType="separate"/>
        </w:r>
        <w:r w:rsidR="00BF53AA">
          <w:rPr>
            <w:noProof/>
            <w:webHidden/>
          </w:rPr>
          <w:t>16</w:t>
        </w:r>
        <w:r w:rsidR="00896079">
          <w:rPr>
            <w:noProof/>
            <w:webHidden/>
          </w:rPr>
          <w:fldChar w:fldCharType="end"/>
        </w:r>
      </w:hyperlink>
    </w:p>
    <w:p w14:paraId="53E3601E" w14:textId="45F819D8" w:rsidR="00896079" w:rsidRDefault="00A63F72">
      <w:pPr>
        <w:pStyle w:val="Spistreci2"/>
        <w:tabs>
          <w:tab w:val="right" w:leader="dot" w:pos="9458"/>
        </w:tabs>
        <w:rPr>
          <w:rFonts w:eastAsiaTheme="minorEastAsia"/>
          <w:noProof/>
          <w:lang w:eastAsia="pl-PL"/>
        </w:rPr>
      </w:pPr>
      <w:hyperlink w:anchor="_Toc166495713" w:history="1">
        <w:r w:rsidR="00896079" w:rsidRPr="00375EF8">
          <w:rPr>
            <w:rStyle w:val="Hipercze"/>
            <w:rFonts w:cstheme="minorHAnsi"/>
            <w:b/>
            <w:noProof/>
          </w:rPr>
          <w:t>ROZDZIAŁ XIV</w:t>
        </w:r>
        <w:r w:rsidR="00896079">
          <w:rPr>
            <w:noProof/>
            <w:webHidden/>
          </w:rPr>
          <w:tab/>
        </w:r>
        <w:r w:rsidR="00896079">
          <w:rPr>
            <w:noProof/>
            <w:webHidden/>
          </w:rPr>
          <w:fldChar w:fldCharType="begin"/>
        </w:r>
        <w:r w:rsidR="00896079">
          <w:rPr>
            <w:noProof/>
            <w:webHidden/>
          </w:rPr>
          <w:instrText xml:space="preserve"> PAGEREF _Toc166495713 \h </w:instrText>
        </w:r>
        <w:r w:rsidR="00896079">
          <w:rPr>
            <w:noProof/>
            <w:webHidden/>
          </w:rPr>
        </w:r>
        <w:r w:rsidR="00896079">
          <w:rPr>
            <w:noProof/>
            <w:webHidden/>
          </w:rPr>
          <w:fldChar w:fldCharType="separate"/>
        </w:r>
        <w:r w:rsidR="00BF53AA">
          <w:rPr>
            <w:noProof/>
            <w:webHidden/>
          </w:rPr>
          <w:t>16</w:t>
        </w:r>
        <w:r w:rsidR="00896079">
          <w:rPr>
            <w:noProof/>
            <w:webHidden/>
          </w:rPr>
          <w:fldChar w:fldCharType="end"/>
        </w:r>
      </w:hyperlink>
    </w:p>
    <w:p w14:paraId="54EB4F84" w14:textId="74D401D0" w:rsidR="00896079" w:rsidRDefault="00A63F72">
      <w:pPr>
        <w:pStyle w:val="Spistreci2"/>
        <w:tabs>
          <w:tab w:val="right" w:leader="dot" w:pos="9458"/>
        </w:tabs>
        <w:rPr>
          <w:rFonts w:eastAsiaTheme="minorEastAsia"/>
          <w:noProof/>
          <w:lang w:eastAsia="pl-PL"/>
        </w:rPr>
      </w:pPr>
      <w:hyperlink w:anchor="_Toc166495714" w:history="1">
        <w:r w:rsidR="00896079" w:rsidRPr="00375EF8">
          <w:rPr>
            <w:rStyle w:val="Hipercze"/>
            <w:rFonts w:cstheme="minorHAnsi"/>
            <w:b/>
            <w:bCs/>
            <w:noProof/>
          </w:rPr>
          <w:t>OPIS KRYTERIÓW OCENY OFERT, WRAZ Z PODANIEM WAG TYCH KRYTERIÓW I SPOSOBU OCENY OFERT</w:t>
        </w:r>
        <w:r w:rsidR="00896079">
          <w:rPr>
            <w:noProof/>
            <w:webHidden/>
          </w:rPr>
          <w:tab/>
        </w:r>
        <w:r w:rsidR="00896079">
          <w:rPr>
            <w:noProof/>
            <w:webHidden/>
          </w:rPr>
          <w:fldChar w:fldCharType="begin"/>
        </w:r>
        <w:r w:rsidR="00896079">
          <w:rPr>
            <w:noProof/>
            <w:webHidden/>
          </w:rPr>
          <w:instrText xml:space="preserve"> PAGEREF _Toc166495714 \h </w:instrText>
        </w:r>
        <w:r w:rsidR="00896079">
          <w:rPr>
            <w:noProof/>
            <w:webHidden/>
          </w:rPr>
        </w:r>
        <w:r w:rsidR="00896079">
          <w:rPr>
            <w:noProof/>
            <w:webHidden/>
          </w:rPr>
          <w:fldChar w:fldCharType="separate"/>
        </w:r>
        <w:r w:rsidR="00BF53AA">
          <w:rPr>
            <w:noProof/>
            <w:webHidden/>
          </w:rPr>
          <w:t>16</w:t>
        </w:r>
        <w:r w:rsidR="00896079">
          <w:rPr>
            <w:noProof/>
            <w:webHidden/>
          </w:rPr>
          <w:fldChar w:fldCharType="end"/>
        </w:r>
      </w:hyperlink>
    </w:p>
    <w:p w14:paraId="62565504" w14:textId="0581E7B2" w:rsidR="00896079" w:rsidRDefault="00A63F72">
      <w:pPr>
        <w:pStyle w:val="Spistreci2"/>
        <w:tabs>
          <w:tab w:val="right" w:leader="dot" w:pos="9458"/>
        </w:tabs>
        <w:rPr>
          <w:rFonts w:eastAsiaTheme="minorEastAsia"/>
          <w:noProof/>
          <w:lang w:eastAsia="pl-PL"/>
        </w:rPr>
      </w:pPr>
      <w:hyperlink w:anchor="_Toc166495715" w:history="1">
        <w:r w:rsidR="00896079" w:rsidRPr="00375EF8">
          <w:rPr>
            <w:rStyle w:val="Hipercze"/>
            <w:rFonts w:cstheme="minorHAnsi"/>
            <w:b/>
            <w:bCs/>
            <w:noProof/>
          </w:rPr>
          <w:t>ROZDZIAŁ XV</w:t>
        </w:r>
        <w:r w:rsidR="00896079">
          <w:rPr>
            <w:noProof/>
            <w:webHidden/>
          </w:rPr>
          <w:tab/>
        </w:r>
        <w:r w:rsidR="00896079">
          <w:rPr>
            <w:noProof/>
            <w:webHidden/>
          </w:rPr>
          <w:fldChar w:fldCharType="begin"/>
        </w:r>
        <w:r w:rsidR="00896079">
          <w:rPr>
            <w:noProof/>
            <w:webHidden/>
          </w:rPr>
          <w:instrText xml:space="preserve"> PAGEREF _Toc166495715 \h </w:instrText>
        </w:r>
        <w:r w:rsidR="00896079">
          <w:rPr>
            <w:noProof/>
            <w:webHidden/>
          </w:rPr>
        </w:r>
        <w:r w:rsidR="00896079">
          <w:rPr>
            <w:noProof/>
            <w:webHidden/>
          </w:rPr>
          <w:fldChar w:fldCharType="separate"/>
        </w:r>
        <w:r w:rsidR="00BF53AA">
          <w:rPr>
            <w:noProof/>
            <w:webHidden/>
          </w:rPr>
          <w:t>18</w:t>
        </w:r>
        <w:r w:rsidR="00896079">
          <w:rPr>
            <w:noProof/>
            <w:webHidden/>
          </w:rPr>
          <w:fldChar w:fldCharType="end"/>
        </w:r>
      </w:hyperlink>
    </w:p>
    <w:p w14:paraId="25086108" w14:textId="668DBA34" w:rsidR="00896079" w:rsidRDefault="00A63F72">
      <w:pPr>
        <w:pStyle w:val="Spistreci2"/>
        <w:tabs>
          <w:tab w:val="right" w:leader="dot" w:pos="9458"/>
        </w:tabs>
        <w:rPr>
          <w:rFonts w:eastAsiaTheme="minorEastAsia"/>
          <w:noProof/>
          <w:lang w:eastAsia="pl-PL"/>
        </w:rPr>
      </w:pPr>
      <w:hyperlink w:anchor="_Toc166495716" w:history="1">
        <w:r w:rsidR="00896079" w:rsidRPr="00375EF8">
          <w:rPr>
            <w:rStyle w:val="Hipercze"/>
            <w:rFonts w:cstheme="minorHAnsi"/>
            <w:b/>
            <w:bCs/>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896079">
          <w:rPr>
            <w:noProof/>
            <w:webHidden/>
          </w:rPr>
          <w:tab/>
        </w:r>
        <w:r w:rsidR="00896079">
          <w:rPr>
            <w:noProof/>
            <w:webHidden/>
          </w:rPr>
          <w:fldChar w:fldCharType="begin"/>
        </w:r>
        <w:r w:rsidR="00896079">
          <w:rPr>
            <w:noProof/>
            <w:webHidden/>
          </w:rPr>
          <w:instrText xml:space="preserve"> PAGEREF _Toc166495716 \h </w:instrText>
        </w:r>
        <w:r w:rsidR="00896079">
          <w:rPr>
            <w:noProof/>
            <w:webHidden/>
          </w:rPr>
        </w:r>
        <w:r w:rsidR="00896079">
          <w:rPr>
            <w:noProof/>
            <w:webHidden/>
          </w:rPr>
          <w:fldChar w:fldCharType="separate"/>
        </w:r>
        <w:r w:rsidR="00BF53AA">
          <w:rPr>
            <w:noProof/>
            <w:webHidden/>
          </w:rPr>
          <w:t>18</w:t>
        </w:r>
        <w:r w:rsidR="00896079">
          <w:rPr>
            <w:noProof/>
            <w:webHidden/>
          </w:rPr>
          <w:fldChar w:fldCharType="end"/>
        </w:r>
      </w:hyperlink>
    </w:p>
    <w:p w14:paraId="4D7F3CEF" w14:textId="70378E7D" w:rsidR="00896079" w:rsidRDefault="00A63F72">
      <w:pPr>
        <w:pStyle w:val="Spistreci2"/>
        <w:tabs>
          <w:tab w:val="right" w:leader="dot" w:pos="9458"/>
        </w:tabs>
        <w:rPr>
          <w:rFonts w:eastAsiaTheme="minorEastAsia"/>
          <w:noProof/>
          <w:lang w:eastAsia="pl-PL"/>
        </w:rPr>
      </w:pPr>
      <w:hyperlink w:anchor="_Toc166495717" w:history="1">
        <w:r w:rsidR="00896079" w:rsidRPr="00375EF8">
          <w:rPr>
            <w:rStyle w:val="Hipercze"/>
            <w:rFonts w:cstheme="minorHAnsi"/>
            <w:b/>
            <w:noProof/>
          </w:rPr>
          <w:t>ROZDZIAŁ XVI</w:t>
        </w:r>
        <w:r w:rsidR="00896079">
          <w:rPr>
            <w:noProof/>
            <w:webHidden/>
          </w:rPr>
          <w:tab/>
        </w:r>
        <w:r w:rsidR="00896079">
          <w:rPr>
            <w:noProof/>
            <w:webHidden/>
          </w:rPr>
          <w:fldChar w:fldCharType="begin"/>
        </w:r>
        <w:r w:rsidR="00896079">
          <w:rPr>
            <w:noProof/>
            <w:webHidden/>
          </w:rPr>
          <w:instrText xml:space="preserve"> PAGEREF _Toc166495717 \h </w:instrText>
        </w:r>
        <w:r w:rsidR="00896079">
          <w:rPr>
            <w:noProof/>
            <w:webHidden/>
          </w:rPr>
        </w:r>
        <w:r w:rsidR="00896079">
          <w:rPr>
            <w:noProof/>
            <w:webHidden/>
          </w:rPr>
          <w:fldChar w:fldCharType="separate"/>
        </w:r>
        <w:r w:rsidR="00BF53AA">
          <w:rPr>
            <w:noProof/>
            <w:webHidden/>
          </w:rPr>
          <w:t>19</w:t>
        </w:r>
        <w:r w:rsidR="00896079">
          <w:rPr>
            <w:noProof/>
            <w:webHidden/>
          </w:rPr>
          <w:fldChar w:fldCharType="end"/>
        </w:r>
      </w:hyperlink>
    </w:p>
    <w:p w14:paraId="25516C2D" w14:textId="3D57A068" w:rsidR="00896079" w:rsidRDefault="00A63F72">
      <w:pPr>
        <w:pStyle w:val="Spistreci2"/>
        <w:tabs>
          <w:tab w:val="right" w:leader="dot" w:pos="9458"/>
        </w:tabs>
        <w:rPr>
          <w:rFonts w:eastAsiaTheme="minorEastAsia"/>
          <w:noProof/>
          <w:lang w:eastAsia="pl-PL"/>
        </w:rPr>
      </w:pPr>
      <w:hyperlink w:anchor="_Toc166495718" w:history="1">
        <w:r w:rsidR="00896079" w:rsidRPr="00375EF8">
          <w:rPr>
            <w:rStyle w:val="Hipercze"/>
            <w:rFonts w:cstheme="minorHAnsi"/>
            <w:b/>
            <w:noProof/>
          </w:rPr>
          <w:t>OSOBY UPRAWNIONE DO KOMUNIKOWANIA SIĘ Z WYKONAWCAMI</w:t>
        </w:r>
        <w:r w:rsidR="00896079">
          <w:rPr>
            <w:noProof/>
            <w:webHidden/>
          </w:rPr>
          <w:tab/>
        </w:r>
        <w:r w:rsidR="00896079">
          <w:rPr>
            <w:noProof/>
            <w:webHidden/>
          </w:rPr>
          <w:fldChar w:fldCharType="begin"/>
        </w:r>
        <w:r w:rsidR="00896079">
          <w:rPr>
            <w:noProof/>
            <w:webHidden/>
          </w:rPr>
          <w:instrText xml:space="preserve"> PAGEREF _Toc166495718 \h </w:instrText>
        </w:r>
        <w:r w:rsidR="00896079">
          <w:rPr>
            <w:noProof/>
            <w:webHidden/>
          </w:rPr>
        </w:r>
        <w:r w:rsidR="00896079">
          <w:rPr>
            <w:noProof/>
            <w:webHidden/>
          </w:rPr>
          <w:fldChar w:fldCharType="separate"/>
        </w:r>
        <w:r w:rsidR="00BF53AA">
          <w:rPr>
            <w:noProof/>
            <w:webHidden/>
          </w:rPr>
          <w:t>19</w:t>
        </w:r>
        <w:r w:rsidR="00896079">
          <w:rPr>
            <w:noProof/>
            <w:webHidden/>
          </w:rPr>
          <w:fldChar w:fldCharType="end"/>
        </w:r>
      </w:hyperlink>
    </w:p>
    <w:p w14:paraId="3FAFBB89" w14:textId="657B53FA" w:rsidR="00896079" w:rsidRDefault="00A63F72">
      <w:pPr>
        <w:pStyle w:val="Spistreci2"/>
        <w:tabs>
          <w:tab w:val="right" w:leader="dot" w:pos="9458"/>
        </w:tabs>
        <w:rPr>
          <w:rFonts w:eastAsiaTheme="minorEastAsia"/>
          <w:noProof/>
          <w:lang w:eastAsia="pl-PL"/>
        </w:rPr>
      </w:pPr>
      <w:hyperlink w:anchor="_Toc166495719" w:history="1">
        <w:r w:rsidR="00896079" w:rsidRPr="00375EF8">
          <w:rPr>
            <w:rStyle w:val="Hipercze"/>
            <w:rFonts w:cstheme="minorHAnsi"/>
            <w:b/>
            <w:noProof/>
          </w:rPr>
          <w:t>ROZDZIAŁ XVII</w:t>
        </w:r>
        <w:r w:rsidR="00896079">
          <w:rPr>
            <w:noProof/>
            <w:webHidden/>
          </w:rPr>
          <w:tab/>
        </w:r>
        <w:r w:rsidR="00896079">
          <w:rPr>
            <w:noProof/>
            <w:webHidden/>
          </w:rPr>
          <w:fldChar w:fldCharType="begin"/>
        </w:r>
        <w:r w:rsidR="00896079">
          <w:rPr>
            <w:noProof/>
            <w:webHidden/>
          </w:rPr>
          <w:instrText xml:space="preserve"> PAGEREF _Toc166495719 \h </w:instrText>
        </w:r>
        <w:r w:rsidR="00896079">
          <w:rPr>
            <w:noProof/>
            <w:webHidden/>
          </w:rPr>
        </w:r>
        <w:r w:rsidR="00896079">
          <w:rPr>
            <w:noProof/>
            <w:webHidden/>
          </w:rPr>
          <w:fldChar w:fldCharType="separate"/>
        </w:r>
        <w:r w:rsidR="00BF53AA">
          <w:rPr>
            <w:noProof/>
            <w:webHidden/>
          </w:rPr>
          <w:t>20</w:t>
        </w:r>
        <w:r w:rsidR="00896079">
          <w:rPr>
            <w:noProof/>
            <w:webHidden/>
          </w:rPr>
          <w:fldChar w:fldCharType="end"/>
        </w:r>
      </w:hyperlink>
    </w:p>
    <w:p w14:paraId="53BA51A8" w14:textId="20678685" w:rsidR="00896079" w:rsidRDefault="00A63F72">
      <w:pPr>
        <w:pStyle w:val="Spistreci2"/>
        <w:tabs>
          <w:tab w:val="right" w:leader="dot" w:pos="9458"/>
        </w:tabs>
        <w:rPr>
          <w:rFonts w:eastAsiaTheme="minorEastAsia"/>
          <w:noProof/>
          <w:lang w:eastAsia="pl-PL"/>
        </w:rPr>
      </w:pPr>
      <w:hyperlink w:anchor="_Toc166495720" w:history="1">
        <w:r w:rsidR="00896079" w:rsidRPr="00375EF8">
          <w:rPr>
            <w:rStyle w:val="Hipercze"/>
            <w:rFonts w:cstheme="minorHAnsi"/>
            <w:b/>
            <w:bCs/>
            <w:noProof/>
          </w:rPr>
          <w:t>TERMIN ZWIĄZANIA OFERTĄ</w:t>
        </w:r>
        <w:r w:rsidR="00896079">
          <w:rPr>
            <w:noProof/>
            <w:webHidden/>
          </w:rPr>
          <w:tab/>
        </w:r>
        <w:r w:rsidR="00896079">
          <w:rPr>
            <w:noProof/>
            <w:webHidden/>
          </w:rPr>
          <w:fldChar w:fldCharType="begin"/>
        </w:r>
        <w:r w:rsidR="00896079">
          <w:rPr>
            <w:noProof/>
            <w:webHidden/>
          </w:rPr>
          <w:instrText xml:space="preserve"> PAGEREF _Toc166495720 \h </w:instrText>
        </w:r>
        <w:r w:rsidR="00896079">
          <w:rPr>
            <w:noProof/>
            <w:webHidden/>
          </w:rPr>
        </w:r>
        <w:r w:rsidR="00896079">
          <w:rPr>
            <w:noProof/>
            <w:webHidden/>
          </w:rPr>
          <w:fldChar w:fldCharType="separate"/>
        </w:r>
        <w:r w:rsidR="00BF53AA">
          <w:rPr>
            <w:noProof/>
            <w:webHidden/>
          </w:rPr>
          <w:t>20</w:t>
        </w:r>
        <w:r w:rsidR="00896079">
          <w:rPr>
            <w:noProof/>
            <w:webHidden/>
          </w:rPr>
          <w:fldChar w:fldCharType="end"/>
        </w:r>
      </w:hyperlink>
    </w:p>
    <w:p w14:paraId="2DDB8089" w14:textId="28330422" w:rsidR="00896079" w:rsidRDefault="00A63F72">
      <w:pPr>
        <w:pStyle w:val="Spistreci2"/>
        <w:tabs>
          <w:tab w:val="right" w:leader="dot" w:pos="9458"/>
        </w:tabs>
        <w:rPr>
          <w:rFonts w:eastAsiaTheme="minorEastAsia"/>
          <w:noProof/>
          <w:lang w:eastAsia="pl-PL"/>
        </w:rPr>
      </w:pPr>
      <w:hyperlink w:anchor="_Toc166495721" w:history="1">
        <w:r w:rsidR="00896079" w:rsidRPr="00375EF8">
          <w:rPr>
            <w:rStyle w:val="Hipercze"/>
            <w:rFonts w:cstheme="minorHAnsi"/>
            <w:b/>
            <w:noProof/>
          </w:rPr>
          <w:t>ROZDZIAŁ XVIII</w:t>
        </w:r>
        <w:r w:rsidR="00896079">
          <w:rPr>
            <w:noProof/>
            <w:webHidden/>
          </w:rPr>
          <w:tab/>
        </w:r>
        <w:r w:rsidR="00896079">
          <w:rPr>
            <w:noProof/>
            <w:webHidden/>
          </w:rPr>
          <w:fldChar w:fldCharType="begin"/>
        </w:r>
        <w:r w:rsidR="00896079">
          <w:rPr>
            <w:noProof/>
            <w:webHidden/>
          </w:rPr>
          <w:instrText xml:space="preserve"> PAGEREF _Toc166495721 \h </w:instrText>
        </w:r>
        <w:r w:rsidR="00896079">
          <w:rPr>
            <w:noProof/>
            <w:webHidden/>
          </w:rPr>
        </w:r>
        <w:r w:rsidR="00896079">
          <w:rPr>
            <w:noProof/>
            <w:webHidden/>
          </w:rPr>
          <w:fldChar w:fldCharType="separate"/>
        </w:r>
        <w:r w:rsidR="00BF53AA">
          <w:rPr>
            <w:noProof/>
            <w:webHidden/>
          </w:rPr>
          <w:t>20</w:t>
        </w:r>
        <w:r w:rsidR="00896079">
          <w:rPr>
            <w:noProof/>
            <w:webHidden/>
          </w:rPr>
          <w:fldChar w:fldCharType="end"/>
        </w:r>
      </w:hyperlink>
    </w:p>
    <w:p w14:paraId="58DECDD4" w14:textId="4F4825D4" w:rsidR="00896079" w:rsidRDefault="00A63F72">
      <w:pPr>
        <w:pStyle w:val="Spistreci2"/>
        <w:tabs>
          <w:tab w:val="right" w:leader="dot" w:pos="9458"/>
        </w:tabs>
        <w:rPr>
          <w:rFonts w:eastAsiaTheme="minorEastAsia"/>
          <w:noProof/>
          <w:lang w:eastAsia="pl-PL"/>
        </w:rPr>
      </w:pPr>
      <w:hyperlink w:anchor="_Toc166495722" w:history="1">
        <w:r w:rsidR="00896079" w:rsidRPr="00375EF8">
          <w:rPr>
            <w:rStyle w:val="Hipercze"/>
            <w:rFonts w:cstheme="minorHAnsi"/>
            <w:b/>
            <w:noProof/>
          </w:rPr>
          <w:t>WYMAGANIA W ZAKRESIE ZATRUDNIENIA NA PODSTAWIE STOSUNKU PRACY, W OKOLICZNOŚCIACH O KTÓRYCH MOWA W ART. 95 USTAWY PZP</w:t>
        </w:r>
        <w:r w:rsidR="00896079">
          <w:rPr>
            <w:noProof/>
            <w:webHidden/>
          </w:rPr>
          <w:tab/>
        </w:r>
        <w:r w:rsidR="00896079">
          <w:rPr>
            <w:noProof/>
            <w:webHidden/>
          </w:rPr>
          <w:fldChar w:fldCharType="begin"/>
        </w:r>
        <w:r w:rsidR="00896079">
          <w:rPr>
            <w:noProof/>
            <w:webHidden/>
          </w:rPr>
          <w:instrText xml:space="preserve"> PAGEREF _Toc166495722 \h </w:instrText>
        </w:r>
        <w:r w:rsidR="00896079">
          <w:rPr>
            <w:noProof/>
            <w:webHidden/>
          </w:rPr>
        </w:r>
        <w:r w:rsidR="00896079">
          <w:rPr>
            <w:noProof/>
            <w:webHidden/>
          </w:rPr>
          <w:fldChar w:fldCharType="separate"/>
        </w:r>
        <w:r w:rsidR="00BF53AA">
          <w:rPr>
            <w:noProof/>
            <w:webHidden/>
          </w:rPr>
          <w:t>20</w:t>
        </w:r>
        <w:r w:rsidR="00896079">
          <w:rPr>
            <w:noProof/>
            <w:webHidden/>
          </w:rPr>
          <w:fldChar w:fldCharType="end"/>
        </w:r>
      </w:hyperlink>
    </w:p>
    <w:p w14:paraId="768B117C" w14:textId="374BBC0D" w:rsidR="00896079" w:rsidRDefault="00A63F72">
      <w:pPr>
        <w:pStyle w:val="Spistreci2"/>
        <w:tabs>
          <w:tab w:val="right" w:leader="dot" w:pos="9458"/>
        </w:tabs>
        <w:rPr>
          <w:rFonts w:eastAsiaTheme="minorEastAsia"/>
          <w:noProof/>
          <w:lang w:eastAsia="pl-PL"/>
        </w:rPr>
      </w:pPr>
      <w:hyperlink w:anchor="_Toc166495723" w:history="1">
        <w:r w:rsidR="00896079" w:rsidRPr="00375EF8">
          <w:rPr>
            <w:rStyle w:val="Hipercze"/>
            <w:rFonts w:cstheme="minorHAnsi"/>
            <w:b/>
            <w:noProof/>
          </w:rPr>
          <w:t>ROZDZIAŁ XIX</w:t>
        </w:r>
        <w:r w:rsidR="00896079">
          <w:rPr>
            <w:noProof/>
            <w:webHidden/>
          </w:rPr>
          <w:tab/>
        </w:r>
        <w:r w:rsidR="00896079">
          <w:rPr>
            <w:noProof/>
            <w:webHidden/>
          </w:rPr>
          <w:fldChar w:fldCharType="begin"/>
        </w:r>
        <w:r w:rsidR="00896079">
          <w:rPr>
            <w:noProof/>
            <w:webHidden/>
          </w:rPr>
          <w:instrText xml:space="preserve"> PAGEREF _Toc166495723 \h </w:instrText>
        </w:r>
        <w:r w:rsidR="00896079">
          <w:rPr>
            <w:noProof/>
            <w:webHidden/>
          </w:rPr>
        </w:r>
        <w:r w:rsidR="00896079">
          <w:rPr>
            <w:noProof/>
            <w:webHidden/>
          </w:rPr>
          <w:fldChar w:fldCharType="separate"/>
        </w:r>
        <w:r w:rsidR="00BF53AA">
          <w:rPr>
            <w:noProof/>
            <w:webHidden/>
          </w:rPr>
          <w:t>21</w:t>
        </w:r>
        <w:r w:rsidR="00896079">
          <w:rPr>
            <w:noProof/>
            <w:webHidden/>
          </w:rPr>
          <w:fldChar w:fldCharType="end"/>
        </w:r>
      </w:hyperlink>
    </w:p>
    <w:p w14:paraId="502AA939" w14:textId="390789C1" w:rsidR="00896079" w:rsidRDefault="00A63F72">
      <w:pPr>
        <w:pStyle w:val="Spistreci2"/>
        <w:tabs>
          <w:tab w:val="right" w:leader="dot" w:pos="9458"/>
        </w:tabs>
        <w:rPr>
          <w:rFonts w:eastAsiaTheme="minorEastAsia"/>
          <w:noProof/>
          <w:lang w:eastAsia="pl-PL"/>
        </w:rPr>
      </w:pPr>
      <w:hyperlink w:anchor="_Toc166495724" w:history="1">
        <w:r w:rsidR="00896079" w:rsidRPr="00375EF8">
          <w:rPr>
            <w:rStyle w:val="Hipercze"/>
            <w:rFonts w:cstheme="minorHAnsi"/>
            <w:b/>
            <w:bCs/>
            <w:noProof/>
          </w:rPr>
          <w:t>INFORMACJA O FORMALNOŚCIACH, JAKIE MUSZĄ ZOSTAĆ DOPEŁNIONE PO WYBORZE OFERTY W CELU ZAWARCIA UMOWY W SPRAWIE ZAMÓWIENIA PUBLICZNEGO</w:t>
        </w:r>
        <w:r w:rsidR="00896079">
          <w:rPr>
            <w:noProof/>
            <w:webHidden/>
          </w:rPr>
          <w:tab/>
        </w:r>
        <w:r w:rsidR="00896079">
          <w:rPr>
            <w:noProof/>
            <w:webHidden/>
          </w:rPr>
          <w:fldChar w:fldCharType="begin"/>
        </w:r>
        <w:r w:rsidR="00896079">
          <w:rPr>
            <w:noProof/>
            <w:webHidden/>
          </w:rPr>
          <w:instrText xml:space="preserve"> PAGEREF _Toc166495724 \h </w:instrText>
        </w:r>
        <w:r w:rsidR="00896079">
          <w:rPr>
            <w:noProof/>
            <w:webHidden/>
          </w:rPr>
        </w:r>
        <w:r w:rsidR="00896079">
          <w:rPr>
            <w:noProof/>
            <w:webHidden/>
          </w:rPr>
          <w:fldChar w:fldCharType="separate"/>
        </w:r>
        <w:r w:rsidR="00BF53AA">
          <w:rPr>
            <w:noProof/>
            <w:webHidden/>
          </w:rPr>
          <w:t>21</w:t>
        </w:r>
        <w:r w:rsidR="00896079">
          <w:rPr>
            <w:noProof/>
            <w:webHidden/>
          </w:rPr>
          <w:fldChar w:fldCharType="end"/>
        </w:r>
      </w:hyperlink>
    </w:p>
    <w:p w14:paraId="0FAACE32" w14:textId="395293D5" w:rsidR="00896079" w:rsidRDefault="00A63F72">
      <w:pPr>
        <w:pStyle w:val="Spistreci2"/>
        <w:tabs>
          <w:tab w:val="right" w:leader="dot" w:pos="9458"/>
        </w:tabs>
        <w:rPr>
          <w:rFonts w:eastAsiaTheme="minorEastAsia"/>
          <w:noProof/>
          <w:lang w:eastAsia="pl-PL"/>
        </w:rPr>
      </w:pPr>
      <w:hyperlink w:anchor="_Toc166495725" w:history="1">
        <w:r w:rsidR="00896079" w:rsidRPr="00375EF8">
          <w:rPr>
            <w:rStyle w:val="Hipercze"/>
            <w:rFonts w:cstheme="minorHAnsi"/>
            <w:b/>
            <w:noProof/>
          </w:rPr>
          <w:t>ROZDZIAŁ XX</w:t>
        </w:r>
        <w:r w:rsidR="00896079">
          <w:rPr>
            <w:noProof/>
            <w:webHidden/>
          </w:rPr>
          <w:tab/>
        </w:r>
        <w:r w:rsidR="00896079">
          <w:rPr>
            <w:noProof/>
            <w:webHidden/>
          </w:rPr>
          <w:fldChar w:fldCharType="begin"/>
        </w:r>
        <w:r w:rsidR="00896079">
          <w:rPr>
            <w:noProof/>
            <w:webHidden/>
          </w:rPr>
          <w:instrText xml:space="preserve"> PAGEREF _Toc166495725 \h </w:instrText>
        </w:r>
        <w:r w:rsidR="00896079">
          <w:rPr>
            <w:noProof/>
            <w:webHidden/>
          </w:rPr>
        </w:r>
        <w:r w:rsidR="00896079">
          <w:rPr>
            <w:noProof/>
            <w:webHidden/>
          </w:rPr>
          <w:fldChar w:fldCharType="separate"/>
        </w:r>
        <w:r w:rsidR="00BF53AA">
          <w:rPr>
            <w:noProof/>
            <w:webHidden/>
          </w:rPr>
          <w:t>21</w:t>
        </w:r>
        <w:r w:rsidR="00896079">
          <w:rPr>
            <w:noProof/>
            <w:webHidden/>
          </w:rPr>
          <w:fldChar w:fldCharType="end"/>
        </w:r>
      </w:hyperlink>
    </w:p>
    <w:p w14:paraId="26B50984" w14:textId="4446B9C6" w:rsidR="00896079" w:rsidRDefault="00A63F72">
      <w:pPr>
        <w:pStyle w:val="Spistreci2"/>
        <w:tabs>
          <w:tab w:val="right" w:leader="dot" w:pos="9458"/>
        </w:tabs>
        <w:rPr>
          <w:rFonts w:eastAsiaTheme="minorEastAsia"/>
          <w:noProof/>
          <w:lang w:eastAsia="pl-PL"/>
        </w:rPr>
      </w:pPr>
      <w:hyperlink w:anchor="_Toc166495726" w:history="1">
        <w:r w:rsidR="00896079" w:rsidRPr="00375EF8">
          <w:rPr>
            <w:rStyle w:val="Hipercze"/>
            <w:rFonts w:cstheme="minorHAnsi"/>
            <w:b/>
            <w:bCs/>
            <w:noProof/>
          </w:rPr>
          <w:t>POUCZENIE O ŚRODKACH OCHRONY PRAWNEJ PRZYSŁUGUJĄCYCH WYKONAWCY</w:t>
        </w:r>
        <w:r w:rsidR="00896079">
          <w:rPr>
            <w:noProof/>
            <w:webHidden/>
          </w:rPr>
          <w:tab/>
        </w:r>
        <w:r w:rsidR="00896079">
          <w:rPr>
            <w:noProof/>
            <w:webHidden/>
          </w:rPr>
          <w:fldChar w:fldCharType="begin"/>
        </w:r>
        <w:r w:rsidR="00896079">
          <w:rPr>
            <w:noProof/>
            <w:webHidden/>
          </w:rPr>
          <w:instrText xml:space="preserve"> PAGEREF _Toc166495726 \h </w:instrText>
        </w:r>
        <w:r w:rsidR="00896079">
          <w:rPr>
            <w:noProof/>
            <w:webHidden/>
          </w:rPr>
        </w:r>
        <w:r w:rsidR="00896079">
          <w:rPr>
            <w:noProof/>
            <w:webHidden/>
          </w:rPr>
          <w:fldChar w:fldCharType="separate"/>
        </w:r>
        <w:r w:rsidR="00BF53AA">
          <w:rPr>
            <w:noProof/>
            <w:webHidden/>
          </w:rPr>
          <w:t>21</w:t>
        </w:r>
        <w:r w:rsidR="00896079">
          <w:rPr>
            <w:noProof/>
            <w:webHidden/>
          </w:rPr>
          <w:fldChar w:fldCharType="end"/>
        </w:r>
      </w:hyperlink>
    </w:p>
    <w:p w14:paraId="23108B93" w14:textId="03F3DA9F" w:rsidR="00E20EA2" w:rsidRDefault="00E20EA2" w:rsidP="00E20EA2">
      <w:pPr>
        <w:jc w:val="both"/>
        <w:rPr>
          <w:rFonts w:cstheme="minorHAnsi"/>
          <w:sz w:val="24"/>
          <w:szCs w:val="24"/>
        </w:rPr>
      </w:pPr>
      <w:r w:rsidRPr="00E20EA2">
        <w:rPr>
          <w:rFonts w:ascii="Calibri" w:eastAsia="Times New Roman" w:hAnsi="Calibri" w:cs="Times New Roman"/>
          <w:bCs/>
          <w:lang w:eastAsia="pl-PL"/>
        </w:rPr>
        <w:fldChar w:fldCharType="end"/>
      </w:r>
    </w:p>
    <w:p w14:paraId="4CC75860" w14:textId="77777777" w:rsidR="00E20EA2" w:rsidRDefault="00E20EA2">
      <w:pPr>
        <w:jc w:val="both"/>
        <w:rPr>
          <w:rFonts w:cstheme="minorHAnsi"/>
          <w:sz w:val="24"/>
          <w:szCs w:val="24"/>
        </w:rPr>
      </w:pPr>
    </w:p>
    <w:p w14:paraId="169629C7" w14:textId="77777777" w:rsidR="00E20EA2" w:rsidRDefault="00E20EA2">
      <w:pPr>
        <w:jc w:val="both"/>
        <w:rPr>
          <w:rFonts w:cstheme="minorHAnsi"/>
          <w:sz w:val="24"/>
          <w:szCs w:val="24"/>
        </w:rPr>
      </w:pPr>
    </w:p>
    <w:p w14:paraId="19CD7509" w14:textId="77777777" w:rsidR="00E20EA2" w:rsidRDefault="00E20EA2">
      <w:pPr>
        <w:jc w:val="both"/>
        <w:rPr>
          <w:rFonts w:cstheme="minorHAnsi"/>
          <w:sz w:val="24"/>
          <w:szCs w:val="24"/>
        </w:rPr>
      </w:pPr>
    </w:p>
    <w:p w14:paraId="7A0FA784" w14:textId="77777777" w:rsidR="00E20EA2" w:rsidRDefault="00E20EA2">
      <w:pPr>
        <w:jc w:val="both"/>
        <w:rPr>
          <w:rFonts w:cstheme="minorHAnsi"/>
          <w:sz w:val="24"/>
          <w:szCs w:val="24"/>
        </w:rPr>
      </w:pPr>
    </w:p>
    <w:p w14:paraId="459A7D92" w14:textId="77777777" w:rsidR="00E20EA2" w:rsidRDefault="00E20EA2">
      <w:pPr>
        <w:jc w:val="both"/>
        <w:rPr>
          <w:rFonts w:cstheme="minorHAnsi"/>
          <w:sz w:val="24"/>
          <w:szCs w:val="24"/>
        </w:rPr>
      </w:pPr>
    </w:p>
    <w:p w14:paraId="52D02560" w14:textId="77777777" w:rsidR="000D7345" w:rsidRDefault="000D7345">
      <w:pPr>
        <w:jc w:val="both"/>
        <w:rPr>
          <w:rFonts w:cstheme="minorHAnsi"/>
          <w:sz w:val="24"/>
          <w:szCs w:val="24"/>
        </w:rPr>
      </w:pPr>
    </w:p>
    <w:p w14:paraId="1636BDD4" w14:textId="77777777" w:rsidR="000D7345" w:rsidRDefault="000D7345">
      <w:pPr>
        <w:jc w:val="both"/>
        <w:rPr>
          <w:rFonts w:cstheme="minorHAnsi"/>
          <w:sz w:val="24"/>
          <w:szCs w:val="24"/>
        </w:rPr>
      </w:pPr>
    </w:p>
    <w:p w14:paraId="4D1D1B59" w14:textId="77777777" w:rsidR="000D7345" w:rsidRDefault="000D7345">
      <w:pPr>
        <w:jc w:val="both"/>
        <w:rPr>
          <w:rFonts w:cstheme="minorHAnsi"/>
          <w:sz w:val="24"/>
          <w:szCs w:val="24"/>
        </w:rPr>
      </w:pPr>
    </w:p>
    <w:p w14:paraId="70AEFB0C" w14:textId="77777777" w:rsidR="000D7345" w:rsidRDefault="000D7345">
      <w:pPr>
        <w:jc w:val="both"/>
        <w:rPr>
          <w:rFonts w:cstheme="minorHAnsi"/>
          <w:sz w:val="24"/>
          <w:szCs w:val="24"/>
        </w:rPr>
      </w:pPr>
    </w:p>
    <w:p w14:paraId="03E1F3C6" w14:textId="77777777" w:rsidR="000D7345" w:rsidRDefault="000D7345">
      <w:pPr>
        <w:jc w:val="both"/>
        <w:rPr>
          <w:rFonts w:cstheme="minorHAnsi"/>
          <w:sz w:val="24"/>
          <w:szCs w:val="24"/>
        </w:rPr>
      </w:pPr>
    </w:p>
    <w:p w14:paraId="0E51A283" w14:textId="77777777" w:rsidR="000D7345" w:rsidRDefault="000D7345">
      <w:pPr>
        <w:jc w:val="both"/>
        <w:rPr>
          <w:rFonts w:cstheme="minorHAnsi"/>
          <w:sz w:val="24"/>
          <w:szCs w:val="24"/>
        </w:rPr>
      </w:pPr>
    </w:p>
    <w:p w14:paraId="6CD43C2D" w14:textId="77777777" w:rsidR="000D7345" w:rsidRDefault="000D7345">
      <w:pPr>
        <w:jc w:val="both"/>
        <w:rPr>
          <w:rFonts w:cstheme="minorHAnsi"/>
          <w:sz w:val="24"/>
          <w:szCs w:val="24"/>
        </w:rPr>
      </w:pPr>
    </w:p>
    <w:p w14:paraId="25157A38" w14:textId="77777777" w:rsidR="000D7345" w:rsidRDefault="000D7345">
      <w:pPr>
        <w:jc w:val="both"/>
        <w:rPr>
          <w:rFonts w:cstheme="minorHAnsi"/>
          <w:sz w:val="24"/>
          <w:szCs w:val="24"/>
        </w:rPr>
      </w:pPr>
    </w:p>
    <w:p w14:paraId="43FE712A" w14:textId="77777777" w:rsidR="00E20EA2" w:rsidRDefault="00E20EA2">
      <w:pPr>
        <w:jc w:val="both"/>
        <w:rPr>
          <w:rFonts w:cstheme="minorHAnsi"/>
          <w:sz w:val="24"/>
          <w:szCs w:val="24"/>
        </w:rPr>
      </w:pPr>
    </w:p>
    <w:p w14:paraId="1348224A" w14:textId="77777777" w:rsidR="00E20EA2" w:rsidRDefault="00E20EA2">
      <w:pPr>
        <w:jc w:val="both"/>
        <w:rPr>
          <w:rFonts w:cstheme="minorHAnsi"/>
          <w:sz w:val="24"/>
          <w:szCs w:val="24"/>
        </w:rPr>
      </w:pPr>
    </w:p>
    <w:p w14:paraId="5158360A" w14:textId="77777777" w:rsidR="00E20EA2" w:rsidRDefault="00E20EA2">
      <w:pPr>
        <w:jc w:val="both"/>
        <w:rPr>
          <w:rFonts w:cstheme="minorHAnsi"/>
          <w:sz w:val="24"/>
          <w:szCs w:val="24"/>
        </w:rPr>
      </w:pPr>
    </w:p>
    <w:p w14:paraId="401E1093" w14:textId="77777777" w:rsidR="00E20EA2" w:rsidRDefault="00E20EA2">
      <w:pPr>
        <w:jc w:val="both"/>
        <w:rPr>
          <w:rFonts w:cstheme="minorHAnsi"/>
          <w:sz w:val="24"/>
          <w:szCs w:val="24"/>
        </w:rPr>
      </w:pPr>
    </w:p>
    <w:p w14:paraId="5C6EA34E" w14:textId="4FA62D3C" w:rsidR="00E20EA2" w:rsidRDefault="00E20EA2">
      <w:pPr>
        <w:jc w:val="both"/>
        <w:rPr>
          <w:rFonts w:cstheme="minorHAnsi"/>
          <w:sz w:val="24"/>
          <w:szCs w:val="24"/>
        </w:rPr>
      </w:pPr>
    </w:p>
    <w:p w14:paraId="35223BCD" w14:textId="77777777" w:rsidR="00AD18C7" w:rsidRDefault="00AD18C7">
      <w:pPr>
        <w:jc w:val="both"/>
        <w:rPr>
          <w:rFonts w:cstheme="minorHAnsi"/>
          <w:sz w:val="24"/>
          <w:szCs w:val="24"/>
        </w:rPr>
      </w:pPr>
    </w:p>
    <w:p w14:paraId="1B7BC141" w14:textId="77777777" w:rsidR="00E20EA2" w:rsidRDefault="00E20EA2">
      <w:pPr>
        <w:jc w:val="both"/>
        <w:rPr>
          <w:rFonts w:cstheme="minorHAnsi"/>
          <w:sz w:val="24"/>
          <w:szCs w:val="24"/>
        </w:rPr>
      </w:pPr>
    </w:p>
    <w:p w14:paraId="75B18CE3" w14:textId="77777777" w:rsidR="007D5EAD" w:rsidRPr="000B54F6" w:rsidRDefault="00700E59" w:rsidP="000B54F6">
      <w:pPr>
        <w:pStyle w:val="Nagwek2"/>
        <w:shd w:val="clear" w:color="auto" w:fill="F2F2F2" w:themeFill="background1" w:themeFillShade="F2"/>
        <w:rPr>
          <w:rFonts w:asciiTheme="minorHAnsi" w:hAnsiTheme="minorHAnsi" w:cstheme="minorHAnsi"/>
          <w:b/>
          <w:sz w:val="24"/>
        </w:rPr>
      </w:pPr>
      <w:bookmarkStart w:id="0" w:name="_Toc166495687"/>
      <w:r w:rsidRPr="000B54F6">
        <w:rPr>
          <w:rFonts w:asciiTheme="minorHAnsi" w:hAnsiTheme="minorHAnsi" w:cstheme="minorHAnsi"/>
          <w:b/>
          <w:sz w:val="24"/>
        </w:rPr>
        <w:lastRenderedPageBreak/>
        <w:t>ROZDZIAŁ I</w:t>
      </w:r>
      <w:bookmarkEnd w:id="0"/>
    </w:p>
    <w:p w14:paraId="3776DC19" w14:textId="3EC4B0CA" w:rsidR="000B54F6" w:rsidRPr="000B54F6" w:rsidRDefault="00700E59" w:rsidP="00AE2268">
      <w:pPr>
        <w:pStyle w:val="Nagwek2"/>
        <w:shd w:val="clear" w:color="auto" w:fill="F2F2F2" w:themeFill="background1" w:themeFillShade="F2"/>
        <w:jc w:val="both"/>
        <w:rPr>
          <w:sz w:val="14"/>
        </w:rPr>
      </w:pPr>
      <w:bookmarkStart w:id="1" w:name="_Toc166495688"/>
      <w:r w:rsidRPr="000B54F6">
        <w:rPr>
          <w:rFonts w:asciiTheme="minorHAnsi" w:hAnsiTheme="minorHAnsi" w:cstheme="minorHAnsi"/>
          <w:b/>
          <w:color w:val="000000" w:themeColor="text1"/>
          <w:sz w:val="22"/>
        </w:rPr>
        <w:t xml:space="preserve">NAZWA </w:t>
      </w:r>
      <w:bookmarkStart w:id="2" w:name="_Toc68765500"/>
      <w:r w:rsidR="000B54F6" w:rsidRPr="00AF4113">
        <w:rPr>
          <w:rFonts w:ascii="Calibri" w:hAnsi="Calibri" w:cs="Calibri"/>
          <w:b/>
          <w:color w:val="000000"/>
          <w:sz w:val="22"/>
          <w:szCs w:val="22"/>
        </w:rPr>
        <w:t xml:space="preserve">I ADRES ZAMAWIAJĄCEGO ORAZ STRONY INTERNETOWEJ, NA KTÓREJ DOSTĘPNE BĘDĄ </w:t>
      </w:r>
      <w:r w:rsidR="004F59E0">
        <w:rPr>
          <w:rFonts w:ascii="Calibri" w:hAnsi="Calibri" w:cs="Calibri"/>
          <w:b/>
          <w:color w:val="000000"/>
          <w:sz w:val="22"/>
          <w:szCs w:val="22"/>
        </w:rPr>
        <w:t xml:space="preserve">  ZMIANY I WYJAŚNIENIA TREŚCI S</w:t>
      </w:r>
      <w:r w:rsidR="000B54F6" w:rsidRPr="00AF4113">
        <w:rPr>
          <w:rFonts w:ascii="Calibri" w:hAnsi="Calibri" w:cs="Calibri"/>
          <w:b/>
          <w:color w:val="000000"/>
          <w:sz w:val="22"/>
          <w:szCs w:val="22"/>
        </w:rPr>
        <w:t>WZ ORAZ INNE DOKUMENTY ZAMÓWIENIA BEZPOŚRENIO ZWIĄZANE Z POSTĘPOWANIEM O UDZIELENIE ZAMÓWIENIA</w:t>
      </w:r>
      <w:bookmarkEnd w:id="1"/>
    </w:p>
    <w:p w14:paraId="65E679D4" w14:textId="77777777" w:rsidR="000B54F6" w:rsidRPr="007A4B5E" w:rsidRDefault="000B54F6" w:rsidP="000B54F6">
      <w:pPr>
        <w:rPr>
          <w:sz w:val="4"/>
        </w:rPr>
      </w:pPr>
    </w:p>
    <w:bookmarkEnd w:id="2"/>
    <w:p w14:paraId="55DCB68C" w14:textId="77777777" w:rsidR="000B54F6" w:rsidRPr="00A00DFD" w:rsidRDefault="000B54F6" w:rsidP="00F13FC9">
      <w:pPr>
        <w:numPr>
          <w:ilvl w:val="0"/>
          <w:numId w:val="16"/>
        </w:numPr>
        <w:tabs>
          <w:tab w:val="clear" w:pos="720"/>
        </w:tabs>
        <w:suppressAutoHyphens w:val="0"/>
        <w:spacing w:line="276" w:lineRule="auto"/>
        <w:ind w:left="284" w:hanging="284"/>
        <w:rPr>
          <w:sz w:val="20"/>
          <w:szCs w:val="20"/>
          <w:lang w:val="x-none" w:eastAsia="x-none"/>
        </w:rPr>
      </w:pPr>
      <w:r w:rsidRPr="00A00DFD">
        <w:rPr>
          <w:sz w:val="20"/>
          <w:szCs w:val="20"/>
        </w:rPr>
        <w:t>Zamawiającym jest:</w:t>
      </w:r>
    </w:p>
    <w:p w14:paraId="0F53EE5B"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Gdański Uniwersytet Medyczny</w:t>
      </w:r>
    </w:p>
    <w:p w14:paraId="21EBD634"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ul. M. Skłodowskiej-Curie 3A</w:t>
      </w:r>
    </w:p>
    <w:p w14:paraId="6F8544C1"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 xml:space="preserve">80-210 Gdańsk </w:t>
      </w:r>
      <w:r w:rsidRPr="00A00DFD">
        <w:rPr>
          <w:rFonts w:cs="Calibri"/>
          <w:i/>
          <w:color w:val="000000"/>
          <w:sz w:val="20"/>
          <w:szCs w:val="20"/>
        </w:rPr>
        <w:t>(godziny pracy: od poniedziałku do piątku w godzinach 7.30 -15.30)</w:t>
      </w:r>
    </w:p>
    <w:p w14:paraId="66ABA555"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 xml:space="preserve">adres strony internetowej: </w:t>
      </w:r>
      <w:hyperlink r:id="rId14" w:history="1">
        <w:r w:rsidRPr="00A00DFD">
          <w:rPr>
            <w:rStyle w:val="Hipercze"/>
            <w:rFonts w:cs="Calibri"/>
            <w:sz w:val="20"/>
            <w:szCs w:val="20"/>
          </w:rPr>
          <w:t>www.gumed.edu.pl</w:t>
        </w:r>
      </w:hyperlink>
    </w:p>
    <w:p w14:paraId="61F2AC95" w14:textId="77777777" w:rsidR="000B54F6" w:rsidRPr="00A00DFD" w:rsidRDefault="000B54F6" w:rsidP="000B54F6">
      <w:pPr>
        <w:tabs>
          <w:tab w:val="left" w:pos="284"/>
        </w:tabs>
        <w:spacing w:before="120" w:after="0" w:line="276" w:lineRule="auto"/>
        <w:ind w:left="284"/>
        <w:rPr>
          <w:rFonts w:cs="Calibri Light"/>
          <w:sz w:val="20"/>
          <w:szCs w:val="20"/>
          <w:shd w:val="clear" w:color="auto" w:fill="FFFFFF"/>
        </w:rPr>
      </w:pPr>
      <w:r w:rsidRPr="00A00DFD">
        <w:rPr>
          <w:rFonts w:cs="Calibri Light"/>
          <w:color w:val="000000"/>
          <w:sz w:val="20"/>
          <w:szCs w:val="20"/>
          <w:u w:val="single"/>
        </w:rPr>
        <w:t>Jednostka prowadząca sprawę:</w:t>
      </w:r>
    </w:p>
    <w:p w14:paraId="35D3AFE3" w14:textId="77777777" w:rsidR="000B54F6" w:rsidRPr="00A00DFD" w:rsidRDefault="000B54F6" w:rsidP="000B54F6">
      <w:pPr>
        <w:tabs>
          <w:tab w:val="left" w:pos="426"/>
        </w:tabs>
        <w:spacing w:after="0" w:line="276" w:lineRule="auto"/>
        <w:rPr>
          <w:rFonts w:cs="Calibri Light"/>
          <w:sz w:val="20"/>
          <w:szCs w:val="20"/>
        </w:rPr>
      </w:pPr>
      <w:r w:rsidRPr="00A00DFD">
        <w:rPr>
          <w:rFonts w:cs="Calibri Light"/>
          <w:sz w:val="20"/>
          <w:szCs w:val="20"/>
        </w:rPr>
        <w:t xml:space="preserve">      Sekcja Zamówień Publicznych</w:t>
      </w:r>
    </w:p>
    <w:p w14:paraId="150F768D" w14:textId="77777777" w:rsidR="000B54F6" w:rsidRPr="00170038" w:rsidRDefault="000B54F6" w:rsidP="000B54F6">
      <w:pPr>
        <w:spacing w:after="0" w:line="276" w:lineRule="auto"/>
        <w:ind w:left="284"/>
        <w:rPr>
          <w:rFonts w:cs="Calibri"/>
          <w:color w:val="000000"/>
          <w:sz w:val="20"/>
          <w:szCs w:val="20"/>
          <w:lang w:val="en-US"/>
        </w:rPr>
      </w:pPr>
      <w:proofErr w:type="spellStart"/>
      <w:r w:rsidRPr="00170038">
        <w:rPr>
          <w:rFonts w:cs="Calibri"/>
          <w:color w:val="000000"/>
          <w:sz w:val="20"/>
          <w:szCs w:val="20"/>
          <w:lang w:val="en-US"/>
        </w:rPr>
        <w:t>numer</w:t>
      </w:r>
      <w:proofErr w:type="spellEnd"/>
      <w:r w:rsidRPr="00170038">
        <w:rPr>
          <w:rFonts w:cs="Calibri"/>
          <w:color w:val="000000"/>
          <w:sz w:val="20"/>
          <w:szCs w:val="20"/>
          <w:lang w:val="en-US"/>
        </w:rPr>
        <w:t xml:space="preserve"> tel. 58 349 11 23</w:t>
      </w:r>
    </w:p>
    <w:p w14:paraId="0D43C5F5" w14:textId="77777777" w:rsidR="000B54F6" w:rsidRPr="00170038" w:rsidRDefault="000B54F6" w:rsidP="000B54F6">
      <w:pPr>
        <w:spacing w:after="0" w:line="276" w:lineRule="auto"/>
        <w:ind w:left="284"/>
        <w:rPr>
          <w:rFonts w:cs="Calibri"/>
          <w:color w:val="000000"/>
          <w:sz w:val="20"/>
          <w:szCs w:val="20"/>
          <w:lang w:val="en-US"/>
        </w:rPr>
      </w:pPr>
      <w:proofErr w:type="spellStart"/>
      <w:r w:rsidRPr="00170038">
        <w:rPr>
          <w:rFonts w:cs="Calibri"/>
          <w:color w:val="000000"/>
          <w:sz w:val="20"/>
          <w:szCs w:val="20"/>
          <w:lang w:val="en-US"/>
        </w:rPr>
        <w:t>adres</w:t>
      </w:r>
      <w:proofErr w:type="spellEnd"/>
      <w:r w:rsidRPr="00170038">
        <w:rPr>
          <w:rFonts w:cs="Calibri"/>
          <w:color w:val="000000"/>
          <w:sz w:val="20"/>
          <w:szCs w:val="20"/>
          <w:lang w:val="en-US"/>
        </w:rPr>
        <w:t xml:space="preserve"> e-mail: </w:t>
      </w:r>
      <w:hyperlink r:id="rId15" w:history="1">
        <w:r w:rsidRPr="00170038">
          <w:rPr>
            <w:rStyle w:val="Hipercze"/>
            <w:rFonts w:cs="Calibri"/>
            <w:sz w:val="20"/>
            <w:szCs w:val="20"/>
            <w:lang w:val="en-US"/>
          </w:rPr>
          <w:t>zp@gumed.edu.pl</w:t>
        </w:r>
      </w:hyperlink>
    </w:p>
    <w:p w14:paraId="74FC9955" w14:textId="167A28F7" w:rsidR="006816B1" w:rsidRPr="006816B1" w:rsidRDefault="000B54F6" w:rsidP="006816B1">
      <w:pPr>
        <w:numPr>
          <w:ilvl w:val="0"/>
          <w:numId w:val="16"/>
        </w:numPr>
        <w:tabs>
          <w:tab w:val="clear" w:pos="720"/>
        </w:tabs>
        <w:suppressAutoHyphens w:val="0"/>
        <w:spacing w:before="240" w:line="276" w:lineRule="auto"/>
        <w:ind w:left="284" w:hanging="284"/>
        <w:jc w:val="both"/>
        <w:rPr>
          <w:sz w:val="20"/>
          <w:szCs w:val="20"/>
          <w:lang w:eastAsia="x-none"/>
        </w:rPr>
      </w:pPr>
      <w:r w:rsidRPr="00A00DFD">
        <w:rPr>
          <w:rFonts w:eastAsia="Batang" w:cs="Calibri"/>
          <w:sz w:val="20"/>
          <w:szCs w:val="20"/>
        </w:rPr>
        <w:t>Zmiany i wyjaś</w:t>
      </w:r>
      <w:r w:rsidRPr="00A00DFD">
        <w:rPr>
          <w:rFonts w:eastAsia="ArialMT" w:cs="Calibri"/>
          <w:sz w:val="20"/>
          <w:szCs w:val="20"/>
        </w:rPr>
        <w:t>n</w:t>
      </w:r>
      <w:r w:rsidRPr="00A00DFD">
        <w:rPr>
          <w:rFonts w:eastAsia="Batang" w:cs="Calibri"/>
          <w:sz w:val="20"/>
          <w:szCs w:val="20"/>
        </w:rPr>
        <w:t>ienie treś</w:t>
      </w:r>
      <w:r w:rsidRPr="00A00DFD">
        <w:rPr>
          <w:rFonts w:eastAsia="ArialMT" w:cs="Calibri"/>
          <w:sz w:val="20"/>
          <w:szCs w:val="20"/>
        </w:rPr>
        <w:t>c</w:t>
      </w:r>
      <w:r w:rsidRPr="00A00DFD">
        <w:rPr>
          <w:rFonts w:eastAsia="Batang" w:cs="Calibri"/>
          <w:sz w:val="20"/>
          <w:szCs w:val="20"/>
        </w:rPr>
        <w:t>i SWZ oraz inne dokumenty zamó</w:t>
      </w:r>
      <w:r w:rsidRPr="00A00DFD">
        <w:rPr>
          <w:rFonts w:eastAsia="ArialMT" w:cs="Calibri"/>
          <w:sz w:val="20"/>
          <w:szCs w:val="20"/>
        </w:rPr>
        <w:t>w</w:t>
      </w:r>
      <w:r w:rsidRPr="00A00DFD">
        <w:rPr>
          <w:rFonts w:eastAsia="Batang" w:cs="Calibri"/>
          <w:sz w:val="20"/>
          <w:szCs w:val="20"/>
        </w:rPr>
        <w:t>ienia bezpoś</w:t>
      </w:r>
      <w:r w:rsidRPr="00A00DFD">
        <w:rPr>
          <w:rFonts w:eastAsia="ArialMT" w:cs="Calibri"/>
          <w:sz w:val="20"/>
          <w:szCs w:val="20"/>
        </w:rPr>
        <w:t>r</w:t>
      </w:r>
      <w:r w:rsidRPr="00A00DFD">
        <w:rPr>
          <w:rFonts w:eastAsia="Batang" w:cs="Calibri"/>
          <w:sz w:val="20"/>
          <w:szCs w:val="20"/>
        </w:rPr>
        <w:t>ednio zwią</w:t>
      </w:r>
      <w:r w:rsidRPr="00A00DFD">
        <w:rPr>
          <w:rFonts w:eastAsia="ArialMT" w:cs="Calibri"/>
          <w:sz w:val="20"/>
          <w:szCs w:val="20"/>
        </w:rPr>
        <w:t>z</w:t>
      </w:r>
      <w:r w:rsidRPr="00A00DFD">
        <w:rPr>
          <w:rFonts w:eastAsia="Batang" w:cs="Calibri"/>
          <w:sz w:val="20"/>
          <w:szCs w:val="20"/>
        </w:rPr>
        <w:t>ane z postę</w:t>
      </w:r>
      <w:r w:rsidRPr="00A00DFD">
        <w:rPr>
          <w:rFonts w:eastAsia="ArialMT" w:cs="Calibri"/>
          <w:sz w:val="20"/>
          <w:szCs w:val="20"/>
        </w:rPr>
        <w:t>p</w:t>
      </w:r>
      <w:r w:rsidRPr="00A00DFD">
        <w:rPr>
          <w:rFonts w:eastAsia="Batang" w:cs="Calibri"/>
          <w:sz w:val="20"/>
          <w:szCs w:val="20"/>
        </w:rPr>
        <w:t>owaniem o udzielenie zamó</w:t>
      </w:r>
      <w:r w:rsidRPr="00A00DFD">
        <w:rPr>
          <w:rFonts w:eastAsia="ArialMT" w:cs="Calibri"/>
          <w:sz w:val="20"/>
          <w:szCs w:val="20"/>
        </w:rPr>
        <w:t>w</w:t>
      </w:r>
      <w:r w:rsidRPr="00A00DFD">
        <w:rPr>
          <w:rFonts w:eastAsia="Batang" w:cs="Calibri"/>
          <w:sz w:val="20"/>
          <w:szCs w:val="20"/>
        </w:rPr>
        <w:t xml:space="preserve">ienia będą udostępniane na stronie internetowej: </w:t>
      </w:r>
      <w:r w:rsidR="006816B1" w:rsidRPr="006816B1">
        <w:rPr>
          <w:sz w:val="20"/>
          <w:szCs w:val="20"/>
          <w:lang w:eastAsia="x-none"/>
        </w:rPr>
        <w:t>https://platformazakupowa.pl/transakcja/919336</w:t>
      </w:r>
    </w:p>
    <w:p w14:paraId="655F309C" w14:textId="77777777" w:rsidR="009E49D3" w:rsidRPr="009E49D3" w:rsidRDefault="009E49D3" w:rsidP="009E49D3">
      <w:pPr>
        <w:rPr>
          <w:rFonts w:cs="Calibri"/>
          <w:sz w:val="20"/>
        </w:rPr>
      </w:pPr>
      <w:r w:rsidRPr="009E49D3">
        <w:rPr>
          <w:rFonts w:cs="Calibri"/>
          <w:sz w:val="20"/>
        </w:rPr>
        <w:t>Wykonawca zamierzający wziąć udział w postępowaniu o udzielenie zamówienia publicznego, zobowiązany jest posiadać konto na platformie zakupowej.</w:t>
      </w:r>
    </w:p>
    <w:p w14:paraId="0FD8AAD0" w14:textId="77777777" w:rsidR="009E49D3" w:rsidRPr="009E49D3" w:rsidRDefault="009E49D3" w:rsidP="009E49D3">
      <w:pPr>
        <w:rPr>
          <w:rFonts w:cs="Calibri"/>
          <w:color w:val="000000"/>
          <w:sz w:val="18"/>
          <w:szCs w:val="20"/>
        </w:rPr>
      </w:pPr>
      <w:r w:rsidRPr="009E49D3">
        <w:rPr>
          <w:rFonts w:cs="Calibri"/>
          <w:sz w:val="20"/>
        </w:rPr>
        <w:t>Zarejestrowanie i utrzymanie konta na platformie zakupowej oraz korzystanie z platformy jest bezpłatne.</w:t>
      </w:r>
    </w:p>
    <w:p w14:paraId="50DD2D68" w14:textId="77777777" w:rsidR="000B54F6" w:rsidRPr="0055181F" w:rsidRDefault="000B54F6" w:rsidP="000B54F6">
      <w:pPr>
        <w:spacing w:line="276" w:lineRule="auto"/>
        <w:ind w:left="284"/>
        <w:rPr>
          <w:rFonts w:cs="Calibri"/>
          <w:color w:val="000000"/>
          <w:sz w:val="2"/>
          <w:szCs w:val="20"/>
        </w:rPr>
      </w:pPr>
    </w:p>
    <w:p w14:paraId="5023D79B" w14:textId="77777777" w:rsidR="007D5EAD" w:rsidRPr="0055181F" w:rsidRDefault="0055181F" w:rsidP="0055181F">
      <w:pPr>
        <w:pStyle w:val="Nagwek2"/>
        <w:shd w:val="clear" w:color="auto" w:fill="F2F2F2" w:themeFill="background1" w:themeFillShade="F2"/>
        <w:rPr>
          <w:rFonts w:asciiTheme="minorHAnsi" w:hAnsiTheme="minorHAnsi" w:cstheme="minorHAnsi"/>
          <w:b/>
          <w:sz w:val="24"/>
        </w:rPr>
      </w:pPr>
      <w:bookmarkStart w:id="3" w:name="_Toc166495689"/>
      <w:r w:rsidRPr="0055181F">
        <w:rPr>
          <w:rFonts w:asciiTheme="minorHAnsi" w:hAnsiTheme="minorHAnsi" w:cstheme="minorHAnsi"/>
          <w:b/>
          <w:sz w:val="24"/>
        </w:rPr>
        <w:t>ROZDZIAŁ II</w:t>
      </w:r>
      <w:bookmarkEnd w:id="3"/>
    </w:p>
    <w:p w14:paraId="0A133392" w14:textId="77777777" w:rsidR="007D5EAD" w:rsidRPr="0055181F" w:rsidRDefault="00700E59" w:rsidP="0055181F">
      <w:pPr>
        <w:pStyle w:val="Nagwek2"/>
        <w:shd w:val="clear" w:color="auto" w:fill="F2F2F2" w:themeFill="background1" w:themeFillShade="F2"/>
        <w:rPr>
          <w:rFonts w:asciiTheme="minorHAnsi" w:hAnsiTheme="minorHAnsi" w:cstheme="minorHAnsi"/>
          <w:b/>
          <w:color w:val="000000" w:themeColor="text1"/>
          <w:sz w:val="22"/>
        </w:rPr>
      </w:pPr>
      <w:bookmarkStart w:id="4" w:name="_Toc166495690"/>
      <w:r w:rsidRPr="0055181F">
        <w:rPr>
          <w:rFonts w:asciiTheme="minorHAnsi" w:hAnsiTheme="minorHAnsi" w:cstheme="minorHAnsi"/>
          <w:b/>
          <w:color w:val="000000" w:themeColor="text1"/>
          <w:sz w:val="22"/>
        </w:rPr>
        <w:t>TRYB UDZIELANIA ZAMÓWIENIA</w:t>
      </w:r>
      <w:bookmarkEnd w:id="4"/>
    </w:p>
    <w:p w14:paraId="1DAE2ED9" w14:textId="77777777" w:rsidR="0055181F" w:rsidRPr="007A4B5E" w:rsidRDefault="0055181F">
      <w:pPr>
        <w:spacing w:line="288" w:lineRule="auto"/>
        <w:jc w:val="both"/>
        <w:rPr>
          <w:rFonts w:cstheme="minorHAnsi"/>
          <w:sz w:val="6"/>
          <w:szCs w:val="24"/>
        </w:rPr>
      </w:pPr>
    </w:p>
    <w:p w14:paraId="3E480742" w14:textId="77777777" w:rsidR="007D5EAD" w:rsidRPr="0055181F" w:rsidRDefault="00700E59">
      <w:pPr>
        <w:spacing w:line="288" w:lineRule="auto"/>
        <w:jc w:val="both"/>
        <w:rPr>
          <w:rFonts w:cstheme="minorHAnsi"/>
          <w:sz w:val="20"/>
          <w:szCs w:val="24"/>
        </w:rPr>
      </w:pPr>
      <w:r w:rsidRPr="0055181F">
        <w:rPr>
          <w:rFonts w:cstheme="minorHAnsi"/>
          <w:sz w:val="20"/>
          <w:szCs w:val="24"/>
        </w:rPr>
        <w:t>Postępowanie o udzielenie zamówienia publicznego prowadzone jest w trybie przetargu nieograniczonego</w:t>
      </w:r>
      <w:r w:rsidR="0055181F">
        <w:rPr>
          <w:rFonts w:cstheme="minorHAnsi"/>
          <w:sz w:val="20"/>
          <w:szCs w:val="24"/>
        </w:rPr>
        <w:t xml:space="preserve">, </w:t>
      </w:r>
      <w:r w:rsidRPr="0055181F">
        <w:rPr>
          <w:rFonts w:cstheme="minorHAnsi"/>
          <w:sz w:val="20"/>
          <w:szCs w:val="24"/>
        </w:rPr>
        <w:t xml:space="preserve">na podstawie </w:t>
      </w:r>
      <w:bookmarkStart w:id="5" w:name="_Hlk60994196"/>
      <w:r w:rsidRPr="0055181F">
        <w:rPr>
          <w:rFonts w:cstheme="minorHAnsi"/>
          <w:sz w:val="20"/>
          <w:szCs w:val="24"/>
        </w:rPr>
        <w:t>art.</w:t>
      </w:r>
      <w:r w:rsidR="0055181F">
        <w:rPr>
          <w:rFonts w:cstheme="minorHAnsi"/>
          <w:sz w:val="20"/>
          <w:szCs w:val="24"/>
        </w:rPr>
        <w:t xml:space="preserve"> </w:t>
      </w:r>
      <w:r w:rsidRPr="0055181F">
        <w:rPr>
          <w:rFonts w:cstheme="minorHAnsi"/>
          <w:sz w:val="20"/>
          <w:szCs w:val="24"/>
        </w:rPr>
        <w:t>132 ustawy z dnia 11 września 2019 r. – Prawo zamówień publicznych</w:t>
      </w:r>
      <w:bookmarkEnd w:id="5"/>
      <w:r w:rsidR="0055181F">
        <w:rPr>
          <w:rFonts w:cstheme="minorHAnsi"/>
          <w:sz w:val="20"/>
          <w:szCs w:val="24"/>
        </w:rPr>
        <w:t>, zwaną dalej także „</w:t>
      </w:r>
      <w:proofErr w:type="spellStart"/>
      <w:r w:rsidR="0055181F">
        <w:rPr>
          <w:rFonts w:cstheme="minorHAnsi"/>
          <w:sz w:val="20"/>
          <w:szCs w:val="24"/>
        </w:rPr>
        <w:t>pzp</w:t>
      </w:r>
      <w:proofErr w:type="spellEnd"/>
      <w:r w:rsidR="0055181F">
        <w:rPr>
          <w:rFonts w:cstheme="minorHAnsi"/>
          <w:sz w:val="20"/>
          <w:szCs w:val="24"/>
        </w:rPr>
        <w:t>”.</w:t>
      </w:r>
    </w:p>
    <w:p w14:paraId="6C4B534E" w14:textId="77777777" w:rsidR="007D5EAD" w:rsidRPr="007A4B5E" w:rsidRDefault="007D5EAD">
      <w:pPr>
        <w:spacing w:line="288" w:lineRule="auto"/>
        <w:jc w:val="both"/>
        <w:rPr>
          <w:rFonts w:cstheme="minorHAnsi"/>
          <w:sz w:val="2"/>
          <w:szCs w:val="24"/>
        </w:rPr>
      </w:pPr>
      <w:bookmarkStart w:id="6" w:name="_Hlk58529540"/>
      <w:bookmarkEnd w:id="6"/>
    </w:p>
    <w:p w14:paraId="20C7B97F" w14:textId="77777777" w:rsidR="007D5EAD" w:rsidRPr="0055181F" w:rsidRDefault="0055181F" w:rsidP="0055181F">
      <w:pPr>
        <w:pStyle w:val="Nagwek2"/>
        <w:shd w:val="clear" w:color="auto" w:fill="F2F2F2" w:themeFill="background1" w:themeFillShade="F2"/>
        <w:rPr>
          <w:rFonts w:asciiTheme="minorHAnsi" w:hAnsiTheme="minorHAnsi" w:cstheme="minorHAnsi"/>
          <w:b/>
          <w:sz w:val="24"/>
        </w:rPr>
      </w:pPr>
      <w:bookmarkStart w:id="7" w:name="_Toc166495691"/>
      <w:r w:rsidRPr="0055181F">
        <w:rPr>
          <w:rFonts w:asciiTheme="minorHAnsi" w:hAnsiTheme="minorHAnsi" w:cstheme="minorHAnsi"/>
          <w:b/>
          <w:sz w:val="24"/>
        </w:rPr>
        <w:t>ROZDZIAŁ III</w:t>
      </w:r>
      <w:bookmarkEnd w:id="7"/>
    </w:p>
    <w:p w14:paraId="2923EED1" w14:textId="77777777" w:rsidR="007D5EAD" w:rsidRPr="0055181F" w:rsidRDefault="00700E59" w:rsidP="0055181F">
      <w:pPr>
        <w:pStyle w:val="Nagwek2"/>
        <w:shd w:val="clear" w:color="auto" w:fill="F2F2F2" w:themeFill="background1" w:themeFillShade="F2"/>
        <w:rPr>
          <w:rFonts w:asciiTheme="minorHAnsi" w:hAnsiTheme="minorHAnsi" w:cstheme="minorHAnsi"/>
          <w:b/>
          <w:color w:val="000000" w:themeColor="text1"/>
          <w:sz w:val="22"/>
        </w:rPr>
      </w:pPr>
      <w:bookmarkStart w:id="8" w:name="_Toc166495692"/>
      <w:r w:rsidRPr="0055181F">
        <w:rPr>
          <w:rFonts w:asciiTheme="minorHAnsi" w:hAnsiTheme="minorHAnsi" w:cstheme="minorHAnsi"/>
          <w:b/>
          <w:color w:val="000000" w:themeColor="text1"/>
          <w:sz w:val="22"/>
        </w:rPr>
        <w:t>OPIS PRZEDMIOTU ZAMÓWIENIA</w:t>
      </w:r>
      <w:bookmarkEnd w:id="8"/>
    </w:p>
    <w:p w14:paraId="628D8BCF" w14:textId="77777777" w:rsidR="0055181F" w:rsidRPr="00A00DFD" w:rsidRDefault="0055181F" w:rsidP="00BC7DC9">
      <w:pPr>
        <w:pStyle w:val="Akapitzlist"/>
        <w:spacing w:after="120" w:line="288" w:lineRule="auto"/>
        <w:ind w:left="284"/>
        <w:contextualSpacing w:val="0"/>
        <w:jc w:val="both"/>
        <w:rPr>
          <w:rFonts w:cstheme="minorHAnsi"/>
          <w:sz w:val="20"/>
          <w:szCs w:val="20"/>
        </w:rPr>
      </w:pPr>
    </w:p>
    <w:p w14:paraId="75B10850" w14:textId="77777777" w:rsidR="003F1343" w:rsidRPr="00D27AC7" w:rsidRDefault="003F1343" w:rsidP="00BC7DC9">
      <w:pPr>
        <w:numPr>
          <w:ilvl w:val="0"/>
          <w:numId w:val="31"/>
        </w:numPr>
        <w:suppressAutoHyphens w:val="0"/>
        <w:autoSpaceDE w:val="0"/>
        <w:autoSpaceDN w:val="0"/>
        <w:adjustRightInd w:val="0"/>
        <w:spacing w:after="120" w:line="264" w:lineRule="auto"/>
        <w:ind w:hanging="357"/>
        <w:jc w:val="both"/>
        <w:rPr>
          <w:rFonts w:cs="Calibri"/>
          <w:sz w:val="20"/>
          <w:szCs w:val="20"/>
        </w:rPr>
      </w:pPr>
      <w:r w:rsidRPr="00D27AC7">
        <w:rPr>
          <w:rFonts w:cs="Calibri"/>
          <w:sz w:val="20"/>
          <w:szCs w:val="20"/>
        </w:rPr>
        <w:t>Przedmiotem zamówienia jest świadczenie kompleksowej obsługi wyjazdów krajowych i zagranicznych dla pracowników Gdańskiego Uniwersytetu Medycznego przy pomocy platformy internetowej, w szczególności poprzez:</w:t>
      </w:r>
    </w:p>
    <w:p w14:paraId="2398E844" w14:textId="398391BD" w:rsidR="003F1343" w:rsidRPr="00D27AC7" w:rsidRDefault="003F1343" w:rsidP="00BC7DC9">
      <w:pPr>
        <w:numPr>
          <w:ilvl w:val="1"/>
          <w:numId w:val="31"/>
        </w:numPr>
        <w:suppressAutoHyphens w:val="0"/>
        <w:autoSpaceDE w:val="0"/>
        <w:autoSpaceDN w:val="0"/>
        <w:adjustRightInd w:val="0"/>
        <w:spacing w:after="120" w:line="264" w:lineRule="auto"/>
        <w:ind w:hanging="357"/>
        <w:jc w:val="both"/>
        <w:rPr>
          <w:rFonts w:cs="Calibri"/>
          <w:sz w:val="20"/>
          <w:szCs w:val="20"/>
        </w:rPr>
      </w:pPr>
      <w:r w:rsidRPr="00D27AC7">
        <w:rPr>
          <w:rFonts w:cs="Calibri"/>
          <w:sz w:val="20"/>
          <w:szCs w:val="20"/>
        </w:rPr>
        <w:t>zakup dla pracowników Zamawiającego biletów lotnic</w:t>
      </w:r>
      <w:r w:rsidR="002D4DC6">
        <w:rPr>
          <w:rFonts w:cs="Calibri"/>
          <w:sz w:val="20"/>
          <w:szCs w:val="20"/>
        </w:rPr>
        <w:t xml:space="preserve">zych, kolejowych, autokarowych </w:t>
      </w:r>
      <w:r w:rsidRPr="00D27AC7">
        <w:rPr>
          <w:rFonts w:cs="Calibri"/>
          <w:sz w:val="20"/>
          <w:szCs w:val="20"/>
        </w:rPr>
        <w:t>na trasach krajowych i zagranicznych wraz z wystawieniem i dostawą biletów pracownikom Zamawiającego za pośrednictwem platformy internetowej,</w:t>
      </w:r>
    </w:p>
    <w:p w14:paraId="3C132E47" w14:textId="77777777" w:rsidR="003F1343" w:rsidRPr="003A36BE" w:rsidRDefault="003F1343" w:rsidP="00BC7DC9">
      <w:pPr>
        <w:numPr>
          <w:ilvl w:val="1"/>
          <w:numId w:val="31"/>
        </w:numPr>
        <w:suppressAutoHyphens w:val="0"/>
        <w:spacing w:after="120" w:line="264" w:lineRule="auto"/>
        <w:jc w:val="both"/>
        <w:rPr>
          <w:rFonts w:cs="Calibri"/>
          <w:sz w:val="20"/>
          <w:szCs w:val="20"/>
        </w:rPr>
      </w:pPr>
      <w:r w:rsidRPr="00D27AC7">
        <w:rPr>
          <w:rFonts w:cs="Calibri"/>
          <w:sz w:val="20"/>
          <w:szCs w:val="20"/>
        </w:rPr>
        <w:t>rezerwację i wynajmowanie dla pracowników Zamawiającego miejsc noclegowych w hotelach na terenie Polski i za granicą wraz z dostawą potwierdzeń rezerwacji pracownikom Zamawiającego za pośrednictwem platformy internetowej,</w:t>
      </w:r>
    </w:p>
    <w:p w14:paraId="1485C7EF" w14:textId="77777777" w:rsidR="003F1343" w:rsidRPr="00C308EF" w:rsidRDefault="003F1343" w:rsidP="00BC7DC9">
      <w:pPr>
        <w:numPr>
          <w:ilvl w:val="1"/>
          <w:numId w:val="31"/>
        </w:numPr>
        <w:suppressAutoHyphens w:val="0"/>
        <w:autoSpaceDE w:val="0"/>
        <w:autoSpaceDN w:val="0"/>
        <w:adjustRightInd w:val="0"/>
        <w:spacing w:after="120" w:line="264" w:lineRule="auto"/>
        <w:jc w:val="both"/>
        <w:rPr>
          <w:rFonts w:cstheme="minorHAnsi"/>
          <w:sz w:val="20"/>
          <w:szCs w:val="20"/>
        </w:rPr>
      </w:pPr>
      <w:r w:rsidRPr="003A36BE">
        <w:rPr>
          <w:rFonts w:cs="Calibri"/>
          <w:sz w:val="20"/>
          <w:szCs w:val="20"/>
        </w:rPr>
        <w:t xml:space="preserve">świadczenie innych usług opisanych w </w:t>
      </w:r>
      <w:r w:rsidRPr="00C308EF">
        <w:rPr>
          <w:rFonts w:cstheme="minorHAnsi"/>
          <w:sz w:val="20"/>
          <w:szCs w:val="20"/>
        </w:rPr>
        <w:t>opisie przedmiotu zamówienia i projekcie umowy.</w:t>
      </w:r>
    </w:p>
    <w:p w14:paraId="631493DC" w14:textId="1088FDFD" w:rsidR="00BC7DC9" w:rsidRPr="00C308EF" w:rsidRDefault="00BC7DC9" w:rsidP="00BC7DC9">
      <w:pPr>
        <w:numPr>
          <w:ilvl w:val="0"/>
          <w:numId w:val="31"/>
        </w:numPr>
        <w:suppressAutoHyphens w:val="0"/>
        <w:spacing w:after="120" w:line="240" w:lineRule="auto"/>
        <w:ind w:right="20"/>
        <w:jc w:val="both"/>
        <w:rPr>
          <w:rFonts w:cstheme="minorHAnsi"/>
          <w:sz w:val="20"/>
          <w:szCs w:val="20"/>
        </w:rPr>
      </w:pPr>
      <w:r w:rsidRPr="00C308EF">
        <w:rPr>
          <w:rFonts w:cstheme="minorHAnsi"/>
          <w:sz w:val="20"/>
          <w:szCs w:val="20"/>
        </w:rPr>
        <w:t>Na zamówienie składa się zamów</w:t>
      </w:r>
      <w:r w:rsidR="0010101A">
        <w:rPr>
          <w:rFonts w:cstheme="minorHAnsi"/>
          <w:sz w:val="20"/>
          <w:szCs w:val="20"/>
        </w:rPr>
        <w:t>ienie podstawowe oraz zamówienia</w:t>
      </w:r>
      <w:r w:rsidRPr="00C308EF">
        <w:rPr>
          <w:rFonts w:cstheme="minorHAnsi"/>
          <w:sz w:val="20"/>
          <w:szCs w:val="20"/>
        </w:rPr>
        <w:t xml:space="preserve"> objęte opcją j.n.:</w:t>
      </w:r>
    </w:p>
    <w:p w14:paraId="37FA2CF8" w14:textId="77777777" w:rsidR="00BC7DC9" w:rsidRPr="006816B1" w:rsidRDefault="00BC7DC9" w:rsidP="006816B1">
      <w:pPr>
        <w:ind w:firstLine="360"/>
        <w:rPr>
          <w:b/>
          <w:sz w:val="20"/>
          <w:szCs w:val="20"/>
        </w:rPr>
      </w:pPr>
      <w:r w:rsidRPr="006816B1">
        <w:rPr>
          <w:b/>
          <w:sz w:val="20"/>
          <w:szCs w:val="20"/>
        </w:rPr>
        <w:t>ZAMÓWIENIE PODSTAWOWE</w:t>
      </w:r>
    </w:p>
    <w:p w14:paraId="14BC3B59" w14:textId="074641CE" w:rsidR="00BC7DC9" w:rsidRPr="006816B1" w:rsidRDefault="00BC7DC9" w:rsidP="006816B1">
      <w:pPr>
        <w:rPr>
          <w:sz w:val="20"/>
          <w:szCs w:val="20"/>
        </w:rPr>
      </w:pPr>
      <w:r w:rsidRPr="006816B1">
        <w:rPr>
          <w:sz w:val="20"/>
          <w:szCs w:val="20"/>
        </w:rPr>
        <w:t>kompleksowa obsługa wyjazdów krajowych i zagranicznych dla pracowników GUMed przy pomocy platformy internetowej - zgodnie z punktem 1 powyżej oraz załącznikiem nr 3 do SWZ (opisem przedmiotu zamówienia).</w:t>
      </w:r>
    </w:p>
    <w:p w14:paraId="193A5DF2" w14:textId="07BF3103" w:rsidR="004F0AB3" w:rsidRPr="00A43AB1" w:rsidRDefault="004F0AB3" w:rsidP="003A36BE">
      <w:pPr>
        <w:suppressAutoHyphens w:val="0"/>
        <w:spacing w:after="120" w:line="240" w:lineRule="auto"/>
        <w:jc w:val="both"/>
        <w:rPr>
          <w:rFonts w:cstheme="minorHAnsi"/>
          <w:sz w:val="20"/>
          <w:szCs w:val="20"/>
        </w:rPr>
      </w:pPr>
      <w:r w:rsidRPr="00C308EF">
        <w:rPr>
          <w:rFonts w:cstheme="minorHAnsi"/>
          <w:sz w:val="20"/>
          <w:szCs w:val="20"/>
        </w:rPr>
        <w:lastRenderedPageBreak/>
        <w:t xml:space="preserve">Zamawiający </w:t>
      </w:r>
      <w:r w:rsidRPr="00A43AB1">
        <w:rPr>
          <w:rFonts w:cstheme="minorHAnsi"/>
          <w:sz w:val="20"/>
          <w:szCs w:val="20"/>
        </w:rPr>
        <w:t xml:space="preserve">zobowiązuje się do </w:t>
      </w:r>
      <w:r w:rsidR="003B2B56" w:rsidRPr="00A43AB1">
        <w:rPr>
          <w:rFonts w:cstheme="minorHAnsi"/>
          <w:sz w:val="20"/>
          <w:szCs w:val="20"/>
        </w:rPr>
        <w:t xml:space="preserve">realizacji zamówienia podstawowego w wysokości minimum </w:t>
      </w:r>
      <w:r w:rsidRPr="00A43AB1">
        <w:rPr>
          <w:rFonts w:cstheme="minorHAnsi"/>
          <w:sz w:val="20"/>
          <w:szCs w:val="20"/>
        </w:rPr>
        <w:t>20% wartości</w:t>
      </w:r>
      <w:r w:rsidR="003A36BE" w:rsidRPr="00A43AB1">
        <w:rPr>
          <w:rFonts w:cstheme="minorHAnsi"/>
          <w:sz w:val="20"/>
          <w:szCs w:val="20"/>
        </w:rPr>
        <w:t xml:space="preserve"> zamówienia</w:t>
      </w:r>
      <w:r w:rsidR="00475F21" w:rsidRPr="00A43AB1">
        <w:rPr>
          <w:rFonts w:cstheme="minorHAnsi"/>
          <w:sz w:val="20"/>
          <w:szCs w:val="20"/>
        </w:rPr>
        <w:t xml:space="preserve"> podstawowego</w:t>
      </w:r>
      <w:r w:rsidRPr="00A43AB1">
        <w:rPr>
          <w:rFonts w:cstheme="minorHAnsi"/>
          <w:sz w:val="20"/>
          <w:szCs w:val="20"/>
        </w:rPr>
        <w:t xml:space="preserve">, </w:t>
      </w:r>
      <w:r w:rsidR="003A36BE" w:rsidRPr="005D196D">
        <w:rPr>
          <w:rFonts w:cstheme="minorHAnsi"/>
          <w:sz w:val="20"/>
          <w:szCs w:val="20"/>
        </w:rPr>
        <w:t>podanego</w:t>
      </w:r>
      <w:r w:rsidRPr="005D196D">
        <w:rPr>
          <w:rFonts w:cstheme="minorHAnsi"/>
          <w:sz w:val="20"/>
          <w:szCs w:val="20"/>
        </w:rPr>
        <w:t xml:space="preserve"> w § </w:t>
      </w:r>
      <w:r w:rsidR="00213699">
        <w:rPr>
          <w:rFonts w:cstheme="minorHAnsi"/>
          <w:sz w:val="20"/>
          <w:szCs w:val="20"/>
        </w:rPr>
        <w:t>3</w:t>
      </w:r>
      <w:r w:rsidRPr="005D196D">
        <w:rPr>
          <w:rFonts w:cstheme="minorHAnsi"/>
          <w:sz w:val="20"/>
          <w:szCs w:val="20"/>
        </w:rPr>
        <w:t xml:space="preserve"> ust. </w:t>
      </w:r>
      <w:r w:rsidR="00213699">
        <w:rPr>
          <w:rFonts w:cstheme="minorHAnsi"/>
          <w:sz w:val="20"/>
          <w:szCs w:val="20"/>
        </w:rPr>
        <w:t>2</w:t>
      </w:r>
      <w:r w:rsidR="003B2B56" w:rsidRPr="005D196D">
        <w:rPr>
          <w:rFonts w:cstheme="minorHAnsi"/>
          <w:sz w:val="20"/>
          <w:szCs w:val="20"/>
        </w:rPr>
        <w:t xml:space="preserve"> pkt </w:t>
      </w:r>
      <w:r w:rsidR="00213699">
        <w:rPr>
          <w:rFonts w:cstheme="minorHAnsi"/>
          <w:sz w:val="20"/>
          <w:szCs w:val="20"/>
        </w:rPr>
        <w:t>2</w:t>
      </w:r>
      <w:r w:rsidR="003B2B56" w:rsidRPr="005D196D">
        <w:rPr>
          <w:rFonts w:cstheme="minorHAnsi"/>
          <w:sz w:val="20"/>
          <w:szCs w:val="20"/>
        </w:rPr>
        <w:t>.1 projektu umowy</w:t>
      </w:r>
      <w:r w:rsidRPr="005D196D">
        <w:rPr>
          <w:rFonts w:cstheme="minorHAnsi"/>
          <w:sz w:val="20"/>
          <w:szCs w:val="20"/>
        </w:rPr>
        <w:t>.</w:t>
      </w:r>
    </w:p>
    <w:p w14:paraId="763B4E70" w14:textId="77777777" w:rsidR="00E05E9B" w:rsidRPr="00A43AB1" w:rsidRDefault="00E05E9B" w:rsidP="003A36BE">
      <w:pPr>
        <w:suppressAutoHyphens w:val="0"/>
        <w:spacing w:after="0" w:line="240" w:lineRule="auto"/>
        <w:ind w:right="20"/>
        <w:jc w:val="both"/>
        <w:rPr>
          <w:rFonts w:cstheme="minorHAnsi"/>
          <w:b/>
          <w:sz w:val="20"/>
          <w:szCs w:val="20"/>
        </w:rPr>
      </w:pPr>
    </w:p>
    <w:p w14:paraId="7E37B5D9" w14:textId="73ED4731" w:rsidR="003B2B56" w:rsidRPr="00A43AB1" w:rsidRDefault="0025729F" w:rsidP="0025729F">
      <w:pPr>
        <w:spacing w:line="276" w:lineRule="auto"/>
        <w:ind w:firstLine="426"/>
        <w:jc w:val="both"/>
        <w:rPr>
          <w:rFonts w:cs="Calibri"/>
          <w:b/>
          <w:sz w:val="20"/>
          <w:szCs w:val="20"/>
        </w:rPr>
      </w:pPr>
      <w:r w:rsidRPr="00A43AB1">
        <w:rPr>
          <w:rFonts w:cs="Calibri"/>
          <w:b/>
          <w:sz w:val="20"/>
          <w:szCs w:val="20"/>
        </w:rPr>
        <w:t>ZAMÓWIENIE OBJĘTE OPCJĄ NR 1</w:t>
      </w:r>
    </w:p>
    <w:p w14:paraId="1C11320E" w14:textId="35C93F79" w:rsidR="0025729F" w:rsidRDefault="003B2B56" w:rsidP="00D4676D">
      <w:pPr>
        <w:pStyle w:val="Akapitzlist"/>
        <w:numPr>
          <w:ilvl w:val="0"/>
          <w:numId w:val="51"/>
        </w:numPr>
        <w:suppressAutoHyphens w:val="0"/>
        <w:spacing w:after="120" w:line="240" w:lineRule="auto"/>
        <w:ind w:right="23"/>
        <w:jc w:val="both"/>
        <w:rPr>
          <w:rFonts w:cstheme="minorHAnsi"/>
          <w:sz w:val="20"/>
          <w:szCs w:val="20"/>
        </w:rPr>
      </w:pPr>
      <w:r w:rsidRPr="00A43AB1">
        <w:rPr>
          <w:rFonts w:cstheme="minorHAnsi"/>
          <w:sz w:val="20"/>
          <w:szCs w:val="20"/>
        </w:rPr>
        <w:t xml:space="preserve">możliwość </w:t>
      </w:r>
      <w:r w:rsidR="00E05E9B" w:rsidRPr="00A43AB1">
        <w:rPr>
          <w:rFonts w:cstheme="minorHAnsi"/>
          <w:sz w:val="20"/>
          <w:szCs w:val="20"/>
        </w:rPr>
        <w:t>z</w:t>
      </w:r>
      <w:r w:rsidRPr="00A43AB1">
        <w:rPr>
          <w:rFonts w:cstheme="minorHAnsi"/>
          <w:sz w:val="20"/>
          <w:szCs w:val="20"/>
        </w:rPr>
        <w:t>większenia</w:t>
      </w:r>
      <w:r w:rsidR="00E05E9B" w:rsidRPr="00A43AB1">
        <w:rPr>
          <w:rFonts w:cstheme="minorHAnsi"/>
          <w:sz w:val="20"/>
          <w:szCs w:val="20"/>
        </w:rPr>
        <w:t xml:space="preserve"> zamówienia </w:t>
      </w:r>
      <w:r w:rsidR="000A1980" w:rsidRPr="00A43AB1">
        <w:rPr>
          <w:rFonts w:cstheme="minorHAnsi"/>
          <w:sz w:val="20"/>
          <w:szCs w:val="20"/>
        </w:rPr>
        <w:t xml:space="preserve">podstawowego </w:t>
      </w:r>
      <w:r w:rsidR="0025729F" w:rsidRPr="00A43AB1">
        <w:rPr>
          <w:rFonts w:cstheme="minorHAnsi"/>
          <w:sz w:val="20"/>
          <w:szCs w:val="20"/>
        </w:rPr>
        <w:t xml:space="preserve">w zakresie opłat transakcyjnych do </w:t>
      </w:r>
      <w:r w:rsidR="005D196D">
        <w:rPr>
          <w:rFonts w:cstheme="minorHAnsi"/>
          <w:sz w:val="20"/>
          <w:szCs w:val="20"/>
        </w:rPr>
        <w:t>5</w:t>
      </w:r>
      <w:r w:rsidR="0025729F" w:rsidRPr="00A43AB1">
        <w:rPr>
          <w:rFonts w:cstheme="minorHAnsi"/>
          <w:sz w:val="20"/>
          <w:szCs w:val="20"/>
        </w:rPr>
        <w:t>0% ich wartości</w:t>
      </w:r>
      <w:r w:rsidR="00A43AB1" w:rsidRPr="00A43AB1">
        <w:rPr>
          <w:rFonts w:cstheme="minorHAnsi"/>
          <w:sz w:val="20"/>
          <w:szCs w:val="20"/>
        </w:rPr>
        <w:t xml:space="preserve"> (wartość zostanie podana przez Wykonawcę w formularzu ofertowym)</w:t>
      </w:r>
    </w:p>
    <w:p w14:paraId="4B593C86" w14:textId="4B923A35" w:rsidR="00A43AB1" w:rsidRPr="00A43AB1" w:rsidRDefault="00A43AB1" w:rsidP="004E0DDE">
      <w:pPr>
        <w:suppressAutoHyphens w:val="0"/>
        <w:spacing w:after="120" w:line="240" w:lineRule="auto"/>
        <w:ind w:right="23"/>
        <w:jc w:val="both"/>
        <w:rPr>
          <w:rFonts w:cstheme="minorHAnsi"/>
          <w:sz w:val="20"/>
          <w:szCs w:val="20"/>
        </w:rPr>
      </w:pPr>
      <w:r w:rsidRPr="00A43AB1">
        <w:rPr>
          <w:rFonts w:cstheme="minorHAnsi"/>
          <w:sz w:val="20"/>
          <w:szCs w:val="20"/>
        </w:rPr>
        <w:t xml:space="preserve">Zamówienia </w:t>
      </w:r>
      <w:r>
        <w:rPr>
          <w:rFonts w:cstheme="minorHAnsi"/>
          <w:sz w:val="20"/>
          <w:szCs w:val="20"/>
        </w:rPr>
        <w:t>to</w:t>
      </w:r>
      <w:r w:rsidRPr="00A43AB1">
        <w:rPr>
          <w:rFonts w:cstheme="minorHAnsi"/>
          <w:sz w:val="20"/>
          <w:szCs w:val="20"/>
        </w:rPr>
        <w:t xml:space="preserve"> zostanie uruchomione w przypadku </w:t>
      </w:r>
      <w:r w:rsidR="004E0DDE">
        <w:rPr>
          <w:rFonts w:cstheme="minorHAnsi"/>
          <w:sz w:val="20"/>
          <w:szCs w:val="20"/>
        </w:rPr>
        <w:t>wyczerpania kwoty</w:t>
      </w:r>
      <w:r w:rsidRPr="00A43AB1">
        <w:rPr>
          <w:rFonts w:cstheme="minorHAnsi"/>
          <w:sz w:val="20"/>
          <w:szCs w:val="20"/>
        </w:rPr>
        <w:t xml:space="preserve"> </w:t>
      </w:r>
      <w:r w:rsidR="004E0DDE">
        <w:rPr>
          <w:rFonts w:cstheme="minorHAnsi"/>
          <w:sz w:val="20"/>
          <w:szCs w:val="20"/>
        </w:rPr>
        <w:t>umowy dotyczącej</w:t>
      </w:r>
      <w:r w:rsidR="004E0DDE" w:rsidRPr="00A43AB1">
        <w:rPr>
          <w:rFonts w:cstheme="minorHAnsi"/>
          <w:sz w:val="20"/>
          <w:szCs w:val="20"/>
        </w:rPr>
        <w:t xml:space="preserve"> opłat transakcyjnych</w:t>
      </w:r>
      <w:r w:rsidR="002371BE">
        <w:rPr>
          <w:rFonts w:cstheme="minorHAnsi"/>
          <w:sz w:val="20"/>
          <w:szCs w:val="20"/>
        </w:rPr>
        <w:t xml:space="preserve"> i dysponowania przez Zamawiającego środkami finansowymi na dalszą realizację umowy </w:t>
      </w:r>
      <w:r w:rsidRPr="00A43AB1">
        <w:rPr>
          <w:rFonts w:cstheme="minorHAnsi"/>
          <w:sz w:val="20"/>
          <w:szCs w:val="20"/>
        </w:rPr>
        <w:t xml:space="preserve">. </w:t>
      </w:r>
    </w:p>
    <w:p w14:paraId="5E2B9B3F" w14:textId="77777777" w:rsidR="00A43AB1" w:rsidRPr="00A43AB1" w:rsidRDefault="00A43AB1" w:rsidP="00A43AB1">
      <w:pPr>
        <w:pStyle w:val="Akapitzlist"/>
        <w:suppressAutoHyphens w:val="0"/>
        <w:spacing w:after="120" w:line="240" w:lineRule="auto"/>
        <w:ind w:left="1080" w:right="23"/>
        <w:jc w:val="both"/>
        <w:rPr>
          <w:rFonts w:cstheme="minorHAnsi"/>
          <w:sz w:val="20"/>
          <w:szCs w:val="20"/>
        </w:rPr>
      </w:pPr>
    </w:p>
    <w:p w14:paraId="49F233F5" w14:textId="3E3F439A" w:rsidR="0025729F" w:rsidRPr="00A43AB1" w:rsidRDefault="0025729F" w:rsidP="0025729F">
      <w:pPr>
        <w:spacing w:line="276" w:lineRule="auto"/>
        <w:ind w:firstLine="426"/>
        <w:jc w:val="both"/>
        <w:rPr>
          <w:rFonts w:cs="Calibri"/>
          <w:b/>
          <w:sz w:val="20"/>
          <w:szCs w:val="20"/>
        </w:rPr>
      </w:pPr>
      <w:r w:rsidRPr="00A43AB1">
        <w:rPr>
          <w:rFonts w:cs="Calibri"/>
          <w:b/>
          <w:sz w:val="20"/>
          <w:szCs w:val="20"/>
        </w:rPr>
        <w:t>ZAMÓWIENIE OBJĘTE OPCJĄ NR 2</w:t>
      </w:r>
    </w:p>
    <w:p w14:paraId="1E1D25B4" w14:textId="19534222" w:rsidR="00A43AB1" w:rsidRPr="006816B1" w:rsidRDefault="0025729F" w:rsidP="006816B1">
      <w:pPr>
        <w:pStyle w:val="Akapitzlist"/>
        <w:numPr>
          <w:ilvl w:val="0"/>
          <w:numId w:val="54"/>
        </w:numPr>
        <w:rPr>
          <w:rFonts w:cstheme="minorHAnsi"/>
          <w:sz w:val="20"/>
          <w:szCs w:val="20"/>
        </w:rPr>
      </w:pPr>
      <w:r w:rsidRPr="006816B1">
        <w:rPr>
          <w:rFonts w:cstheme="minorHAnsi"/>
          <w:sz w:val="20"/>
          <w:szCs w:val="20"/>
        </w:rPr>
        <w:t xml:space="preserve">możliwość zwiększenia zamówienia podstawowego w zakresie </w:t>
      </w:r>
      <w:r w:rsidR="00A43AB1" w:rsidRPr="006816B1">
        <w:rPr>
          <w:rFonts w:cstheme="minorHAnsi"/>
          <w:sz w:val="20"/>
          <w:szCs w:val="20"/>
        </w:rPr>
        <w:t xml:space="preserve">zakupu </w:t>
      </w:r>
      <w:r w:rsidR="00A43AB1" w:rsidRPr="006816B1">
        <w:rPr>
          <w:sz w:val="20"/>
          <w:szCs w:val="20"/>
        </w:rPr>
        <w:t xml:space="preserve">biletów, noclegów, transferu i innych usług opisanych w SWZ, projekcie umowy, </w:t>
      </w:r>
      <w:proofErr w:type="spellStart"/>
      <w:r w:rsidR="00A43AB1" w:rsidRPr="006816B1">
        <w:rPr>
          <w:sz w:val="20"/>
          <w:szCs w:val="20"/>
        </w:rPr>
        <w:t>opz</w:t>
      </w:r>
      <w:proofErr w:type="spellEnd"/>
      <w:r w:rsidR="00A43AB1" w:rsidRPr="006816B1">
        <w:rPr>
          <w:sz w:val="20"/>
          <w:szCs w:val="20"/>
        </w:rPr>
        <w:t xml:space="preserve"> i formularzu ofertowym do </w:t>
      </w:r>
      <w:r w:rsidR="005D196D" w:rsidRPr="006816B1">
        <w:rPr>
          <w:rFonts w:cstheme="minorHAnsi"/>
          <w:sz w:val="20"/>
          <w:szCs w:val="20"/>
        </w:rPr>
        <w:t>5</w:t>
      </w:r>
      <w:r w:rsidR="00A43AB1" w:rsidRPr="006816B1">
        <w:rPr>
          <w:rFonts w:cstheme="minorHAnsi"/>
          <w:sz w:val="20"/>
          <w:szCs w:val="20"/>
        </w:rPr>
        <w:t>0% ich wartości</w:t>
      </w:r>
      <w:r w:rsidR="00A43AB1" w:rsidRPr="006816B1">
        <w:rPr>
          <w:sz w:val="20"/>
          <w:szCs w:val="20"/>
        </w:rPr>
        <w:t>.</w:t>
      </w:r>
    </w:p>
    <w:p w14:paraId="71E86CF8" w14:textId="77777777" w:rsidR="002371BE" w:rsidRDefault="003B2B56" w:rsidP="002371BE">
      <w:pPr>
        <w:suppressAutoHyphens w:val="0"/>
        <w:spacing w:after="120" w:line="240" w:lineRule="auto"/>
        <w:ind w:right="23"/>
        <w:jc w:val="both"/>
        <w:rPr>
          <w:rFonts w:cstheme="minorHAnsi"/>
          <w:sz w:val="20"/>
          <w:szCs w:val="20"/>
        </w:rPr>
      </w:pPr>
      <w:r w:rsidRPr="00A43AB1">
        <w:rPr>
          <w:rFonts w:cstheme="minorHAnsi"/>
          <w:sz w:val="20"/>
          <w:szCs w:val="20"/>
        </w:rPr>
        <w:t xml:space="preserve">Zamówienia </w:t>
      </w:r>
      <w:r w:rsidR="004E0DDE">
        <w:rPr>
          <w:rFonts w:cstheme="minorHAnsi"/>
          <w:sz w:val="20"/>
          <w:szCs w:val="20"/>
        </w:rPr>
        <w:t>to</w:t>
      </w:r>
      <w:r w:rsidRPr="00A43AB1">
        <w:rPr>
          <w:rFonts w:cstheme="minorHAnsi"/>
          <w:sz w:val="20"/>
          <w:szCs w:val="20"/>
        </w:rPr>
        <w:t xml:space="preserve"> zostanie uruchomione</w:t>
      </w:r>
      <w:r w:rsidR="00BC7DC9" w:rsidRPr="00A43AB1">
        <w:rPr>
          <w:rFonts w:cstheme="minorHAnsi"/>
          <w:sz w:val="20"/>
          <w:szCs w:val="20"/>
        </w:rPr>
        <w:t xml:space="preserve"> w przypadku </w:t>
      </w:r>
      <w:r w:rsidR="004E0DDE">
        <w:rPr>
          <w:rFonts w:cstheme="minorHAnsi"/>
          <w:sz w:val="20"/>
          <w:szCs w:val="20"/>
        </w:rPr>
        <w:t>wyczerpania kwoty umowy dotyczącej w/w usług</w:t>
      </w:r>
      <w:r w:rsidR="002371BE">
        <w:rPr>
          <w:rFonts w:cstheme="minorHAnsi"/>
          <w:sz w:val="20"/>
          <w:szCs w:val="20"/>
        </w:rPr>
        <w:t xml:space="preserve"> i dysponowania przez Zamawiającego środkami finansowymi na dalszą realizację umowy </w:t>
      </w:r>
      <w:r w:rsidR="002371BE" w:rsidRPr="00A43AB1">
        <w:rPr>
          <w:rFonts w:cstheme="minorHAnsi"/>
          <w:sz w:val="20"/>
          <w:szCs w:val="20"/>
        </w:rPr>
        <w:t xml:space="preserve">. </w:t>
      </w:r>
    </w:p>
    <w:p w14:paraId="21A61DA9" w14:textId="7011B20C" w:rsidR="000A1980" w:rsidRPr="00A43AB1" w:rsidRDefault="000A1980" w:rsidP="002371BE">
      <w:pPr>
        <w:suppressAutoHyphens w:val="0"/>
        <w:spacing w:after="120" w:line="240" w:lineRule="auto"/>
        <w:ind w:right="23"/>
        <w:jc w:val="both"/>
        <w:rPr>
          <w:rFonts w:cstheme="minorHAnsi"/>
          <w:color w:val="FF0000"/>
          <w:sz w:val="20"/>
          <w:szCs w:val="20"/>
        </w:rPr>
      </w:pPr>
      <w:r w:rsidRPr="00A43AB1">
        <w:rPr>
          <w:rFonts w:cstheme="minorHAnsi"/>
          <w:sz w:val="20"/>
          <w:szCs w:val="20"/>
        </w:rPr>
        <w:t xml:space="preserve">Zamawiający zastrzega sobie prawo do nie zrealizowania zamówienia z prawa opcji w części lub w całości. Z tego tytułu Wykonawca nie będzie wysuwał w stosunku do Zamawiającego żadnych roszczeń. </w:t>
      </w:r>
    </w:p>
    <w:p w14:paraId="7ED3CFE4" w14:textId="77777777" w:rsidR="003F1343" w:rsidRPr="00A43AB1" w:rsidRDefault="003F1343" w:rsidP="00475F21">
      <w:pPr>
        <w:pStyle w:val="Akapitzlist"/>
        <w:numPr>
          <w:ilvl w:val="0"/>
          <w:numId w:val="31"/>
        </w:numPr>
        <w:tabs>
          <w:tab w:val="clear" w:pos="360"/>
        </w:tabs>
        <w:suppressAutoHyphens w:val="0"/>
        <w:autoSpaceDE w:val="0"/>
        <w:autoSpaceDN w:val="0"/>
        <w:adjustRightInd w:val="0"/>
        <w:spacing w:before="120" w:after="120" w:line="240" w:lineRule="auto"/>
        <w:ind w:left="284" w:hanging="284"/>
        <w:contextualSpacing w:val="0"/>
        <w:jc w:val="both"/>
        <w:rPr>
          <w:rFonts w:cstheme="minorHAnsi"/>
          <w:sz w:val="20"/>
          <w:szCs w:val="20"/>
        </w:rPr>
      </w:pPr>
      <w:r w:rsidRPr="00A43AB1">
        <w:rPr>
          <w:rFonts w:cstheme="minorHAnsi"/>
          <w:sz w:val="20"/>
          <w:szCs w:val="20"/>
        </w:rPr>
        <w:t xml:space="preserve">Szczegółowe postanowienia dotyczące wykonywania zobowiązań odnoszących się do niniejszego zamówienia zawarto w projekcie umowy – </w:t>
      </w:r>
      <w:r w:rsidRPr="00A43AB1">
        <w:rPr>
          <w:rFonts w:cstheme="minorHAnsi"/>
          <w:b/>
          <w:sz w:val="20"/>
          <w:szCs w:val="20"/>
        </w:rPr>
        <w:t>załącznik nr 4 do SWZ.</w:t>
      </w:r>
    </w:p>
    <w:p w14:paraId="1EDB6BD2"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theme="minorHAnsi"/>
          <w:sz w:val="20"/>
          <w:szCs w:val="20"/>
        </w:rPr>
      </w:pPr>
      <w:r w:rsidRPr="00A43AB1">
        <w:rPr>
          <w:rFonts w:cstheme="minorHAnsi"/>
          <w:sz w:val="20"/>
          <w:szCs w:val="20"/>
        </w:rPr>
        <w:t xml:space="preserve">Przygotowując ofertę, Wykonawca winien dokładnie zapoznać się z zawartością </w:t>
      </w:r>
      <w:r w:rsidRPr="00C308EF">
        <w:rPr>
          <w:rFonts w:cstheme="minorHAnsi"/>
          <w:sz w:val="20"/>
          <w:szCs w:val="20"/>
        </w:rPr>
        <w:t>wszystkich dokumentów składających się na dokumentację przetargową, którą należy odczytywać wraz modyfikacjami i zmianami wnoszonymi przez Zamawiającego w trakcie trwania postępowania.</w:t>
      </w:r>
    </w:p>
    <w:p w14:paraId="62C412DB"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40"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sz w:val="20"/>
          <w:szCs w:val="20"/>
          <w:u w:val="single"/>
        </w:rPr>
        <w:t>nie dopuszcza</w:t>
      </w:r>
      <w:r w:rsidRPr="00C308EF">
        <w:rPr>
          <w:rFonts w:cstheme="minorHAnsi"/>
          <w:sz w:val="20"/>
          <w:szCs w:val="20"/>
        </w:rPr>
        <w:t xml:space="preserve"> możliwości składania ofert częściowych</w:t>
      </w:r>
    </w:p>
    <w:p w14:paraId="171444E9" w14:textId="77777777" w:rsidR="003F1343" w:rsidRPr="00C308EF" w:rsidRDefault="003F1343" w:rsidP="00BC7DC9">
      <w:pPr>
        <w:spacing w:after="120"/>
        <w:ind w:left="284"/>
        <w:jc w:val="both"/>
        <w:rPr>
          <w:rFonts w:cstheme="minorHAnsi"/>
          <w:sz w:val="20"/>
          <w:szCs w:val="20"/>
        </w:rPr>
      </w:pPr>
      <w:r w:rsidRPr="00C308EF">
        <w:rPr>
          <w:rFonts w:cstheme="minorHAnsi"/>
          <w:sz w:val="20"/>
          <w:szCs w:val="20"/>
        </w:rPr>
        <w:t>Podział zamówienia przysporzyłby trudności techniczne, nadmierne koszty wykonania zamówienia oraz zagrażałby właściwemu wykonaniu zamówienia, wynikające z potrzeby skoordynowania działań różnych wykonawców realizujących różne części zamówienia. Nie powoduje to braku możliwości złożenia przez potencjalnych Wykonawców oferty w przedmiotowym postępowaniu, którego uzyskanie jest w zasięgu każdego potencjalnego Wykonawcy.</w:t>
      </w:r>
    </w:p>
    <w:p w14:paraId="7FA460F4"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40"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dopuszcza</w:t>
      </w:r>
      <w:r w:rsidRPr="00C308EF">
        <w:rPr>
          <w:rFonts w:cstheme="minorHAnsi"/>
          <w:sz w:val="20"/>
          <w:szCs w:val="20"/>
        </w:rPr>
        <w:t xml:space="preserve"> możliwości składania ofert wariantowych.</w:t>
      </w:r>
    </w:p>
    <w:p w14:paraId="60286753"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40"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wymaga</w:t>
      </w:r>
      <w:r w:rsidRPr="00C308EF">
        <w:rPr>
          <w:rFonts w:cstheme="minorHAnsi"/>
          <w:sz w:val="20"/>
          <w:szCs w:val="20"/>
        </w:rPr>
        <w:t xml:space="preserve"> wniesienia wadium.</w:t>
      </w:r>
    </w:p>
    <w:p w14:paraId="0910D092" w14:textId="77777777" w:rsidR="003F1343" w:rsidRPr="00C308EF" w:rsidRDefault="003F1343" w:rsidP="00BC7DC9">
      <w:pPr>
        <w:numPr>
          <w:ilvl w:val="0"/>
          <w:numId w:val="31"/>
        </w:numPr>
        <w:tabs>
          <w:tab w:val="clear" w:pos="360"/>
        </w:tabs>
        <w:suppressAutoHyphens w:val="0"/>
        <w:spacing w:after="120" w:line="240" w:lineRule="auto"/>
        <w:ind w:left="284" w:hanging="284"/>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przewiduje możliwości</w:t>
      </w:r>
      <w:r w:rsidRPr="00C308EF">
        <w:rPr>
          <w:rFonts w:cstheme="minorHAnsi"/>
          <w:sz w:val="20"/>
          <w:szCs w:val="20"/>
        </w:rPr>
        <w:t xml:space="preserve"> udzielenia zamówień z wolnej ręki o których mowa w art. 214 ust. 1 pkt. 7 i 8.</w:t>
      </w:r>
    </w:p>
    <w:p w14:paraId="651E165A" w14:textId="77777777" w:rsidR="003F1343" w:rsidRPr="00C308EF" w:rsidRDefault="003F1343"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wymaga</w:t>
      </w:r>
      <w:r w:rsidRPr="00C308EF">
        <w:rPr>
          <w:rFonts w:cstheme="minorHAnsi"/>
          <w:sz w:val="20"/>
          <w:szCs w:val="20"/>
        </w:rPr>
        <w:t xml:space="preserve"> odbycia przez Wykonawcę wizji lokalnej lub sprawdzenia przez niego dokumentów niezbędnych do realizacji zamówienia.</w:t>
      </w:r>
    </w:p>
    <w:p w14:paraId="4E4C6611" w14:textId="77777777" w:rsidR="003F1343" w:rsidRPr="00C308EF" w:rsidRDefault="003F1343"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zastrzega</w:t>
      </w:r>
      <w:r w:rsidRPr="00C308EF">
        <w:rPr>
          <w:rFonts w:cstheme="minorHAnsi"/>
          <w:sz w:val="20"/>
          <w:szCs w:val="20"/>
        </w:rPr>
        <w:t xml:space="preserve"> obowiązku osobistego wykonania przez Wykonawcę kluczowych zadań.</w:t>
      </w:r>
    </w:p>
    <w:p w14:paraId="63F47F2D" w14:textId="77777777" w:rsidR="003F1343" w:rsidRPr="00D27AC7" w:rsidRDefault="003F1343" w:rsidP="00F13FC9">
      <w:pPr>
        <w:pStyle w:val="Akapitzlist"/>
        <w:numPr>
          <w:ilvl w:val="0"/>
          <w:numId w:val="31"/>
        </w:numPr>
        <w:tabs>
          <w:tab w:val="clear" w:pos="360"/>
        </w:tabs>
        <w:spacing w:after="120"/>
        <w:ind w:left="284" w:hanging="284"/>
        <w:contextualSpacing w:val="0"/>
        <w:jc w:val="both"/>
        <w:rPr>
          <w:rFonts w:cs="Arial"/>
          <w:sz w:val="20"/>
          <w:szCs w:val="20"/>
        </w:rPr>
      </w:pPr>
      <w:r w:rsidRPr="00C308EF">
        <w:rPr>
          <w:rFonts w:cstheme="minorHAnsi"/>
          <w:sz w:val="20"/>
          <w:szCs w:val="20"/>
        </w:rPr>
        <w:t xml:space="preserve">Zamawiający </w:t>
      </w:r>
      <w:r w:rsidRPr="00C308EF">
        <w:rPr>
          <w:rFonts w:cstheme="minorHAnsi"/>
          <w:b/>
          <w:sz w:val="20"/>
          <w:szCs w:val="20"/>
          <w:u w:val="single"/>
        </w:rPr>
        <w:t>dopuszcza</w:t>
      </w:r>
      <w:r w:rsidRPr="00C308EF">
        <w:rPr>
          <w:rFonts w:cstheme="minorHAnsi"/>
          <w:sz w:val="20"/>
          <w:szCs w:val="20"/>
        </w:rPr>
        <w:t xml:space="preserve"> możliwość powierzenia przez wykona</w:t>
      </w:r>
      <w:r w:rsidRPr="003A36BE">
        <w:rPr>
          <w:sz w:val="20"/>
          <w:szCs w:val="20"/>
        </w:rPr>
        <w:t xml:space="preserve">wcę wykonania części zamówienia podwykonawcom (z którymi zawarł umowę o podwykonawstwo, zdefiniowaną w art. 7 ust. 27 </w:t>
      </w:r>
      <w:proofErr w:type="spellStart"/>
      <w:r w:rsidRPr="003A36BE">
        <w:rPr>
          <w:sz w:val="20"/>
          <w:szCs w:val="20"/>
        </w:rPr>
        <w:t>pzp</w:t>
      </w:r>
      <w:proofErr w:type="spellEnd"/>
      <w:r w:rsidRPr="003A36BE">
        <w:rPr>
          <w:sz w:val="20"/>
          <w:szCs w:val="20"/>
        </w:rPr>
        <w:t xml:space="preserve">). W takim przypadku wykonawca zobowiązany jest do wskazania w swojej ofercie części zamówienia (zakresu), których wykonanie zamierza powierzyć podwykonawcom i podania </w:t>
      </w:r>
      <w:r w:rsidRPr="00D27AC7">
        <w:rPr>
          <w:sz w:val="20"/>
          <w:szCs w:val="20"/>
        </w:rPr>
        <w:t xml:space="preserve">przez wykonawcę pełnych nazw i danych podwykonawców – jeżeli są znane. W przypadku powierzenia realizacji zamówienia podwykonawcy Wykonawca ponosi odpowiedzialność za działania i zaniechania takiego podmiotu jak za własne. </w:t>
      </w:r>
    </w:p>
    <w:p w14:paraId="35BFDBDB" w14:textId="77777777" w:rsidR="003F1343" w:rsidRPr="00D27AC7" w:rsidRDefault="003F1343" w:rsidP="00F13FC9">
      <w:pPr>
        <w:pStyle w:val="Akapitzlist"/>
        <w:numPr>
          <w:ilvl w:val="0"/>
          <w:numId w:val="31"/>
        </w:numPr>
        <w:tabs>
          <w:tab w:val="clear" w:pos="360"/>
        </w:tabs>
        <w:suppressAutoHyphens w:val="0"/>
        <w:autoSpaceDE w:val="0"/>
        <w:autoSpaceDN w:val="0"/>
        <w:adjustRightInd w:val="0"/>
        <w:spacing w:line="288" w:lineRule="auto"/>
        <w:ind w:left="284" w:hanging="284"/>
        <w:contextualSpacing w:val="0"/>
        <w:jc w:val="both"/>
        <w:rPr>
          <w:rFonts w:cs="Calibri"/>
          <w:sz w:val="20"/>
          <w:szCs w:val="20"/>
        </w:rPr>
      </w:pPr>
      <w:r w:rsidRPr="00D27AC7">
        <w:rPr>
          <w:rFonts w:cs="Calibri"/>
          <w:sz w:val="20"/>
          <w:szCs w:val="20"/>
        </w:rPr>
        <w:t xml:space="preserve">Zamawiający </w:t>
      </w:r>
      <w:r w:rsidRPr="00D27AC7">
        <w:rPr>
          <w:rFonts w:cs="Calibri"/>
          <w:b/>
          <w:bCs/>
          <w:sz w:val="20"/>
          <w:szCs w:val="20"/>
          <w:u w:val="single"/>
        </w:rPr>
        <w:t>nie wymaga</w:t>
      </w:r>
      <w:r w:rsidRPr="00D27AC7">
        <w:rPr>
          <w:rFonts w:cs="Calibri"/>
          <w:sz w:val="20"/>
          <w:szCs w:val="20"/>
        </w:rPr>
        <w:t xml:space="preserve"> wniesienia zabezpieczenia należytego wykonania umowy.</w:t>
      </w:r>
    </w:p>
    <w:p w14:paraId="1C6239BA" w14:textId="77777777" w:rsidR="003F1343" w:rsidRPr="00D27AC7" w:rsidRDefault="003F1343" w:rsidP="00F13FC9">
      <w:pPr>
        <w:numPr>
          <w:ilvl w:val="0"/>
          <w:numId w:val="31"/>
        </w:numPr>
        <w:tabs>
          <w:tab w:val="clear" w:pos="360"/>
        </w:tabs>
        <w:suppressAutoHyphens w:val="0"/>
        <w:spacing w:after="120" w:line="288" w:lineRule="auto"/>
        <w:ind w:left="284" w:hanging="284"/>
        <w:jc w:val="both"/>
        <w:rPr>
          <w:rFonts w:cs="Calibri"/>
          <w:sz w:val="20"/>
          <w:szCs w:val="20"/>
        </w:rPr>
      </w:pPr>
      <w:r w:rsidRPr="00D27AC7">
        <w:rPr>
          <w:rFonts w:cs="Calibri"/>
          <w:sz w:val="20"/>
          <w:szCs w:val="20"/>
        </w:rPr>
        <w:t xml:space="preserve">Zamawiający </w:t>
      </w:r>
      <w:r w:rsidRPr="00D27AC7">
        <w:rPr>
          <w:rFonts w:cs="Calibri"/>
          <w:b/>
          <w:bCs/>
          <w:sz w:val="20"/>
          <w:szCs w:val="20"/>
          <w:u w:val="single"/>
        </w:rPr>
        <w:t>nie przewiduje</w:t>
      </w:r>
      <w:r w:rsidRPr="00D27AC7">
        <w:rPr>
          <w:rFonts w:cs="Calibri"/>
          <w:sz w:val="20"/>
          <w:szCs w:val="20"/>
        </w:rPr>
        <w:t xml:space="preserve"> możliwości udzielenia zaliczek na poczet wykonania zamówienia.</w:t>
      </w:r>
    </w:p>
    <w:p w14:paraId="7F4D4DE3" w14:textId="77777777" w:rsidR="003F1343" w:rsidRPr="00CF2F63" w:rsidRDefault="003F1343"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Calibri"/>
          <w:sz w:val="20"/>
          <w:szCs w:val="20"/>
        </w:rPr>
      </w:pPr>
      <w:r w:rsidRPr="00D27AC7">
        <w:rPr>
          <w:rFonts w:cs="Calibri"/>
          <w:sz w:val="20"/>
          <w:szCs w:val="20"/>
        </w:rPr>
        <w:lastRenderedPageBreak/>
        <w:t xml:space="preserve">Zamawiający </w:t>
      </w:r>
      <w:r w:rsidRPr="00D27AC7">
        <w:rPr>
          <w:rFonts w:cs="Calibri"/>
          <w:b/>
          <w:bCs/>
          <w:sz w:val="20"/>
          <w:szCs w:val="20"/>
          <w:u w:val="single"/>
        </w:rPr>
        <w:t>nie przewiduje</w:t>
      </w:r>
      <w:r w:rsidRPr="00D27AC7">
        <w:rPr>
          <w:rFonts w:cs="Calibri"/>
          <w:sz w:val="20"/>
          <w:szCs w:val="20"/>
        </w:rPr>
        <w:t xml:space="preserve"> sposobu </w:t>
      </w:r>
      <w:r w:rsidRPr="00CF2F63">
        <w:rPr>
          <w:rFonts w:cs="Calibri"/>
          <w:sz w:val="20"/>
          <w:szCs w:val="20"/>
        </w:rPr>
        <w:t>komunikowania się z Wykonawcami w inny sposób niż przy użyciu środków komunikacji elektronicznej, wskazanych w SWZ.</w:t>
      </w:r>
    </w:p>
    <w:p w14:paraId="7429B208" w14:textId="686DEA22" w:rsidR="00CF49B5" w:rsidRPr="00CF2F63" w:rsidRDefault="00CF49B5"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Calibri"/>
          <w:sz w:val="20"/>
          <w:szCs w:val="20"/>
        </w:rPr>
      </w:pPr>
      <w:r w:rsidRPr="00B8163A">
        <w:rPr>
          <w:rFonts w:eastAsia="Times New Roman" w:cstheme="minorHAnsi"/>
          <w:sz w:val="20"/>
          <w:szCs w:val="20"/>
          <w:lang w:eastAsia="pl-PL"/>
        </w:rPr>
        <w:t>W związku z art. 5k rozporządzenia Rady (UE) 833/2014 z dnia 31 lipca 2014 r. dotyczącego środków ograniczających w związku z działaniami Rosji destabilizującymi sytuację na Ukrainie (</w:t>
      </w:r>
      <w:proofErr w:type="spellStart"/>
      <w:r w:rsidRPr="00B8163A">
        <w:rPr>
          <w:rFonts w:eastAsia="Times New Roman" w:cstheme="minorHAnsi"/>
          <w:sz w:val="20"/>
          <w:szCs w:val="20"/>
          <w:lang w:eastAsia="pl-PL"/>
        </w:rPr>
        <w:t>Dz.Urz.UE.L</w:t>
      </w:r>
      <w:proofErr w:type="spellEnd"/>
      <w:r w:rsidRPr="00B8163A">
        <w:rPr>
          <w:rFonts w:eastAsia="Times New Roman" w:cstheme="minorHAnsi"/>
          <w:sz w:val="20"/>
          <w:szCs w:val="20"/>
          <w:lang w:eastAsia="pl-PL"/>
        </w:rPr>
        <w:t xml:space="preserve"> Nr 229, str. 1) w brzmieniu nadanym rozporządzeniem Rady (UE) 2022/576 z dnia</w:t>
      </w:r>
      <w:r w:rsidRPr="00CF2F63">
        <w:rPr>
          <w:rFonts w:eastAsia="Times New Roman" w:cstheme="minorHAnsi"/>
          <w:sz w:val="20"/>
          <w:szCs w:val="20"/>
          <w:lang w:eastAsia="pl-PL"/>
        </w:rPr>
        <w:t xml:space="preserve"> 8 kwietnia 2022 r. w sprawie zmiany rozporządzenia (UE) nr 833/2014 dotyczącego środków ograniczających w związku z działaniami Rosji destabilizującymi sytuację na Ukrainie (Dz. Urz. UE nr L 111, str. 1), </w:t>
      </w:r>
      <w:r w:rsidR="00CF2F63">
        <w:rPr>
          <w:rFonts w:eastAsia="Times New Roman" w:cstheme="minorHAnsi"/>
          <w:sz w:val="20"/>
          <w:szCs w:val="20"/>
          <w:lang w:eastAsia="pl-PL"/>
        </w:rPr>
        <w:t xml:space="preserve">Zamawiający informuje, że nie udzieli zamówienia publicznego </w:t>
      </w:r>
      <w:r w:rsidRPr="00CF2F63">
        <w:rPr>
          <w:rFonts w:eastAsia="Times New Roman" w:cstheme="minorHAnsi"/>
          <w:sz w:val="20"/>
          <w:szCs w:val="20"/>
          <w:lang w:eastAsia="pl-PL"/>
        </w:rPr>
        <w:t>objęt</w:t>
      </w:r>
      <w:r w:rsidR="00CF2F63">
        <w:rPr>
          <w:rFonts w:eastAsia="Times New Roman" w:cstheme="minorHAnsi"/>
          <w:sz w:val="20"/>
          <w:szCs w:val="20"/>
          <w:lang w:eastAsia="pl-PL"/>
        </w:rPr>
        <w:t>ego</w:t>
      </w:r>
      <w:r w:rsidRPr="00CF2F63">
        <w:rPr>
          <w:rFonts w:eastAsia="Times New Roman" w:cstheme="minorHAnsi"/>
          <w:sz w:val="20"/>
          <w:szCs w:val="20"/>
          <w:lang w:eastAsia="pl-PL"/>
        </w:rPr>
        <w:t xml:space="preserve">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9FCE32" w14:textId="5AB8D0C6" w:rsidR="00CF49B5" w:rsidRPr="00CF2F63" w:rsidRDefault="00CF2F63" w:rsidP="00CF2F63">
      <w:pPr>
        <w:pStyle w:val="Akapitzlist"/>
        <w:suppressAutoHyphens w:val="0"/>
        <w:spacing w:after="0" w:line="288" w:lineRule="auto"/>
        <w:ind w:left="357"/>
        <w:jc w:val="both"/>
        <w:rPr>
          <w:rFonts w:eastAsia="Times New Roman" w:cstheme="minorHAnsi"/>
          <w:sz w:val="20"/>
          <w:szCs w:val="20"/>
          <w:lang w:eastAsia="pl-PL"/>
        </w:rPr>
      </w:pPr>
      <w:r w:rsidRPr="00CF2F63">
        <w:rPr>
          <w:rFonts w:eastAsia="Times New Roman" w:cstheme="minorHAnsi"/>
          <w:sz w:val="20"/>
          <w:szCs w:val="20"/>
          <w:lang w:eastAsia="pl-PL"/>
        </w:rPr>
        <w:t xml:space="preserve">- </w:t>
      </w:r>
      <w:r w:rsidR="00CF49B5" w:rsidRPr="00CF2F63">
        <w:rPr>
          <w:rFonts w:eastAsia="Times New Roman" w:cstheme="minorHAnsi"/>
          <w:sz w:val="20"/>
          <w:szCs w:val="20"/>
          <w:lang w:eastAsia="pl-PL"/>
        </w:rPr>
        <w:t>obywateli rosyjskich lub osób fizycznych lub prawnych, podmiotów lub organów z</w:t>
      </w:r>
      <w:r>
        <w:rPr>
          <w:rFonts w:eastAsia="Times New Roman" w:cstheme="minorHAnsi"/>
          <w:sz w:val="20"/>
          <w:szCs w:val="20"/>
          <w:lang w:eastAsia="pl-PL"/>
        </w:rPr>
        <w:t xml:space="preserve"> </w:t>
      </w:r>
      <w:r w:rsidR="00CF49B5" w:rsidRPr="00CF2F63">
        <w:rPr>
          <w:rFonts w:eastAsia="Times New Roman" w:cstheme="minorHAnsi"/>
          <w:sz w:val="20"/>
          <w:szCs w:val="20"/>
          <w:lang w:eastAsia="pl-PL"/>
        </w:rPr>
        <w:t>siedzibą w Rosji;</w:t>
      </w:r>
    </w:p>
    <w:p w14:paraId="56ED9396" w14:textId="18924D2F" w:rsidR="00CF2F63" w:rsidRPr="00CF2F63" w:rsidRDefault="00CF2F63" w:rsidP="00CF2F63">
      <w:pPr>
        <w:pStyle w:val="Akapitzlist"/>
        <w:suppressAutoHyphens w:val="0"/>
        <w:spacing w:after="0" w:line="288" w:lineRule="auto"/>
        <w:ind w:left="357"/>
        <w:jc w:val="both"/>
        <w:rPr>
          <w:rFonts w:eastAsia="Times New Roman" w:cstheme="minorHAnsi"/>
          <w:sz w:val="20"/>
          <w:szCs w:val="20"/>
          <w:lang w:eastAsia="pl-PL"/>
        </w:rPr>
      </w:pPr>
      <w:r w:rsidRPr="00CF2F63">
        <w:rPr>
          <w:rFonts w:eastAsia="Times New Roman" w:cstheme="minorHAnsi"/>
          <w:sz w:val="20"/>
          <w:szCs w:val="20"/>
          <w:lang w:eastAsia="pl-PL"/>
        </w:rPr>
        <w:t xml:space="preserve">- </w:t>
      </w:r>
      <w:r w:rsidR="00CF49B5" w:rsidRPr="00CF2F63">
        <w:rPr>
          <w:rFonts w:eastAsia="Times New Roman" w:cstheme="minorHAnsi"/>
          <w:sz w:val="20"/>
          <w:szCs w:val="20"/>
          <w:lang w:eastAsia="pl-PL"/>
        </w:rPr>
        <w:t>osób prawnych, podmiotów lub organów, do których prawa własności bezpośrednio</w:t>
      </w:r>
      <w:r>
        <w:rPr>
          <w:rFonts w:eastAsia="Times New Roman" w:cstheme="minorHAnsi"/>
          <w:sz w:val="20"/>
          <w:szCs w:val="20"/>
          <w:lang w:eastAsia="pl-PL"/>
        </w:rPr>
        <w:t xml:space="preserve"> </w:t>
      </w:r>
      <w:r w:rsidR="00CF49B5" w:rsidRPr="00CF2F63">
        <w:rPr>
          <w:rFonts w:eastAsia="Times New Roman" w:cstheme="minorHAnsi"/>
          <w:sz w:val="20"/>
          <w:szCs w:val="20"/>
          <w:lang w:eastAsia="pl-PL"/>
        </w:rPr>
        <w:t>lub pośrednio w ponad 50 % należą do podmiotu, o którym mowa w lit. a)</w:t>
      </w:r>
      <w:r>
        <w:rPr>
          <w:rFonts w:eastAsia="Times New Roman" w:cstheme="minorHAnsi"/>
          <w:sz w:val="20"/>
          <w:szCs w:val="20"/>
          <w:lang w:eastAsia="pl-PL"/>
        </w:rPr>
        <w:t xml:space="preserve"> </w:t>
      </w:r>
      <w:r w:rsidR="00CF49B5" w:rsidRPr="00CF2F63">
        <w:rPr>
          <w:rFonts w:eastAsia="Times New Roman" w:cstheme="minorHAnsi"/>
          <w:sz w:val="20"/>
          <w:szCs w:val="20"/>
          <w:lang w:eastAsia="pl-PL"/>
        </w:rPr>
        <w:t>niniejszego ustępu;</w:t>
      </w:r>
    </w:p>
    <w:p w14:paraId="488E0C0E" w14:textId="46C88CDB" w:rsidR="00CF49B5" w:rsidRDefault="00CF2F63" w:rsidP="00BD468A">
      <w:pPr>
        <w:pStyle w:val="Akapitzlist"/>
        <w:suppressAutoHyphens w:val="0"/>
        <w:spacing w:after="120" w:line="288" w:lineRule="auto"/>
        <w:ind w:left="357"/>
        <w:contextualSpacing w:val="0"/>
        <w:jc w:val="both"/>
        <w:rPr>
          <w:rFonts w:eastAsia="Times New Roman" w:cstheme="minorHAnsi"/>
          <w:sz w:val="20"/>
          <w:szCs w:val="20"/>
          <w:lang w:eastAsia="pl-PL"/>
        </w:rPr>
      </w:pPr>
      <w:r w:rsidRPr="00CF2F63">
        <w:rPr>
          <w:rFonts w:eastAsia="Times New Roman" w:cstheme="minorHAnsi"/>
          <w:sz w:val="20"/>
          <w:szCs w:val="20"/>
          <w:lang w:eastAsia="pl-PL"/>
        </w:rPr>
        <w:t xml:space="preserve">- </w:t>
      </w:r>
      <w:r w:rsidR="00CF49B5" w:rsidRPr="00CF2F63">
        <w:rPr>
          <w:rFonts w:eastAsia="Times New Roman" w:cstheme="minorHAnsi"/>
          <w:sz w:val="20"/>
          <w:szCs w:val="20"/>
          <w:lang w:eastAsia="pl-PL"/>
        </w:rPr>
        <w:t>osób fizycznych lub prawnych, podmiotów lub organów działających w imieniu lub</w:t>
      </w:r>
      <w:r w:rsidR="00CF49B5" w:rsidRPr="00CF2F63">
        <w:rPr>
          <w:rFonts w:eastAsia="Times New Roman" w:cstheme="minorHAnsi"/>
          <w:sz w:val="20"/>
          <w:szCs w:val="20"/>
          <w:lang w:eastAsia="pl-PL"/>
        </w:rPr>
        <w:br/>
        <w:t>pod kierunkiem podmiotu, o którym mowa w lit. a) lub b) niniejszego ustępu, w tym podwykonawców, dostawców lub podmiotów, na których zdolności</w:t>
      </w:r>
      <w:r w:rsidR="00CF49B5" w:rsidRPr="00707D57">
        <w:rPr>
          <w:rFonts w:eastAsia="Times New Roman" w:cstheme="minorHAnsi"/>
          <w:sz w:val="20"/>
          <w:szCs w:val="20"/>
          <w:lang w:eastAsia="pl-PL"/>
        </w:rPr>
        <w:t xml:space="preserve"> polega się</w:t>
      </w:r>
      <w:r>
        <w:rPr>
          <w:rFonts w:eastAsia="Times New Roman" w:cstheme="minorHAnsi"/>
          <w:sz w:val="20"/>
          <w:szCs w:val="20"/>
          <w:lang w:eastAsia="pl-PL"/>
        </w:rPr>
        <w:t xml:space="preserve"> </w:t>
      </w:r>
      <w:r w:rsidR="00CF49B5" w:rsidRPr="00707D57">
        <w:rPr>
          <w:rFonts w:eastAsia="Times New Roman" w:cstheme="minorHAnsi"/>
          <w:sz w:val="20"/>
          <w:szCs w:val="20"/>
          <w:lang w:eastAsia="pl-PL"/>
        </w:rPr>
        <w:t>w rozumieniu dyrektyw w sprawie zamówień publicznych, w przypadku gdy przypada</w:t>
      </w:r>
      <w:r>
        <w:rPr>
          <w:rFonts w:eastAsia="Times New Roman" w:cstheme="minorHAnsi"/>
          <w:sz w:val="20"/>
          <w:szCs w:val="20"/>
          <w:lang w:eastAsia="pl-PL"/>
        </w:rPr>
        <w:t xml:space="preserve"> </w:t>
      </w:r>
      <w:r w:rsidR="00CF49B5" w:rsidRPr="00707D57">
        <w:rPr>
          <w:rFonts w:eastAsia="Times New Roman" w:cstheme="minorHAnsi"/>
          <w:sz w:val="20"/>
          <w:szCs w:val="20"/>
          <w:lang w:eastAsia="pl-PL"/>
        </w:rPr>
        <w:t>na nich ponad 10 % wartości zamówienia.</w:t>
      </w:r>
    </w:p>
    <w:p w14:paraId="05F29F8B" w14:textId="73394EF3" w:rsidR="00026845" w:rsidRPr="00026845" w:rsidRDefault="00CF2F63" w:rsidP="00BD468A">
      <w:pPr>
        <w:spacing w:after="120" w:line="240" w:lineRule="auto"/>
        <w:jc w:val="both"/>
        <w:rPr>
          <w:rFonts w:eastAsia="Batang" w:cs="Calibri"/>
          <w:sz w:val="20"/>
          <w:szCs w:val="20"/>
        </w:rPr>
      </w:pPr>
      <w:r w:rsidRPr="00134C50">
        <w:rPr>
          <w:rFonts w:cs="Calibri"/>
          <w:sz w:val="20"/>
          <w:szCs w:val="20"/>
        </w:rPr>
        <w:t>W celu potwierdzeni</w:t>
      </w:r>
      <w:r w:rsidRPr="00134C50">
        <w:rPr>
          <w:rFonts w:cs="Calibri"/>
        </w:rPr>
        <w:t>a</w:t>
      </w:r>
      <w:r w:rsidRPr="00134C50">
        <w:rPr>
          <w:rFonts w:cs="Calibri"/>
          <w:sz w:val="20"/>
          <w:szCs w:val="20"/>
        </w:rPr>
        <w:t xml:space="preserve">, że </w:t>
      </w:r>
      <w:r>
        <w:rPr>
          <w:rFonts w:cs="Calibri"/>
          <w:sz w:val="20"/>
          <w:szCs w:val="20"/>
        </w:rPr>
        <w:t>wobec Wykonawcy nie zachodzi którakolwiek z przesłanych wyszczególnionych w ust. 15 powyżej,  do o</w:t>
      </w:r>
      <w:r w:rsidRPr="00134C50">
        <w:rPr>
          <w:rFonts w:cs="Calibri"/>
          <w:sz w:val="20"/>
          <w:szCs w:val="20"/>
        </w:rPr>
        <w:t xml:space="preserve">ferty należy </w:t>
      </w:r>
      <w:r>
        <w:rPr>
          <w:rFonts w:cs="Calibri"/>
          <w:sz w:val="20"/>
          <w:szCs w:val="20"/>
        </w:rPr>
        <w:t>załączyć</w:t>
      </w:r>
      <w:r w:rsidRPr="00134C50">
        <w:rPr>
          <w:rFonts w:cs="Calibri"/>
          <w:sz w:val="20"/>
          <w:szCs w:val="20"/>
        </w:rPr>
        <w:t xml:space="preserve"> </w:t>
      </w:r>
      <w:r w:rsidRPr="00134C50">
        <w:rPr>
          <w:rFonts w:cs="Calibri"/>
          <w:b/>
          <w:sz w:val="20"/>
          <w:szCs w:val="20"/>
        </w:rPr>
        <w:t>oświadczeni</w:t>
      </w:r>
      <w:r w:rsidRPr="00134C50">
        <w:rPr>
          <w:rFonts w:cs="Calibri"/>
          <w:sz w:val="20"/>
          <w:szCs w:val="20"/>
        </w:rPr>
        <w:t>e</w:t>
      </w:r>
      <w:r>
        <w:rPr>
          <w:rFonts w:cs="Calibri"/>
          <w:sz w:val="20"/>
          <w:szCs w:val="20"/>
        </w:rPr>
        <w:t xml:space="preserve"> </w:t>
      </w:r>
      <w:r w:rsidRPr="00134C50">
        <w:rPr>
          <w:rFonts w:cs="Calibri"/>
          <w:sz w:val="20"/>
          <w:szCs w:val="20"/>
        </w:rPr>
        <w:t xml:space="preserve">– </w:t>
      </w:r>
      <w:r w:rsidRPr="00CF2F63">
        <w:rPr>
          <w:rFonts w:cs="Calibri"/>
          <w:b/>
          <w:sz w:val="20"/>
          <w:szCs w:val="20"/>
          <w:u w:val="single"/>
        </w:rPr>
        <w:t>załącznik nr 5</w:t>
      </w:r>
      <w:r w:rsidR="0031657F">
        <w:rPr>
          <w:rFonts w:cs="Calibri"/>
          <w:b/>
          <w:sz w:val="20"/>
          <w:szCs w:val="20"/>
          <w:u w:val="single"/>
        </w:rPr>
        <w:t xml:space="preserve"> </w:t>
      </w:r>
      <w:r w:rsidRPr="00CF2F63">
        <w:rPr>
          <w:rFonts w:cs="Calibri"/>
          <w:b/>
          <w:sz w:val="20"/>
          <w:szCs w:val="20"/>
          <w:u w:val="single"/>
        </w:rPr>
        <w:t>do SWZ</w:t>
      </w:r>
      <w:r w:rsidRPr="00134C50">
        <w:rPr>
          <w:rFonts w:cs="Calibri"/>
          <w:sz w:val="20"/>
          <w:szCs w:val="20"/>
        </w:rPr>
        <w:t xml:space="preserve"> –</w:t>
      </w:r>
      <w:r w:rsidRPr="00134C50">
        <w:rPr>
          <w:rFonts w:cs="Calibri"/>
          <w:b/>
          <w:sz w:val="20"/>
          <w:szCs w:val="20"/>
        </w:rPr>
        <w:t xml:space="preserve"> </w:t>
      </w:r>
      <w:r w:rsidRPr="00134C50">
        <w:rPr>
          <w:rFonts w:eastAsia="Batang" w:cs="Calibri"/>
          <w:sz w:val="20"/>
          <w:szCs w:val="20"/>
        </w:rPr>
        <w:t>w postaci</w:t>
      </w:r>
      <w:r w:rsidRPr="00134C50">
        <w:rPr>
          <w:rFonts w:cs="Calibri"/>
          <w:b/>
          <w:sz w:val="20"/>
          <w:szCs w:val="20"/>
        </w:rPr>
        <w:t xml:space="preserve"> </w:t>
      </w:r>
      <w:r w:rsidRPr="00134C50">
        <w:rPr>
          <w:rFonts w:eastAsia="Batang" w:cs="Calibri"/>
          <w:sz w:val="20"/>
          <w:szCs w:val="20"/>
        </w:rPr>
        <w:t>elektronicznej opatrzone kwalifik</w:t>
      </w:r>
      <w:r>
        <w:rPr>
          <w:rFonts w:eastAsia="Batang" w:cs="Calibri"/>
          <w:sz w:val="20"/>
          <w:szCs w:val="20"/>
        </w:rPr>
        <w:t>owanym podpisem elektronicznym.</w:t>
      </w:r>
    </w:p>
    <w:p w14:paraId="0B2276E5" w14:textId="77777777" w:rsidR="006E2433" w:rsidRPr="006E2433" w:rsidRDefault="006E2433" w:rsidP="006E2433">
      <w:pPr>
        <w:pStyle w:val="Nagwek2"/>
        <w:shd w:val="clear" w:color="auto" w:fill="F2F2F2" w:themeFill="background1" w:themeFillShade="F2"/>
        <w:rPr>
          <w:rFonts w:asciiTheme="minorHAnsi" w:hAnsiTheme="minorHAnsi" w:cstheme="minorHAnsi"/>
          <w:b/>
          <w:sz w:val="24"/>
        </w:rPr>
      </w:pPr>
      <w:bookmarkStart w:id="9" w:name="_Toc166495693"/>
      <w:r w:rsidRPr="006E2433">
        <w:rPr>
          <w:rFonts w:asciiTheme="minorHAnsi" w:hAnsiTheme="minorHAnsi" w:cstheme="minorHAnsi"/>
          <w:b/>
          <w:sz w:val="24"/>
        </w:rPr>
        <w:t>ROZDZIAŁ IV</w:t>
      </w:r>
      <w:bookmarkEnd w:id="9"/>
    </w:p>
    <w:p w14:paraId="4437EE6E" w14:textId="77777777" w:rsidR="006E2433" w:rsidRPr="006E2433" w:rsidRDefault="006E2433" w:rsidP="006E2433">
      <w:pPr>
        <w:pStyle w:val="Nagwek2"/>
        <w:shd w:val="clear" w:color="auto" w:fill="F2F2F2" w:themeFill="background1" w:themeFillShade="F2"/>
        <w:rPr>
          <w:rFonts w:asciiTheme="minorHAnsi" w:hAnsiTheme="minorHAnsi" w:cstheme="minorHAnsi"/>
          <w:b/>
          <w:color w:val="000000" w:themeColor="text1"/>
          <w:sz w:val="22"/>
        </w:rPr>
      </w:pPr>
      <w:bookmarkStart w:id="10" w:name="_Toc166495694"/>
      <w:r w:rsidRPr="006E2433">
        <w:rPr>
          <w:rFonts w:asciiTheme="minorHAnsi" w:hAnsiTheme="minorHAnsi" w:cstheme="minorHAnsi"/>
          <w:b/>
          <w:color w:val="000000" w:themeColor="text1"/>
          <w:sz w:val="22"/>
        </w:rPr>
        <w:t>TERMIN WYKONANIA ZAMÓWIENIA</w:t>
      </w:r>
      <w:bookmarkEnd w:id="10"/>
    </w:p>
    <w:p w14:paraId="30C2D77D" w14:textId="77777777" w:rsidR="006E2433" w:rsidRPr="007A4B5E" w:rsidRDefault="006E2433">
      <w:pPr>
        <w:spacing w:after="120"/>
        <w:jc w:val="both"/>
        <w:rPr>
          <w:rFonts w:cstheme="minorHAnsi"/>
          <w:b/>
          <w:sz w:val="4"/>
          <w:szCs w:val="24"/>
        </w:rPr>
      </w:pPr>
    </w:p>
    <w:p w14:paraId="3A4078B1" w14:textId="5244B676" w:rsidR="00176A0B" w:rsidRPr="00026845" w:rsidRDefault="003F1343" w:rsidP="003F1343">
      <w:pPr>
        <w:tabs>
          <w:tab w:val="left" w:pos="284"/>
        </w:tabs>
        <w:spacing w:after="120"/>
        <w:jc w:val="both"/>
        <w:rPr>
          <w:sz w:val="20"/>
          <w:szCs w:val="20"/>
        </w:rPr>
      </w:pPr>
      <w:r w:rsidRPr="0098043C">
        <w:rPr>
          <w:sz w:val="20"/>
          <w:szCs w:val="20"/>
        </w:rPr>
        <w:t>Termin wykonania zamówienia</w:t>
      </w:r>
      <w:r>
        <w:rPr>
          <w:sz w:val="20"/>
          <w:szCs w:val="20"/>
        </w:rPr>
        <w:t>: zamówienie będzie realizowane sukcesywnie od dnia zawarcia umowy przez okres</w:t>
      </w:r>
      <w:r w:rsidRPr="00A752E0">
        <w:rPr>
          <w:sz w:val="20"/>
          <w:szCs w:val="20"/>
        </w:rPr>
        <w:t xml:space="preserve"> </w:t>
      </w:r>
      <w:r w:rsidRPr="00495007">
        <w:rPr>
          <w:sz w:val="20"/>
          <w:szCs w:val="20"/>
        </w:rPr>
        <w:t>24 miesięcy lub do wyczerpania kwoty umownej, w zależności co pierwsze nastąpi.</w:t>
      </w:r>
    </w:p>
    <w:p w14:paraId="6FE247F7" w14:textId="1F6354BB" w:rsidR="006E2433" w:rsidRPr="006E2433" w:rsidRDefault="006E2433" w:rsidP="006E2433">
      <w:pPr>
        <w:pStyle w:val="Nagwek2"/>
        <w:shd w:val="clear" w:color="auto" w:fill="F2F2F2" w:themeFill="background1" w:themeFillShade="F2"/>
        <w:rPr>
          <w:rFonts w:asciiTheme="minorHAnsi" w:hAnsiTheme="minorHAnsi" w:cstheme="minorHAnsi"/>
          <w:b/>
          <w:sz w:val="24"/>
        </w:rPr>
      </w:pPr>
      <w:bookmarkStart w:id="11" w:name="_Toc166495695"/>
      <w:r w:rsidRPr="006E2433">
        <w:rPr>
          <w:rFonts w:asciiTheme="minorHAnsi" w:hAnsiTheme="minorHAnsi" w:cstheme="minorHAnsi"/>
          <w:b/>
          <w:sz w:val="24"/>
        </w:rPr>
        <w:t>ROZDZIAŁ V</w:t>
      </w:r>
      <w:bookmarkEnd w:id="11"/>
    </w:p>
    <w:p w14:paraId="56EFC4BE" w14:textId="45AB65B1" w:rsidR="006E2433" w:rsidRPr="006E2433" w:rsidRDefault="006E2433" w:rsidP="006E2433">
      <w:pPr>
        <w:pStyle w:val="Nagwek2"/>
        <w:shd w:val="clear" w:color="auto" w:fill="F2F2F2" w:themeFill="background1" w:themeFillShade="F2"/>
        <w:rPr>
          <w:rFonts w:asciiTheme="minorHAnsi" w:hAnsiTheme="minorHAnsi" w:cstheme="minorHAnsi"/>
          <w:b/>
          <w:bCs/>
          <w:color w:val="000000" w:themeColor="text1"/>
          <w:sz w:val="22"/>
        </w:rPr>
      </w:pPr>
      <w:bookmarkStart w:id="12" w:name="_Toc166495696"/>
      <w:r w:rsidRPr="006E2433">
        <w:rPr>
          <w:rFonts w:asciiTheme="minorHAnsi" w:hAnsiTheme="minorHAnsi" w:cstheme="minorHAnsi"/>
          <w:b/>
          <w:bCs/>
          <w:color w:val="000000" w:themeColor="text1"/>
          <w:sz w:val="22"/>
        </w:rPr>
        <w:t>PODSTAWY WY</w:t>
      </w:r>
      <w:r w:rsidRPr="001B60BF">
        <w:rPr>
          <w:rFonts w:asciiTheme="minorHAnsi" w:hAnsiTheme="minorHAnsi" w:cstheme="minorHAnsi"/>
          <w:b/>
          <w:bCs/>
          <w:color w:val="000000" w:themeColor="text1"/>
          <w:sz w:val="22"/>
        </w:rPr>
        <w:t>KLUCZENIA</w:t>
      </w:r>
      <w:bookmarkEnd w:id="12"/>
    </w:p>
    <w:p w14:paraId="475B8A29" w14:textId="2586EDD1" w:rsidR="006E2433" w:rsidRPr="006E2433" w:rsidRDefault="006E2433" w:rsidP="00F13FC9">
      <w:pPr>
        <w:pStyle w:val="Akapitzlist"/>
        <w:numPr>
          <w:ilvl w:val="0"/>
          <w:numId w:val="17"/>
        </w:numPr>
        <w:tabs>
          <w:tab w:val="clear" w:pos="720"/>
        </w:tabs>
        <w:spacing w:before="120" w:after="120"/>
        <w:ind w:left="284" w:hanging="284"/>
        <w:jc w:val="both"/>
        <w:rPr>
          <w:rFonts w:cstheme="minorHAnsi"/>
          <w:sz w:val="20"/>
          <w:szCs w:val="24"/>
        </w:rPr>
      </w:pPr>
      <w:r w:rsidRPr="006E2433">
        <w:rPr>
          <w:rFonts w:cstheme="minorHAnsi"/>
          <w:sz w:val="20"/>
          <w:szCs w:val="24"/>
        </w:rPr>
        <w:t xml:space="preserve">Z postępowania o udzielenie zamówienia </w:t>
      </w:r>
      <w:r w:rsidR="00504C1B">
        <w:rPr>
          <w:rFonts w:cstheme="minorHAnsi"/>
          <w:sz w:val="20"/>
          <w:szCs w:val="24"/>
        </w:rPr>
        <w:t xml:space="preserve">na </w:t>
      </w:r>
      <w:r w:rsidR="00504C1B" w:rsidRPr="00CF49B5">
        <w:rPr>
          <w:rFonts w:cstheme="minorHAnsi"/>
          <w:sz w:val="20"/>
          <w:szCs w:val="24"/>
        </w:rPr>
        <w:t xml:space="preserve">podstawie art. 108 ustawy </w:t>
      </w:r>
      <w:proofErr w:type="spellStart"/>
      <w:r w:rsidR="00504C1B" w:rsidRPr="00CF49B5">
        <w:rPr>
          <w:rFonts w:cstheme="minorHAnsi"/>
          <w:sz w:val="20"/>
          <w:szCs w:val="24"/>
        </w:rPr>
        <w:t>Pzp</w:t>
      </w:r>
      <w:proofErr w:type="spellEnd"/>
      <w:r w:rsidR="00504C1B" w:rsidRPr="00CF49B5">
        <w:rPr>
          <w:rFonts w:cstheme="minorHAnsi"/>
          <w:sz w:val="20"/>
          <w:szCs w:val="24"/>
        </w:rPr>
        <w:t xml:space="preserve"> </w:t>
      </w:r>
      <w:r w:rsidRPr="00CF49B5">
        <w:rPr>
          <w:rFonts w:cstheme="minorHAnsi"/>
          <w:sz w:val="20"/>
          <w:szCs w:val="24"/>
        </w:rPr>
        <w:t>wyklucza</w:t>
      </w:r>
      <w:r w:rsidRPr="006E2433">
        <w:rPr>
          <w:rFonts w:cstheme="minorHAnsi"/>
          <w:sz w:val="20"/>
          <w:szCs w:val="24"/>
        </w:rPr>
        <w:t xml:space="preserve"> się z</w:t>
      </w:r>
      <w:r w:rsidR="00504C1B">
        <w:rPr>
          <w:rFonts w:cstheme="minorHAnsi"/>
          <w:sz w:val="20"/>
          <w:szCs w:val="24"/>
        </w:rPr>
        <w:t xml:space="preserve"> zastrzeżeniem art. 110 ust. 2 </w:t>
      </w:r>
      <w:proofErr w:type="spellStart"/>
      <w:r w:rsidR="00504C1B">
        <w:rPr>
          <w:rFonts w:cstheme="minorHAnsi"/>
          <w:sz w:val="20"/>
          <w:szCs w:val="24"/>
        </w:rPr>
        <w:t>P</w:t>
      </w:r>
      <w:r w:rsidRPr="006E2433">
        <w:rPr>
          <w:rFonts w:cstheme="minorHAnsi"/>
          <w:sz w:val="20"/>
          <w:szCs w:val="24"/>
        </w:rPr>
        <w:t>zp</w:t>
      </w:r>
      <w:proofErr w:type="spellEnd"/>
      <w:r w:rsidRPr="006E2433">
        <w:rPr>
          <w:rFonts w:cstheme="minorHAnsi"/>
          <w:sz w:val="20"/>
          <w:szCs w:val="24"/>
        </w:rPr>
        <w:t xml:space="preserve">, Wykonawcę̨: </w:t>
      </w:r>
    </w:p>
    <w:p w14:paraId="1DD01845" w14:textId="77777777" w:rsidR="006E2433" w:rsidRPr="006E2433" w:rsidRDefault="006E2433" w:rsidP="00D07A0D">
      <w:pPr>
        <w:widowControl w:val="0"/>
        <w:numPr>
          <w:ilvl w:val="0"/>
          <w:numId w:val="2"/>
        </w:numPr>
        <w:spacing w:before="120" w:after="120" w:line="240" w:lineRule="auto"/>
        <w:ind w:left="567" w:hanging="283"/>
        <w:jc w:val="both"/>
        <w:rPr>
          <w:rFonts w:cstheme="minorHAnsi"/>
          <w:sz w:val="20"/>
          <w:szCs w:val="24"/>
        </w:rPr>
      </w:pPr>
      <w:r w:rsidRPr="006E2433">
        <w:rPr>
          <w:rFonts w:cstheme="minorHAnsi"/>
          <w:sz w:val="20"/>
          <w:szCs w:val="24"/>
        </w:rPr>
        <w:t xml:space="preserve">będącego osobą fizyczną, którego prawomocnie skazano za przestępstwo: </w:t>
      </w:r>
    </w:p>
    <w:p w14:paraId="533FCC95" w14:textId="77777777" w:rsidR="006E2433" w:rsidRPr="00AB3A8B" w:rsidRDefault="006E2433" w:rsidP="00D07A0D">
      <w:pPr>
        <w:widowControl w:val="0"/>
        <w:numPr>
          <w:ilvl w:val="1"/>
          <w:numId w:val="3"/>
        </w:numPr>
        <w:tabs>
          <w:tab w:val="clear" w:pos="432"/>
          <w:tab w:val="left" w:pos="1134"/>
        </w:tabs>
        <w:spacing w:before="120" w:after="120" w:line="240" w:lineRule="auto"/>
        <w:ind w:left="851" w:hanging="284"/>
        <w:jc w:val="both"/>
        <w:rPr>
          <w:rFonts w:cstheme="minorHAnsi"/>
          <w:sz w:val="20"/>
          <w:szCs w:val="20"/>
        </w:rPr>
      </w:pPr>
      <w:r w:rsidRPr="006E2433">
        <w:rPr>
          <w:rFonts w:cstheme="minorHAnsi"/>
          <w:sz w:val="20"/>
          <w:szCs w:val="24"/>
        </w:rPr>
        <w:t xml:space="preserve">udziału w zorganizowanej grupie </w:t>
      </w:r>
      <w:r w:rsidRPr="00AB3A8B">
        <w:rPr>
          <w:rFonts w:cstheme="minorHAnsi"/>
          <w:sz w:val="20"/>
          <w:szCs w:val="20"/>
        </w:rPr>
        <w:t xml:space="preserve">przestępczej albo związku mającym na celu popełnienie przestępstwa lub przestępstwa skarbowego, o którym mowa w art. 258 Kodeksu karnego, </w:t>
      </w:r>
    </w:p>
    <w:p w14:paraId="51984ED6" w14:textId="77777777" w:rsidR="006E2433" w:rsidRPr="00AB3A8B" w:rsidRDefault="006E2433" w:rsidP="00D07A0D">
      <w:pPr>
        <w:widowControl w:val="0"/>
        <w:numPr>
          <w:ilvl w:val="1"/>
          <w:numId w:val="3"/>
        </w:numPr>
        <w:tabs>
          <w:tab w:val="clear" w:pos="432"/>
          <w:tab w:val="left" w:pos="1134"/>
        </w:tabs>
        <w:spacing w:before="120" w:after="120" w:line="240" w:lineRule="auto"/>
        <w:ind w:left="851" w:hanging="284"/>
        <w:jc w:val="both"/>
        <w:rPr>
          <w:rFonts w:cstheme="minorHAnsi"/>
          <w:sz w:val="20"/>
          <w:szCs w:val="20"/>
        </w:rPr>
      </w:pPr>
      <w:r w:rsidRPr="00AB3A8B">
        <w:rPr>
          <w:rFonts w:cstheme="minorHAnsi"/>
          <w:sz w:val="20"/>
          <w:szCs w:val="20"/>
        </w:rPr>
        <w:t xml:space="preserve">handlu ludźmi, o którym mowa w art. 189a Kodeksu karnego, </w:t>
      </w:r>
    </w:p>
    <w:p w14:paraId="2AC02710" w14:textId="77777777" w:rsidR="00A55228" w:rsidRPr="00AB3A8B" w:rsidRDefault="00A55228" w:rsidP="00A55228">
      <w:pPr>
        <w:widowControl w:val="0"/>
        <w:numPr>
          <w:ilvl w:val="1"/>
          <w:numId w:val="3"/>
        </w:numPr>
        <w:tabs>
          <w:tab w:val="clear" w:pos="432"/>
          <w:tab w:val="left" w:pos="1134"/>
        </w:tabs>
        <w:spacing w:before="120" w:after="0" w:line="240" w:lineRule="auto"/>
        <w:ind w:left="851" w:hanging="284"/>
        <w:jc w:val="both"/>
        <w:rPr>
          <w:rFonts w:cstheme="minorHAnsi"/>
          <w:sz w:val="20"/>
          <w:szCs w:val="20"/>
        </w:rPr>
      </w:pPr>
      <w:r w:rsidRPr="00AB3A8B">
        <w:rPr>
          <w:rFonts w:cs="Calibri"/>
          <w:sz w:val="20"/>
          <w:szCs w:val="20"/>
        </w:rPr>
        <w:t xml:space="preserve">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5CEB9B7C"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5B8CA9F"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 xml:space="preserve">o charakterze terrorystycznym, o którym mowa w art. 115 § 20 Kodeksu karnego, lub mające na celu popełnienie tego przestępstwa, </w:t>
      </w:r>
    </w:p>
    <w:p w14:paraId="2D422927"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E318C84"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E88B81"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D3CAEC0"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C08E241"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BDC9DAB"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wobec którego prawomocnie orzeczono zakaz ubiegania się o zamówienia publiczne; </w:t>
      </w:r>
    </w:p>
    <w:p w14:paraId="2155152C" w14:textId="5AF41DCF" w:rsidR="00495007" w:rsidRPr="00475F21" w:rsidRDefault="006E2433" w:rsidP="00495007">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60D51F7"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80E5D14" w14:textId="77777777" w:rsidR="006E2433" w:rsidRPr="006E2433" w:rsidRDefault="006E2433" w:rsidP="00D07A0D">
      <w:pPr>
        <w:numPr>
          <w:ilvl w:val="0"/>
          <w:numId w:val="3"/>
        </w:numPr>
        <w:tabs>
          <w:tab w:val="clear" w:pos="360"/>
        </w:tabs>
        <w:spacing w:after="120" w:line="240" w:lineRule="auto"/>
        <w:ind w:left="284" w:hanging="284"/>
        <w:jc w:val="both"/>
        <w:rPr>
          <w:rFonts w:cstheme="minorHAnsi"/>
          <w:sz w:val="20"/>
          <w:szCs w:val="24"/>
        </w:rPr>
      </w:pPr>
      <w:r w:rsidRPr="006E2433">
        <w:rPr>
          <w:rFonts w:cstheme="minorHAnsi"/>
          <w:sz w:val="20"/>
          <w:szCs w:val="24"/>
        </w:rPr>
        <w:t>Wykonawca może zostać wykluczony przez Zamawiającego na każdym etapie postępowania o udzielenie zamówienia.</w:t>
      </w:r>
    </w:p>
    <w:p w14:paraId="4A1594C4" w14:textId="77777777" w:rsidR="00E17CDF" w:rsidRDefault="006E2433" w:rsidP="00D07A0D">
      <w:pPr>
        <w:numPr>
          <w:ilvl w:val="0"/>
          <w:numId w:val="3"/>
        </w:numPr>
        <w:tabs>
          <w:tab w:val="clear" w:pos="360"/>
        </w:tabs>
        <w:spacing w:after="120" w:line="240" w:lineRule="auto"/>
        <w:ind w:left="284" w:hanging="284"/>
        <w:jc w:val="both"/>
        <w:rPr>
          <w:rFonts w:cstheme="minorHAnsi"/>
          <w:sz w:val="20"/>
          <w:szCs w:val="24"/>
        </w:rPr>
      </w:pPr>
      <w:r w:rsidRPr="006E2433">
        <w:rPr>
          <w:rFonts w:cstheme="minorHAnsi"/>
          <w:sz w:val="20"/>
          <w:szCs w:val="24"/>
        </w:rPr>
        <w:t>Wykonawca nie podlega wykluczeniu, jeżeli Zamawiający, uwzględniając wagę i szczególne okoliczności czynu Wykonawcy, uzna za wystarczające przedstawione dowody (zgodnie z art. 110 ust. 2).</w:t>
      </w:r>
    </w:p>
    <w:p w14:paraId="42FBF9C3" w14:textId="08B7A118" w:rsidR="00E57F07" w:rsidRPr="00A752E0" w:rsidRDefault="006E2433" w:rsidP="00134C50">
      <w:pPr>
        <w:numPr>
          <w:ilvl w:val="0"/>
          <w:numId w:val="3"/>
        </w:numPr>
        <w:tabs>
          <w:tab w:val="clear" w:pos="360"/>
        </w:tabs>
        <w:spacing w:after="120" w:line="240" w:lineRule="auto"/>
        <w:ind w:left="284" w:hanging="284"/>
        <w:jc w:val="both"/>
        <w:rPr>
          <w:rFonts w:cstheme="minorHAnsi"/>
          <w:sz w:val="20"/>
          <w:szCs w:val="20"/>
        </w:rPr>
      </w:pPr>
      <w:r w:rsidRPr="00E17CDF">
        <w:rPr>
          <w:rFonts w:cstheme="minorHAnsi"/>
          <w:color w:val="000000"/>
          <w:sz w:val="20"/>
          <w:szCs w:val="24"/>
        </w:rPr>
        <w:t xml:space="preserve">Dla </w:t>
      </w:r>
      <w:r w:rsidRPr="00E57F07">
        <w:rPr>
          <w:rFonts w:cstheme="minorHAnsi"/>
          <w:color w:val="000000"/>
          <w:sz w:val="20"/>
          <w:szCs w:val="20"/>
        </w:rPr>
        <w:t xml:space="preserve">potwierdzenia niepodlegania wykluczeniu z postępowania, Wykonawca jest zobowiązany złożyć wraz z ofertą aktualne oświadczenie w zakresie wskazanym przez Zamawiającego w Ogłoszeniu o zamówieniu i SWZ w formie </w:t>
      </w:r>
      <w:r w:rsidRPr="00E57F07">
        <w:rPr>
          <w:rFonts w:cstheme="minorHAnsi"/>
          <w:b/>
          <w:color w:val="000000"/>
          <w:sz w:val="20"/>
          <w:szCs w:val="20"/>
        </w:rPr>
        <w:t>Jednolitego Dokumentu</w:t>
      </w:r>
      <w:r w:rsidR="00134C50" w:rsidRPr="00E57F07">
        <w:rPr>
          <w:rFonts w:cstheme="minorHAnsi"/>
          <w:color w:val="000000"/>
          <w:sz w:val="20"/>
          <w:szCs w:val="20"/>
        </w:rPr>
        <w:t xml:space="preserve"> </w:t>
      </w:r>
      <w:r w:rsidR="00134C50" w:rsidRPr="00E57F07">
        <w:rPr>
          <w:rFonts w:cstheme="minorHAnsi"/>
          <w:b/>
          <w:color w:val="000000"/>
          <w:sz w:val="20"/>
          <w:szCs w:val="20"/>
        </w:rPr>
        <w:t xml:space="preserve">Zamówienia – załącznik 2 do SWZ </w:t>
      </w:r>
      <w:r w:rsidR="00134C50" w:rsidRPr="00E57F07">
        <w:rPr>
          <w:rFonts w:cs="Calibri"/>
          <w:sz w:val="20"/>
          <w:szCs w:val="20"/>
        </w:rPr>
        <w:t>–</w:t>
      </w:r>
      <w:r w:rsidR="00134C50" w:rsidRPr="00E57F07">
        <w:rPr>
          <w:rFonts w:cs="Calibri"/>
          <w:b/>
          <w:sz w:val="20"/>
          <w:szCs w:val="20"/>
        </w:rPr>
        <w:t xml:space="preserve"> </w:t>
      </w:r>
      <w:r w:rsidR="00134C50" w:rsidRPr="00E57F07">
        <w:rPr>
          <w:rFonts w:eastAsia="Batang" w:cs="Calibri"/>
          <w:sz w:val="20"/>
          <w:szCs w:val="20"/>
        </w:rPr>
        <w:t>w postaci</w:t>
      </w:r>
      <w:r w:rsidR="00134C50" w:rsidRPr="00E57F07">
        <w:rPr>
          <w:rFonts w:cs="Calibri"/>
          <w:b/>
          <w:sz w:val="20"/>
          <w:szCs w:val="20"/>
        </w:rPr>
        <w:t xml:space="preserve"> </w:t>
      </w:r>
      <w:r w:rsidR="00134C50" w:rsidRPr="00E57F07">
        <w:rPr>
          <w:rFonts w:eastAsia="Batang" w:cs="Calibri"/>
          <w:sz w:val="20"/>
          <w:szCs w:val="20"/>
        </w:rPr>
        <w:t>elektronicznej opatrzone kwalifikowanym podpisem elektronicznym.</w:t>
      </w:r>
    </w:p>
    <w:p w14:paraId="38F90E80" w14:textId="428D6EF7" w:rsidR="006E2433" w:rsidRPr="00A752E0" w:rsidRDefault="00E57F07" w:rsidP="00AD18C7">
      <w:pPr>
        <w:numPr>
          <w:ilvl w:val="0"/>
          <w:numId w:val="3"/>
        </w:numPr>
        <w:tabs>
          <w:tab w:val="clear" w:pos="360"/>
        </w:tabs>
        <w:spacing w:after="120" w:line="240" w:lineRule="auto"/>
        <w:ind w:left="284" w:hanging="284"/>
        <w:jc w:val="both"/>
        <w:rPr>
          <w:rFonts w:cstheme="minorHAnsi"/>
          <w:sz w:val="20"/>
          <w:szCs w:val="20"/>
        </w:rPr>
      </w:pPr>
      <w:r w:rsidRPr="00A752E0">
        <w:rPr>
          <w:rFonts w:cstheme="minorHAnsi"/>
          <w:color w:val="000000"/>
          <w:sz w:val="20"/>
          <w:szCs w:val="20"/>
        </w:rPr>
        <w:t xml:space="preserve">W przypadku wspólnego ubiegania się o zamówienie przez Wykonawców JEDZ, o którym mowa w ust. 4 powyżej, składa każdy z wykonawców wspólnie ubiegających się o zamówienie. </w:t>
      </w:r>
    </w:p>
    <w:p w14:paraId="698DE02C" w14:textId="77777777" w:rsidR="00D7157A" w:rsidRPr="00A752E0" w:rsidRDefault="00D7157A" w:rsidP="00D7157A">
      <w:pPr>
        <w:numPr>
          <w:ilvl w:val="0"/>
          <w:numId w:val="3"/>
        </w:numPr>
        <w:spacing w:after="120" w:line="240" w:lineRule="auto"/>
        <w:jc w:val="both"/>
        <w:rPr>
          <w:rStyle w:val="alb-s"/>
          <w:rFonts w:cstheme="minorHAnsi"/>
          <w:sz w:val="20"/>
          <w:szCs w:val="20"/>
        </w:rPr>
      </w:pPr>
      <w:r w:rsidRPr="00A752E0">
        <w:rPr>
          <w:rStyle w:val="alb-s"/>
          <w:rFonts w:cstheme="minorHAnsi"/>
          <w:sz w:val="20"/>
          <w:szCs w:val="20"/>
        </w:rPr>
        <w:t>Wykluczenie wykonawcy wspierającego agresję na Ukrainę.</w:t>
      </w:r>
    </w:p>
    <w:p w14:paraId="58B75166" w14:textId="3FA6F78F" w:rsidR="00D7157A" w:rsidRPr="00A752E0" w:rsidRDefault="00D7157A" w:rsidP="00D7157A">
      <w:pPr>
        <w:spacing w:after="120" w:line="240" w:lineRule="auto"/>
        <w:jc w:val="both"/>
        <w:rPr>
          <w:rFonts w:cstheme="minorHAnsi"/>
          <w:sz w:val="20"/>
          <w:szCs w:val="20"/>
        </w:rPr>
      </w:pPr>
      <w:r w:rsidRPr="00A752E0">
        <w:rPr>
          <w:rFonts w:cstheme="minorHAnsi"/>
          <w:sz w:val="20"/>
          <w:szCs w:val="20"/>
        </w:rPr>
        <w:t>Z postępowania o udzielenie zamówienia, zgodnie z art. 7 ust. 1 Ustawy o szczególnych rozwiązaniach w zakresie przeciwdziałania wspieraniu agresji na Ukrainę oraz służących ochronie bezpieczeństwa narodowego (Dz. U. z 2022 r., poz. 835), wyklucza się:</w:t>
      </w:r>
    </w:p>
    <w:p w14:paraId="2C51CCC8" w14:textId="77777777" w:rsidR="00134C50" w:rsidRPr="00A752E0" w:rsidRDefault="00134C50" w:rsidP="00F13FC9">
      <w:pPr>
        <w:numPr>
          <w:ilvl w:val="0"/>
          <w:numId w:val="30"/>
        </w:numPr>
        <w:suppressAutoHyphens w:val="0"/>
        <w:autoSpaceDE w:val="0"/>
        <w:autoSpaceDN w:val="0"/>
        <w:adjustRightInd w:val="0"/>
        <w:ind w:left="567" w:hanging="283"/>
        <w:jc w:val="both"/>
        <w:rPr>
          <w:rFonts w:cstheme="minorHAnsi"/>
          <w:sz w:val="20"/>
          <w:szCs w:val="20"/>
        </w:rPr>
      </w:pPr>
      <w:r w:rsidRPr="00A752E0">
        <w:rPr>
          <w:rFonts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929E26E" w14:textId="77777777" w:rsidR="00134C50" w:rsidRDefault="00134C50" w:rsidP="00F13FC9">
      <w:pPr>
        <w:numPr>
          <w:ilvl w:val="0"/>
          <w:numId w:val="30"/>
        </w:numPr>
        <w:suppressAutoHyphens w:val="0"/>
        <w:autoSpaceDE w:val="0"/>
        <w:autoSpaceDN w:val="0"/>
        <w:adjustRightInd w:val="0"/>
        <w:ind w:left="567" w:hanging="283"/>
        <w:jc w:val="both"/>
        <w:rPr>
          <w:rFonts w:cs="Calibri"/>
          <w:sz w:val="20"/>
          <w:szCs w:val="20"/>
        </w:rPr>
      </w:pPr>
      <w:r w:rsidRPr="00A752E0">
        <w:rPr>
          <w:rFonts w:cstheme="minorHAnsi"/>
          <w:sz w:val="20"/>
          <w:szCs w:val="20"/>
        </w:rPr>
        <w:t>wykonawcę oraz uczestnika konkursu, którego beneficjentem rzeczywistym w rozumieniu ustawy z dnia 1 marca 2018 r. o przeciwdziałaniu</w:t>
      </w:r>
      <w:r w:rsidRPr="00344EDB">
        <w:rPr>
          <w:rFonts w:cs="Calibri"/>
          <w:sz w:val="20"/>
          <w:szCs w:val="20"/>
        </w:rPr>
        <w:t xml:space="preserve">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6E084A2" w14:textId="079519A2" w:rsidR="00134C50" w:rsidRDefault="00134C50" w:rsidP="00F13FC9">
      <w:pPr>
        <w:numPr>
          <w:ilvl w:val="0"/>
          <w:numId w:val="30"/>
        </w:numPr>
        <w:suppressAutoHyphens w:val="0"/>
        <w:autoSpaceDE w:val="0"/>
        <w:autoSpaceDN w:val="0"/>
        <w:adjustRightInd w:val="0"/>
        <w:ind w:left="567" w:hanging="283"/>
        <w:jc w:val="both"/>
        <w:rPr>
          <w:rFonts w:cs="Calibri"/>
          <w:sz w:val="20"/>
          <w:szCs w:val="20"/>
        </w:rPr>
      </w:pPr>
      <w:r w:rsidRPr="00344EDB">
        <w:rPr>
          <w:rFonts w:cs="Calibri"/>
          <w:sz w:val="20"/>
          <w:szCs w:val="20"/>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0EE4563" w14:textId="5C679FA9" w:rsidR="00377FD9" w:rsidRPr="00134C50" w:rsidRDefault="00377FD9" w:rsidP="00134C50">
      <w:pPr>
        <w:numPr>
          <w:ilvl w:val="0"/>
          <w:numId w:val="3"/>
        </w:numPr>
        <w:tabs>
          <w:tab w:val="clear" w:pos="360"/>
        </w:tabs>
        <w:spacing w:after="120" w:line="240" w:lineRule="auto"/>
        <w:ind w:left="284" w:hanging="284"/>
        <w:jc w:val="both"/>
        <w:rPr>
          <w:rFonts w:cstheme="minorHAnsi"/>
          <w:sz w:val="20"/>
          <w:szCs w:val="24"/>
        </w:rPr>
      </w:pPr>
      <w:r w:rsidRPr="00134C50">
        <w:rPr>
          <w:rFonts w:cs="Calibri"/>
          <w:sz w:val="20"/>
          <w:szCs w:val="20"/>
        </w:rPr>
        <w:t xml:space="preserve">Wykluczenie wskazane powyżej następuje na okres trwania okoliczności określonych w ust. </w:t>
      </w:r>
      <w:r w:rsidR="00E57F07">
        <w:rPr>
          <w:rFonts w:cs="Calibri"/>
          <w:sz w:val="20"/>
          <w:szCs w:val="20"/>
        </w:rPr>
        <w:t>6</w:t>
      </w:r>
      <w:r w:rsidRPr="00134C50">
        <w:rPr>
          <w:rFonts w:cs="Calibri"/>
          <w:sz w:val="20"/>
          <w:szCs w:val="20"/>
        </w:rPr>
        <w:t>.</w:t>
      </w:r>
    </w:p>
    <w:p w14:paraId="6FE8A6F3" w14:textId="4A562EEC" w:rsidR="00377FD9" w:rsidRPr="00E57F07" w:rsidRDefault="00377FD9" w:rsidP="00AD18C7">
      <w:pPr>
        <w:numPr>
          <w:ilvl w:val="0"/>
          <w:numId w:val="3"/>
        </w:numPr>
        <w:tabs>
          <w:tab w:val="clear" w:pos="360"/>
        </w:tabs>
        <w:spacing w:after="120" w:line="240" w:lineRule="auto"/>
        <w:ind w:left="284" w:hanging="284"/>
        <w:jc w:val="both"/>
        <w:rPr>
          <w:rFonts w:cstheme="minorHAnsi"/>
          <w:sz w:val="20"/>
          <w:szCs w:val="24"/>
        </w:rPr>
      </w:pPr>
      <w:r w:rsidRPr="00134C50">
        <w:rPr>
          <w:rFonts w:cs="Calibri"/>
          <w:sz w:val="20"/>
          <w:szCs w:val="20"/>
        </w:rPr>
        <w:t>W celu potwierdzeni</w:t>
      </w:r>
      <w:r w:rsidRPr="00134C50">
        <w:rPr>
          <w:rFonts w:cs="Calibri"/>
        </w:rPr>
        <w:t>a</w:t>
      </w:r>
      <w:r w:rsidRPr="00134C50">
        <w:rPr>
          <w:rFonts w:cs="Calibri"/>
          <w:sz w:val="20"/>
          <w:szCs w:val="20"/>
        </w:rPr>
        <w:t xml:space="preserve">, że Wykonawca nie podlega wykluczeniu z postępowania zgodnie z ust. </w:t>
      </w:r>
      <w:r w:rsidR="00E57F07">
        <w:rPr>
          <w:rFonts w:cs="Calibri"/>
          <w:sz w:val="20"/>
          <w:szCs w:val="20"/>
        </w:rPr>
        <w:t>6</w:t>
      </w:r>
      <w:r w:rsidRPr="00134C50">
        <w:rPr>
          <w:rFonts w:cs="Calibri"/>
          <w:sz w:val="20"/>
          <w:szCs w:val="20"/>
        </w:rPr>
        <w:t xml:space="preserve"> </w:t>
      </w:r>
      <w:r w:rsidR="00A55228">
        <w:rPr>
          <w:rFonts w:cs="Calibri"/>
          <w:sz w:val="20"/>
          <w:szCs w:val="20"/>
        </w:rPr>
        <w:t xml:space="preserve">do </w:t>
      </w:r>
      <w:r w:rsidRPr="00134C50">
        <w:rPr>
          <w:rFonts w:cs="Calibri"/>
          <w:sz w:val="20"/>
          <w:szCs w:val="20"/>
        </w:rPr>
        <w:t xml:space="preserve">oferty należy </w:t>
      </w:r>
      <w:r w:rsidR="00A55228">
        <w:rPr>
          <w:rFonts w:cs="Calibri"/>
          <w:sz w:val="20"/>
          <w:szCs w:val="20"/>
        </w:rPr>
        <w:t>załączyć</w:t>
      </w:r>
      <w:r w:rsidRPr="00134C50">
        <w:rPr>
          <w:rFonts w:cs="Calibri"/>
          <w:sz w:val="20"/>
          <w:szCs w:val="20"/>
        </w:rPr>
        <w:t xml:space="preserve"> </w:t>
      </w:r>
      <w:r w:rsidRPr="00134C50">
        <w:rPr>
          <w:rFonts w:cs="Calibri"/>
          <w:b/>
          <w:sz w:val="20"/>
          <w:szCs w:val="20"/>
        </w:rPr>
        <w:t>oświadczeni</w:t>
      </w:r>
      <w:r w:rsidRPr="00134C50">
        <w:rPr>
          <w:rFonts w:cs="Calibri"/>
          <w:sz w:val="20"/>
          <w:szCs w:val="20"/>
        </w:rPr>
        <w:t xml:space="preserve">e </w:t>
      </w:r>
      <w:r w:rsidRPr="00134C50">
        <w:rPr>
          <w:rFonts w:cs="Calibri"/>
          <w:spacing w:val="-8"/>
          <w:sz w:val="20"/>
          <w:szCs w:val="20"/>
        </w:rPr>
        <w:t>o niepodleganiu wykluczeniu</w:t>
      </w:r>
      <w:r w:rsidRPr="00134C50">
        <w:rPr>
          <w:rFonts w:cs="Calibri"/>
          <w:sz w:val="20"/>
          <w:szCs w:val="20"/>
        </w:rPr>
        <w:t xml:space="preserve"> w postępowaniu – </w:t>
      </w:r>
      <w:r w:rsidRPr="00CF2F63">
        <w:rPr>
          <w:rFonts w:cs="Calibri"/>
          <w:b/>
          <w:sz w:val="20"/>
          <w:szCs w:val="20"/>
          <w:u w:val="single"/>
        </w:rPr>
        <w:t xml:space="preserve">załącznik nr </w:t>
      </w:r>
      <w:r w:rsidR="007A63BF" w:rsidRPr="00CF2F63">
        <w:rPr>
          <w:rFonts w:cs="Calibri"/>
          <w:b/>
          <w:sz w:val="20"/>
          <w:szCs w:val="20"/>
          <w:u w:val="single"/>
        </w:rPr>
        <w:t>5</w:t>
      </w:r>
      <w:r w:rsidRPr="00CF2F63">
        <w:rPr>
          <w:rFonts w:cs="Calibri"/>
          <w:b/>
          <w:sz w:val="20"/>
          <w:szCs w:val="20"/>
          <w:u w:val="single"/>
        </w:rPr>
        <w:t xml:space="preserve"> do SWZ</w:t>
      </w:r>
      <w:r w:rsidRPr="00134C50">
        <w:rPr>
          <w:rFonts w:cs="Calibri"/>
          <w:sz w:val="20"/>
          <w:szCs w:val="20"/>
        </w:rPr>
        <w:t xml:space="preserve"> –</w:t>
      </w:r>
      <w:r w:rsidRPr="00134C50">
        <w:rPr>
          <w:rFonts w:cs="Calibri"/>
          <w:b/>
          <w:sz w:val="20"/>
          <w:szCs w:val="20"/>
        </w:rPr>
        <w:t xml:space="preserve"> </w:t>
      </w:r>
      <w:r w:rsidRPr="00134C50">
        <w:rPr>
          <w:rFonts w:eastAsia="Batang" w:cs="Calibri"/>
          <w:sz w:val="20"/>
          <w:szCs w:val="20"/>
        </w:rPr>
        <w:t>w postaci</w:t>
      </w:r>
      <w:r w:rsidRPr="00134C50">
        <w:rPr>
          <w:rFonts w:cs="Calibri"/>
          <w:b/>
          <w:sz w:val="20"/>
          <w:szCs w:val="20"/>
        </w:rPr>
        <w:t xml:space="preserve"> </w:t>
      </w:r>
      <w:r w:rsidRPr="00134C50">
        <w:rPr>
          <w:rFonts w:eastAsia="Batang" w:cs="Calibri"/>
          <w:sz w:val="20"/>
          <w:szCs w:val="20"/>
        </w:rPr>
        <w:t>elektronicznej opatrzone kwalifik</w:t>
      </w:r>
      <w:r w:rsidR="00134C50">
        <w:rPr>
          <w:rFonts w:eastAsia="Batang" w:cs="Calibri"/>
          <w:sz w:val="20"/>
          <w:szCs w:val="20"/>
        </w:rPr>
        <w:t>owanym podpisem elektronicznym.</w:t>
      </w:r>
    </w:p>
    <w:p w14:paraId="6ACD83FA" w14:textId="37C89A33" w:rsidR="00377FD9" w:rsidRPr="00E57F07" w:rsidRDefault="00E57F07" w:rsidP="00E57F07">
      <w:pPr>
        <w:numPr>
          <w:ilvl w:val="0"/>
          <w:numId w:val="3"/>
        </w:numPr>
        <w:tabs>
          <w:tab w:val="clear" w:pos="360"/>
        </w:tabs>
        <w:spacing w:after="120" w:line="240" w:lineRule="auto"/>
        <w:ind w:left="284" w:hanging="284"/>
        <w:jc w:val="both"/>
        <w:rPr>
          <w:rFonts w:cstheme="minorHAnsi"/>
          <w:sz w:val="20"/>
          <w:szCs w:val="20"/>
        </w:rPr>
      </w:pPr>
      <w:r w:rsidRPr="00E57F07">
        <w:rPr>
          <w:rFonts w:ascii="Calibri" w:hAnsi="Calibri" w:cs="Arial"/>
          <w:color w:val="000000"/>
          <w:sz w:val="20"/>
          <w:szCs w:val="20"/>
        </w:rPr>
        <w:t xml:space="preserve">W przypadku wspólnego ubiegania się o zamówienie przez Wykonawców </w:t>
      </w:r>
      <w:r>
        <w:rPr>
          <w:rFonts w:ascii="Calibri" w:hAnsi="Calibri" w:cs="Arial"/>
          <w:color w:val="000000"/>
          <w:sz w:val="20"/>
          <w:szCs w:val="20"/>
        </w:rPr>
        <w:t>oświadczenie</w:t>
      </w:r>
      <w:r w:rsidRPr="00E57F07">
        <w:rPr>
          <w:rFonts w:ascii="Calibri" w:hAnsi="Calibri" w:cs="Arial"/>
          <w:color w:val="000000"/>
          <w:sz w:val="20"/>
          <w:szCs w:val="20"/>
        </w:rPr>
        <w:t xml:space="preserve">, o którym mowa w ust. </w:t>
      </w:r>
      <w:r>
        <w:rPr>
          <w:rFonts w:ascii="Calibri" w:hAnsi="Calibri" w:cs="Arial"/>
          <w:color w:val="000000"/>
          <w:sz w:val="20"/>
          <w:szCs w:val="20"/>
        </w:rPr>
        <w:t>8</w:t>
      </w:r>
      <w:r w:rsidRPr="00E57F07">
        <w:rPr>
          <w:rFonts w:ascii="Calibri" w:hAnsi="Calibri" w:cs="Arial"/>
          <w:color w:val="000000"/>
          <w:sz w:val="20"/>
          <w:szCs w:val="20"/>
        </w:rPr>
        <w:t xml:space="preserve"> powyżej, składa każdy z wykonawców wspólnie ubiegających się o zamówienie. </w:t>
      </w:r>
    </w:p>
    <w:p w14:paraId="45AE2289" w14:textId="77777777" w:rsidR="00E17CDF" w:rsidRPr="007A4B5E" w:rsidRDefault="00E17CDF">
      <w:pPr>
        <w:spacing w:after="0" w:line="240" w:lineRule="auto"/>
        <w:rPr>
          <w:rFonts w:cstheme="minorHAnsi"/>
          <w:b/>
          <w:sz w:val="6"/>
          <w:szCs w:val="24"/>
        </w:rPr>
      </w:pPr>
    </w:p>
    <w:p w14:paraId="446FBA09" w14:textId="77777777" w:rsidR="00E17CDF" w:rsidRPr="00E17CDF" w:rsidRDefault="00E17CDF" w:rsidP="00E17CDF">
      <w:pPr>
        <w:pStyle w:val="Nagwek2"/>
        <w:shd w:val="clear" w:color="auto" w:fill="F2F2F2" w:themeFill="background1" w:themeFillShade="F2"/>
        <w:rPr>
          <w:rFonts w:asciiTheme="minorHAnsi" w:hAnsiTheme="minorHAnsi" w:cstheme="minorHAnsi"/>
          <w:b/>
          <w:sz w:val="24"/>
        </w:rPr>
      </w:pPr>
      <w:bookmarkStart w:id="13" w:name="_Toc166495697"/>
      <w:r w:rsidRPr="00E17CDF">
        <w:rPr>
          <w:rFonts w:asciiTheme="minorHAnsi" w:hAnsiTheme="minorHAnsi" w:cstheme="minorHAnsi"/>
          <w:b/>
          <w:sz w:val="24"/>
        </w:rPr>
        <w:t>ROZ</w:t>
      </w:r>
      <w:r>
        <w:rPr>
          <w:rFonts w:asciiTheme="minorHAnsi" w:hAnsiTheme="minorHAnsi" w:cstheme="minorHAnsi"/>
          <w:b/>
          <w:sz w:val="24"/>
        </w:rPr>
        <w:t>DZIAŁ VI</w:t>
      </w:r>
      <w:bookmarkEnd w:id="13"/>
    </w:p>
    <w:p w14:paraId="0D40C410" w14:textId="77777777" w:rsidR="00E17CDF" w:rsidRPr="00E17CDF" w:rsidRDefault="00E17CDF" w:rsidP="00E17CDF">
      <w:pPr>
        <w:pStyle w:val="Nagwek2"/>
        <w:shd w:val="clear" w:color="auto" w:fill="F2F2F2" w:themeFill="background1" w:themeFillShade="F2"/>
        <w:rPr>
          <w:rFonts w:asciiTheme="minorHAnsi" w:hAnsiTheme="minorHAnsi" w:cstheme="minorHAnsi"/>
          <w:b/>
          <w:bCs/>
          <w:color w:val="000000" w:themeColor="text1"/>
          <w:sz w:val="22"/>
        </w:rPr>
      </w:pPr>
      <w:bookmarkStart w:id="14" w:name="_Toc166495698"/>
      <w:r w:rsidRPr="00E17CDF">
        <w:rPr>
          <w:rFonts w:asciiTheme="minorHAnsi" w:hAnsiTheme="minorHAnsi" w:cstheme="minorHAnsi"/>
          <w:b/>
          <w:bCs/>
          <w:color w:val="000000" w:themeColor="text1"/>
          <w:sz w:val="22"/>
        </w:rPr>
        <w:t>PODSTAWY WYKLUCZENIA, O KTÓRYCH MOWA W ART.109 UST.1  PZP</w:t>
      </w:r>
      <w:bookmarkEnd w:id="14"/>
    </w:p>
    <w:p w14:paraId="08AE56A8" w14:textId="77777777" w:rsidR="00E17CDF" w:rsidRPr="007A4B5E" w:rsidRDefault="00E17CDF" w:rsidP="00E17CDF">
      <w:pPr>
        <w:spacing w:after="0"/>
        <w:jc w:val="both"/>
        <w:rPr>
          <w:rFonts w:cstheme="minorHAnsi"/>
          <w:sz w:val="6"/>
          <w:szCs w:val="24"/>
        </w:rPr>
      </w:pPr>
    </w:p>
    <w:p w14:paraId="233F3164" w14:textId="77777777" w:rsidR="00E17CDF" w:rsidRDefault="00E17CDF" w:rsidP="00753DB1">
      <w:pPr>
        <w:spacing w:after="0"/>
        <w:jc w:val="both"/>
        <w:rPr>
          <w:rFonts w:cstheme="minorHAnsi"/>
          <w:sz w:val="20"/>
          <w:szCs w:val="24"/>
        </w:rPr>
      </w:pPr>
      <w:r w:rsidRPr="00E17CDF">
        <w:rPr>
          <w:rFonts w:cstheme="minorHAnsi"/>
          <w:sz w:val="20"/>
          <w:szCs w:val="24"/>
        </w:rPr>
        <w:t>Zamawiający wykluczy z postępowania o udzielenie zamówienia publicznego na podstawie art. 109 ust. 1 pkt. 4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C575BC" w14:textId="77777777" w:rsidR="00206C0D" w:rsidRPr="00E17CDF" w:rsidRDefault="00206C0D" w:rsidP="00753DB1">
      <w:pPr>
        <w:spacing w:after="0"/>
        <w:jc w:val="both"/>
        <w:rPr>
          <w:rFonts w:cstheme="minorHAnsi"/>
          <w:sz w:val="20"/>
          <w:szCs w:val="24"/>
        </w:rPr>
      </w:pPr>
    </w:p>
    <w:p w14:paraId="4A56924F" w14:textId="77777777" w:rsidR="006E2433" w:rsidRPr="007A4B5E" w:rsidRDefault="006E2433">
      <w:pPr>
        <w:spacing w:after="120"/>
        <w:jc w:val="both"/>
        <w:rPr>
          <w:rFonts w:cstheme="minorHAnsi"/>
          <w:b/>
          <w:sz w:val="8"/>
          <w:szCs w:val="24"/>
        </w:rPr>
      </w:pPr>
    </w:p>
    <w:p w14:paraId="7637B763" w14:textId="77777777" w:rsidR="004366E7" w:rsidRPr="004366E7" w:rsidRDefault="004366E7" w:rsidP="004366E7">
      <w:pPr>
        <w:pStyle w:val="Nagwek2"/>
        <w:shd w:val="clear" w:color="auto" w:fill="F2F2F2" w:themeFill="background1" w:themeFillShade="F2"/>
        <w:rPr>
          <w:rFonts w:asciiTheme="minorHAnsi" w:hAnsiTheme="minorHAnsi" w:cstheme="minorHAnsi"/>
          <w:b/>
          <w:sz w:val="24"/>
        </w:rPr>
      </w:pPr>
      <w:bookmarkStart w:id="15" w:name="_Toc166495699"/>
      <w:r w:rsidRPr="004366E7">
        <w:rPr>
          <w:rFonts w:asciiTheme="minorHAnsi" w:hAnsiTheme="minorHAnsi" w:cstheme="minorHAnsi"/>
          <w:b/>
          <w:sz w:val="24"/>
        </w:rPr>
        <w:t>ROZDZIAŁ VII</w:t>
      </w:r>
      <w:bookmarkEnd w:id="15"/>
    </w:p>
    <w:p w14:paraId="5283573C" w14:textId="77777777" w:rsidR="006E2433" w:rsidRPr="004366E7" w:rsidRDefault="004366E7" w:rsidP="004366E7">
      <w:pPr>
        <w:pStyle w:val="Nagwek2"/>
        <w:shd w:val="clear" w:color="auto" w:fill="F2F2F2" w:themeFill="background1" w:themeFillShade="F2"/>
        <w:rPr>
          <w:rFonts w:asciiTheme="minorHAnsi" w:hAnsiTheme="minorHAnsi" w:cstheme="minorHAnsi"/>
          <w:b/>
          <w:sz w:val="28"/>
        </w:rPr>
      </w:pPr>
      <w:bookmarkStart w:id="16" w:name="_Toc65588990"/>
      <w:bookmarkStart w:id="17" w:name="_Toc166495700"/>
      <w:r w:rsidRPr="004366E7">
        <w:rPr>
          <w:rFonts w:asciiTheme="minorHAnsi" w:hAnsiTheme="minorHAnsi" w:cstheme="minorHAnsi"/>
          <w:b/>
          <w:color w:val="auto"/>
          <w:sz w:val="22"/>
        </w:rPr>
        <w:t>WARUNKI UDZIAŁU W POSTĘPOWANIU</w:t>
      </w:r>
      <w:bookmarkEnd w:id="16"/>
      <w:bookmarkEnd w:id="17"/>
    </w:p>
    <w:p w14:paraId="13B685D2" w14:textId="77777777" w:rsidR="004366E7" w:rsidRPr="007A4B5E" w:rsidRDefault="004366E7" w:rsidP="004366E7">
      <w:pPr>
        <w:spacing w:after="120"/>
        <w:jc w:val="both"/>
        <w:rPr>
          <w:rFonts w:ascii="Calibri" w:hAnsi="Calibri"/>
          <w:b/>
          <w:sz w:val="6"/>
          <w:szCs w:val="20"/>
        </w:rPr>
      </w:pPr>
    </w:p>
    <w:p w14:paraId="5C3887C7" w14:textId="77777777" w:rsidR="004366E7" w:rsidRPr="004366E7" w:rsidRDefault="004366E7" w:rsidP="00F13FC9">
      <w:pPr>
        <w:numPr>
          <w:ilvl w:val="3"/>
          <w:numId w:val="18"/>
        </w:numPr>
        <w:suppressAutoHyphens w:val="0"/>
        <w:spacing w:after="120" w:line="240" w:lineRule="auto"/>
        <w:ind w:left="284" w:hanging="284"/>
        <w:jc w:val="both"/>
        <w:rPr>
          <w:rFonts w:eastAsia="Times New Roman" w:cstheme="minorHAnsi"/>
          <w:color w:val="000000"/>
          <w:sz w:val="20"/>
          <w:szCs w:val="20"/>
          <w:lang w:eastAsia="pl-PL"/>
        </w:rPr>
      </w:pPr>
      <w:r w:rsidRPr="004366E7">
        <w:rPr>
          <w:rFonts w:eastAsia="Times New Roman" w:cstheme="minorHAnsi"/>
          <w:color w:val="000000"/>
          <w:sz w:val="20"/>
          <w:szCs w:val="20"/>
          <w:lang w:eastAsia="pl-PL"/>
        </w:rPr>
        <w:t xml:space="preserve">O udzielenie zamówienia (zgodnie z art. 112 ustawy </w:t>
      </w:r>
      <w:proofErr w:type="spellStart"/>
      <w:r w:rsidRPr="004366E7">
        <w:rPr>
          <w:rFonts w:eastAsia="Times New Roman" w:cstheme="minorHAnsi"/>
          <w:color w:val="000000"/>
          <w:sz w:val="20"/>
          <w:szCs w:val="20"/>
          <w:lang w:eastAsia="pl-PL"/>
        </w:rPr>
        <w:t>pzp</w:t>
      </w:r>
      <w:proofErr w:type="spellEnd"/>
      <w:r w:rsidRPr="004366E7">
        <w:rPr>
          <w:rFonts w:eastAsia="Times New Roman" w:cstheme="minorHAnsi"/>
          <w:color w:val="000000"/>
          <w:sz w:val="20"/>
          <w:szCs w:val="20"/>
          <w:lang w:eastAsia="pl-PL"/>
        </w:rPr>
        <w:t>), mogą ubiegać się Wykonawcy</w:t>
      </w:r>
      <w:r w:rsidRPr="004366E7">
        <w:rPr>
          <w:rFonts w:eastAsia="Batang" w:cstheme="minorHAnsi"/>
          <w:sz w:val="20"/>
          <w:szCs w:val="20"/>
          <w:lang w:eastAsia="pl-PL"/>
        </w:rPr>
        <w:t>, którzy spełniają określone przez Zamawiającego warunki udziału w postępowaniu, w zakresie:</w:t>
      </w:r>
    </w:p>
    <w:p w14:paraId="7FBDC9DC" w14:textId="3BBC62ED" w:rsidR="004366E7" w:rsidRPr="00B8163A" w:rsidRDefault="004366E7" w:rsidP="00F13FC9">
      <w:pPr>
        <w:numPr>
          <w:ilvl w:val="0"/>
          <w:numId w:val="19"/>
        </w:numPr>
        <w:suppressAutoHyphens w:val="0"/>
        <w:spacing w:after="120" w:line="240" w:lineRule="auto"/>
        <w:ind w:left="567" w:hanging="283"/>
        <w:jc w:val="both"/>
        <w:rPr>
          <w:rFonts w:eastAsia="Times New Roman" w:cstheme="minorHAnsi"/>
          <w:color w:val="000000"/>
          <w:sz w:val="20"/>
          <w:szCs w:val="20"/>
          <w:lang w:eastAsia="pl-PL"/>
        </w:rPr>
      </w:pPr>
      <w:r w:rsidRPr="004366E7">
        <w:rPr>
          <w:rFonts w:eastAsia="Times New Roman" w:cstheme="minorHAnsi"/>
          <w:sz w:val="20"/>
          <w:szCs w:val="20"/>
          <w:lang w:eastAsia="pl-PL"/>
        </w:rPr>
        <w:t xml:space="preserve">zdolności do występowania w obrocie gospodarczym – </w:t>
      </w:r>
      <w:r w:rsidRPr="004366E7">
        <w:rPr>
          <w:rFonts w:eastAsia="Batang" w:cstheme="minorHAnsi"/>
          <w:i/>
          <w:iCs/>
          <w:sz w:val="20"/>
          <w:szCs w:val="20"/>
          <w:lang w:eastAsia="pl-PL"/>
        </w:rPr>
        <w:t>Zamawiający nie wyznacza szczegółowych warunków w tym zakresie.</w:t>
      </w:r>
    </w:p>
    <w:p w14:paraId="71BBCCD1" w14:textId="2D2357FD" w:rsidR="00B8163A" w:rsidRPr="00B8163A" w:rsidRDefault="004366E7" w:rsidP="00F13FC9">
      <w:pPr>
        <w:numPr>
          <w:ilvl w:val="0"/>
          <w:numId w:val="19"/>
        </w:numPr>
        <w:suppressAutoHyphens w:val="0"/>
        <w:spacing w:after="120" w:line="240" w:lineRule="auto"/>
        <w:ind w:left="567" w:hanging="283"/>
        <w:jc w:val="both"/>
        <w:rPr>
          <w:rFonts w:eastAsia="Times New Roman" w:cstheme="minorHAnsi"/>
          <w:color w:val="000000"/>
          <w:sz w:val="20"/>
          <w:szCs w:val="20"/>
          <w:lang w:eastAsia="pl-PL"/>
        </w:rPr>
      </w:pPr>
      <w:r w:rsidRPr="00B8163A">
        <w:rPr>
          <w:rFonts w:eastAsia="Times New Roman" w:cstheme="minorHAnsi"/>
          <w:sz w:val="20"/>
          <w:szCs w:val="20"/>
          <w:lang w:eastAsia="pl-PL"/>
        </w:rPr>
        <w:t xml:space="preserve">uprawnień do prowadzenia określonej działalności gospodarczej lub zawodowej, o ile wynika to z odrębnych przepisów </w:t>
      </w:r>
      <w:r w:rsidR="00B8163A" w:rsidRPr="00B8163A">
        <w:rPr>
          <w:rFonts w:eastAsia="Times New Roman" w:cstheme="minorHAnsi"/>
          <w:sz w:val="20"/>
          <w:szCs w:val="20"/>
          <w:lang w:eastAsia="pl-PL"/>
        </w:rPr>
        <w:t xml:space="preserve">– </w:t>
      </w:r>
      <w:r w:rsidR="00B8163A" w:rsidRPr="00B8163A">
        <w:rPr>
          <w:rFonts w:eastAsia="Batang" w:cstheme="minorHAnsi"/>
          <w:i/>
          <w:iCs/>
          <w:sz w:val="20"/>
          <w:szCs w:val="20"/>
          <w:lang w:eastAsia="pl-PL"/>
        </w:rPr>
        <w:t>Zamawiający nie wyznacza szczegółowych warunków w tym zakresie.</w:t>
      </w:r>
    </w:p>
    <w:p w14:paraId="2F1ED93C" w14:textId="48189292" w:rsidR="004366E7" w:rsidRPr="00E57F07" w:rsidRDefault="004366E7" w:rsidP="00F13FC9">
      <w:pPr>
        <w:numPr>
          <w:ilvl w:val="0"/>
          <w:numId w:val="19"/>
        </w:numPr>
        <w:suppressAutoHyphens w:val="0"/>
        <w:spacing w:after="120" w:line="276" w:lineRule="auto"/>
        <w:ind w:left="567" w:hanging="283"/>
        <w:jc w:val="both"/>
        <w:rPr>
          <w:rFonts w:eastAsia="Times New Roman" w:cstheme="minorHAnsi"/>
          <w:color w:val="000000"/>
          <w:sz w:val="20"/>
          <w:szCs w:val="20"/>
          <w:lang w:eastAsia="pl-PL"/>
        </w:rPr>
      </w:pPr>
      <w:r w:rsidRPr="004366E7">
        <w:rPr>
          <w:rFonts w:eastAsia="Times New Roman" w:cstheme="minorHAnsi"/>
          <w:sz w:val="20"/>
          <w:szCs w:val="20"/>
          <w:lang w:eastAsia="pl-PL"/>
        </w:rPr>
        <w:t xml:space="preserve">sytuacji ekonomicznej lub finansowej – </w:t>
      </w:r>
      <w:r w:rsidRPr="004366E7">
        <w:rPr>
          <w:rFonts w:eastAsia="Batang" w:cstheme="minorHAnsi"/>
          <w:i/>
          <w:iCs/>
          <w:sz w:val="20"/>
          <w:szCs w:val="20"/>
          <w:lang w:eastAsia="pl-PL"/>
        </w:rPr>
        <w:t>Zamawiający nie wyznacza szczegółowych warunków w tym zakresie.</w:t>
      </w:r>
    </w:p>
    <w:p w14:paraId="70C3D08A" w14:textId="77777777" w:rsidR="00504C1B" w:rsidRPr="00504C1B" w:rsidRDefault="004366E7" w:rsidP="00F13FC9">
      <w:pPr>
        <w:numPr>
          <w:ilvl w:val="0"/>
          <w:numId w:val="19"/>
        </w:numPr>
        <w:suppressAutoHyphens w:val="0"/>
        <w:spacing w:after="120" w:line="240" w:lineRule="auto"/>
        <w:ind w:left="567" w:hanging="283"/>
        <w:jc w:val="both"/>
        <w:rPr>
          <w:rFonts w:eastAsia="Times New Roman" w:cstheme="minorHAnsi"/>
          <w:color w:val="000000"/>
          <w:sz w:val="20"/>
          <w:szCs w:val="20"/>
          <w:lang w:eastAsia="pl-PL"/>
        </w:rPr>
      </w:pPr>
      <w:r w:rsidRPr="00E57F07">
        <w:rPr>
          <w:rFonts w:eastAsia="Times New Roman" w:cstheme="minorHAnsi"/>
          <w:sz w:val="20"/>
          <w:szCs w:val="20"/>
          <w:lang w:eastAsia="pl-PL"/>
        </w:rPr>
        <w:t>zdolno</w:t>
      </w:r>
      <w:r w:rsidR="004D1712" w:rsidRPr="00E57F07">
        <w:rPr>
          <w:rFonts w:eastAsia="Times New Roman" w:cstheme="minorHAnsi"/>
          <w:sz w:val="20"/>
          <w:szCs w:val="20"/>
          <w:lang w:eastAsia="pl-PL"/>
        </w:rPr>
        <w:t xml:space="preserve">ści technicznej lub zawodowej </w:t>
      </w:r>
      <w:r w:rsidR="00504C1B">
        <w:rPr>
          <w:rFonts w:eastAsia="Times New Roman" w:cstheme="minorHAnsi"/>
          <w:sz w:val="20"/>
          <w:szCs w:val="20"/>
          <w:lang w:eastAsia="pl-PL"/>
        </w:rPr>
        <w:t>tj.:</w:t>
      </w:r>
    </w:p>
    <w:p w14:paraId="2F1FCC5C" w14:textId="71584CF2" w:rsidR="00504C1B" w:rsidRPr="00475F21" w:rsidRDefault="00504C1B" w:rsidP="00504C1B">
      <w:pPr>
        <w:tabs>
          <w:tab w:val="left" w:pos="1134"/>
        </w:tabs>
        <w:autoSpaceDE w:val="0"/>
        <w:autoSpaceDN w:val="0"/>
        <w:adjustRightInd w:val="0"/>
        <w:spacing w:after="120"/>
        <w:jc w:val="both"/>
        <w:rPr>
          <w:rFonts w:eastAsia="Batang" w:cs="Calibri"/>
          <w:b/>
          <w:bCs/>
          <w:sz w:val="20"/>
          <w:szCs w:val="20"/>
        </w:rPr>
      </w:pPr>
      <w:r w:rsidRPr="00475F21">
        <w:rPr>
          <w:rFonts w:eastAsia="Batang" w:cs="Calibri"/>
          <w:b/>
          <w:bCs/>
          <w:sz w:val="20"/>
          <w:szCs w:val="20"/>
        </w:rPr>
        <w:t>DOTYCZĄCEJ WYKONAWCY</w:t>
      </w:r>
    </w:p>
    <w:p w14:paraId="71EFAFAC" w14:textId="7AC2EB89" w:rsidR="00504C1B" w:rsidRDefault="00504C1B" w:rsidP="00504C1B">
      <w:pPr>
        <w:autoSpaceDE w:val="0"/>
        <w:autoSpaceDN w:val="0"/>
        <w:adjustRightInd w:val="0"/>
        <w:spacing w:after="0" w:line="240" w:lineRule="auto"/>
        <w:jc w:val="both"/>
        <w:rPr>
          <w:rFonts w:cs="Calibri"/>
          <w:sz w:val="20"/>
          <w:szCs w:val="20"/>
        </w:rPr>
      </w:pPr>
      <w:r w:rsidRPr="00475F21">
        <w:rPr>
          <w:rFonts w:cs="Calibri"/>
          <w:sz w:val="20"/>
          <w:szCs w:val="20"/>
        </w:rPr>
        <w:t xml:space="preserve">Zamawiający uzna </w:t>
      </w:r>
      <w:r w:rsidRPr="00475F21">
        <w:rPr>
          <w:rFonts w:eastAsia="Batang" w:cs="Calibri"/>
          <w:iCs/>
          <w:sz w:val="20"/>
          <w:szCs w:val="20"/>
        </w:rPr>
        <w:t xml:space="preserve">warunek </w:t>
      </w:r>
      <w:r w:rsidRPr="00504C1B">
        <w:rPr>
          <w:rFonts w:eastAsia="Batang" w:cs="Calibri"/>
          <w:iCs/>
          <w:sz w:val="20"/>
          <w:szCs w:val="20"/>
        </w:rPr>
        <w:t xml:space="preserve">za spełniony, jeżeli </w:t>
      </w:r>
      <w:r w:rsidRPr="00504C1B">
        <w:rPr>
          <w:rFonts w:cs="Calibri"/>
          <w:sz w:val="20"/>
          <w:szCs w:val="20"/>
        </w:rPr>
        <w:t xml:space="preserve">Wykonawca wykaże, że w okresie ostatnich 3 lat przed upływem terminu składania oferty,  </w:t>
      </w:r>
      <w:r w:rsidRPr="00504C1B">
        <w:rPr>
          <w:rFonts w:eastAsia="Batang" w:cs="Calibri"/>
          <w:iCs/>
          <w:sz w:val="20"/>
          <w:szCs w:val="20"/>
        </w:rPr>
        <w:t xml:space="preserve">a jeżeli okres prowadzenia działalności jest krótszy to w tym okresie </w:t>
      </w:r>
      <w:r w:rsidRPr="00692B88">
        <w:rPr>
          <w:rFonts w:cs="Calibri"/>
          <w:sz w:val="20"/>
          <w:szCs w:val="20"/>
        </w:rPr>
        <w:t>wykonał</w:t>
      </w:r>
      <w:r w:rsidR="00692B88">
        <w:rPr>
          <w:rFonts w:cs="Calibri"/>
          <w:sz w:val="20"/>
          <w:szCs w:val="20"/>
        </w:rPr>
        <w:t xml:space="preserve"> lub wykonuje nieprzerwanie przez okres 12 miesięcy </w:t>
      </w:r>
      <w:r w:rsidRPr="00504C1B">
        <w:rPr>
          <w:rFonts w:cs="Calibri"/>
          <w:sz w:val="20"/>
          <w:szCs w:val="20"/>
        </w:rPr>
        <w:t>dwie</w:t>
      </w:r>
      <w:r w:rsidR="00692B88">
        <w:rPr>
          <w:rFonts w:cs="Calibri"/>
          <w:sz w:val="20"/>
          <w:szCs w:val="20"/>
        </w:rPr>
        <w:t xml:space="preserve"> </w:t>
      </w:r>
      <w:r w:rsidRPr="00504C1B">
        <w:rPr>
          <w:rFonts w:cs="Calibri"/>
          <w:sz w:val="20"/>
          <w:szCs w:val="20"/>
        </w:rPr>
        <w:t>odrębne usługi, z których każda polega</w:t>
      </w:r>
      <w:r w:rsidR="00692B88">
        <w:rPr>
          <w:rFonts w:cs="Calibri"/>
          <w:sz w:val="20"/>
          <w:szCs w:val="20"/>
        </w:rPr>
        <w:t>/</w:t>
      </w:r>
      <w:proofErr w:type="spellStart"/>
      <w:r w:rsidRPr="00504C1B">
        <w:rPr>
          <w:rFonts w:cs="Calibri"/>
          <w:sz w:val="20"/>
          <w:szCs w:val="20"/>
        </w:rPr>
        <w:t>ła</w:t>
      </w:r>
      <w:proofErr w:type="spellEnd"/>
      <w:r w:rsidRPr="00504C1B">
        <w:rPr>
          <w:rFonts w:cs="Calibri"/>
          <w:sz w:val="20"/>
          <w:szCs w:val="20"/>
        </w:rPr>
        <w:t xml:space="preserve"> na rezerwacji, sprzedaży i dostarczeniu biletów lotniczych i kolejowych </w:t>
      </w:r>
      <w:r w:rsidRPr="00504C1B">
        <w:rPr>
          <w:rFonts w:eastAsia="CIDFont+F1" w:cs="Calibri"/>
          <w:sz w:val="20"/>
          <w:szCs w:val="20"/>
        </w:rPr>
        <w:t>oraz rezerwacji  miejsc hotelowych,</w:t>
      </w:r>
      <w:r w:rsidRPr="00504C1B">
        <w:rPr>
          <w:rFonts w:cs="Calibri"/>
          <w:sz w:val="20"/>
          <w:szCs w:val="20"/>
        </w:rPr>
        <w:t xml:space="preserve"> a wartość każdej z nich wynosiła co najmniej  </w:t>
      </w:r>
      <w:r w:rsidR="00692B88">
        <w:rPr>
          <w:rFonts w:cs="Calibri"/>
          <w:sz w:val="20"/>
          <w:szCs w:val="20"/>
        </w:rPr>
        <w:t>1 </w:t>
      </w:r>
      <w:r w:rsidR="00F40F65">
        <w:rPr>
          <w:rFonts w:cs="Calibri"/>
          <w:sz w:val="20"/>
          <w:szCs w:val="20"/>
        </w:rPr>
        <w:t>0</w:t>
      </w:r>
      <w:r w:rsidR="00692B88">
        <w:rPr>
          <w:rFonts w:cs="Calibri"/>
          <w:sz w:val="20"/>
          <w:szCs w:val="20"/>
        </w:rPr>
        <w:t>00 000 zł brutto.</w:t>
      </w:r>
    </w:p>
    <w:p w14:paraId="7468F075" w14:textId="77777777" w:rsidR="00272701" w:rsidRDefault="00272701" w:rsidP="00504C1B">
      <w:pPr>
        <w:autoSpaceDE w:val="0"/>
        <w:autoSpaceDN w:val="0"/>
        <w:adjustRightInd w:val="0"/>
        <w:spacing w:after="0" w:line="240" w:lineRule="auto"/>
        <w:jc w:val="both"/>
        <w:rPr>
          <w:rFonts w:cs="Calibri"/>
          <w:sz w:val="20"/>
          <w:szCs w:val="20"/>
        </w:rPr>
      </w:pPr>
    </w:p>
    <w:p w14:paraId="08AC231A" w14:textId="0936F8A6" w:rsidR="00B24156" w:rsidRDefault="00B24156" w:rsidP="00504C1B">
      <w:pPr>
        <w:autoSpaceDE w:val="0"/>
        <w:autoSpaceDN w:val="0"/>
        <w:adjustRightInd w:val="0"/>
        <w:spacing w:after="0" w:line="240" w:lineRule="auto"/>
        <w:jc w:val="both"/>
        <w:rPr>
          <w:rFonts w:cs="Calibri"/>
          <w:sz w:val="20"/>
          <w:szCs w:val="20"/>
        </w:rPr>
      </w:pPr>
      <w:r>
        <w:rPr>
          <w:rFonts w:cs="Calibri"/>
          <w:sz w:val="20"/>
          <w:szCs w:val="20"/>
        </w:rPr>
        <w:t>Zamawiający informuj</w:t>
      </w:r>
      <w:r w:rsidR="00746EFB">
        <w:rPr>
          <w:rFonts w:cs="Calibri"/>
          <w:sz w:val="20"/>
          <w:szCs w:val="20"/>
        </w:rPr>
        <w:t>e</w:t>
      </w:r>
      <w:r>
        <w:rPr>
          <w:rFonts w:cs="Calibri"/>
          <w:sz w:val="20"/>
          <w:szCs w:val="20"/>
        </w:rPr>
        <w:t>, że:</w:t>
      </w:r>
    </w:p>
    <w:p w14:paraId="6C84F85B" w14:textId="00937375" w:rsidR="00692B88" w:rsidRDefault="00B24156" w:rsidP="00D4676D">
      <w:pPr>
        <w:pStyle w:val="Akapitzlist"/>
        <w:numPr>
          <w:ilvl w:val="0"/>
          <w:numId w:val="49"/>
        </w:numPr>
        <w:autoSpaceDE w:val="0"/>
        <w:autoSpaceDN w:val="0"/>
        <w:adjustRightInd w:val="0"/>
        <w:spacing w:after="0" w:line="240" w:lineRule="auto"/>
        <w:jc w:val="both"/>
        <w:rPr>
          <w:rFonts w:cs="Calibri"/>
          <w:sz w:val="20"/>
          <w:szCs w:val="20"/>
        </w:rPr>
      </w:pPr>
      <w:r w:rsidRPr="00167363">
        <w:rPr>
          <w:rFonts w:cs="Calibri"/>
          <w:sz w:val="20"/>
          <w:szCs w:val="20"/>
        </w:rPr>
        <w:t xml:space="preserve">pod pojęciem „dwie odrębne usługi” rozumie dwie usługi zrealizowane/realizowane na podstawie dwóch odrębnych umów, </w:t>
      </w:r>
      <w:r w:rsidR="00692B88" w:rsidRPr="00167363">
        <w:rPr>
          <w:rFonts w:cs="Calibri"/>
          <w:sz w:val="20"/>
          <w:szCs w:val="20"/>
        </w:rPr>
        <w:t xml:space="preserve"> w ramach któr</w:t>
      </w:r>
      <w:r w:rsidRPr="00167363">
        <w:rPr>
          <w:rFonts w:cs="Calibri"/>
          <w:sz w:val="20"/>
          <w:szCs w:val="20"/>
        </w:rPr>
        <w:t>ych</w:t>
      </w:r>
      <w:r w:rsidR="00692B88" w:rsidRPr="00167363">
        <w:rPr>
          <w:rFonts w:cs="Calibri"/>
          <w:sz w:val="20"/>
          <w:szCs w:val="20"/>
        </w:rPr>
        <w:t xml:space="preserve"> wykonano lub nadal wykonuje się usług</w:t>
      </w:r>
      <w:r w:rsidR="00746EFB">
        <w:rPr>
          <w:rFonts w:cs="Calibri"/>
          <w:sz w:val="20"/>
          <w:szCs w:val="20"/>
        </w:rPr>
        <w:t>i</w:t>
      </w:r>
      <w:r w:rsidR="00692B88" w:rsidRPr="00167363">
        <w:rPr>
          <w:rFonts w:cs="Calibri"/>
          <w:sz w:val="20"/>
          <w:szCs w:val="20"/>
        </w:rPr>
        <w:t xml:space="preserve">  odpowiadająca powyższemu warunkowi udziału w postępowaniu</w:t>
      </w:r>
      <w:r>
        <w:rPr>
          <w:rFonts w:cs="Calibri"/>
          <w:sz w:val="20"/>
          <w:szCs w:val="20"/>
        </w:rPr>
        <w:t>,</w:t>
      </w:r>
    </w:p>
    <w:p w14:paraId="6368B038" w14:textId="70DBE4EB" w:rsidR="00B24156" w:rsidRDefault="00B24156" w:rsidP="00D4676D">
      <w:pPr>
        <w:pStyle w:val="Akapitzlist"/>
        <w:numPr>
          <w:ilvl w:val="0"/>
          <w:numId w:val="49"/>
        </w:numPr>
        <w:autoSpaceDE w:val="0"/>
        <w:autoSpaceDN w:val="0"/>
        <w:adjustRightInd w:val="0"/>
        <w:spacing w:after="0" w:line="240" w:lineRule="auto"/>
        <w:jc w:val="both"/>
        <w:rPr>
          <w:rFonts w:cs="Calibri"/>
          <w:sz w:val="20"/>
          <w:szCs w:val="20"/>
        </w:rPr>
      </w:pPr>
      <w:r>
        <w:rPr>
          <w:rFonts w:cs="Calibri"/>
          <w:sz w:val="20"/>
          <w:szCs w:val="20"/>
        </w:rPr>
        <w:t>u</w:t>
      </w:r>
      <w:r w:rsidR="00692B88" w:rsidRPr="00167363">
        <w:rPr>
          <w:rFonts w:cs="Calibri"/>
          <w:sz w:val="20"/>
          <w:szCs w:val="20"/>
        </w:rPr>
        <w:t>sługa wykonana to usługa zrealizowana</w:t>
      </w:r>
      <w:r w:rsidR="00434209">
        <w:rPr>
          <w:rFonts w:cs="Calibri"/>
          <w:sz w:val="20"/>
          <w:szCs w:val="20"/>
        </w:rPr>
        <w:t xml:space="preserve"> spełniająca powyższy warunek udziału w postępowaniu</w:t>
      </w:r>
      <w:r>
        <w:rPr>
          <w:rFonts w:cs="Calibri"/>
          <w:sz w:val="20"/>
          <w:szCs w:val="20"/>
        </w:rPr>
        <w:t>,</w:t>
      </w:r>
    </w:p>
    <w:p w14:paraId="7ED89976" w14:textId="7F7942CD" w:rsidR="00692B88" w:rsidRPr="00167363" w:rsidRDefault="00B24156" w:rsidP="00D4676D">
      <w:pPr>
        <w:pStyle w:val="Akapitzlist"/>
        <w:numPr>
          <w:ilvl w:val="0"/>
          <w:numId w:val="49"/>
        </w:numPr>
        <w:autoSpaceDE w:val="0"/>
        <w:autoSpaceDN w:val="0"/>
        <w:adjustRightInd w:val="0"/>
        <w:spacing w:after="0" w:line="240" w:lineRule="auto"/>
        <w:jc w:val="both"/>
        <w:rPr>
          <w:rFonts w:cs="Calibri"/>
          <w:sz w:val="20"/>
          <w:szCs w:val="20"/>
        </w:rPr>
      </w:pPr>
      <w:r>
        <w:rPr>
          <w:rFonts w:cs="Calibri"/>
          <w:sz w:val="20"/>
          <w:szCs w:val="20"/>
        </w:rPr>
        <w:t>u</w:t>
      </w:r>
      <w:r w:rsidR="00692B88" w:rsidRPr="001B60BF">
        <w:rPr>
          <w:rFonts w:cs="Calibri"/>
          <w:sz w:val="20"/>
          <w:szCs w:val="20"/>
        </w:rPr>
        <w:t>sługa wykonywana, to usługa będąca w trakcie realizacji przez okres min</w:t>
      </w:r>
      <w:r w:rsidR="00272701" w:rsidRPr="001B60BF">
        <w:rPr>
          <w:rFonts w:cs="Calibri"/>
          <w:sz w:val="20"/>
          <w:szCs w:val="20"/>
        </w:rPr>
        <w:t>.</w:t>
      </w:r>
      <w:r w:rsidR="00692B88" w:rsidRPr="001B60BF">
        <w:rPr>
          <w:rFonts w:cs="Calibri"/>
          <w:sz w:val="20"/>
          <w:szCs w:val="20"/>
        </w:rPr>
        <w:t xml:space="preserve"> 12 miesięcy, której wartość wykonanej </w:t>
      </w:r>
      <w:r w:rsidR="00272701" w:rsidRPr="001B60BF">
        <w:rPr>
          <w:rFonts w:cs="Calibri"/>
          <w:sz w:val="20"/>
          <w:szCs w:val="20"/>
        </w:rPr>
        <w:t xml:space="preserve">przez okres 12 miesięcy </w:t>
      </w:r>
      <w:r w:rsidR="00692B88" w:rsidRPr="001B60BF">
        <w:rPr>
          <w:rFonts w:cs="Calibri"/>
          <w:sz w:val="20"/>
          <w:szCs w:val="20"/>
        </w:rPr>
        <w:t>części wyniosła co najmniej 1</w:t>
      </w:r>
      <w:r w:rsidR="007D47CA" w:rsidRPr="001B60BF">
        <w:rPr>
          <w:rFonts w:cs="Calibri"/>
          <w:sz w:val="20"/>
          <w:szCs w:val="20"/>
        </w:rPr>
        <w:t> </w:t>
      </w:r>
      <w:r w:rsidR="00F40F65">
        <w:rPr>
          <w:rFonts w:cs="Calibri"/>
          <w:sz w:val="20"/>
          <w:szCs w:val="20"/>
        </w:rPr>
        <w:t>0</w:t>
      </w:r>
      <w:r w:rsidR="007D47CA" w:rsidRPr="00167363">
        <w:rPr>
          <w:rFonts w:cs="Calibri"/>
          <w:sz w:val="20"/>
          <w:szCs w:val="20"/>
        </w:rPr>
        <w:t>00 000 zł</w:t>
      </w:r>
      <w:r w:rsidR="00272701" w:rsidRPr="00167363">
        <w:rPr>
          <w:rFonts w:cs="Calibri"/>
          <w:sz w:val="20"/>
          <w:szCs w:val="20"/>
        </w:rPr>
        <w:t>.</w:t>
      </w:r>
      <w:r w:rsidR="00692B88" w:rsidRPr="00167363">
        <w:rPr>
          <w:rFonts w:cs="Calibri"/>
          <w:sz w:val="20"/>
          <w:szCs w:val="20"/>
        </w:rPr>
        <w:t xml:space="preserve"> </w:t>
      </w:r>
    </w:p>
    <w:p w14:paraId="133359EA" w14:textId="77777777" w:rsidR="00504C1B" w:rsidRPr="00504C1B" w:rsidRDefault="00504C1B" w:rsidP="00504C1B">
      <w:pPr>
        <w:pStyle w:val="Akapitzlist"/>
        <w:autoSpaceDE w:val="0"/>
        <w:autoSpaceDN w:val="0"/>
        <w:adjustRightInd w:val="0"/>
        <w:spacing w:after="120" w:line="240" w:lineRule="auto"/>
        <w:ind w:left="786"/>
        <w:jc w:val="both"/>
        <w:rPr>
          <w:rFonts w:cs="Calibri"/>
          <w:i/>
          <w:sz w:val="16"/>
          <w:szCs w:val="16"/>
        </w:rPr>
      </w:pPr>
    </w:p>
    <w:p w14:paraId="340D265F" w14:textId="71D99F8E" w:rsidR="00504C1B" w:rsidRPr="00504C1B" w:rsidRDefault="00504C1B" w:rsidP="00504C1B">
      <w:pPr>
        <w:autoSpaceDE w:val="0"/>
        <w:autoSpaceDN w:val="0"/>
        <w:adjustRightInd w:val="0"/>
        <w:spacing w:after="120" w:line="240" w:lineRule="auto"/>
        <w:jc w:val="both"/>
        <w:rPr>
          <w:rFonts w:cs="Calibri"/>
          <w:bCs/>
          <w:sz w:val="20"/>
          <w:szCs w:val="20"/>
        </w:rPr>
      </w:pPr>
      <w:r w:rsidRPr="00504C1B">
        <w:rPr>
          <w:rFonts w:cs="Calibri"/>
          <w:i/>
          <w:sz w:val="16"/>
          <w:szCs w:val="16"/>
        </w:rPr>
        <w:t xml:space="preserve">Dla potrzeb oceny spełniania ww. warunku, jeśli wartości zostaną podane w walutach innych niż PLN, Zamawiający przyjmie średni kurs PLN dla tej waluty podawany przez NBP na dzień opublikowania ogłoszenia o zamówieniu w </w:t>
      </w:r>
      <w:r w:rsidR="007D47CA">
        <w:rPr>
          <w:rFonts w:cs="Calibri"/>
          <w:i/>
          <w:sz w:val="16"/>
          <w:szCs w:val="16"/>
        </w:rPr>
        <w:t>DUUE</w:t>
      </w:r>
      <w:r w:rsidRPr="00504C1B">
        <w:rPr>
          <w:rFonts w:cs="Calibri"/>
          <w:i/>
          <w:sz w:val="16"/>
          <w:szCs w:val="16"/>
        </w:rPr>
        <w:t xml:space="preserve">. Jeżeli w dniu publikacji ogłoszenia o zamówieniu w </w:t>
      </w:r>
      <w:r w:rsidR="007D47CA">
        <w:rPr>
          <w:rFonts w:cs="Calibri"/>
          <w:i/>
          <w:sz w:val="16"/>
          <w:szCs w:val="16"/>
        </w:rPr>
        <w:t>DUUE</w:t>
      </w:r>
      <w:r w:rsidRPr="00504C1B">
        <w:rPr>
          <w:rFonts w:cs="Calibri"/>
          <w:i/>
          <w:sz w:val="16"/>
          <w:szCs w:val="16"/>
        </w:rPr>
        <w:t xml:space="preserve">, Narodowy Bank Polski nie publikuje średniego kursu danej waluty, za podstawę przeliczenia przyjmuje się średni kurs waluty publikowany pierwszego dnia, po dniu publikacji ogłoszenia o zamówieniu w </w:t>
      </w:r>
      <w:r w:rsidR="007D47CA">
        <w:rPr>
          <w:rFonts w:cs="Calibri"/>
          <w:i/>
          <w:sz w:val="16"/>
          <w:szCs w:val="16"/>
        </w:rPr>
        <w:t>DUUE</w:t>
      </w:r>
      <w:r w:rsidRPr="00504C1B">
        <w:rPr>
          <w:rFonts w:cs="Calibri"/>
          <w:i/>
          <w:sz w:val="16"/>
          <w:szCs w:val="16"/>
        </w:rPr>
        <w:t>.</w:t>
      </w:r>
    </w:p>
    <w:p w14:paraId="2D1F83B5" w14:textId="77777777" w:rsidR="00504C1B" w:rsidRPr="00E86D94" w:rsidRDefault="00504C1B" w:rsidP="00504C1B">
      <w:pPr>
        <w:tabs>
          <w:tab w:val="left" w:pos="567"/>
        </w:tabs>
        <w:autoSpaceDE w:val="0"/>
        <w:spacing w:after="120"/>
        <w:jc w:val="both"/>
        <w:rPr>
          <w:rFonts w:cs="Calibri"/>
          <w:sz w:val="20"/>
          <w:szCs w:val="20"/>
        </w:rPr>
      </w:pPr>
      <w:r w:rsidRPr="00E86D94">
        <w:rPr>
          <w:rFonts w:cs="Calibri"/>
          <w:b/>
          <w:sz w:val="20"/>
          <w:szCs w:val="20"/>
        </w:rPr>
        <w:lastRenderedPageBreak/>
        <w:t xml:space="preserve">W przypadku Wykonawców wspólnie ubiegających się o udzielenie zamówienia, jak i w przypadku pozostałych Wykonawców, warunek powyższy musi zostać w całości spełniony przez jeden podmiot. Zamawiający nie dopuszcza łączenia potencjałów wielu podmiotów w celu wykazania doświadczenia w tym warunku. </w:t>
      </w:r>
    </w:p>
    <w:p w14:paraId="2D0C7BFD" w14:textId="77777777" w:rsidR="00504C1B" w:rsidRDefault="00504C1B" w:rsidP="00504C1B">
      <w:pPr>
        <w:autoSpaceDE w:val="0"/>
        <w:autoSpaceDN w:val="0"/>
        <w:adjustRightInd w:val="0"/>
        <w:spacing w:after="120" w:line="240" w:lineRule="auto"/>
        <w:jc w:val="both"/>
        <w:rPr>
          <w:rFonts w:ascii="Calibri Light" w:hAnsi="Calibri Light" w:cs="Calibri Light"/>
        </w:rPr>
      </w:pPr>
      <w:r w:rsidRPr="006779F6">
        <w:rPr>
          <w:rFonts w:cs="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Pr>
          <w:rFonts w:ascii="Calibri Light" w:hAnsi="Calibri Light" w:cs="Calibri Light"/>
        </w:rPr>
        <w:t xml:space="preserve">  </w:t>
      </w:r>
    </w:p>
    <w:p w14:paraId="5F368C49"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podmiotów udostepniających zasoby, niezależnie od charakteru prawnego łączących go z nim stosunków prawnych. (art. 118 ust. 1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4AB0A6CF"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W odniesieniu do warunków dotyczących wykształcenia, kwalifikacji zawodowych lub doświadczenia Wykonawcy mogą polegać na zdolnościach podmiotów udostępniających zasoby, jeśli podmioty te wykonują usługi, do realizacji których te zdolności są wymagane. (art. 118 ust. 2 ustawy </w:t>
      </w:r>
      <w:proofErr w:type="spellStart"/>
      <w:r w:rsidRPr="00DA59F5">
        <w:rPr>
          <w:rFonts w:ascii="Calibri" w:hAnsi="Calibri" w:cs="Calibri"/>
          <w:sz w:val="20"/>
          <w:szCs w:val="20"/>
        </w:rPr>
        <w:t>pzp</w:t>
      </w:r>
      <w:proofErr w:type="spellEnd"/>
      <w:r w:rsidRPr="00DA59F5">
        <w:rPr>
          <w:rFonts w:ascii="Calibri" w:hAnsi="Calibri" w:cs="Calibri"/>
          <w:sz w:val="20"/>
          <w:szCs w:val="20"/>
        </w:rPr>
        <w:t xml:space="preserve">). </w:t>
      </w:r>
    </w:p>
    <w:p w14:paraId="75FC2851"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(art. 118 ust. 3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65A39273"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Zobowiązanie podmiotu udostępniającego zasoby, o którym mowa </w:t>
      </w:r>
      <w:r w:rsidRPr="00DA59F5">
        <w:rPr>
          <w:rFonts w:ascii="Calibri" w:hAnsi="Calibri" w:cs="Calibri"/>
          <w:b/>
          <w:sz w:val="20"/>
          <w:szCs w:val="20"/>
        </w:rPr>
        <w:t>w ust. 4 powyżej,</w:t>
      </w:r>
      <w:r w:rsidRPr="00DA59F5">
        <w:rPr>
          <w:rFonts w:ascii="Calibri" w:hAnsi="Calibri" w:cs="Calibri"/>
          <w:sz w:val="20"/>
          <w:szCs w:val="20"/>
        </w:rPr>
        <w:t xml:space="preserve"> potwierdza, że stosunek łączący Wykonawcę z podmiotami udostępniającymi zasoby gwarantuje rzeczywisty dostęp do tych zasobów oraz określa w szczególności: </w:t>
      </w:r>
    </w:p>
    <w:p w14:paraId="4F363CB0" w14:textId="77777777" w:rsidR="00504C1B" w:rsidRPr="00DA59F5" w:rsidRDefault="00504C1B" w:rsidP="00F13FC9">
      <w:pPr>
        <w:pStyle w:val="NormalnyArialNarrow"/>
        <w:numPr>
          <w:ilvl w:val="5"/>
          <w:numId w:val="32"/>
        </w:numPr>
        <w:tabs>
          <w:tab w:val="clear" w:pos="4500"/>
        </w:tabs>
        <w:spacing w:line="240" w:lineRule="auto"/>
        <w:ind w:left="567" w:hanging="283"/>
        <w:rPr>
          <w:rFonts w:ascii="Calibri" w:hAnsi="Calibri" w:cs="Calibri"/>
          <w:sz w:val="20"/>
          <w:szCs w:val="20"/>
        </w:rPr>
      </w:pPr>
      <w:r w:rsidRPr="00DA59F5">
        <w:rPr>
          <w:rFonts w:ascii="Calibri" w:hAnsi="Calibri" w:cs="Calibri"/>
          <w:sz w:val="20"/>
          <w:szCs w:val="20"/>
        </w:rPr>
        <w:t xml:space="preserve">zakres dostępnych Wykonawcy zasobów podmiotu udostępniającego zasoby; </w:t>
      </w:r>
    </w:p>
    <w:p w14:paraId="6EC30FE4" w14:textId="77777777" w:rsidR="00504C1B" w:rsidRPr="00DA59F5" w:rsidRDefault="00504C1B" w:rsidP="00F13FC9">
      <w:pPr>
        <w:pStyle w:val="NormalnyArialNarrow"/>
        <w:numPr>
          <w:ilvl w:val="5"/>
          <w:numId w:val="32"/>
        </w:numPr>
        <w:tabs>
          <w:tab w:val="clear" w:pos="4500"/>
        </w:tabs>
        <w:spacing w:line="240" w:lineRule="auto"/>
        <w:ind w:left="567" w:hanging="283"/>
        <w:rPr>
          <w:rFonts w:ascii="Calibri" w:hAnsi="Calibri" w:cs="Calibri"/>
          <w:sz w:val="20"/>
          <w:szCs w:val="20"/>
        </w:rPr>
      </w:pPr>
      <w:r w:rsidRPr="00DA59F5">
        <w:rPr>
          <w:rFonts w:ascii="Calibri" w:hAnsi="Calibri" w:cs="Calibri"/>
          <w:sz w:val="20"/>
          <w:szCs w:val="20"/>
        </w:rPr>
        <w:t xml:space="preserve">sposób i okres udostępnienia Wykonawcy i wykorzystania przez niego zasobów podmiotu udostępniającego te zasoby przy wykonywaniu zamówienia; </w:t>
      </w:r>
    </w:p>
    <w:p w14:paraId="4C458381" w14:textId="77777777" w:rsidR="00504C1B" w:rsidRPr="00DA59F5" w:rsidRDefault="00504C1B" w:rsidP="00F13FC9">
      <w:pPr>
        <w:pStyle w:val="NormalnyArialNarrow"/>
        <w:numPr>
          <w:ilvl w:val="5"/>
          <w:numId w:val="32"/>
        </w:numPr>
        <w:tabs>
          <w:tab w:val="clear" w:pos="4500"/>
        </w:tabs>
        <w:spacing w:line="240" w:lineRule="auto"/>
        <w:ind w:left="567" w:hanging="283"/>
        <w:rPr>
          <w:rFonts w:ascii="Calibri" w:hAnsi="Calibri" w:cs="Calibri"/>
          <w:sz w:val="20"/>
          <w:szCs w:val="20"/>
        </w:rPr>
      </w:pPr>
      <w:r w:rsidRPr="00DA59F5">
        <w:rPr>
          <w:rFonts w:ascii="Calibri" w:hAnsi="Calibri" w:cs="Calibri"/>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21D2D870"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DA59F5">
        <w:rPr>
          <w:rFonts w:ascii="Calibri" w:hAnsi="Calibri" w:cs="Calibri"/>
          <w:b/>
          <w:sz w:val="20"/>
          <w:szCs w:val="20"/>
        </w:rPr>
        <w:t xml:space="preserve">w art. 112 ust. 2 pkt. 3 i 4 ustawy </w:t>
      </w:r>
      <w:proofErr w:type="spellStart"/>
      <w:r w:rsidRPr="00DA59F5">
        <w:rPr>
          <w:rFonts w:ascii="Calibri" w:hAnsi="Calibri" w:cs="Calibri"/>
          <w:b/>
          <w:sz w:val="20"/>
          <w:szCs w:val="20"/>
        </w:rPr>
        <w:t>pzp</w:t>
      </w:r>
      <w:proofErr w:type="spellEnd"/>
      <w:r w:rsidRPr="00DA59F5">
        <w:rPr>
          <w:rFonts w:ascii="Calibri" w:hAnsi="Calibri" w:cs="Calibri"/>
          <w:b/>
          <w:sz w:val="20"/>
          <w:szCs w:val="20"/>
        </w:rPr>
        <w:t>,</w:t>
      </w:r>
      <w:r w:rsidRPr="00DA59F5">
        <w:rPr>
          <w:rFonts w:ascii="Calibri" w:hAnsi="Calibri" w:cs="Calibri"/>
          <w:sz w:val="20"/>
          <w:szCs w:val="20"/>
        </w:rPr>
        <w:t xml:space="preserve"> a także zbada, czy nie zachodzą wobec tego podmiotu podstawy wykluczenia, które zostały przewidziane względem Wykonawcy. (art. 119 ustawy </w:t>
      </w:r>
      <w:proofErr w:type="spellStart"/>
      <w:r w:rsidRPr="00DA59F5">
        <w:rPr>
          <w:rFonts w:ascii="Calibri" w:hAnsi="Calibri" w:cs="Calibri"/>
          <w:sz w:val="20"/>
          <w:szCs w:val="20"/>
        </w:rPr>
        <w:t>pzp</w:t>
      </w:r>
      <w:proofErr w:type="spellEnd"/>
      <w:r w:rsidRPr="00DA59F5">
        <w:rPr>
          <w:rFonts w:ascii="Calibri" w:hAnsi="Calibri" w:cs="Calibri"/>
          <w:sz w:val="20"/>
          <w:szCs w:val="20"/>
        </w:rPr>
        <w:t xml:space="preserve">). </w:t>
      </w:r>
    </w:p>
    <w:p w14:paraId="30C5FBBB"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365713DE"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45A20ACF" w14:textId="77777777" w:rsidR="00504C1B" w:rsidRDefault="00504C1B" w:rsidP="00F13FC9">
      <w:pPr>
        <w:pStyle w:val="NormalnyArialNarrow"/>
        <w:numPr>
          <w:ilvl w:val="3"/>
          <w:numId w:val="18"/>
        </w:numPr>
        <w:spacing w:after="160" w:line="240" w:lineRule="auto"/>
        <w:ind w:left="284" w:hanging="284"/>
        <w:rPr>
          <w:rFonts w:ascii="Calibri" w:hAnsi="Calibri" w:cs="Calibri"/>
          <w:sz w:val="20"/>
          <w:szCs w:val="20"/>
        </w:rPr>
      </w:pPr>
      <w:r w:rsidRPr="00DA59F5">
        <w:rPr>
          <w:rFonts w:ascii="Calibri" w:hAnsi="Calibri" w:cs="Calibr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8574E6" w14:textId="77777777" w:rsidR="00504C1B" w:rsidRPr="00E534D5" w:rsidRDefault="00504C1B" w:rsidP="00F13FC9">
      <w:pPr>
        <w:pStyle w:val="NormalnyArialNarrow"/>
        <w:numPr>
          <w:ilvl w:val="3"/>
          <w:numId w:val="18"/>
        </w:numPr>
        <w:spacing w:after="160" w:line="240" w:lineRule="auto"/>
        <w:ind w:left="284" w:hanging="284"/>
        <w:rPr>
          <w:rFonts w:ascii="Calibri" w:hAnsi="Calibri" w:cs="Calibri"/>
          <w:b/>
          <w:sz w:val="20"/>
          <w:szCs w:val="20"/>
        </w:rPr>
      </w:pPr>
      <w:r w:rsidRPr="00E534D5">
        <w:rPr>
          <w:rFonts w:ascii="Calibri" w:hAnsi="Calibri" w:cs="Calibri"/>
          <w:b/>
          <w:sz w:val="20"/>
          <w:szCs w:val="20"/>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EE28341" w14:textId="26706E76" w:rsidR="00504C1B" w:rsidRPr="00450DAC" w:rsidRDefault="00504C1B" w:rsidP="00F13FC9">
      <w:pPr>
        <w:pStyle w:val="NormalnyArialNarrow"/>
        <w:numPr>
          <w:ilvl w:val="3"/>
          <w:numId w:val="18"/>
        </w:numPr>
        <w:spacing w:after="160" w:line="240" w:lineRule="auto"/>
        <w:ind w:left="284" w:hanging="284"/>
        <w:rPr>
          <w:rFonts w:ascii="Calibri" w:hAnsi="Calibri" w:cs="Calibri"/>
          <w:b/>
          <w:sz w:val="20"/>
          <w:szCs w:val="20"/>
        </w:rPr>
      </w:pPr>
      <w:r w:rsidRPr="00E534D5">
        <w:rPr>
          <w:rFonts w:ascii="Calibri" w:hAnsi="Calibri" w:cs="Calibri"/>
          <w:b/>
          <w:sz w:val="20"/>
          <w:szCs w:val="20"/>
        </w:rPr>
        <w:t xml:space="preserve">W </w:t>
      </w:r>
      <w:r w:rsidRPr="00FB36A1">
        <w:rPr>
          <w:rFonts w:ascii="Calibri" w:hAnsi="Calibri" w:cs="Calibri"/>
          <w:b/>
          <w:sz w:val="20"/>
          <w:szCs w:val="20"/>
        </w:rPr>
        <w:t xml:space="preserve">przypadku, o którym mowa w ust. 10, wykonawcy wspólnie ubiegający się o udzielenie zamówienia dołączają odpowiednio do wniosku o dopuszczenie do udziału w postępowaniu albo do oferty oświadczenie, z którego wynika, które usługi wykonają poszczególni </w:t>
      </w:r>
      <w:r w:rsidRPr="000C5852">
        <w:rPr>
          <w:rFonts w:ascii="Calibri" w:hAnsi="Calibri" w:cs="Calibri"/>
          <w:b/>
          <w:sz w:val="20"/>
          <w:szCs w:val="20"/>
        </w:rPr>
        <w:t xml:space="preserve">wykonawcy – załącznik nr </w:t>
      </w:r>
      <w:r w:rsidR="003F42E8" w:rsidRPr="000C5852">
        <w:rPr>
          <w:rFonts w:ascii="Calibri" w:hAnsi="Calibri" w:cs="Calibri"/>
          <w:b/>
          <w:sz w:val="20"/>
          <w:szCs w:val="20"/>
        </w:rPr>
        <w:t>7</w:t>
      </w:r>
      <w:r w:rsidRPr="000C5852">
        <w:rPr>
          <w:rFonts w:ascii="Calibri" w:hAnsi="Calibri" w:cs="Calibri"/>
          <w:b/>
          <w:sz w:val="20"/>
          <w:szCs w:val="20"/>
        </w:rPr>
        <w:t xml:space="preserve"> do SWZ.</w:t>
      </w:r>
    </w:p>
    <w:p w14:paraId="4174CE17" w14:textId="77777777" w:rsidR="004366E7" w:rsidRPr="00732CE0" w:rsidRDefault="004366E7" w:rsidP="004366E7">
      <w:pPr>
        <w:pStyle w:val="Nagwek2"/>
        <w:shd w:val="clear" w:color="auto" w:fill="F2F2F2" w:themeFill="background1" w:themeFillShade="F2"/>
        <w:rPr>
          <w:rFonts w:asciiTheme="minorHAnsi" w:hAnsiTheme="minorHAnsi" w:cstheme="minorHAnsi"/>
          <w:b/>
          <w:sz w:val="20"/>
          <w:szCs w:val="20"/>
        </w:rPr>
      </w:pPr>
      <w:bookmarkStart w:id="18" w:name="_Toc166495701"/>
      <w:r w:rsidRPr="00732CE0">
        <w:rPr>
          <w:rFonts w:asciiTheme="minorHAnsi" w:hAnsiTheme="minorHAnsi" w:cstheme="minorHAnsi"/>
          <w:b/>
          <w:sz w:val="20"/>
          <w:szCs w:val="20"/>
        </w:rPr>
        <w:lastRenderedPageBreak/>
        <w:t>ROZDZIAŁ VIII</w:t>
      </w:r>
      <w:bookmarkEnd w:id="18"/>
    </w:p>
    <w:p w14:paraId="3913312E" w14:textId="77777777" w:rsidR="004366E7" w:rsidRPr="00732CE0" w:rsidRDefault="004366E7" w:rsidP="004366E7">
      <w:pPr>
        <w:pStyle w:val="Nagwek2"/>
        <w:shd w:val="clear" w:color="auto" w:fill="F2F2F2" w:themeFill="background1" w:themeFillShade="F2"/>
        <w:rPr>
          <w:rFonts w:asciiTheme="minorHAnsi" w:hAnsiTheme="minorHAnsi" w:cstheme="minorHAnsi"/>
          <w:b/>
          <w:bCs/>
          <w:color w:val="000000" w:themeColor="text1"/>
          <w:sz w:val="20"/>
          <w:szCs w:val="20"/>
        </w:rPr>
      </w:pPr>
      <w:bookmarkStart w:id="19" w:name="_Toc166495702"/>
      <w:r w:rsidRPr="00732CE0">
        <w:rPr>
          <w:rFonts w:asciiTheme="minorHAnsi" w:hAnsiTheme="minorHAnsi" w:cstheme="minorHAnsi"/>
          <w:b/>
          <w:bCs/>
          <w:color w:val="000000" w:themeColor="text1"/>
          <w:sz w:val="20"/>
          <w:szCs w:val="20"/>
        </w:rPr>
        <w:t>WYKAZ PODMIOTOWYCH ŚRODKÓW DOWODOWYCH</w:t>
      </w:r>
      <w:bookmarkEnd w:id="19"/>
    </w:p>
    <w:p w14:paraId="30528FF9" w14:textId="77777777" w:rsidR="004366E7" w:rsidRPr="00732CE0" w:rsidRDefault="004366E7" w:rsidP="004366E7">
      <w:pPr>
        <w:pStyle w:val="Akapitzlist"/>
        <w:tabs>
          <w:tab w:val="left" w:pos="851"/>
        </w:tabs>
        <w:spacing w:after="120" w:line="264" w:lineRule="auto"/>
        <w:ind w:left="284"/>
        <w:jc w:val="both"/>
        <w:rPr>
          <w:rFonts w:cstheme="minorHAnsi"/>
          <w:sz w:val="20"/>
          <w:szCs w:val="20"/>
        </w:rPr>
      </w:pPr>
    </w:p>
    <w:p w14:paraId="6A6A0A43" w14:textId="77777777" w:rsidR="004366E7" w:rsidRPr="00732CE0" w:rsidRDefault="004366E7" w:rsidP="00D07A0D">
      <w:pPr>
        <w:pStyle w:val="Akapitzlist"/>
        <w:numPr>
          <w:ilvl w:val="3"/>
          <w:numId w:val="2"/>
        </w:numPr>
        <w:tabs>
          <w:tab w:val="left" w:pos="851"/>
        </w:tabs>
        <w:spacing w:after="120"/>
        <w:ind w:left="284" w:hanging="284"/>
        <w:contextualSpacing w:val="0"/>
        <w:jc w:val="both"/>
        <w:rPr>
          <w:rFonts w:cstheme="minorHAnsi"/>
          <w:sz w:val="20"/>
          <w:szCs w:val="20"/>
        </w:rPr>
      </w:pPr>
      <w:r w:rsidRPr="00732CE0">
        <w:rPr>
          <w:rFonts w:cstheme="minorHAnsi"/>
          <w:sz w:val="20"/>
          <w:szCs w:val="20"/>
        </w:rPr>
        <w:t xml:space="preserve">W celu wstępnego potwierdzenia niepodlegania wykluczeniu z postępowania oraz spełnieniu warunków udziału w postępowaniu, </w:t>
      </w:r>
      <w:r w:rsidRPr="00B84C5C">
        <w:rPr>
          <w:rFonts w:cstheme="minorHAnsi"/>
          <w:sz w:val="20"/>
          <w:szCs w:val="20"/>
        </w:rPr>
        <w:t xml:space="preserve">na podstawie art. 125 ust. 1 i 2 ustawy </w:t>
      </w:r>
      <w:proofErr w:type="spellStart"/>
      <w:r w:rsidRPr="00B84C5C">
        <w:rPr>
          <w:rFonts w:cstheme="minorHAnsi"/>
          <w:sz w:val="20"/>
          <w:szCs w:val="20"/>
        </w:rPr>
        <w:t>pzp</w:t>
      </w:r>
      <w:proofErr w:type="spellEnd"/>
      <w:r w:rsidRPr="00B84C5C">
        <w:rPr>
          <w:rFonts w:cstheme="minorHAnsi"/>
          <w:sz w:val="20"/>
          <w:szCs w:val="20"/>
        </w:rPr>
        <w:t xml:space="preserve">, Wykonawca składa </w:t>
      </w:r>
      <w:r w:rsidRPr="00B84C5C">
        <w:rPr>
          <w:rFonts w:eastAsia="Batang" w:cstheme="minorHAnsi"/>
          <w:sz w:val="20"/>
          <w:szCs w:val="20"/>
        </w:rPr>
        <w:t>oświadczenie w postaci Jednolitego Europejskiego Dokumentu Zamówienia</w:t>
      </w:r>
      <w:r w:rsidRPr="00B84C5C">
        <w:rPr>
          <w:rFonts w:cstheme="minorHAnsi"/>
          <w:b/>
          <w:color w:val="000000"/>
          <w:sz w:val="20"/>
          <w:szCs w:val="20"/>
        </w:rPr>
        <w:t xml:space="preserve"> </w:t>
      </w:r>
      <w:r w:rsidRPr="00B84C5C">
        <w:rPr>
          <w:rFonts w:cstheme="minorHAnsi"/>
          <w:sz w:val="20"/>
          <w:szCs w:val="20"/>
        </w:rPr>
        <w:t xml:space="preserve">(dalej jako JEDZ/jednolity dokument), sporządzonego zgodnie ze wzorem zawartym w </w:t>
      </w:r>
      <w:r w:rsidRPr="00B84C5C">
        <w:rPr>
          <w:rFonts w:cstheme="minorHAnsi"/>
          <w:b/>
          <w:sz w:val="20"/>
          <w:szCs w:val="20"/>
        </w:rPr>
        <w:t xml:space="preserve">załączniku nr 2 do SWZ, </w:t>
      </w:r>
      <w:r w:rsidRPr="00B84C5C">
        <w:rPr>
          <w:rFonts w:cstheme="minorHAnsi"/>
          <w:sz w:val="20"/>
          <w:szCs w:val="20"/>
        </w:rPr>
        <w:t>(standardowy formularz określono w rozporządzeniu wykonawczym Komisji (UE) 2016/7 z dnia 5 stycznia 2016</w:t>
      </w:r>
      <w:r w:rsidRPr="00732CE0">
        <w:rPr>
          <w:rFonts w:cstheme="minorHAnsi"/>
          <w:sz w:val="20"/>
          <w:szCs w:val="20"/>
        </w:rPr>
        <w:t xml:space="preserve"> r. - Dz. Urz. UE L 3 z 06.01.2016, str. 16).  Jednolity dokument (JEDZ), sporządza się, pod rygorem nieważności, w postaci elektronicznej i opatruje się kwalifikowanym podpisem elektronicznym.</w:t>
      </w:r>
    </w:p>
    <w:p w14:paraId="4116C377" w14:textId="1FBE36F4" w:rsidR="00872C18" w:rsidRPr="00872C18" w:rsidRDefault="00872C18" w:rsidP="00872C18">
      <w:pPr>
        <w:pStyle w:val="Akapitzlist"/>
        <w:numPr>
          <w:ilvl w:val="3"/>
          <w:numId w:val="2"/>
        </w:numPr>
        <w:spacing w:after="120"/>
        <w:ind w:left="284" w:hanging="284"/>
        <w:contextualSpacing w:val="0"/>
        <w:jc w:val="both"/>
        <w:rPr>
          <w:rFonts w:cstheme="minorHAnsi"/>
          <w:color w:val="000000"/>
          <w:sz w:val="20"/>
        </w:rPr>
      </w:pPr>
      <w:r w:rsidRPr="00872C18">
        <w:rPr>
          <w:rFonts w:cstheme="minorHAnsi"/>
          <w:iCs/>
          <w:sz w:val="20"/>
        </w:rPr>
        <w:t xml:space="preserve">W przypadku Wykonawców wspólnie ubiegających się o udzielenie zamówienia oświadczenie w postaci JEDZ składa każdy z Wykonawców wspólnie ubiegających się o zamówienie. </w:t>
      </w:r>
      <w:r w:rsidRPr="00872C18">
        <w:rPr>
          <w:rFonts w:cstheme="minorHAnsi"/>
          <w:color w:val="000000"/>
          <w:sz w:val="20"/>
        </w:rPr>
        <w:t>Oświadczenie te ma potwierdzać brak podstaw wykluczenia z postępowania.</w:t>
      </w:r>
    </w:p>
    <w:p w14:paraId="410F9A95" w14:textId="379F0908" w:rsidR="004366E7" w:rsidRPr="004366E7" w:rsidRDefault="004366E7" w:rsidP="00D07A0D">
      <w:pPr>
        <w:pStyle w:val="Akapitzlist"/>
        <w:numPr>
          <w:ilvl w:val="3"/>
          <w:numId w:val="2"/>
        </w:numPr>
        <w:spacing w:after="120"/>
        <w:ind w:left="284" w:hanging="284"/>
        <w:contextualSpacing w:val="0"/>
        <w:jc w:val="both"/>
        <w:rPr>
          <w:rFonts w:cstheme="minorHAnsi"/>
          <w:color w:val="000000"/>
          <w:sz w:val="20"/>
        </w:rPr>
      </w:pPr>
      <w:r w:rsidRPr="004366E7">
        <w:rPr>
          <w:rFonts w:cstheme="minorHAnsi"/>
          <w:sz w:val="20"/>
        </w:rPr>
        <w:t xml:space="preserve">Wykonawca składa JEDZ </w:t>
      </w:r>
      <w:r w:rsidRPr="004366E7">
        <w:rPr>
          <w:rFonts w:cstheme="minorHAnsi"/>
          <w:bCs/>
          <w:sz w:val="20"/>
        </w:rPr>
        <w:t>w oryginale w postaci dokumentu elektronicznego podpisanego kwalifikowanym podpisem elektronicznym</w:t>
      </w:r>
      <w:r w:rsidRPr="004366E7">
        <w:rPr>
          <w:rFonts w:cstheme="minorHAnsi"/>
          <w:sz w:val="20"/>
        </w:rPr>
        <w:t xml:space="preserve"> przez osobę upoważnioną do reprezentowania wykonawcy zgodnie z formą reprezentacji określoną w dokumencie rejestrowym właściwym dla formy organizacyjnej lub innym dokumencie.</w:t>
      </w:r>
    </w:p>
    <w:p w14:paraId="072111B8" w14:textId="77C5D471" w:rsidR="006F17D1" w:rsidRPr="00B84C5C" w:rsidRDefault="004366E7" w:rsidP="006F17D1">
      <w:pPr>
        <w:pStyle w:val="Akapitzlist"/>
        <w:numPr>
          <w:ilvl w:val="3"/>
          <w:numId w:val="2"/>
        </w:numPr>
        <w:spacing w:after="120"/>
        <w:ind w:left="284" w:hanging="284"/>
        <w:contextualSpacing w:val="0"/>
        <w:jc w:val="both"/>
        <w:rPr>
          <w:rFonts w:cstheme="minorHAnsi"/>
          <w:color w:val="000000"/>
          <w:sz w:val="20"/>
          <w:szCs w:val="20"/>
        </w:rPr>
      </w:pPr>
      <w:r w:rsidRPr="004366E7">
        <w:rPr>
          <w:rFonts w:cstheme="minorHAnsi"/>
          <w:sz w:val="20"/>
        </w:rPr>
        <w:t xml:space="preserve">Zamawiający przed </w:t>
      </w:r>
      <w:r w:rsidRPr="006F17D1">
        <w:rPr>
          <w:rFonts w:cstheme="minorHAnsi"/>
          <w:sz w:val="20"/>
          <w:szCs w:val="20"/>
        </w:rPr>
        <w:t xml:space="preserve">wyborem najkorzystniejszej oferty </w:t>
      </w:r>
      <w:r w:rsidRPr="006F17D1">
        <w:rPr>
          <w:rFonts w:cstheme="minorHAnsi"/>
          <w:b/>
          <w:sz w:val="20"/>
          <w:szCs w:val="20"/>
        </w:rPr>
        <w:t>wezwie Wykonawcę</w:t>
      </w:r>
      <w:r w:rsidRPr="006F17D1">
        <w:rPr>
          <w:rFonts w:cstheme="minorHAnsi"/>
          <w:sz w:val="20"/>
          <w:szCs w:val="20"/>
        </w:rPr>
        <w:t xml:space="preserve">, którego oferta została najwyżej oceniona, do </w:t>
      </w:r>
      <w:r w:rsidRPr="00B84C5C">
        <w:rPr>
          <w:rFonts w:cstheme="minorHAnsi"/>
          <w:sz w:val="20"/>
          <w:szCs w:val="20"/>
        </w:rPr>
        <w:t xml:space="preserve">złożenia w wyznaczonym, nie krótszym niż 10 dni, terminie aktualnych na dzień złożenia podmiotowych środków dowodowych (art. 126 ustawy </w:t>
      </w:r>
      <w:proofErr w:type="spellStart"/>
      <w:r w:rsidRPr="00B84C5C">
        <w:rPr>
          <w:rFonts w:cstheme="minorHAnsi"/>
          <w:sz w:val="20"/>
          <w:szCs w:val="20"/>
        </w:rPr>
        <w:t>pzp</w:t>
      </w:r>
      <w:proofErr w:type="spellEnd"/>
      <w:r w:rsidRPr="00B84C5C">
        <w:rPr>
          <w:rFonts w:cstheme="minorHAnsi"/>
          <w:sz w:val="20"/>
          <w:szCs w:val="20"/>
        </w:rPr>
        <w:t>) tj.:</w:t>
      </w:r>
    </w:p>
    <w:p w14:paraId="448E3154" w14:textId="28F9AF3D" w:rsidR="00504C1B" w:rsidRPr="00504C1B" w:rsidRDefault="00504C1B" w:rsidP="00504C1B">
      <w:pPr>
        <w:numPr>
          <w:ilvl w:val="6"/>
          <w:numId w:val="4"/>
        </w:numPr>
        <w:spacing w:after="120"/>
        <w:ind w:left="567" w:hanging="283"/>
        <w:jc w:val="both"/>
        <w:rPr>
          <w:rFonts w:cstheme="minorHAnsi"/>
          <w:sz w:val="20"/>
          <w:szCs w:val="20"/>
        </w:rPr>
      </w:pPr>
      <w:r w:rsidRPr="00504C1B">
        <w:rPr>
          <w:rFonts w:eastAsia="Batang" w:cs="Calibri"/>
          <w:b/>
          <w:sz w:val="20"/>
          <w:szCs w:val="20"/>
        </w:rPr>
        <w:t xml:space="preserve">odpisu lub informacji z Krajowego Rejestru Sądowego lub z Centralnej Ewidencji i Informacji o Działalności Gospodarczej </w:t>
      </w:r>
      <w:r w:rsidRPr="00504C1B">
        <w:rPr>
          <w:rFonts w:eastAsia="Batang" w:cs="Calibri"/>
          <w:sz w:val="20"/>
          <w:szCs w:val="20"/>
        </w:rPr>
        <w:t>w zakresie art. 109 ust. 1 pkt 4) ustawy, sporządzonych nie wcześniej niż 3 miesiące przed jej złożeniem, jeżeli odrębne przepisy wymagają wpisu do rejestru lub ewidencji,</w:t>
      </w:r>
    </w:p>
    <w:p w14:paraId="15D8229D" w14:textId="56A72C4F" w:rsidR="00504C1B" w:rsidRPr="00120A74" w:rsidRDefault="00504C1B" w:rsidP="00504C1B">
      <w:pPr>
        <w:numPr>
          <w:ilvl w:val="6"/>
          <w:numId w:val="4"/>
        </w:numPr>
        <w:spacing w:after="120"/>
        <w:ind w:left="567" w:hanging="283"/>
        <w:jc w:val="both"/>
        <w:rPr>
          <w:rFonts w:cstheme="minorHAnsi"/>
          <w:sz w:val="20"/>
          <w:szCs w:val="20"/>
        </w:rPr>
      </w:pPr>
      <w:r w:rsidRPr="00504C1B">
        <w:rPr>
          <w:rFonts w:cs="Calibri"/>
          <w:b/>
          <w:sz w:val="20"/>
          <w:szCs w:val="20"/>
        </w:rPr>
        <w:t>wykazu usług</w:t>
      </w:r>
      <w:r w:rsidRPr="00504C1B">
        <w:rPr>
          <w:rFonts w:cs="Calibri"/>
          <w:sz w:val="20"/>
          <w:szCs w:val="20"/>
        </w:rPr>
        <w:t xml:space="preserve"> </w:t>
      </w:r>
      <w:r w:rsidR="00B56BE3">
        <w:rPr>
          <w:rFonts w:cs="Calibri"/>
          <w:sz w:val="20"/>
          <w:szCs w:val="20"/>
        </w:rPr>
        <w:t xml:space="preserve">( załącznik </w:t>
      </w:r>
      <w:r w:rsidR="00B56BE3" w:rsidRPr="00120A74">
        <w:rPr>
          <w:rFonts w:cs="Calibri"/>
          <w:sz w:val="20"/>
          <w:szCs w:val="20"/>
        </w:rPr>
        <w:t xml:space="preserve">8 do SWZ) </w:t>
      </w:r>
      <w:r w:rsidRPr="00120A74">
        <w:rPr>
          <w:rFonts w:cs="Calibri"/>
          <w:sz w:val="20"/>
          <w:szCs w:val="20"/>
        </w:rPr>
        <w:t>wykonanych</w:t>
      </w:r>
      <w:r w:rsidR="00120A74" w:rsidRPr="00120A74">
        <w:rPr>
          <w:rFonts w:cs="Calibri"/>
          <w:sz w:val="20"/>
          <w:szCs w:val="20"/>
        </w:rPr>
        <w:t>, a</w:t>
      </w:r>
      <w:r w:rsidR="00120A74" w:rsidRPr="00120A74">
        <w:rPr>
          <w:sz w:val="20"/>
          <w:szCs w:val="20"/>
        </w:rPr>
        <w:t xml:space="preserve"> w przypadku świadczeń powtarzających się lub ciągłych również wykonywanych</w:t>
      </w:r>
      <w:r w:rsidRPr="00120A74">
        <w:rPr>
          <w:rFonts w:cs="Calibri"/>
          <w:sz w:val="20"/>
          <w:szCs w:val="20"/>
        </w:rPr>
        <w:t xml:space="preserve"> nie wcześniej niż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w:t>
      </w:r>
      <w:r w:rsidRPr="00504C1B">
        <w:rPr>
          <w:rFonts w:cs="Calibri"/>
          <w:sz w:val="20"/>
          <w:szCs w:val="20"/>
        </w:rPr>
        <w:t xml:space="preserve">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w:t>
      </w:r>
      <w:r w:rsidR="007316C6">
        <w:rPr>
          <w:rFonts w:cs="Calibri"/>
          <w:sz w:val="20"/>
          <w:szCs w:val="20"/>
        </w:rPr>
        <w:t xml:space="preserve">- </w:t>
      </w:r>
      <w:r w:rsidRPr="00504C1B">
        <w:rPr>
          <w:rFonts w:cs="Calibri"/>
          <w:sz w:val="20"/>
          <w:szCs w:val="20"/>
        </w:rPr>
        <w:t>powinny być wystawione w okresie ostatnich 3 miesięcy.</w:t>
      </w:r>
    </w:p>
    <w:p w14:paraId="7F7F7278" w14:textId="460F1222" w:rsidR="00206C0D" w:rsidRPr="00206C0D" w:rsidRDefault="00206C0D" w:rsidP="00206C0D">
      <w:pPr>
        <w:suppressAutoHyphens w:val="0"/>
        <w:autoSpaceDE w:val="0"/>
        <w:autoSpaceDN w:val="0"/>
        <w:adjustRightInd w:val="0"/>
        <w:spacing w:after="120" w:line="240" w:lineRule="auto"/>
        <w:ind w:firstLine="567"/>
        <w:jc w:val="both"/>
        <w:rPr>
          <w:rFonts w:eastAsia="Batang" w:cs="Calibri"/>
          <w:sz w:val="20"/>
          <w:szCs w:val="20"/>
          <w:highlight w:val="yellow"/>
        </w:rPr>
      </w:pPr>
      <w:r w:rsidRPr="00206C0D">
        <w:rPr>
          <w:rFonts w:eastAsia="Batang" w:cs="Calibri"/>
          <w:sz w:val="20"/>
          <w:szCs w:val="20"/>
        </w:rPr>
        <w:t>Okres 3 lat liczy się wstecz od dnia w którym upływa termin składania ofert w postępowaniu.</w:t>
      </w:r>
    </w:p>
    <w:p w14:paraId="3107BE51" w14:textId="5DD96823" w:rsidR="004366E7" w:rsidRPr="00B84C5C" w:rsidRDefault="004366E7" w:rsidP="00B84C5C">
      <w:pPr>
        <w:numPr>
          <w:ilvl w:val="6"/>
          <w:numId w:val="4"/>
        </w:numPr>
        <w:spacing w:after="120"/>
        <w:ind w:left="567" w:hanging="283"/>
        <w:jc w:val="both"/>
        <w:rPr>
          <w:rFonts w:cstheme="minorHAnsi"/>
          <w:sz w:val="20"/>
          <w:szCs w:val="20"/>
        </w:rPr>
      </w:pPr>
      <w:r w:rsidRPr="00B84C5C">
        <w:rPr>
          <w:rFonts w:eastAsia="Batang" w:cstheme="minorHAnsi"/>
          <w:b/>
          <w:sz w:val="20"/>
          <w:szCs w:val="20"/>
        </w:rPr>
        <w:t>informację z Krajowego Rejestru Karnego</w:t>
      </w:r>
      <w:r w:rsidRPr="00B84C5C">
        <w:rPr>
          <w:rFonts w:eastAsia="Batang" w:cstheme="minorHAnsi"/>
          <w:sz w:val="20"/>
          <w:szCs w:val="20"/>
        </w:rPr>
        <w:t xml:space="preserve"> w zakresie określonym w art. 108 ust. 1 pkt.</w:t>
      </w:r>
      <w:r w:rsidRPr="00B84C5C">
        <w:rPr>
          <w:rFonts w:cstheme="minorHAnsi"/>
          <w:sz w:val="20"/>
          <w:szCs w:val="20"/>
        </w:rPr>
        <w:t xml:space="preserve"> </w:t>
      </w:r>
      <w:r w:rsidRPr="00B84C5C">
        <w:rPr>
          <w:rFonts w:eastAsia="Batang" w:cstheme="minorHAnsi"/>
          <w:sz w:val="20"/>
          <w:szCs w:val="20"/>
        </w:rPr>
        <w:t xml:space="preserve">1, 2, 4 ustawy </w:t>
      </w:r>
      <w:proofErr w:type="spellStart"/>
      <w:r w:rsidRPr="00B84C5C">
        <w:rPr>
          <w:rFonts w:eastAsia="Batang" w:cstheme="minorHAnsi"/>
          <w:sz w:val="20"/>
          <w:szCs w:val="20"/>
        </w:rPr>
        <w:t>pzp</w:t>
      </w:r>
      <w:proofErr w:type="spellEnd"/>
      <w:r w:rsidRPr="00B84C5C">
        <w:rPr>
          <w:rFonts w:eastAsia="Batang" w:cstheme="minorHAnsi"/>
          <w:sz w:val="20"/>
          <w:szCs w:val="20"/>
        </w:rPr>
        <w:t>, sporządzonej nie wcześniej niż 6 miesięcy przed jej złożeniem,</w:t>
      </w:r>
    </w:p>
    <w:p w14:paraId="1D86C23F" w14:textId="6EDE4129" w:rsidR="004366E7" w:rsidRPr="00B84C5C" w:rsidRDefault="004366E7" w:rsidP="00883D35">
      <w:pPr>
        <w:numPr>
          <w:ilvl w:val="6"/>
          <w:numId w:val="4"/>
        </w:numPr>
        <w:spacing w:after="120"/>
        <w:ind w:left="567" w:hanging="283"/>
        <w:jc w:val="both"/>
        <w:rPr>
          <w:rFonts w:cstheme="minorHAnsi"/>
          <w:sz w:val="20"/>
          <w:szCs w:val="20"/>
        </w:rPr>
      </w:pPr>
      <w:r w:rsidRPr="00B84C5C">
        <w:rPr>
          <w:rFonts w:cstheme="minorHAnsi"/>
          <w:b/>
          <w:sz w:val="20"/>
          <w:szCs w:val="20"/>
        </w:rPr>
        <w:t>oświadczenia Wykonawcy</w:t>
      </w:r>
      <w:r w:rsidRPr="00B84C5C">
        <w:rPr>
          <w:rFonts w:cstheme="minorHAnsi"/>
          <w:sz w:val="20"/>
          <w:szCs w:val="20"/>
        </w:rPr>
        <w:t xml:space="preserve"> </w:t>
      </w:r>
      <w:r w:rsidRPr="00B84C5C">
        <w:rPr>
          <w:rFonts w:cstheme="minorHAnsi"/>
          <w:b/>
          <w:sz w:val="20"/>
          <w:szCs w:val="20"/>
        </w:rPr>
        <w:t>o braku przynależności do tej samej grupy kapitałowej</w:t>
      </w:r>
      <w:r w:rsidRPr="00B84C5C">
        <w:rPr>
          <w:rFonts w:cstheme="minorHAnsi"/>
          <w:sz w:val="20"/>
          <w:szCs w:val="20"/>
        </w:rPr>
        <w:t xml:space="preserve"> (w zakresie art. 108 ust. 1 pkt. 5 ustawy </w:t>
      </w:r>
      <w:proofErr w:type="spellStart"/>
      <w:r w:rsidRPr="00B84C5C">
        <w:rPr>
          <w:rFonts w:cstheme="minorHAnsi"/>
          <w:sz w:val="20"/>
          <w:szCs w:val="20"/>
        </w:rPr>
        <w:t>pzp</w:t>
      </w:r>
      <w:proofErr w:type="spellEnd"/>
      <w:r w:rsidRPr="00B84C5C">
        <w:rPr>
          <w:rFonts w:cstheme="minorHAnsi"/>
          <w:sz w:val="20"/>
          <w:szCs w:val="20"/>
        </w:rPr>
        <w:t>),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5D69BD0" w14:textId="77777777" w:rsidR="004366E7" w:rsidRPr="00B84C5C" w:rsidRDefault="004366E7" w:rsidP="00D07A0D">
      <w:pPr>
        <w:numPr>
          <w:ilvl w:val="6"/>
          <w:numId w:val="4"/>
        </w:numPr>
        <w:spacing w:after="120"/>
        <w:ind w:left="567" w:hanging="283"/>
        <w:jc w:val="both"/>
        <w:rPr>
          <w:rFonts w:cstheme="minorHAnsi"/>
          <w:sz w:val="20"/>
          <w:szCs w:val="20"/>
        </w:rPr>
      </w:pPr>
      <w:r w:rsidRPr="00B84C5C">
        <w:rPr>
          <w:rFonts w:cstheme="minorHAnsi"/>
          <w:b/>
          <w:sz w:val="20"/>
          <w:szCs w:val="20"/>
        </w:rPr>
        <w:t>oświadczenia Wykonawcy</w:t>
      </w:r>
      <w:r w:rsidRPr="00B84C5C">
        <w:rPr>
          <w:rFonts w:cstheme="minorHAnsi"/>
          <w:sz w:val="20"/>
          <w:szCs w:val="20"/>
        </w:rPr>
        <w:t xml:space="preserve"> </w:t>
      </w:r>
      <w:r w:rsidRPr="00B84C5C">
        <w:rPr>
          <w:rFonts w:cstheme="minorHAnsi"/>
          <w:b/>
          <w:sz w:val="20"/>
          <w:szCs w:val="20"/>
        </w:rPr>
        <w:t>o aktualności informacji zawartych w oświadczeniu,</w:t>
      </w:r>
      <w:r w:rsidRPr="00B84C5C">
        <w:rPr>
          <w:rFonts w:cstheme="minorHAnsi"/>
          <w:sz w:val="20"/>
          <w:szCs w:val="20"/>
        </w:rPr>
        <w:t xml:space="preserve"> o którym mowa w art. 125 ust. 1 ustawy </w:t>
      </w:r>
      <w:proofErr w:type="spellStart"/>
      <w:r w:rsidRPr="00B84C5C">
        <w:rPr>
          <w:rFonts w:cstheme="minorHAnsi"/>
          <w:sz w:val="20"/>
          <w:szCs w:val="20"/>
        </w:rPr>
        <w:t>pzp</w:t>
      </w:r>
      <w:proofErr w:type="spellEnd"/>
      <w:r w:rsidRPr="00B84C5C">
        <w:rPr>
          <w:rFonts w:cstheme="minorHAnsi"/>
          <w:sz w:val="20"/>
          <w:szCs w:val="20"/>
        </w:rPr>
        <w:t>, w zakresie podstaw wykluczenia z postępowania wskazanych przez Zamawiającego, o których mowa w rozdz. VII SWZ oraz w:</w:t>
      </w:r>
    </w:p>
    <w:p w14:paraId="25246BDB" w14:textId="77777777"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t xml:space="preserve">art. 108 ust. 1 pkt. 3) ustawy </w:t>
      </w:r>
      <w:proofErr w:type="spellStart"/>
      <w:r w:rsidRPr="00B84C5C">
        <w:rPr>
          <w:rFonts w:cstheme="minorHAnsi"/>
          <w:sz w:val="20"/>
          <w:szCs w:val="20"/>
        </w:rPr>
        <w:t>pzp</w:t>
      </w:r>
      <w:proofErr w:type="spellEnd"/>
      <w:r w:rsidRPr="00B84C5C">
        <w:rPr>
          <w:rFonts w:cstheme="minorHAnsi"/>
          <w:sz w:val="20"/>
          <w:szCs w:val="20"/>
        </w:rPr>
        <w:t xml:space="preserve">, </w:t>
      </w:r>
    </w:p>
    <w:p w14:paraId="014A7C9D" w14:textId="77777777"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t xml:space="preserve">art. 108 ust. 1 pkt. 4) ustawy </w:t>
      </w:r>
      <w:proofErr w:type="spellStart"/>
      <w:r w:rsidRPr="00B84C5C">
        <w:rPr>
          <w:rFonts w:cstheme="minorHAnsi"/>
          <w:sz w:val="20"/>
          <w:szCs w:val="20"/>
        </w:rPr>
        <w:t>pzp</w:t>
      </w:r>
      <w:proofErr w:type="spellEnd"/>
      <w:r w:rsidRPr="00B84C5C">
        <w:rPr>
          <w:rFonts w:cstheme="minorHAnsi"/>
          <w:sz w:val="20"/>
          <w:szCs w:val="20"/>
        </w:rPr>
        <w:t xml:space="preserve">, dotyczących orzeczenia zakazu ubiegania się o zamówienie publiczne tytułem środka zapobiegawczego, </w:t>
      </w:r>
    </w:p>
    <w:p w14:paraId="219B5486" w14:textId="77777777"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lastRenderedPageBreak/>
        <w:t xml:space="preserve">art. 108 ust. 1 pkt. 5) ustawy </w:t>
      </w:r>
      <w:proofErr w:type="spellStart"/>
      <w:r w:rsidRPr="00B84C5C">
        <w:rPr>
          <w:rFonts w:cstheme="minorHAnsi"/>
          <w:sz w:val="20"/>
          <w:szCs w:val="20"/>
        </w:rPr>
        <w:t>pzp</w:t>
      </w:r>
      <w:proofErr w:type="spellEnd"/>
      <w:r w:rsidRPr="00B84C5C">
        <w:rPr>
          <w:rFonts w:cstheme="minorHAnsi"/>
          <w:sz w:val="20"/>
          <w:szCs w:val="20"/>
        </w:rPr>
        <w:t xml:space="preserve">, dotyczących zawarcia z innymi wykonawcami porozumienia mającego na celu zakłócenie konkurencji, </w:t>
      </w:r>
    </w:p>
    <w:p w14:paraId="5F066914" w14:textId="507B9F86"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t xml:space="preserve">art. 108 ust. 1 pkt. 6) ustawy </w:t>
      </w:r>
      <w:proofErr w:type="spellStart"/>
      <w:r w:rsidRPr="00B84C5C">
        <w:rPr>
          <w:rFonts w:cstheme="minorHAnsi"/>
          <w:sz w:val="20"/>
          <w:szCs w:val="20"/>
        </w:rPr>
        <w:t>pzp</w:t>
      </w:r>
      <w:proofErr w:type="spellEnd"/>
      <w:r w:rsidRPr="00B84C5C">
        <w:rPr>
          <w:rFonts w:cstheme="minorHAnsi"/>
          <w:sz w:val="20"/>
          <w:szCs w:val="20"/>
        </w:rPr>
        <w:t xml:space="preserve">, </w:t>
      </w:r>
    </w:p>
    <w:p w14:paraId="13FA05CA" w14:textId="77777777"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 xml:space="preserve">Jeżeli wykonawca ma siedzibę lub miejsce zamieszkania poza granicami Rzeczypospolitej Polskiej, zamiast: </w:t>
      </w:r>
    </w:p>
    <w:p w14:paraId="79BCC62F" w14:textId="39114C5F" w:rsidR="004366E7" w:rsidRPr="00B84C5C" w:rsidRDefault="004366E7" w:rsidP="00D07A0D">
      <w:pPr>
        <w:numPr>
          <w:ilvl w:val="0"/>
          <w:numId w:val="6"/>
        </w:numPr>
        <w:spacing w:after="120"/>
        <w:ind w:left="567" w:hanging="283"/>
        <w:jc w:val="both"/>
        <w:rPr>
          <w:rFonts w:cstheme="minorHAnsi"/>
          <w:sz w:val="20"/>
          <w:szCs w:val="20"/>
        </w:rPr>
      </w:pPr>
      <w:r w:rsidRPr="00B84C5C">
        <w:rPr>
          <w:rFonts w:cstheme="minorHAnsi"/>
          <w:sz w:val="20"/>
          <w:szCs w:val="20"/>
        </w:rPr>
        <w:t>informacji z Krajowego Rejestru Karnego, o której mowa w ust.</w:t>
      </w:r>
      <w:r w:rsidR="00A752E0">
        <w:rPr>
          <w:rFonts w:cstheme="minorHAnsi"/>
          <w:sz w:val="20"/>
          <w:szCs w:val="20"/>
        </w:rPr>
        <w:t xml:space="preserve"> 4</w:t>
      </w:r>
      <w:r w:rsidRPr="00B84C5C">
        <w:rPr>
          <w:rFonts w:cstheme="minorHAnsi"/>
          <w:sz w:val="20"/>
          <w:szCs w:val="20"/>
        </w:rPr>
        <w:t xml:space="preserve"> pkt </w:t>
      </w:r>
      <w:r w:rsidR="00A752E0">
        <w:rPr>
          <w:rFonts w:cstheme="minorHAnsi"/>
          <w:sz w:val="20"/>
          <w:szCs w:val="20"/>
        </w:rPr>
        <w:t>3</w:t>
      </w:r>
      <w:r w:rsidRPr="00B84C5C">
        <w:rPr>
          <w:rFonts w:cstheme="minorHAnsi"/>
          <w:sz w:val="20"/>
          <w:szCs w:val="20"/>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w:t>
      </w:r>
      <w:r w:rsidRPr="00B84C5C">
        <w:rPr>
          <w:rFonts w:eastAsia="Batang" w:cstheme="minorHAnsi"/>
          <w:sz w:val="20"/>
          <w:szCs w:val="20"/>
        </w:rPr>
        <w:t>108 ust. 1 pkt.</w:t>
      </w:r>
      <w:r w:rsidRPr="00B84C5C">
        <w:rPr>
          <w:rFonts w:cstheme="minorHAnsi"/>
          <w:sz w:val="20"/>
          <w:szCs w:val="20"/>
        </w:rPr>
        <w:t xml:space="preserve"> </w:t>
      </w:r>
      <w:r w:rsidRPr="00B84C5C">
        <w:rPr>
          <w:rFonts w:eastAsia="Batang" w:cstheme="minorHAnsi"/>
          <w:sz w:val="20"/>
          <w:szCs w:val="20"/>
        </w:rPr>
        <w:t xml:space="preserve">1, 2, 4 ustawy </w:t>
      </w:r>
      <w:proofErr w:type="spellStart"/>
      <w:r w:rsidRPr="00B84C5C">
        <w:rPr>
          <w:rFonts w:eastAsia="Batang" w:cstheme="minorHAnsi"/>
          <w:sz w:val="20"/>
          <w:szCs w:val="20"/>
        </w:rPr>
        <w:t>pzp</w:t>
      </w:r>
      <w:proofErr w:type="spellEnd"/>
      <w:r w:rsidRPr="00B84C5C">
        <w:rPr>
          <w:rFonts w:eastAsia="Batang" w:cstheme="minorHAnsi"/>
          <w:sz w:val="20"/>
          <w:szCs w:val="20"/>
        </w:rPr>
        <w:t xml:space="preserve">. </w:t>
      </w:r>
      <w:r w:rsidRPr="00B84C5C">
        <w:rPr>
          <w:rFonts w:cstheme="minorHAnsi"/>
          <w:sz w:val="20"/>
          <w:szCs w:val="20"/>
        </w:rPr>
        <w:t>Dokument, ten powinien być wystawiony nie wcześniej niż 6 miesięcy przed jego złożeniem.</w:t>
      </w:r>
    </w:p>
    <w:p w14:paraId="5A0BF4EE" w14:textId="15EBFBDC" w:rsidR="004366E7" w:rsidRPr="00B84C5C" w:rsidRDefault="004366E7" w:rsidP="00D07A0D">
      <w:pPr>
        <w:numPr>
          <w:ilvl w:val="0"/>
          <w:numId w:val="6"/>
        </w:numPr>
        <w:spacing w:after="120"/>
        <w:ind w:left="567" w:hanging="283"/>
        <w:jc w:val="both"/>
        <w:rPr>
          <w:rFonts w:cstheme="minorHAnsi"/>
          <w:sz w:val="20"/>
          <w:szCs w:val="20"/>
        </w:rPr>
      </w:pPr>
      <w:r w:rsidRPr="00B84C5C">
        <w:rPr>
          <w:rFonts w:cstheme="minorHAnsi"/>
          <w:sz w:val="20"/>
          <w:szCs w:val="20"/>
        </w:rPr>
        <w:t xml:space="preserve">odpisu albo informacji z Krajowego Rejestru Sądowego lub z Centralnej Ewidencji i Informacji o Działalności Gospodarczej, o których mowa w ust. </w:t>
      </w:r>
      <w:r w:rsidR="00A752E0">
        <w:rPr>
          <w:rFonts w:cstheme="minorHAnsi"/>
          <w:sz w:val="20"/>
          <w:szCs w:val="20"/>
        </w:rPr>
        <w:t>4</w:t>
      </w:r>
      <w:r w:rsidRPr="00B84C5C">
        <w:rPr>
          <w:rFonts w:cstheme="minorHAnsi"/>
          <w:sz w:val="20"/>
          <w:szCs w:val="20"/>
        </w:rPr>
        <w:t xml:space="preserve"> pkt </w:t>
      </w:r>
      <w:r w:rsidR="00A752E0">
        <w:rPr>
          <w:rFonts w:cstheme="minorHAnsi"/>
          <w:sz w:val="20"/>
          <w:szCs w:val="20"/>
        </w:rPr>
        <w:t>1</w:t>
      </w:r>
      <w:r w:rsidRPr="00B84C5C">
        <w:rPr>
          <w:rFonts w:cstheme="minorHAnsi"/>
          <w:sz w:val="20"/>
          <w:szCs w:val="20"/>
        </w:rPr>
        <w:t xml:space="preserve">)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powinny być wystawione nie wcześniej niż 3 miesiące przed ich złożeniem. </w:t>
      </w:r>
    </w:p>
    <w:p w14:paraId="17C0320B" w14:textId="245279D5"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Jeżeli w kraju, w którym Wykonawca ma siedzibę lub miejsce zamieszkania</w:t>
      </w:r>
      <w:r w:rsidR="00B8163A">
        <w:rPr>
          <w:rFonts w:cstheme="minorHAnsi"/>
          <w:sz w:val="20"/>
          <w:szCs w:val="20"/>
        </w:rPr>
        <w:t xml:space="preserve"> lub miejsce zamieszkania ma osoba , której dokument ma dotyczyć</w:t>
      </w:r>
      <w:r w:rsidRPr="00B84C5C">
        <w:rPr>
          <w:rFonts w:cstheme="minorHAnsi"/>
          <w:sz w:val="20"/>
          <w:szCs w:val="20"/>
        </w:rPr>
        <w:t xml:space="preserve">, nie wydaje się dokumentów, o których mowa w ust. </w:t>
      </w:r>
      <w:r w:rsidR="00A752E0">
        <w:rPr>
          <w:rFonts w:cstheme="minorHAnsi"/>
          <w:sz w:val="20"/>
          <w:szCs w:val="20"/>
        </w:rPr>
        <w:t>5</w:t>
      </w:r>
      <w:r w:rsidRPr="00B84C5C">
        <w:rPr>
          <w:rFonts w:cstheme="minorHAnsi"/>
          <w:sz w:val="20"/>
          <w:szCs w:val="20"/>
        </w:rPr>
        <w:t xml:space="preserve"> powyżej,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B8163A">
        <w:rPr>
          <w:rFonts w:cstheme="minorHAnsi"/>
          <w:sz w:val="20"/>
          <w:szCs w:val="20"/>
        </w:rPr>
        <w:t>lub miejsce zamieszkania ma osoba , której dokument ma dotyczyć</w:t>
      </w:r>
      <w:r w:rsidR="00B8163A" w:rsidRPr="00B84C5C">
        <w:rPr>
          <w:rFonts w:cstheme="minorHAnsi"/>
          <w:sz w:val="20"/>
          <w:szCs w:val="20"/>
        </w:rPr>
        <w:t xml:space="preserve"> </w:t>
      </w:r>
      <w:r w:rsidRPr="00B84C5C">
        <w:rPr>
          <w:rFonts w:cstheme="minorHAnsi"/>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B8163A" w:rsidRPr="00B8163A">
        <w:rPr>
          <w:rFonts w:cstheme="minorHAnsi"/>
          <w:sz w:val="20"/>
          <w:szCs w:val="20"/>
        </w:rPr>
        <w:t xml:space="preserve"> </w:t>
      </w:r>
      <w:r w:rsidR="00B8163A">
        <w:rPr>
          <w:rFonts w:cstheme="minorHAnsi"/>
          <w:sz w:val="20"/>
          <w:szCs w:val="20"/>
        </w:rPr>
        <w:t>lub miejsce zamieszkania ma osoba , której dokument ma dotyczyć</w:t>
      </w:r>
      <w:r w:rsidRPr="00B84C5C">
        <w:rPr>
          <w:rFonts w:cstheme="minorHAnsi"/>
          <w:sz w:val="20"/>
          <w:szCs w:val="20"/>
        </w:rPr>
        <w:t xml:space="preserve">. </w:t>
      </w:r>
    </w:p>
    <w:p w14:paraId="6BA9D01D" w14:textId="77777777"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6CA1E776" w14:textId="4C7FE55A"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 xml:space="preserve">Jeżeli w imieniu Wykonawcy działa osoba, której umocowanie do jego reprezentowania nie wynika z dokumentów, o których mowa w ust. </w:t>
      </w:r>
      <w:r w:rsidR="006F17D1" w:rsidRPr="00B84C5C">
        <w:rPr>
          <w:rFonts w:cstheme="minorHAnsi"/>
          <w:sz w:val="20"/>
          <w:szCs w:val="20"/>
        </w:rPr>
        <w:t>7</w:t>
      </w:r>
      <w:r w:rsidRPr="00B84C5C">
        <w:rPr>
          <w:rFonts w:cstheme="minorHAnsi"/>
          <w:sz w:val="20"/>
          <w:szCs w:val="20"/>
        </w:rPr>
        <w:t xml:space="preserve"> powyżej, Zamawiający może żądać od wykonawcy pełnomocnictwa lub innego dokumentu potwierdzającego umocowanie do reprezentowania Wykonawcy. </w:t>
      </w:r>
    </w:p>
    <w:p w14:paraId="240131FB" w14:textId="541355CE" w:rsidR="00193235" w:rsidRPr="00B84C5C" w:rsidRDefault="004366E7" w:rsidP="00193235">
      <w:pPr>
        <w:numPr>
          <w:ilvl w:val="3"/>
          <w:numId w:val="2"/>
        </w:numPr>
        <w:spacing w:after="120"/>
        <w:ind w:left="284" w:hanging="284"/>
        <w:jc w:val="both"/>
        <w:rPr>
          <w:rFonts w:cstheme="minorHAnsi"/>
          <w:sz w:val="20"/>
          <w:szCs w:val="20"/>
        </w:rPr>
      </w:pPr>
      <w:r w:rsidRPr="00B84C5C">
        <w:rPr>
          <w:rFonts w:cstheme="minorHAnsi"/>
          <w:sz w:val="20"/>
          <w:szCs w:val="20"/>
        </w:rPr>
        <w:t xml:space="preserve">Jeżeli wykonawca nie złożył oświadczenia JEDZ, podmiotowych środków dowodowych, innych dokumentów lub oświadczeń składanych w postępowaniu lub są one niekompletne lub zawierają błędy, Zamawiający na podstawie art. 128 ust.1 </w:t>
      </w:r>
      <w:proofErr w:type="spellStart"/>
      <w:r w:rsidRPr="00B84C5C">
        <w:rPr>
          <w:rFonts w:cstheme="minorHAnsi"/>
          <w:sz w:val="20"/>
          <w:szCs w:val="20"/>
        </w:rPr>
        <w:t>pzp</w:t>
      </w:r>
      <w:proofErr w:type="spellEnd"/>
      <w:r w:rsidRPr="00B84C5C">
        <w:rPr>
          <w:rFonts w:cstheme="minorHAnsi"/>
          <w:sz w:val="20"/>
          <w:szCs w:val="20"/>
        </w:rPr>
        <w:t>, wezwie wykonawcę odpowiednio do ich złożenia, poprawienia lub uzupełnienia w wyznaczonym terminie, chyba że:</w:t>
      </w:r>
    </w:p>
    <w:p w14:paraId="27781906" w14:textId="77777777" w:rsidR="004366E7" w:rsidRPr="00B84C5C" w:rsidRDefault="004366E7" w:rsidP="00753DB1">
      <w:pPr>
        <w:spacing w:after="120"/>
        <w:ind w:left="567" w:hanging="283"/>
        <w:jc w:val="both"/>
        <w:rPr>
          <w:rFonts w:cstheme="minorHAnsi"/>
          <w:color w:val="000000"/>
          <w:sz w:val="20"/>
          <w:szCs w:val="20"/>
        </w:rPr>
      </w:pPr>
      <w:r w:rsidRPr="00B84C5C">
        <w:rPr>
          <w:rFonts w:cstheme="minorHAnsi"/>
          <w:color w:val="000000"/>
          <w:sz w:val="20"/>
          <w:szCs w:val="20"/>
        </w:rPr>
        <w:t xml:space="preserve">1) oferta wykonawcy podlega odrzuceniu bez względu na ich złożenie, uzupełnienie lub poprawienie </w:t>
      </w:r>
    </w:p>
    <w:p w14:paraId="4564C582" w14:textId="77777777" w:rsidR="004366E7" w:rsidRPr="00B84C5C" w:rsidRDefault="004366E7" w:rsidP="00753DB1">
      <w:pPr>
        <w:spacing w:after="120"/>
        <w:ind w:left="567" w:hanging="283"/>
        <w:jc w:val="both"/>
        <w:rPr>
          <w:rFonts w:cstheme="minorHAnsi"/>
          <w:color w:val="000000"/>
          <w:sz w:val="20"/>
          <w:szCs w:val="20"/>
        </w:rPr>
      </w:pPr>
      <w:r w:rsidRPr="00B84C5C">
        <w:rPr>
          <w:rFonts w:cstheme="minorHAnsi"/>
          <w:color w:val="000000"/>
          <w:sz w:val="20"/>
          <w:szCs w:val="20"/>
        </w:rPr>
        <w:t xml:space="preserve">lub </w:t>
      </w:r>
    </w:p>
    <w:p w14:paraId="45F9ED42" w14:textId="77777777" w:rsidR="004366E7" w:rsidRPr="00B84C5C" w:rsidRDefault="004366E7" w:rsidP="00753DB1">
      <w:pPr>
        <w:shd w:val="clear" w:color="auto" w:fill="FFFFFF"/>
        <w:spacing w:after="120"/>
        <w:ind w:left="567" w:hanging="283"/>
        <w:jc w:val="both"/>
        <w:rPr>
          <w:rFonts w:cstheme="minorHAnsi"/>
          <w:sz w:val="20"/>
          <w:szCs w:val="20"/>
        </w:rPr>
      </w:pPr>
      <w:r w:rsidRPr="00B84C5C">
        <w:rPr>
          <w:rFonts w:cstheme="minorHAnsi"/>
          <w:color w:val="000000"/>
          <w:sz w:val="20"/>
          <w:szCs w:val="20"/>
        </w:rPr>
        <w:t>2) zachodzą przesłanki unieważnienia postępowania.</w:t>
      </w:r>
    </w:p>
    <w:p w14:paraId="200FDF6F" w14:textId="44013BD0" w:rsidR="004366E7" w:rsidRDefault="004366E7" w:rsidP="00CF49B5">
      <w:pPr>
        <w:pStyle w:val="Akapitzlist"/>
        <w:numPr>
          <w:ilvl w:val="3"/>
          <w:numId w:val="2"/>
        </w:numPr>
        <w:shd w:val="clear" w:color="auto" w:fill="FFFFFF"/>
        <w:spacing w:after="120"/>
        <w:ind w:left="425" w:hanging="425"/>
        <w:contextualSpacing w:val="0"/>
        <w:jc w:val="both"/>
        <w:rPr>
          <w:rFonts w:cstheme="minorHAnsi"/>
          <w:sz w:val="20"/>
          <w:szCs w:val="20"/>
        </w:rPr>
      </w:pPr>
      <w:r w:rsidRPr="00C6448A">
        <w:rPr>
          <w:rFonts w:cstheme="minorHAnsi"/>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C4429C0" w14:textId="1FCE73A8" w:rsidR="00504C1B" w:rsidRPr="003F42E8" w:rsidRDefault="004366E7" w:rsidP="003F42E8">
      <w:pPr>
        <w:pStyle w:val="Akapitzlist"/>
        <w:numPr>
          <w:ilvl w:val="3"/>
          <w:numId w:val="2"/>
        </w:numPr>
        <w:shd w:val="clear" w:color="auto" w:fill="FFFFFF"/>
        <w:spacing w:after="120"/>
        <w:ind w:left="425" w:hanging="425"/>
        <w:contextualSpacing w:val="0"/>
        <w:jc w:val="both"/>
        <w:rPr>
          <w:rFonts w:cstheme="minorHAnsi"/>
          <w:sz w:val="20"/>
          <w:szCs w:val="20"/>
        </w:rPr>
      </w:pPr>
      <w:r w:rsidRPr="00C6448A">
        <w:rPr>
          <w:rFonts w:cstheme="minorHAnsi"/>
          <w:bCs/>
          <w:iCs/>
          <w:sz w:val="20"/>
          <w:szCs w:val="20"/>
        </w:rPr>
        <w:t>W zakresie nie uregulowanym w niniejszej SWZ zastosowanie mają przepisy Rozporządzenie Ministra Rozwoju, Pracy i Technologii z dnia 23 grudnia 2020 r. w sprawie podmiotowych środków dowodowych oraz innych dokumentów lub oświadczeń, jakich może żądać Zamawiający od Wykonawcy (Dz. U. z 2020 r., poz. 2415).</w:t>
      </w:r>
    </w:p>
    <w:p w14:paraId="186D1567" w14:textId="77777777" w:rsidR="004366E7" w:rsidRPr="007A4B5E" w:rsidRDefault="004366E7" w:rsidP="004366E7">
      <w:pPr>
        <w:spacing w:after="120"/>
        <w:jc w:val="both"/>
        <w:rPr>
          <w:rFonts w:cstheme="minorHAnsi"/>
          <w:b/>
          <w:sz w:val="2"/>
          <w:szCs w:val="24"/>
        </w:rPr>
      </w:pPr>
    </w:p>
    <w:p w14:paraId="2BDABD00" w14:textId="77777777" w:rsidR="007D5EAD" w:rsidRPr="00753DB1" w:rsidRDefault="006E2433" w:rsidP="00753DB1">
      <w:pPr>
        <w:pStyle w:val="Nagwek2"/>
        <w:shd w:val="clear" w:color="auto" w:fill="F2F2F2" w:themeFill="background1" w:themeFillShade="F2"/>
        <w:rPr>
          <w:rFonts w:asciiTheme="minorHAnsi" w:hAnsiTheme="minorHAnsi" w:cstheme="minorHAnsi"/>
          <w:b/>
          <w:sz w:val="24"/>
        </w:rPr>
      </w:pPr>
      <w:bookmarkStart w:id="20" w:name="_Toc166495703"/>
      <w:r w:rsidRPr="00753DB1">
        <w:rPr>
          <w:rFonts w:asciiTheme="minorHAnsi" w:hAnsiTheme="minorHAnsi" w:cstheme="minorHAnsi"/>
          <w:b/>
          <w:sz w:val="24"/>
        </w:rPr>
        <w:lastRenderedPageBreak/>
        <w:t xml:space="preserve">ROZDZIAŁ </w:t>
      </w:r>
      <w:r w:rsidR="002E7229">
        <w:rPr>
          <w:rFonts w:asciiTheme="minorHAnsi" w:hAnsiTheme="minorHAnsi" w:cstheme="minorHAnsi"/>
          <w:b/>
          <w:sz w:val="24"/>
        </w:rPr>
        <w:t>IX</w:t>
      </w:r>
      <w:bookmarkEnd w:id="20"/>
    </w:p>
    <w:p w14:paraId="019185C4" w14:textId="7BCB342C" w:rsidR="007D5EAD" w:rsidRDefault="00700E59" w:rsidP="00753DB1">
      <w:pPr>
        <w:pStyle w:val="Nagwek2"/>
        <w:shd w:val="clear" w:color="auto" w:fill="F2F2F2" w:themeFill="background1" w:themeFillShade="F2"/>
        <w:rPr>
          <w:rFonts w:asciiTheme="minorHAnsi" w:hAnsiTheme="minorHAnsi" w:cstheme="minorHAnsi"/>
          <w:b/>
          <w:bCs/>
          <w:color w:val="000000" w:themeColor="text1"/>
          <w:sz w:val="22"/>
        </w:rPr>
      </w:pPr>
      <w:bookmarkStart w:id="21" w:name="_Toc166495704"/>
      <w:r w:rsidRPr="00753DB1">
        <w:rPr>
          <w:rFonts w:asciiTheme="minorHAnsi" w:hAnsiTheme="minorHAnsi" w:cstheme="minorHAnsi"/>
          <w:b/>
          <w:bCs/>
          <w:color w:val="000000" w:themeColor="text1"/>
          <w:sz w:val="22"/>
        </w:rPr>
        <w:t>INFORMACJA O PRZEDMIOTOWYCH ŚRODKACH DOWODOWYCH</w:t>
      </w:r>
      <w:bookmarkEnd w:id="21"/>
    </w:p>
    <w:p w14:paraId="7C4D8F9D" w14:textId="77777777" w:rsidR="00A174D5" w:rsidRPr="006C24DD" w:rsidRDefault="00A174D5" w:rsidP="00A174D5">
      <w:pPr>
        <w:suppressAutoHyphens w:val="0"/>
        <w:spacing w:after="120" w:line="240" w:lineRule="auto"/>
        <w:ind w:right="20"/>
        <w:jc w:val="both"/>
        <w:rPr>
          <w:rFonts w:cs="Calibri"/>
          <w:sz w:val="20"/>
          <w:szCs w:val="20"/>
        </w:rPr>
      </w:pPr>
    </w:p>
    <w:p w14:paraId="5172B712" w14:textId="00663C29" w:rsidR="00F46145" w:rsidRPr="006C24DD" w:rsidRDefault="00A174D5" w:rsidP="007E12F7">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6C24DD">
        <w:rPr>
          <w:rFonts w:cs="Calibri"/>
          <w:sz w:val="20"/>
          <w:szCs w:val="20"/>
        </w:rPr>
        <w:t>W celu umo</w:t>
      </w:r>
      <w:r w:rsidRPr="006C24DD">
        <w:rPr>
          <w:rFonts w:eastAsia="TTE1872648t00" w:cs="Calibri"/>
          <w:sz w:val="20"/>
          <w:szCs w:val="20"/>
        </w:rPr>
        <w:t>ż</w:t>
      </w:r>
      <w:r w:rsidRPr="006C24DD">
        <w:rPr>
          <w:rFonts w:cs="Calibri"/>
          <w:sz w:val="20"/>
          <w:szCs w:val="20"/>
        </w:rPr>
        <w:t>liwienia Zamawiaj</w:t>
      </w:r>
      <w:r w:rsidRPr="006C24DD">
        <w:rPr>
          <w:rFonts w:eastAsia="TTE1872648t00" w:cs="Calibri"/>
          <w:sz w:val="20"/>
          <w:szCs w:val="20"/>
        </w:rPr>
        <w:t>ą</w:t>
      </w:r>
      <w:r w:rsidRPr="006C24DD">
        <w:rPr>
          <w:rFonts w:cs="Calibri"/>
          <w:sz w:val="20"/>
          <w:szCs w:val="20"/>
        </w:rPr>
        <w:t xml:space="preserve">cemu dokonania oceny ofert w zakresie </w:t>
      </w:r>
      <w:r w:rsidR="006B7F2E" w:rsidRPr="006C24DD">
        <w:rPr>
          <w:rFonts w:cs="Calibri"/>
          <w:sz w:val="20"/>
          <w:szCs w:val="20"/>
        </w:rPr>
        <w:t xml:space="preserve">posiadanych przez </w:t>
      </w:r>
      <w:r w:rsidR="00B56BE3" w:rsidRPr="006C24DD">
        <w:rPr>
          <w:rFonts w:cs="Calibri"/>
          <w:sz w:val="20"/>
          <w:szCs w:val="20"/>
        </w:rPr>
        <w:t>oferowan</w:t>
      </w:r>
      <w:r w:rsidR="006B7F2E" w:rsidRPr="006C24DD">
        <w:rPr>
          <w:rFonts w:cs="Calibri"/>
          <w:sz w:val="20"/>
          <w:szCs w:val="20"/>
        </w:rPr>
        <w:t>ą</w:t>
      </w:r>
      <w:r w:rsidR="00B56BE3" w:rsidRPr="006C24DD">
        <w:rPr>
          <w:rFonts w:cs="Calibri"/>
          <w:sz w:val="20"/>
          <w:szCs w:val="20"/>
        </w:rPr>
        <w:t xml:space="preserve"> platform</w:t>
      </w:r>
      <w:r w:rsidR="006B7F2E" w:rsidRPr="006C24DD">
        <w:rPr>
          <w:rFonts w:cs="Calibri"/>
          <w:sz w:val="20"/>
          <w:szCs w:val="20"/>
        </w:rPr>
        <w:t>ę</w:t>
      </w:r>
      <w:r w:rsidR="00B56BE3" w:rsidRPr="006C24DD">
        <w:rPr>
          <w:rFonts w:cs="Calibri"/>
          <w:sz w:val="20"/>
          <w:szCs w:val="20"/>
        </w:rPr>
        <w:t xml:space="preserve"> internetow</w:t>
      </w:r>
      <w:r w:rsidR="006B7F2E" w:rsidRPr="006C24DD">
        <w:rPr>
          <w:rFonts w:cs="Calibri"/>
          <w:sz w:val="20"/>
          <w:szCs w:val="20"/>
        </w:rPr>
        <w:t>ą</w:t>
      </w:r>
      <w:r w:rsidR="00B56BE3" w:rsidRPr="006C24DD">
        <w:rPr>
          <w:rFonts w:cs="Calibri"/>
          <w:sz w:val="20"/>
          <w:szCs w:val="20"/>
        </w:rPr>
        <w:t xml:space="preserve"> </w:t>
      </w:r>
      <w:r w:rsidR="006B7F2E" w:rsidRPr="006C24DD">
        <w:rPr>
          <w:rFonts w:cs="Calibri"/>
          <w:sz w:val="20"/>
          <w:szCs w:val="20"/>
        </w:rPr>
        <w:t>funkcjonalności</w:t>
      </w:r>
      <w:r w:rsidR="00B56BE3" w:rsidRPr="006C24DD">
        <w:rPr>
          <w:rFonts w:cs="Calibri"/>
          <w:sz w:val="20"/>
          <w:szCs w:val="20"/>
        </w:rPr>
        <w:t>,</w:t>
      </w:r>
      <w:r w:rsidRPr="006C24DD">
        <w:rPr>
          <w:rFonts w:cs="Calibri"/>
          <w:sz w:val="20"/>
          <w:szCs w:val="20"/>
        </w:rPr>
        <w:t xml:space="preserve"> Zamawiający </w:t>
      </w:r>
      <w:r w:rsidRPr="006C24DD">
        <w:rPr>
          <w:rFonts w:cs="Calibri"/>
          <w:b/>
          <w:bCs/>
          <w:sz w:val="20"/>
          <w:szCs w:val="20"/>
        </w:rPr>
        <w:t>wymaga złożenia próbki w postaci linku do strony internetowej</w:t>
      </w:r>
      <w:r w:rsidRPr="006C24DD">
        <w:rPr>
          <w:rFonts w:cs="Calibri"/>
          <w:sz w:val="20"/>
          <w:szCs w:val="20"/>
        </w:rPr>
        <w:t xml:space="preserve">, na której znajduje się platforma – </w:t>
      </w:r>
      <w:r w:rsidRPr="006C24DD">
        <w:rPr>
          <w:rFonts w:cs="Calibri"/>
          <w:b/>
          <w:bCs/>
          <w:sz w:val="20"/>
          <w:szCs w:val="20"/>
        </w:rPr>
        <w:t>link do podania w formularzu ofertowym</w:t>
      </w:r>
      <w:r w:rsidRPr="006C24DD">
        <w:rPr>
          <w:rFonts w:cs="Calibri"/>
          <w:sz w:val="20"/>
          <w:szCs w:val="20"/>
        </w:rPr>
        <w:t xml:space="preserve">. </w:t>
      </w:r>
    </w:p>
    <w:p w14:paraId="31B881DC" w14:textId="245CC1B0" w:rsidR="004A49D4" w:rsidRDefault="00C61491" w:rsidP="007E12F7">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6C24DD">
        <w:rPr>
          <w:rFonts w:eastAsia="Batang" w:cs="Calibri"/>
          <w:bCs/>
          <w:sz w:val="20"/>
          <w:szCs w:val="20"/>
        </w:rPr>
        <w:t xml:space="preserve">Próbka służy </w:t>
      </w:r>
      <w:r w:rsidR="004A49D4" w:rsidRPr="006C24DD">
        <w:rPr>
          <w:rFonts w:eastAsia="Batang" w:cs="Calibri"/>
          <w:bCs/>
          <w:sz w:val="20"/>
          <w:szCs w:val="20"/>
        </w:rPr>
        <w:t>do</w:t>
      </w:r>
      <w:r w:rsidR="00466CE8">
        <w:rPr>
          <w:rFonts w:eastAsia="Batang" w:cs="Calibri"/>
          <w:bCs/>
          <w:sz w:val="20"/>
          <w:szCs w:val="20"/>
        </w:rPr>
        <w:t>:</w:t>
      </w:r>
    </w:p>
    <w:p w14:paraId="2E627EEB" w14:textId="1CDF0045" w:rsidR="004A49D4" w:rsidRPr="00167363" w:rsidRDefault="004A49D4" w:rsidP="00466CE8">
      <w:pPr>
        <w:pStyle w:val="Akapitzlist"/>
        <w:numPr>
          <w:ilvl w:val="1"/>
          <w:numId w:val="3"/>
        </w:numPr>
        <w:autoSpaceDE w:val="0"/>
        <w:autoSpaceDN w:val="0"/>
        <w:adjustRightInd w:val="0"/>
        <w:spacing w:after="120" w:line="240" w:lineRule="auto"/>
        <w:contextualSpacing w:val="0"/>
        <w:jc w:val="both"/>
        <w:rPr>
          <w:rFonts w:eastAsia="Batang" w:cs="Calibri"/>
          <w:bCs/>
          <w:sz w:val="20"/>
          <w:szCs w:val="20"/>
        </w:rPr>
      </w:pPr>
      <w:bookmarkStart w:id="22" w:name="_Hlk139797284"/>
      <w:r w:rsidRPr="00466CE8">
        <w:rPr>
          <w:rFonts w:eastAsia="Batang" w:cs="Calibri"/>
          <w:bCs/>
          <w:sz w:val="20"/>
          <w:szCs w:val="20"/>
        </w:rPr>
        <w:t xml:space="preserve">oceny funkcjonalności </w:t>
      </w:r>
      <w:r w:rsidR="007A4C1C" w:rsidRPr="00466CE8">
        <w:rPr>
          <w:rFonts w:eastAsia="Batang" w:cs="Calibri"/>
          <w:bCs/>
          <w:sz w:val="20"/>
          <w:szCs w:val="20"/>
        </w:rPr>
        <w:t>platformy</w:t>
      </w:r>
      <w:r w:rsidRPr="00466CE8">
        <w:rPr>
          <w:rFonts w:eastAsia="Batang" w:cs="Calibri"/>
          <w:bCs/>
          <w:sz w:val="20"/>
          <w:szCs w:val="20"/>
        </w:rPr>
        <w:t xml:space="preserve"> </w:t>
      </w:r>
      <w:r w:rsidR="006B7F2E" w:rsidRPr="00466CE8">
        <w:rPr>
          <w:rFonts w:eastAsia="Batang" w:cs="Calibri"/>
          <w:bCs/>
          <w:sz w:val="20"/>
          <w:szCs w:val="20"/>
        </w:rPr>
        <w:t xml:space="preserve">w ramach </w:t>
      </w:r>
      <w:r w:rsidR="003F42E8" w:rsidRPr="00466CE8">
        <w:rPr>
          <w:rFonts w:eastAsia="Batang" w:cs="Calibri"/>
          <w:bCs/>
          <w:sz w:val="20"/>
          <w:szCs w:val="20"/>
        </w:rPr>
        <w:t>wymaga</w:t>
      </w:r>
      <w:r w:rsidR="006B7F2E" w:rsidRPr="00466CE8">
        <w:rPr>
          <w:rFonts w:eastAsia="Batang" w:cs="Calibri"/>
          <w:bCs/>
          <w:sz w:val="20"/>
          <w:szCs w:val="20"/>
        </w:rPr>
        <w:t>ń</w:t>
      </w:r>
      <w:r w:rsidR="003F42E8" w:rsidRPr="00466CE8">
        <w:rPr>
          <w:rFonts w:eastAsia="Batang" w:cs="Calibri"/>
          <w:bCs/>
          <w:sz w:val="20"/>
          <w:szCs w:val="20"/>
        </w:rPr>
        <w:t xml:space="preserve"> obligatoryjn</w:t>
      </w:r>
      <w:r w:rsidR="006B7F2E" w:rsidRPr="00466CE8">
        <w:rPr>
          <w:rFonts w:eastAsia="Batang" w:cs="Calibri"/>
          <w:bCs/>
          <w:sz w:val="20"/>
          <w:szCs w:val="20"/>
        </w:rPr>
        <w:t>ych</w:t>
      </w:r>
      <w:r w:rsidR="003F42E8" w:rsidRPr="00466CE8">
        <w:rPr>
          <w:rFonts w:eastAsia="Batang" w:cs="Calibri"/>
          <w:bCs/>
          <w:sz w:val="20"/>
          <w:szCs w:val="20"/>
        </w:rPr>
        <w:t xml:space="preserve"> </w:t>
      </w:r>
      <w:r w:rsidR="006B7F2E" w:rsidRPr="00466CE8">
        <w:rPr>
          <w:rFonts w:eastAsia="Batang" w:cs="Calibri"/>
          <w:bCs/>
          <w:sz w:val="20"/>
          <w:szCs w:val="20"/>
        </w:rPr>
        <w:t>dotyczących</w:t>
      </w:r>
      <w:r w:rsidR="00B56BE3" w:rsidRPr="00466CE8">
        <w:rPr>
          <w:rFonts w:eastAsia="Batang" w:cs="Calibri"/>
          <w:bCs/>
          <w:sz w:val="20"/>
          <w:szCs w:val="20"/>
        </w:rPr>
        <w:t xml:space="preserve"> sprawdzenia zgodności zaoferowanych funkcjonalności </w:t>
      </w:r>
      <w:r w:rsidRPr="00466CE8">
        <w:rPr>
          <w:rFonts w:eastAsia="Batang" w:cs="Calibri"/>
          <w:bCs/>
          <w:sz w:val="20"/>
          <w:szCs w:val="20"/>
        </w:rPr>
        <w:t>z wymogami Zamawiającego</w:t>
      </w:r>
      <w:r w:rsidR="00B56BE3" w:rsidRPr="00466CE8">
        <w:rPr>
          <w:rFonts w:eastAsia="Batang" w:cs="Calibri"/>
          <w:bCs/>
          <w:sz w:val="20"/>
          <w:szCs w:val="20"/>
        </w:rPr>
        <w:t xml:space="preserve">. Wymagania </w:t>
      </w:r>
      <w:r w:rsidR="006B7F2E" w:rsidRPr="00466CE8">
        <w:rPr>
          <w:rFonts w:eastAsia="Batang" w:cs="Calibri"/>
          <w:bCs/>
          <w:sz w:val="20"/>
          <w:szCs w:val="20"/>
        </w:rPr>
        <w:t xml:space="preserve">obligatoryjne </w:t>
      </w:r>
      <w:r w:rsidR="00B56BE3" w:rsidRPr="00466CE8">
        <w:rPr>
          <w:rFonts w:eastAsia="Batang" w:cs="Calibri"/>
          <w:bCs/>
          <w:sz w:val="20"/>
          <w:szCs w:val="20"/>
        </w:rPr>
        <w:t>zostały</w:t>
      </w:r>
      <w:r w:rsidRPr="00466CE8">
        <w:rPr>
          <w:rFonts w:eastAsia="Batang" w:cs="Calibri"/>
          <w:bCs/>
          <w:sz w:val="20"/>
          <w:szCs w:val="20"/>
        </w:rPr>
        <w:t xml:space="preserve"> opisane w </w:t>
      </w:r>
      <w:r w:rsidR="00B141AF" w:rsidRPr="00466CE8">
        <w:rPr>
          <w:rFonts w:eastAsia="Batang" w:cs="Calibri"/>
          <w:bCs/>
          <w:sz w:val="20"/>
          <w:szCs w:val="20"/>
        </w:rPr>
        <w:t xml:space="preserve">załączniku nr </w:t>
      </w:r>
      <w:r w:rsidR="000633FB">
        <w:rPr>
          <w:rFonts w:eastAsia="Batang" w:cs="Calibri"/>
          <w:bCs/>
          <w:sz w:val="20"/>
          <w:szCs w:val="20"/>
        </w:rPr>
        <w:t>6.1</w:t>
      </w:r>
      <w:r w:rsidR="000633FB" w:rsidRPr="00167363">
        <w:rPr>
          <w:rFonts w:eastAsia="Batang" w:cs="Calibri"/>
          <w:bCs/>
          <w:sz w:val="20"/>
          <w:szCs w:val="20"/>
        </w:rPr>
        <w:t xml:space="preserve"> </w:t>
      </w:r>
      <w:r w:rsidR="00B141AF" w:rsidRPr="00167363">
        <w:rPr>
          <w:rFonts w:eastAsia="Batang" w:cs="Calibri"/>
          <w:bCs/>
          <w:sz w:val="20"/>
          <w:szCs w:val="20"/>
        </w:rPr>
        <w:t>do SWZ</w:t>
      </w:r>
      <w:r w:rsidR="000633FB">
        <w:rPr>
          <w:rFonts w:eastAsia="Batang" w:cs="Calibri"/>
          <w:bCs/>
          <w:sz w:val="20"/>
          <w:szCs w:val="20"/>
        </w:rPr>
        <w:t>.</w:t>
      </w:r>
    </w:p>
    <w:p w14:paraId="3400C72A" w14:textId="39C47830" w:rsidR="006B7F2E" w:rsidRDefault="004A49D4" w:rsidP="003F42E8">
      <w:pPr>
        <w:pStyle w:val="Akapitzlist"/>
        <w:numPr>
          <w:ilvl w:val="1"/>
          <w:numId w:val="3"/>
        </w:numPr>
        <w:autoSpaceDE w:val="0"/>
        <w:autoSpaceDN w:val="0"/>
        <w:adjustRightInd w:val="0"/>
        <w:spacing w:after="120" w:line="240" w:lineRule="auto"/>
        <w:contextualSpacing w:val="0"/>
        <w:jc w:val="both"/>
        <w:rPr>
          <w:rFonts w:eastAsia="Batang" w:cs="Calibri"/>
          <w:bCs/>
          <w:sz w:val="20"/>
          <w:szCs w:val="20"/>
        </w:rPr>
      </w:pPr>
      <w:r w:rsidRPr="006C24DD">
        <w:rPr>
          <w:rFonts w:eastAsia="Batang" w:cs="Calibri"/>
          <w:bCs/>
          <w:sz w:val="20"/>
          <w:szCs w:val="20"/>
        </w:rPr>
        <w:t>ocen</w:t>
      </w:r>
      <w:r w:rsidR="006B7F2E" w:rsidRPr="006C24DD">
        <w:rPr>
          <w:rFonts w:eastAsia="Batang" w:cs="Calibri"/>
          <w:bCs/>
          <w:sz w:val="20"/>
          <w:szCs w:val="20"/>
        </w:rPr>
        <w:t>y</w:t>
      </w:r>
      <w:r w:rsidRPr="006C24DD">
        <w:rPr>
          <w:rFonts w:eastAsia="Batang" w:cs="Calibri"/>
          <w:bCs/>
          <w:sz w:val="20"/>
          <w:szCs w:val="20"/>
        </w:rPr>
        <w:t xml:space="preserve"> funkcjonalnoś</w:t>
      </w:r>
      <w:r w:rsidR="003F42E8" w:rsidRPr="006C24DD">
        <w:rPr>
          <w:rFonts w:eastAsia="Batang" w:cs="Calibri"/>
          <w:bCs/>
          <w:sz w:val="20"/>
          <w:szCs w:val="20"/>
        </w:rPr>
        <w:t>c</w:t>
      </w:r>
      <w:r w:rsidRPr="006C24DD">
        <w:rPr>
          <w:rFonts w:eastAsia="Batang" w:cs="Calibri"/>
          <w:bCs/>
          <w:sz w:val="20"/>
          <w:szCs w:val="20"/>
        </w:rPr>
        <w:t xml:space="preserve">i </w:t>
      </w:r>
      <w:r w:rsidR="007A4C1C" w:rsidRPr="006C24DD">
        <w:rPr>
          <w:rFonts w:eastAsia="Batang" w:cs="Calibri"/>
          <w:bCs/>
          <w:sz w:val="20"/>
          <w:szCs w:val="20"/>
        </w:rPr>
        <w:t>platformy</w:t>
      </w:r>
      <w:r w:rsidR="003F42E8" w:rsidRPr="006C24DD">
        <w:rPr>
          <w:rFonts w:eastAsia="Batang" w:cs="Calibri"/>
          <w:bCs/>
          <w:sz w:val="20"/>
          <w:szCs w:val="20"/>
        </w:rPr>
        <w:t xml:space="preserve"> </w:t>
      </w:r>
      <w:r w:rsidR="006B7F2E" w:rsidRPr="006C24DD">
        <w:rPr>
          <w:rFonts w:eastAsia="Batang" w:cs="Calibri"/>
          <w:bCs/>
          <w:sz w:val="20"/>
          <w:szCs w:val="20"/>
        </w:rPr>
        <w:t xml:space="preserve">w ramach wymagań fakultatywnych na podstawie </w:t>
      </w:r>
      <w:r w:rsidR="003F42E8" w:rsidRPr="006C24DD">
        <w:rPr>
          <w:rFonts w:eastAsia="Batang" w:cs="Calibri"/>
          <w:bCs/>
          <w:sz w:val="20"/>
          <w:szCs w:val="20"/>
        </w:rPr>
        <w:t xml:space="preserve"> </w:t>
      </w:r>
      <w:r w:rsidRPr="006C24DD">
        <w:rPr>
          <w:rFonts w:eastAsia="Batang" w:cs="Calibri"/>
          <w:bCs/>
          <w:sz w:val="20"/>
          <w:szCs w:val="20"/>
        </w:rPr>
        <w:t>kryterium oceny ofert,</w:t>
      </w:r>
      <w:r w:rsidR="006B7F2E" w:rsidRPr="006C24DD">
        <w:rPr>
          <w:rFonts w:eastAsia="Batang" w:cs="Calibri"/>
          <w:bCs/>
          <w:sz w:val="20"/>
          <w:szCs w:val="20"/>
        </w:rPr>
        <w:t xml:space="preserve"> ”Platforma internetowa”. Wymagania fakultatywne został</w:t>
      </w:r>
      <w:r w:rsidR="00434209">
        <w:rPr>
          <w:rFonts w:eastAsia="Batang" w:cs="Calibri"/>
          <w:bCs/>
          <w:sz w:val="20"/>
          <w:szCs w:val="20"/>
        </w:rPr>
        <w:t>y</w:t>
      </w:r>
      <w:r w:rsidR="006B7F2E" w:rsidRPr="006C24DD">
        <w:rPr>
          <w:rFonts w:eastAsia="Batang" w:cs="Calibri"/>
          <w:bCs/>
          <w:sz w:val="20"/>
          <w:szCs w:val="20"/>
        </w:rPr>
        <w:t xml:space="preserve"> opisan</w:t>
      </w:r>
      <w:r w:rsidR="00434209">
        <w:rPr>
          <w:rFonts w:eastAsia="Batang" w:cs="Calibri"/>
          <w:bCs/>
          <w:sz w:val="20"/>
          <w:szCs w:val="20"/>
        </w:rPr>
        <w:t>e</w:t>
      </w:r>
      <w:r w:rsidR="006B7F2E" w:rsidRPr="006C24DD">
        <w:rPr>
          <w:rFonts w:eastAsia="Batang" w:cs="Calibri"/>
          <w:bCs/>
          <w:sz w:val="20"/>
          <w:szCs w:val="20"/>
        </w:rPr>
        <w:t xml:space="preserve"> w rozdz. XIV </w:t>
      </w:r>
      <w:r w:rsidR="00746EFB">
        <w:rPr>
          <w:rFonts w:eastAsia="Batang" w:cs="Calibri"/>
          <w:bCs/>
          <w:sz w:val="20"/>
          <w:szCs w:val="20"/>
        </w:rPr>
        <w:t xml:space="preserve">pkt 1, </w:t>
      </w:r>
      <w:proofErr w:type="spellStart"/>
      <w:r w:rsidR="00746EFB">
        <w:rPr>
          <w:rFonts w:eastAsia="Batang" w:cs="Calibri"/>
          <w:bCs/>
          <w:sz w:val="20"/>
          <w:szCs w:val="20"/>
        </w:rPr>
        <w:t>ppkt</w:t>
      </w:r>
      <w:proofErr w:type="spellEnd"/>
      <w:r w:rsidR="00746EFB">
        <w:rPr>
          <w:rFonts w:eastAsia="Batang" w:cs="Calibri"/>
          <w:bCs/>
          <w:sz w:val="20"/>
          <w:szCs w:val="20"/>
        </w:rPr>
        <w:t xml:space="preserve"> 1.</w:t>
      </w:r>
      <w:r w:rsidR="001B60BF">
        <w:rPr>
          <w:rFonts w:eastAsia="Batang" w:cs="Calibri"/>
          <w:bCs/>
          <w:sz w:val="20"/>
          <w:szCs w:val="20"/>
        </w:rPr>
        <w:t>3</w:t>
      </w:r>
      <w:r w:rsidR="00746EFB">
        <w:rPr>
          <w:rFonts w:eastAsia="Batang" w:cs="Calibri"/>
          <w:bCs/>
          <w:sz w:val="20"/>
          <w:szCs w:val="20"/>
        </w:rPr>
        <w:t xml:space="preserve"> </w:t>
      </w:r>
      <w:r w:rsidR="006B7F2E" w:rsidRPr="006C24DD">
        <w:rPr>
          <w:rFonts w:eastAsia="Batang" w:cs="Calibri"/>
          <w:bCs/>
          <w:sz w:val="20"/>
          <w:szCs w:val="20"/>
        </w:rPr>
        <w:t>SWZ.</w:t>
      </w:r>
    </w:p>
    <w:p w14:paraId="43BA1F2C" w14:textId="6123D6E3" w:rsidR="004A49D4" w:rsidRPr="005A62F1" w:rsidRDefault="00BC28EE" w:rsidP="00306284">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bookmarkStart w:id="23" w:name="_Hlk153697323"/>
      <w:bookmarkEnd w:id="22"/>
      <w:r w:rsidRPr="00167363">
        <w:rPr>
          <w:rFonts w:cs="Calibri"/>
          <w:sz w:val="20"/>
          <w:szCs w:val="20"/>
        </w:rPr>
        <w:t xml:space="preserve">Sposób </w:t>
      </w:r>
      <w:r w:rsidR="00761F6F" w:rsidRPr="00167363">
        <w:rPr>
          <w:rFonts w:cs="Calibri"/>
          <w:sz w:val="20"/>
          <w:szCs w:val="20"/>
        </w:rPr>
        <w:t xml:space="preserve">przygotowania i </w:t>
      </w:r>
      <w:r w:rsidR="00424449" w:rsidRPr="005A62F1">
        <w:rPr>
          <w:rFonts w:cs="Calibri"/>
          <w:sz w:val="20"/>
          <w:szCs w:val="20"/>
        </w:rPr>
        <w:t xml:space="preserve">oceny </w:t>
      </w:r>
      <w:r w:rsidR="004A49D4" w:rsidRPr="005A62F1">
        <w:rPr>
          <w:rFonts w:cs="Calibri"/>
          <w:sz w:val="20"/>
          <w:szCs w:val="20"/>
        </w:rPr>
        <w:t xml:space="preserve">próbki </w:t>
      </w:r>
      <w:r w:rsidR="00476F06">
        <w:rPr>
          <w:rFonts w:cs="Calibri"/>
          <w:sz w:val="20"/>
          <w:szCs w:val="20"/>
        </w:rPr>
        <w:t xml:space="preserve">(przedmiotowego środka dowodowego) </w:t>
      </w:r>
      <w:r w:rsidR="004A49D4" w:rsidRPr="005A62F1">
        <w:rPr>
          <w:rFonts w:cs="Calibri"/>
          <w:sz w:val="20"/>
          <w:szCs w:val="20"/>
        </w:rPr>
        <w:t>został zawart</w:t>
      </w:r>
      <w:r w:rsidR="00B141AF" w:rsidRPr="005A62F1">
        <w:rPr>
          <w:rFonts w:cs="Calibri"/>
          <w:sz w:val="20"/>
          <w:szCs w:val="20"/>
        </w:rPr>
        <w:t>y</w:t>
      </w:r>
      <w:r w:rsidR="004A49D4" w:rsidRPr="005A62F1">
        <w:rPr>
          <w:rFonts w:cs="Calibri"/>
          <w:sz w:val="20"/>
          <w:szCs w:val="20"/>
        </w:rPr>
        <w:t xml:space="preserve"> w załączniku nr </w:t>
      </w:r>
      <w:r w:rsidR="005A62F1" w:rsidRPr="00167363">
        <w:rPr>
          <w:rFonts w:cs="Calibri"/>
          <w:sz w:val="20"/>
          <w:szCs w:val="20"/>
        </w:rPr>
        <w:t>6</w:t>
      </w:r>
      <w:r w:rsidR="00B141AF" w:rsidRPr="005A62F1">
        <w:rPr>
          <w:rFonts w:cs="Calibri"/>
          <w:sz w:val="20"/>
          <w:szCs w:val="20"/>
        </w:rPr>
        <w:t xml:space="preserve"> </w:t>
      </w:r>
      <w:r w:rsidR="004A49D4" w:rsidRPr="005A62F1">
        <w:rPr>
          <w:rFonts w:cs="Calibri"/>
          <w:sz w:val="20"/>
          <w:szCs w:val="20"/>
        </w:rPr>
        <w:t>do SWZ.</w:t>
      </w:r>
    </w:p>
    <w:bookmarkEnd w:id="23"/>
    <w:p w14:paraId="3C06A3BA" w14:textId="46A394C2" w:rsidR="009C1EE1" w:rsidRPr="00476F06" w:rsidRDefault="00306284" w:rsidP="00C946F1">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6C24DD">
        <w:rPr>
          <w:rFonts w:ascii="Calibri" w:hAnsi="Calibri" w:cs="Calibri"/>
          <w:bCs/>
          <w:sz w:val="20"/>
          <w:szCs w:val="20"/>
        </w:rPr>
        <w:t xml:space="preserve">Nie podanie w formularzu ofertowym linku </w:t>
      </w:r>
      <w:r w:rsidRPr="00476F06">
        <w:rPr>
          <w:rFonts w:ascii="Calibri" w:hAnsi="Calibri" w:cs="Calibri"/>
          <w:bCs/>
          <w:sz w:val="20"/>
          <w:szCs w:val="20"/>
        </w:rPr>
        <w:t xml:space="preserve">do </w:t>
      </w:r>
      <w:r w:rsidRPr="00476F06">
        <w:rPr>
          <w:rFonts w:ascii="Calibri" w:hAnsi="Calibri" w:cs="Calibri"/>
          <w:sz w:val="20"/>
          <w:szCs w:val="20"/>
        </w:rPr>
        <w:t xml:space="preserve">strony internetowej, na której znajduje się platforma internetowa </w:t>
      </w:r>
      <w:r w:rsidRPr="00476F06">
        <w:rPr>
          <w:rFonts w:ascii="Calibri" w:hAnsi="Calibri" w:cs="Calibri"/>
          <w:bCs/>
          <w:sz w:val="20"/>
          <w:szCs w:val="20"/>
        </w:rPr>
        <w:t xml:space="preserve">lub podanie wadliwego linku, loginu, kodu testowego  niedającego się uruchomić będzie skutkować odrzuceniem oferty wykonawcy na podstawie art. </w:t>
      </w:r>
      <w:r w:rsidRPr="00476F06">
        <w:rPr>
          <w:rFonts w:eastAsia="Calibri" w:cs="Calibri"/>
          <w:sz w:val="20"/>
          <w:szCs w:val="20"/>
        </w:rPr>
        <w:t xml:space="preserve">226 ust 1 pkt 5 ustawy </w:t>
      </w:r>
      <w:proofErr w:type="spellStart"/>
      <w:r w:rsidRPr="00476F06">
        <w:rPr>
          <w:rFonts w:eastAsia="Calibri" w:cs="Calibri"/>
          <w:sz w:val="20"/>
          <w:szCs w:val="20"/>
        </w:rPr>
        <w:t>Pzp</w:t>
      </w:r>
      <w:proofErr w:type="spellEnd"/>
      <w:r w:rsidRPr="00476F06">
        <w:rPr>
          <w:rFonts w:eastAsia="Calibri" w:cs="Calibri"/>
          <w:sz w:val="20"/>
          <w:szCs w:val="20"/>
        </w:rPr>
        <w:t xml:space="preserve">. </w:t>
      </w:r>
    </w:p>
    <w:p w14:paraId="7E0475D2" w14:textId="57BC24EC" w:rsidR="00CB216E" w:rsidRPr="00476F06" w:rsidRDefault="00CB216E" w:rsidP="00476F06">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476F06">
        <w:rPr>
          <w:rFonts w:eastAsia="Batang" w:cs="Calibri"/>
          <w:bCs/>
          <w:sz w:val="20"/>
          <w:szCs w:val="20"/>
        </w:rPr>
        <w:t>Zamawiający może żądać od Wykonawców wyjaśnień dotyczących treści przedmiotowych środków dowodowych.</w:t>
      </w:r>
    </w:p>
    <w:p w14:paraId="46C55EBC" w14:textId="77777777" w:rsidR="00F9073D" w:rsidRPr="007A4B5E" w:rsidRDefault="00F9073D" w:rsidP="00F9073D">
      <w:pPr>
        <w:suppressAutoHyphens w:val="0"/>
        <w:autoSpaceDE w:val="0"/>
        <w:autoSpaceDN w:val="0"/>
        <w:adjustRightInd w:val="0"/>
        <w:spacing w:after="120" w:line="264" w:lineRule="auto"/>
        <w:ind w:left="284"/>
        <w:jc w:val="both"/>
        <w:rPr>
          <w:rFonts w:cs="Calibri"/>
          <w:b/>
          <w:sz w:val="4"/>
        </w:rPr>
      </w:pPr>
    </w:p>
    <w:p w14:paraId="3F1604BB" w14:textId="77777777" w:rsidR="002E7229" w:rsidRPr="002E7229" w:rsidRDefault="002E7229" w:rsidP="002E7229">
      <w:pPr>
        <w:pStyle w:val="Nagwek2"/>
        <w:shd w:val="clear" w:color="auto" w:fill="F2F2F2" w:themeFill="background1" w:themeFillShade="F2"/>
        <w:rPr>
          <w:rFonts w:asciiTheme="minorHAnsi" w:hAnsiTheme="minorHAnsi" w:cstheme="minorHAnsi"/>
          <w:b/>
          <w:sz w:val="24"/>
        </w:rPr>
      </w:pPr>
      <w:bookmarkStart w:id="24" w:name="_Toc166495705"/>
      <w:r w:rsidRPr="002E7229">
        <w:rPr>
          <w:rFonts w:asciiTheme="minorHAnsi" w:hAnsiTheme="minorHAnsi" w:cstheme="minorHAnsi"/>
          <w:b/>
          <w:sz w:val="24"/>
        </w:rPr>
        <w:t>ROZDZIAŁ X</w:t>
      </w:r>
      <w:bookmarkEnd w:id="24"/>
    </w:p>
    <w:p w14:paraId="4AC043BD" w14:textId="77777777" w:rsidR="002E7229" w:rsidRPr="002E7229" w:rsidRDefault="002E7229" w:rsidP="002E7229">
      <w:pPr>
        <w:pStyle w:val="Nagwek2"/>
        <w:shd w:val="clear" w:color="auto" w:fill="F2F2F2" w:themeFill="background1" w:themeFillShade="F2"/>
        <w:rPr>
          <w:rFonts w:asciiTheme="minorHAnsi" w:hAnsiTheme="minorHAnsi" w:cstheme="minorHAnsi"/>
          <w:b/>
          <w:bCs/>
          <w:color w:val="000000" w:themeColor="text1"/>
          <w:sz w:val="22"/>
        </w:rPr>
      </w:pPr>
      <w:bookmarkStart w:id="25" w:name="_Toc166495706"/>
      <w:r w:rsidRPr="002E7229">
        <w:rPr>
          <w:rFonts w:asciiTheme="minorHAnsi" w:hAnsiTheme="minorHAnsi" w:cstheme="minorHAnsi"/>
          <w:b/>
          <w:bCs/>
          <w:color w:val="000000" w:themeColor="text1"/>
          <w:sz w:val="22"/>
        </w:rPr>
        <w:t>OPIS SPOSOBU PRZYGOTOWANIA OFERTY</w:t>
      </w:r>
      <w:bookmarkEnd w:id="25"/>
    </w:p>
    <w:p w14:paraId="4CF38047" w14:textId="77777777" w:rsidR="002E7229" w:rsidRPr="007A4B5E" w:rsidRDefault="002E7229" w:rsidP="002E7229">
      <w:pPr>
        <w:spacing w:after="120" w:line="240" w:lineRule="auto"/>
        <w:ind w:left="426"/>
        <w:jc w:val="both"/>
        <w:rPr>
          <w:rFonts w:eastAsia="Batang" w:cstheme="minorHAnsi"/>
          <w:b/>
          <w:bCs/>
          <w:sz w:val="4"/>
          <w:szCs w:val="20"/>
        </w:rPr>
      </w:pPr>
    </w:p>
    <w:p w14:paraId="348CFCBC" w14:textId="77777777" w:rsidR="002E7229" w:rsidRPr="002E7229" w:rsidRDefault="002E7229" w:rsidP="00B44D2A">
      <w:pPr>
        <w:numPr>
          <w:ilvl w:val="0"/>
          <w:numId w:val="9"/>
        </w:numPr>
        <w:spacing w:after="120" w:line="240" w:lineRule="auto"/>
        <w:ind w:left="284" w:hanging="284"/>
        <w:jc w:val="both"/>
        <w:rPr>
          <w:rFonts w:eastAsia="Batang" w:cstheme="minorHAnsi"/>
          <w:b/>
          <w:bCs/>
          <w:sz w:val="20"/>
          <w:szCs w:val="20"/>
        </w:rPr>
      </w:pPr>
      <w:r w:rsidRPr="002E7229">
        <w:rPr>
          <w:rFonts w:eastAsia="Batang" w:cstheme="minorHAnsi"/>
          <w:b/>
          <w:bCs/>
          <w:sz w:val="20"/>
          <w:szCs w:val="20"/>
        </w:rPr>
        <w:t>Wymagania podstawowe</w:t>
      </w:r>
    </w:p>
    <w:p w14:paraId="1404B3F6" w14:textId="15117630" w:rsidR="00872C18" w:rsidRPr="00872C18" w:rsidRDefault="00872C18" w:rsidP="00872C18">
      <w:pPr>
        <w:numPr>
          <w:ilvl w:val="0"/>
          <w:numId w:val="10"/>
        </w:numPr>
        <w:spacing w:after="120" w:line="240" w:lineRule="auto"/>
        <w:jc w:val="both"/>
        <w:rPr>
          <w:rFonts w:eastAsia="Batang" w:cstheme="minorHAnsi"/>
          <w:sz w:val="20"/>
          <w:szCs w:val="20"/>
        </w:rPr>
      </w:pPr>
      <w:r w:rsidRPr="00FF6151">
        <w:rPr>
          <w:rFonts w:cstheme="minorHAnsi"/>
          <w:sz w:val="20"/>
          <w:szCs w:val="20"/>
        </w:rPr>
        <w:t xml:space="preserve">Wykonawca składa ofertę wraz z załącznikami za pośrednictwem platformy zakupowej pod adresem </w:t>
      </w:r>
      <w:r w:rsidRPr="00B8163A">
        <w:rPr>
          <w:rFonts w:cstheme="minorHAnsi"/>
          <w:sz w:val="20"/>
          <w:szCs w:val="20"/>
        </w:rPr>
        <w:t xml:space="preserve">wskazanym    </w:t>
      </w:r>
      <w:r w:rsidRPr="00B8163A">
        <w:rPr>
          <w:rFonts w:cstheme="minorHAnsi"/>
          <w:b/>
          <w:sz w:val="20"/>
          <w:szCs w:val="20"/>
        </w:rPr>
        <w:t>w rozdziale I punkt 2 niniejszej SWZ.</w:t>
      </w:r>
      <w:r w:rsidRPr="00BE39E1">
        <w:rPr>
          <w:rFonts w:cstheme="minorHAnsi"/>
          <w:sz w:val="20"/>
          <w:szCs w:val="20"/>
        </w:rPr>
        <w:t xml:space="preserve">                                                                                                                                                                                                                                                                                                                                                                                                                                                                                                                                                                                                                                                                                                                                                                                                                                                                                                                                                                                                                                                                                                                                                                                                                                                                                                                                                                                                                                                                                                                                                                                                                                                                                                                                                                                                                                                                                                                                                                                                                                                                                                                                                                                                                                                                                                                                                                                                                                                                                                                                                                                                                                                                                                                                                                                                                                                                                                                                                                                                                                                                                                                                                                                                                                                                                                                                                                                                                                                                                                                                                                                                                                                                                                                                                                                                                                                                                                                                                                                                                                                                                                                                                                                                                                                                                                                                                                                                                                                                                                                                                                                                                                                                                                                                                                                                                                                                                                                                                                                                                                                                                                                                                                                                                                                                                                                                                                                                                                                                                                                                                                                                                                                                                                                                                                                                                                                                                                                                                                                                                                                                                                                                                                                                                                                                                                                                                                                                                                                                                                                                                                                                                                                                                                                                                                                                                     </w:t>
      </w:r>
    </w:p>
    <w:p w14:paraId="6A595461"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Wykonawca ma prawo złożyć tylko jedną ofertę;</w:t>
      </w:r>
    </w:p>
    <w:p w14:paraId="0006FD56"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Treść złożonej oferty musi odpowiadać treści SWZ;</w:t>
      </w:r>
    </w:p>
    <w:p w14:paraId="27317588"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Oferta winna być złożona przez osoby umocowane do składania oświadczeń woli i zaciągania zobowiązań w imieniu Wykonawcy;</w:t>
      </w:r>
    </w:p>
    <w:p w14:paraId="2F76991B" w14:textId="77777777" w:rsidR="002E7229" w:rsidRPr="002E7229" w:rsidRDefault="002E7229" w:rsidP="00B44D2A">
      <w:pPr>
        <w:numPr>
          <w:ilvl w:val="0"/>
          <w:numId w:val="10"/>
        </w:numPr>
        <w:spacing w:after="120" w:line="240" w:lineRule="auto"/>
        <w:ind w:left="567" w:hanging="283"/>
        <w:jc w:val="both"/>
        <w:rPr>
          <w:rFonts w:eastAsia="Batang" w:cstheme="minorHAnsi"/>
          <w:color w:val="000000"/>
          <w:sz w:val="20"/>
          <w:szCs w:val="20"/>
          <w:u w:val="single"/>
        </w:rPr>
      </w:pPr>
      <w:r w:rsidRPr="002E7229">
        <w:rPr>
          <w:rFonts w:eastAsia="Batang" w:cstheme="minorHAnsi"/>
          <w:color w:val="000000"/>
          <w:sz w:val="20"/>
          <w:szCs w:val="20"/>
        </w:rPr>
        <w:t xml:space="preserve">W przypadku złożenia oferty i składających się na nią dokumentów i oświadczeń przez </w:t>
      </w:r>
      <w:proofErr w:type="spellStart"/>
      <w:r w:rsidRPr="002E7229">
        <w:rPr>
          <w:rFonts w:eastAsia="Batang" w:cstheme="minorHAnsi"/>
          <w:color w:val="000000"/>
          <w:sz w:val="20"/>
          <w:szCs w:val="20"/>
        </w:rPr>
        <w:t>osob</w:t>
      </w:r>
      <w:proofErr w:type="spellEnd"/>
      <w:r w:rsidRPr="002E7229">
        <w:rPr>
          <w:rFonts w:eastAsia="Batang" w:cstheme="minorHAnsi"/>
          <w:color w:val="000000"/>
          <w:sz w:val="20"/>
          <w:szCs w:val="20"/>
        </w:rPr>
        <w:t xml:space="preserve">(ę) </w:t>
      </w:r>
      <w:proofErr w:type="spellStart"/>
      <w:r w:rsidRPr="002E7229">
        <w:rPr>
          <w:rFonts w:eastAsia="Batang" w:cstheme="minorHAnsi"/>
          <w:color w:val="000000"/>
          <w:sz w:val="20"/>
          <w:szCs w:val="20"/>
        </w:rPr>
        <w:t>niewymienion</w:t>
      </w:r>
      <w:proofErr w:type="spellEnd"/>
      <w:r w:rsidRPr="002E7229">
        <w:rPr>
          <w:rFonts w:eastAsia="Batang" w:cstheme="minorHAnsi"/>
          <w:color w:val="000000"/>
          <w:sz w:val="20"/>
          <w:szCs w:val="20"/>
        </w:rPr>
        <w:t xml:space="preserve">(ą)e w dokumencie rejestracyjnym (ewidencyjnym) Wykonawcy, należy do </w:t>
      </w:r>
      <w:r w:rsidRPr="002E7229">
        <w:rPr>
          <w:rFonts w:eastAsia="Batang" w:cstheme="minorHAnsi"/>
          <w:color w:val="000000"/>
          <w:sz w:val="20"/>
          <w:szCs w:val="20"/>
          <w:u w:val="single"/>
        </w:rPr>
        <w:t>oferty dołączyć stosowne</w:t>
      </w:r>
      <w:r w:rsidRPr="002E7229">
        <w:rPr>
          <w:rFonts w:eastAsia="Batang" w:cstheme="minorHAnsi"/>
          <w:color w:val="000000"/>
          <w:sz w:val="20"/>
          <w:szCs w:val="20"/>
        </w:rPr>
        <w:t xml:space="preserve"> </w:t>
      </w:r>
      <w:r w:rsidRPr="002E7229">
        <w:rPr>
          <w:rFonts w:eastAsia="Batang" w:cstheme="minorHAnsi"/>
          <w:color w:val="000000"/>
          <w:sz w:val="20"/>
          <w:szCs w:val="20"/>
          <w:u w:val="single"/>
        </w:rPr>
        <w:t>pełnomocnictwo.</w:t>
      </w:r>
    </w:p>
    <w:p w14:paraId="73DC78D9"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Wykonawcy ponoszą wszelkie koszty związane z przygotowaniem i złożeniem oferty, w tym koszty poniesione z tytułu nabycia kwalifikowanego podpisu elektronicznego.</w:t>
      </w:r>
    </w:p>
    <w:p w14:paraId="6C150714" w14:textId="77777777" w:rsidR="002E7229" w:rsidRPr="002E7229" w:rsidRDefault="002E7229" w:rsidP="002E7229">
      <w:pPr>
        <w:spacing w:after="120"/>
        <w:ind w:left="284"/>
        <w:jc w:val="both"/>
        <w:rPr>
          <w:rFonts w:eastAsia="Batang" w:cstheme="minorHAnsi"/>
          <w:b/>
          <w:bCs/>
          <w:sz w:val="20"/>
          <w:szCs w:val="20"/>
        </w:rPr>
      </w:pPr>
      <w:r w:rsidRPr="002E7229">
        <w:rPr>
          <w:rFonts w:eastAsia="Batang" w:cstheme="minorHAnsi"/>
          <w:b/>
          <w:bCs/>
          <w:sz w:val="20"/>
          <w:szCs w:val="20"/>
        </w:rPr>
        <w:t>Celem prawidłowego złożenia oferty należy zapoznać się z</w:t>
      </w:r>
      <w:r w:rsidRPr="002E7229">
        <w:rPr>
          <w:rFonts w:eastAsia="Batang" w:cstheme="minorHAnsi"/>
          <w:sz w:val="20"/>
          <w:szCs w:val="20"/>
        </w:rPr>
        <w:t xml:space="preserve"> </w:t>
      </w:r>
      <w:r w:rsidRPr="002E7229">
        <w:rPr>
          <w:rFonts w:eastAsia="Batang" w:cstheme="minorHAnsi"/>
          <w:b/>
          <w:bCs/>
          <w:sz w:val="20"/>
          <w:szCs w:val="20"/>
        </w:rPr>
        <w:t xml:space="preserve">Instrukcją składania oferty dla Wykonawcy - </w:t>
      </w:r>
      <w:hyperlink r:id="rId16">
        <w:r w:rsidRPr="002E7229">
          <w:rPr>
            <w:rStyle w:val="czeinternetowe"/>
            <w:rFonts w:cstheme="minorHAnsi"/>
            <w:sz w:val="20"/>
            <w:szCs w:val="20"/>
          </w:rPr>
          <w:t>https://platformazakupowa.pl/strona/45-instrukcje</w:t>
        </w:r>
      </w:hyperlink>
    </w:p>
    <w:p w14:paraId="7DBD79FB" w14:textId="77777777" w:rsidR="002E7229" w:rsidRPr="002E7229" w:rsidRDefault="002E7229" w:rsidP="00B44D2A">
      <w:pPr>
        <w:numPr>
          <w:ilvl w:val="0"/>
          <w:numId w:val="9"/>
        </w:numPr>
        <w:spacing w:after="120" w:line="240" w:lineRule="auto"/>
        <w:ind w:left="284" w:hanging="284"/>
        <w:jc w:val="both"/>
        <w:rPr>
          <w:rFonts w:eastAsia="Batang" w:cstheme="minorHAnsi"/>
          <w:b/>
          <w:bCs/>
          <w:sz w:val="20"/>
          <w:szCs w:val="20"/>
        </w:rPr>
      </w:pPr>
      <w:r w:rsidRPr="002E7229">
        <w:rPr>
          <w:rFonts w:eastAsia="Batang" w:cstheme="minorHAnsi"/>
          <w:b/>
          <w:bCs/>
          <w:sz w:val="20"/>
          <w:szCs w:val="20"/>
        </w:rPr>
        <w:t>Forma oferty, dokumentów i oświadczeń</w:t>
      </w:r>
    </w:p>
    <w:p w14:paraId="7AC50FD6" w14:textId="1EAA7A4F" w:rsidR="002C07A9" w:rsidRDefault="002E7229" w:rsidP="00B44D2A">
      <w:pPr>
        <w:numPr>
          <w:ilvl w:val="0"/>
          <w:numId w:val="11"/>
        </w:numPr>
        <w:spacing w:after="120" w:line="240" w:lineRule="auto"/>
        <w:ind w:left="567" w:hanging="283"/>
        <w:jc w:val="both"/>
        <w:rPr>
          <w:rFonts w:eastAsia="Batang" w:cstheme="minorHAnsi"/>
          <w:sz w:val="20"/>
          <w:szCs w:val="20"/>
        </w:rPr>
      </w:pPr>
      <w:r w:rsidRPr="002E7229">
        <w:rPr>
          <w:rFonts w:eastAsia="Batang" w:cstheme="minorHAnsi"/>
          <w:sz w:val="20"/>
          <w:szCs w:val="20"/>
        </w:rPr>
        <w:t xml:space="preserve">Oferta wraz z jej załącznikami powinna być </w:t>
      </w:r>
      <w:r w:rsidRPr="00731025">
        <w:rPr>
          <w:rFonts w:eastAsia="Batang" w:cstheme="minorHAnsi"/>
          <w:sz w:val="20"/>
          <w:szCs w:val="20"/>
        </w:rPr>
        <w:t xml:space="preserve">sporządzona w języku </w:t>
      </w:r>
      <w:r w:rsidRPr="00731025">
        <w:rPr>
          <w:rFonts w:eastAsia="Batang" w:cstheme="minorHAnsi"/>
          <w:b/>
          <w:sz w:val="20"/>
          <w:szCs w:val="20"/>
        </w:rPr>
        <w:t>polskim</w:t>
      </w:r>
      <w:r w:rsidRPr="00731025">
        <w:rPr>
          <w:rFonts w:eastAsia="Batang" w:cstheme="minorHAnsi"/>
          <w:sz w:val="20"/>
          <w:szCs w:val="20"/>
        </w:rPr>
        <w:t>, z zachowaniem formy elektronicznej pod rygorem nieważności i opatrzona kwalifik</w:t>
      </w:r>
      <w:r w:rsidR="00A85252">
        <w:rPr>
          <w:rFonts w:eastAsia="Batang" w:cstheme="minorHAnsi"/>
          <w:sz w:val="20"/>
          <w:szCs w:val="20"/>
        </w:rPr>
        <w:t>owanym podpisem elektronicznym.</w:t>
      </w:r>
    </w:p>
    <w:p w14:paraId="272AA5D8" w14:textId="6CC8B43A" w:rsidR="00504C1B" w:rsidRPr="00504C1B" w:rsidRDefault="00504C1B" w:rsidP="00B44D2A">
      <w:pPr>
        <w:numPr>
          <w:ilvl w:val="0"/>
          <w:numId w:val="11"/>
        </w:numPr>
        <w:suppressAutoHyphens w:val="0"/>
        <w:autoSpaceDE w:val="0"/>
        <w:autoSpaceDN w:val="0"/>
        <w:adjustRightInd w:val="0"/>
        <w:jc w:val="both"/>
        <w:rPr>
          <w:rFonts w:eastAsia="Batang" w:cs="Calibri"/>
          <w:sz w:val="20"/>
          <w:szCs w:val="20"/>
        </w:rPr>
      </w:pPr>
      <w:r w:rsidRPr="008C6FF9">
        <w:rPr>
          <w:rFonts w:eastAsia="Batang" w:cs="Calibri"/>
          <w:sz w:val="20"/>
          <w:szCs w:val="20"/>
        </w:rPr>
        <w:t>W przypadku załączania do oferty dokumentów lub oświadczeń sporządzonych w języku obcym należy je złożyć wraz z tłumaczeniem na język polski.</w:t>
      </w:r>
    </w:p>
    <w:p w14:paraId="61E8BD17" w14:textId="13510B49" w:rsidR="002E7229" w:rsidRPr="00731025" w:rsidRDefault="002E7229" w:rsidP="00B44D2A">
      <w:pPr>
        <w:numPr>
          <w:ilvl w:val="0"/>
          <w:numId w:val="11"/>
        </w:numPr>
        <w:spacing w:after="120" w:line="240" w:lineRule="auto"/>
        <w:ind w:left="567" w:hanging="283"/>
        <w:jc w:val="both"/>
        <w:rPr>
          <w:rFonts w:eastAsia="Times New Roman" w:cstheme="minorHAnsi"/>
          <w:bCs/>
          <w:sz w:val="20"/>
          <w:szCs w:val="20"/>
        </w:rPr>
      </w:pPr>
      <w:r w:rsidRPr="00731025">
        <w:rPr>
          <w:rFonts w:cstheme="minorHAnsi"/>
          <w:bCs/>
          <w:sz w:val="20"/>
          <w:szCs w:val="20"/>
        </w:rPr>
        <w:t xml:space="preserve">Dokumenty lub oświadczenia, o których mowa w niniejszym SWZ, składane są w oryginale w postaci dokumentu elektronicznego lub w elektronicznej kopii dokumentu lub oświadczenia poświadczonej za zgodność z oryginałem. </w:t>
      </w:r>
    </w:p>
    <w:p w14:paraId="38AB0D19"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15224795"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lastRenderedPageBreak/>
        <w:t>Poświadczenie za zgodność z oryginałem elektronicznej kopii dokumentu lub oświadczenia, o którym mowa w pkt. 3) powyżej następuje przy użyciu kwalifikowanego podpisu elektronicznego przez osobę/osoby upoważnioną/upoważnione.</w:t>
      </w:r>
    </w:p>
    <w:p w14:paraId="0D610643" w14:textId="77777777" w:rsidR="002E7229" w:rsidRPr="002E7229" w:rsidRDefault="002E7229" w:rsidP="00B44D2A">
      <w:pPr>
        <w:numPr>
          <w:ilvl w:val="0"/>
          <w:numId w:val="11"/>
        </w:numPr>
        <w:spacing w:after="120" w:line="240" w:lineRule="auto"/>
        <w:ind w:left="567" w:hanging="283"/>
        <w:jc w:val="both"/>
        <w:rPr>
          <w:rFonts w:eastAsia="Times New Roman" w:cstheme="minorHAnsi"/>
          <w:bCs/>
          <w:sz w:val="20"/>
          <w:szCs w:val="20"/>
        </w:rPr>
      </w:pPr>
      <w:r w:rsidRPr="002E7229">
        <w:rPr>
          <w:rFonts w:eastAsia="Batang" w:cstheme="minorHAnsi"/>
          <w:sz w:val="20"/>
          <w:szCs w:val="20"/>
        </w:rPr>
        <w:t>Zamawiający zaleca wykorzystanie formularzy załączonych do SWZ. Dopuszcza się złożenie w ofercie załączników opracowanych przez Wykonawców pod warunkiem, że będą one zgodne co do treści z formularzami określonymi przez Zamawiającego.</w:t>
      </w:r>
      <w:r w:rsidRPr="002E7229">
        <w:rPr>
          <w:rFonts w:cstheme="minorHAnsi"/>
          <w:sz w:val="20"/>
          <w:szCs w:val="20"/>
        </w:rPr>
        <w:t xml:space="preserve"> </w:t>
      </w:r>
    </w:p>
    <w:p w14:paraId="5E39F93A"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E7229">
        <w:rPr>
          <w:rFonts w:cstheme="minorHAnsi"/>
          <w:sz w:val="20"/>
          <w:szCs w:val="20"/>
        </w:rPr>
        <w:t>eIDAS</w:t>
      </w:r>
      <w:proofErr w:type="spellEnd"/>
      <w:r w:rsidRPr="002E7229">
        <w:rPr>
          <w:rFonts w:cstheme="minorHAnsi"/>
          <w:sz w:val="20"/>
          <w:szCs w:val="20"/>
        </w:rPr>
        <w:t xml:space="preserve">) (UE) nr 910/2014 - od 1 lipca 2016 roku”. </w:t>
      </w:r>
    </w:p>
    <w:p w14:paraId="711B0B72"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W przypadku wykorzystania formatu podpisu </w:t>
      </w:r>
      <w:proofErr w:type="spellStart"/>
      <w:r w:rsidRPr="002E7229">
        <w:rPr>
          <w:rFonts w:cstheme="minorHAnsi"/>
          <w:sz w:val="20"/>
          <w:szCs w:val="20"/>
        </w:rPr>
        <w:t>XAdES</w:t>
      </w:r>
      <w:proofErr w:type="spellEnd"/>
      <w:r w:rsidRPr="002E7229">
        <w:rPr>
          <w:rFonts w:cstheme="minorHAnsi"/>
          <w:sz w:val="20"/>
          <w:szCs w:val="20"/>
        </w:rPr>
        <w:t xml:space="preserve"> zewnętrzny. Zamawiający wymaga dołączenia odpowiedniej ilości plików, podpisywanych plików z danymi oraz plików </w:t>
      </w:r>
      <w:proofErr w:type="spellStart"/>
      <w:r w:rsidRPr="002E7229">
        <w:rPr>
          <w:rFonts w:cstheme="minorHAnsi"/>
          <w:sz w:val="20"/>
          <w:szCs w:val="20"/>
        </w:rPr>
        <w:t>XAdES</w:t>
      </w:r>
      <w:proofErr w:type="spellEnd"/>
      <w:r w:rsidRPr="002E7229">
        <w:rPr>
          <w:rFonts w:cstheme="minorHAnsi"/>
          <w:sz w:val="20"/>
          <w:szCs w:val="20"/>
        </w:rPr>
        <w:t>.</w:t>
      </w:r>
    </w:p>
    <w:p w14:paraId="35930B67"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52932FA"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7">
        <w:r w:rsidRPr="002E7229">
          <w:rPr>
            <w:rStyle w:val="czeinternetowe"/>
            <w:rFonts w:cstheme="minorHAnsi"/>
            <w:sz w:val="20"/>
            <w:szCs w:val="20"/>
          </w:rPr>
          <w:t>https://platformazakupowa.pl/strona/45-instrukcje</w:t>
        </w:r>
      </w:hyperlink>
    </w:p>
    <w:p w14:paraId="78958260" w14:textId="77777777" w:rsidR="002E7229" w:rsidRPr="00AA106E" w:rsidRDefault="002E7229" w:rsidP="00B44D2A">
      <w:pPr>
        <w:numPr>
          <w:ilvl w:val="0"/>
          <w:numId w:val="9"/>
        </w:numPr>
        <w:spacing w:after="120" w:line="240" w:lineRule="auto"/>
        <w:ind w:left="284" w:hanging="284"/>
        <w:jc w:val="both"/>
        <w:rPr>
          <w:rFonts w:eastAsia="Batang" w:cstheme="minorHAnsi"/>
          <w:b/>
          <w:bCs/>
          <w:sz w:val="20"/>
          <w:szCs w:val="20"/>
        </w:rPr>
      </w:pPr>
      <w:r w:rsidRPr="002E7229">
        <w:rPr>
          <w:rFonts w:eastAsia="Batang" w:cstheme="minorHAnsi"/>
          <w:b/>
          <w:bCs/>
          <w:sz w:val="20"/>
          <w:szCs w:val="20"/>
        </w:rPr>
        <w:t>Zawartość oferty:</w:t>
      </w:r>
    </w:p>
    <w:p w14:paraId="138F0EE9" w14:textId="4EE14449" w:rsidR="00495007" w:rsidRPr="00434209" w:rsidRDefault="002E7229" w:rsidP="001B60BF">
      <w:pPr>
        <w:numPr>
          <w:ilvl w:val="0"/>
          <w:numId w:val="7"/>
        </w:numPr>
        <w:spacing w:after="120" w:line="240" w:lineRule="auto"/>
        <w:ind w:left="567" w:hanging="283"/>
        <w:jc w:val="both"/>
        <w:rPr>
          <w:rFonts w:eastAsia="Times New Roman" w:cstheme="minorHAnsi"/>
          <w:sz w:val="18"/>
          <w:szCs w:val="18"/>
          <w:lang w:eastAsia="pl-PL"/>
        </w:rPr>
      </w:pPr>
      <w:r w:rsidRPr="00AA106E">
        <w:rPr>
          <w:rFonts w:eastAsia="Batang" w:cstheme="minorHAnsi"/>
          <w:b/>
          <w:sz w:val="20"/>
          <w:szCs w:val="20"/>
        </w:rPr>
        <w:t>Do oferty</w:t>
      </w:r>
      <w:r w:rsidRPr="00AA106E">
        <w:rPr>
          <w:rFonts w:eastAsia="Batang" w:cstheme="minorHAnsi"/>
          <w:sz w:val="20"/>
          <w:szCs w:val="20"/>
        </w:rPr>
        <w:t xml:space="preserve"> (załącznik nr </w:t>
      </w:r>
      <w:r w:rsidR="006D5310" w:rsidRPr="00AA106E">
        <w:rPr>
          <w:rFonts w:eastAsia="Batang" w:cstheme="minorHAnsi"/>
          <w:sz w:val="20"/>
          <w:szCs w:val="20"/>
        </w:rPr>
        <w:t>1</w:t>
      </w:r>
      <w:r w:rsidR="002F1186" w:rsidRPr="00AA106E">
        <w:rPr>
          <w:rFonts w:eastAsia="Batang" w:cstheme="minorHAnsi"/>
          <w:sz w:val="20"/>
          <w:szCs w:val="20"/>
        </w:rPr>
        <w:t xml:space="preserve"> d</w:t>
      </w:r>
      <w:r w:rsidRPr="00AA106E">
        <w:rPr>
          <w:rFonts w:eastAsia="Batang" w:cstheme="minorHAnsi"/>
          <w:sz w:val="20"/>
          <w:szCs w:val="20"/>
        </w:rPr>
        <w:t>o SWZ) należy dołączyć:</w:t>
      </w:r>
    </w:p>
    <w:p w14:paraId="0E2C3B62" w14:textId="6D19CE58" w:rsidR="002E7229" w:rsidRPr="00AA106E" w:rsidRDefault="002E7229" w:rsidP="00B44D2A">
      <w:pPr>
        <w:numPr>
          <w:ilvl w:val="4"/>
          <w:numId w:val="7"/>
        </w:numPr>
        <w:spacing w:after="120" w:line="240" w:lineRule="auto"/>
        <w:ind w:left="851" w:hanging="284"/>
        <w:jc w:val="both"/>
        <w:rPr>
          <w:rFonts w:eastAsia="Batang" w:cstheme="minorHAnsi"/>
          <w:b/>
          <w:bCs/>
          <w:sz w:val="20"/>
          <w:szCs w:val="20"/>
        </w:rPr>
      </w:pPr>
      <w:r w:rsidRPr="00AA106E">
        <w:rPr>
          <w:rFonts w:eastAsia="Batang" w:cstheme="minorHAnsi"/>
          <w:sz w:val="20"/>
          <w:szCs w:val="20"/>
        </w:rPr>
        <w:t xml:space="preserve">oświadczenia </w:t>
      </w:r>
      <w:r w:rsidRPr="00AA106E">
        <w:rPr>
          <w:rFonts w:cstheme="minorHAnsi"/>
          <w:spacing w:val="-8"/>
          <w:sz w:val="20"/>
          <w:szCs w:val="20"/>
        </w:rPr>
        <w:t>JEDZ</w:t>
      </w:r>
      <w:r w:rsidRPr="00AA106E">
        <w:rPr>
          <w:rFonts w:cstheme="minorHAnsi"/>
          <w:sz w:val="20"/>
          <w:szCs w:val="20"/>
        </w:rPr>
        <w:t xml:space="preserve">, o których mowa w rozdz. VIII </w:t>
      </w:r>
      <w:r w:rsidR="002033B9" w:rsidRPr="00AA106E">
        <w:rPr>
          <w:rFonts w:cstheme="minorHAnsi"/>
          <w:sz w:val="20"/>
          <w:szCs w:val="20"/>
        </w:rPr>
        <w:t xml:space="preserve">ust. 1 </w:t>
      </w:r>
      <w:r w:rsidRPr="00AA106E">
        <w:rPr>
          <w:rFonts w:cstheme="minorHAnsi"/>
          <w:sz w:val="20"/>
          <w:szCs w:val="20"/>
        </w:rPr>
        <w:t xml:space="preserve">niniejszej SWZ – </w:t>
      </w:r>
      <w:r w:rsidRPr="00AA106E">
        <w:rPr>
          <w:rFonts w:cstheme="minorHAnsi"/>
          <w:b/>
          <w:sz w:val="20"/>
          <w:szCs w:val="20"/>
        </w:rPr>
        <w:t>załącznik nr 2 do SWZ</w:t>
      </w:r>
      <w:r w:rsidR="00B141AF" w:rsidRPr="00AA106E">
        <w:rPr>
          <w:rFonts w:cstheme="minorHAnsi"/>
          <w:sz w:val="20"/>
          <w:szCs w:val="20"/>
        </w:rPr>
        <w:t xml:space="preserve"> - </w:t>
      </w:r>
      <w:r w:rsidR="00B141AF" w:rsidRPr="00AA106E">
        <w:rPr>
          <w:rFonts w:eastAsia="Times New Roman" w:cstheme="minorHAnsi"/>
          <w:sz w:val="20"/>
          <w:szCs w:val="20"/>
          <w:lang w:eastAsia="pl-PL"/>
        </w:rPr>
        <w:t>w postaci</w:t>
      </w:r>
      <w:r w:rsidR="00B141AF" w:rsidRPr="00AA106E">
        <w:rPr>
          <w:rFonts w:eastAsia="Times New Roman" w:cstheme="minorHAnsi"/>
          <w:b/>
          <w:bCs/>
          <w:sz w:val="20"/>
          <w:szCs w:val="20"/>
          <w:lang w:eastAsia="pl-PL"/>
        </w:rPr>
        <w:t> </w:t>
      </w:r>
      <w:r w:rsidR="00B141AF" w:rsidRPr="00AA106E">
        <w:rPr>
          <w:rFonts w:eastAsia="Times New Roman" w:cstheme="minorHAnsi"/>
          <w:sz w:val="20"/>
          <w:szCs w:val="20"/>
          <w:lang w:eastAsia="pl-PL"/>
        </w:rPr>
        <w:t>elektronicznej opatrzone kwalifikowanym podpisem elektronicznym</w:t>
      </w:r>
      <w:r w:rsidR="0009706E">
        <w:rPr>
          <w:rFonts w:eastAsia="Times New Roman" w:cstheme="minorHAnsi"/>
          <w:sz w:val="20"/>
          <w:szCs w:val="20"/>
          <w:lang w:eastAsia="pl-PL"/>
        </w:rPr>
        <w:t>,</w:t>
      </w:r>
    </w:p>
    <w:p w14:paraId="0DF358FF" w14:textId="578F3457" w:rsidR="007A63BF" w:rsidRPr="00D95BBD" w:rsidRDefault="007A63BF" w:rsidP="00D95BBD">
      <w:pPr>
        <w:numPr>
          <w:ilvl w:val="4"/>
          <w:numId w:val="7"/>
        </w:numPr>
        <w:spacing w:after="120" w:line="240" w:lineRule="auto"/>
        <w:ind w:left="851" w:hanging="284"/>
        <w:jc w:val="both"/>
        <w:rPr>
          <w:rFonts w:eastAsia="Batang" w:cstheme="minorHAnsi"/>
          <w:b/>
          <w:bCs/>
          <w:sz w:val="20"/>
          <w:szCs w:val="20"/>
        </w:rPr>
      </w:pPr>
      <w:r w:rsidRPr="00707D57">
        <w:rPr>
          <w:rFonts w:cstheme="minorHAnsi"/>
          <w:sz w:val="20"/>
          <w:szCs w:val="20"/>
        </w:rPr>
        <w:t xml:space="preserve">oświadczenie z art. </w:t>
      </w:r>
      <w:r w:rsidR="00844DE1" w:rsidRPr="00707D57">
        <w:rPr>
          <w:rFonts w:cstheme="minorHAnsi"/>
          <w:sz w:val="20"/>
          <w:szCs w:val="20"/>
        </w:rPr>
        <w:t xml:space="preserve">5k </w:t>
      </w:r>
      <w:r w:rsidR="00844DE1" w:rsidRPr="00707D57">
        <w:rPr>
          <w:rFonts w:eastAsia="Calibri" w:cstheme="minorHAnsi"/>
          <w:bCs/>
          <w:sz w:val="20"/>
          <w:szCs w:val="20"/>
        </w:rPr>
        <w:t>rozporządzenia UE 833/2014</w:t>
      </w:r>
      <w:r w:rsidR="00844DE1" w:rsidRPr="00707D57">
        <w:rPr>
          <w:rFonts w:cstheme="minorHAnsi"/>
          <w:sz w:val="20"/>
          <w:szCs w:val="20"/>
        </w:rPr>
        <w:t xml:space="preserve"> i art. </w:t>
      </w:r>
      <w:r w:rsidRPr="00707D57">
        <w:rPr>
          <w:rFonts w:cstheme="minorHAnsi"/>
          <w:sz w:val="20"/>
          <w:szCs w:val="20"/>
        </w:rPr>
        <w:t xml:space="preserve">7 ust. 1 Ustawy o szczególnych rozwiązaniach w zakresie przeciwdziałania wspieraniu agresji </w:t>
      </w:r>
      <w:r w:rsidRPr="00844DE1">
        <w:rPr>
          <w:rFonts w:cstheme="minorHAnsi"/>
          <w:sz w:val="20"/>
          <w:szCs w:val="20"/>
        </w:rPr>
        <w:t xml:space="preserve">na Ukrainę oraz służących ochronie bezpieczeństwa </w:t>
      </w:r>
      <w:r w:rsidRPr="00AA106E">
        <w:rPr>
          <w:rFonts w:cstheme="minorHAnsi"/>
          <w:sz w:val="20"/>
          <w:szCs w:val="20"/>
        </w:rPr>
        <w:t xml:space="preserve">narodowego – </w:t>
      </w:r>
      <w:r w:rsidRPr="00AA106E">
        <w:rPr>
          <w:rFonts w:cstheme="minorHAnsi"/>
          <w:b/>
          <w:sz w:val="20"/>
          <w:szCs w:val="20"/>
        </w:rPr>
        <w:t xml:space="preserve">załącznik </w:t>
      </w:r>
      <w:r w:rsidR="0031657F">
        <w:rPr>
          <w:rFonts w:cstheme="minorHAnsi"/>
          <w:b/>
          <w:sz w:val="20"/>
          <w:szCs w:val="20"/>
        </w:rPr>
        <w:t>5</w:t>
      </w:r>
      <w:r w:rsidRPr="00AA106E">
        <w:rPr>
          <w:rFonts w:cstheme="minorHAnsi"/>
          <w:b/>
          <w:sz w:val="20"/>
          <w:szCs w:val="20"/>
        </w:rPr>
        <w:t xml:space="preserve"> do SWZ</w:t>
      </w:r>
      <w:r w:rsidR="00D95BBD">
        <w:rPr>
          <w:rFonts w:cstheme="minorHAnsi"/>
          <w:b/>
          <w:sz w:val="20"/>
          <w:szCs w:val="20"/>
        </w:rPr>
        <w:t xml:space="preserve"> -</w:t>
      </w:r>
      <w:r w:rsidR="00D95BBD" w:rsidRPr="00AA106E">
        <w:rPr>
          <w:rFonts w:cstheme="minorHAnsi"/>
          <w:sz w:val="20"/>
          <w:szCs w:val="20"/>
        </w:rPr>
        <w:t xml:space="preserve"> </w:t>
      </w:r>
      <w:r w:rsidR="00D95BBD" w:rsidRPr="00AA106E">
        <w:rPr>
          <w:rFonts w:eastAsia="Times New Roman" w:cstheme="minorHAnsi"/>
          <w:sz w:val="20"/>
          <w:szCs w:val="20"/>
          <w:lang w:eastAsia="pl-PL"/>
        </w:rPr>
        <w:t>w postaci</w:t>
      </w:r>
      <w:r w:rsidR="00D95BBD" w:rsidRPr="00AA106E">
        <w:rPr>
          <w:rFonts w:eastAsia="Times New Roman" w:cstheme="minorHAnsi"/>
          <w:b/>
          <w:bCs/>
          <w:sz w:val="20"/>
          <w:szCs w:val="20"/>
          <w:lang w:eastAsia="pl-PL"/>
        </w:rPr>
        <w:t> </w:t>
      </w:r>
      <w:r w:rsidR="00D95BBD" w:rsidRPr="00AA106E">
        <w:rPr>
          <w:rFonts w:eastAsia="Times New Roman" w:cstheme="minorHAnsi"/>
          <w:sz w:val="20"/>
          <w:szCs w:val="20"/>
          <w:lang w:eastAsia="pl-PL"/>
        </w:rPr>
        <w:t>elektronicznej opatrzone kwalifikowanym podpisem elektronicznym</w:t>
      </w:r>
      <w:r w:rsidR="0009706E">
        <w:rPr>
          <w:rFonts w:eastAsia="Times New Roman" w:cstheme="minorHAnsi"/>
          <w:sz w:val="20"/>
          <w:szCs w:val="20"/>
          <w:lang w:eastAsia="pl-PL"/>
        </w:rPr>
        <w:t>,</w:t>
      </w:r>
    </w:p>
    <w:p w14:paraId="71FC5036" w14:textId="248B33B0" w:rsidR="002656A3" w:rsidRPr="00D95BBD" w:rsidRDefault="002656A3" w:rsidP="00D95BBD">
      <w:pPr>
        <w:numPr>
          <w:ilvl w:val="4"/>
          <w:numId w:val="7"/>
        </w:numPr>
        <w:spacing w:after="120" w:line="240" w:lineRule="auto"/>
        <w:ind w:left="851" w:hanging="284"/>
        <w:jc w:val="both"/>
        <w:rPr>
          <w:rFonts w:eastAsia="Batang" w:cstheme="minorHAnsi"/>
          <w:b/>
          <w:bCs/>
          <w:sz w:val="20"/>
          <w:szCs w:val="20"/>
        </w:rPr>
      </w:pPr>
      <w:r w:rsidRPr="00AA106E">
        <w:rPr>
          <w:rFonts w:eastAsia="Batang" w:cstheme="minorHAnsi"/>
          <w:sz w:val="20"/>
          <w:szCs w:val="20"/>
        </w:rPr>
        <w:t>jeżeli dotyczy –</w:t>
      </w:r>
      <w:r w:rsidRPr="00AA106E">
        <w:rPr>
          <w:rFonts w:eastAsia="Batang" w:cstheme="minorHAnsi"/>
          <w:bCs/>
          <w:sz w:val="20"/>
          <w:szCs w:val="20"/>
        </w:rPr>
        <w:t xml:space="preserve"> oświ</w:t>
      </w:r>
      <w:r w:rsidR="008F1C32" w:rsidRPr="00AA106E">
        <w:rPr>
          <w:rFonts w:eastAsia="Batang" w:cstheme="minorHAnsi"/>
          <w:bCs/>
          <w:sz w:val="20"/>
          <w:szCs w:val="20"/>
        </w:rPr>
        <w:t xml:space="preserve">adczenie z art. 117 ust. 4 </w:t>
      </w:r>
      <w:proofErr w:type="spellStart"/>
      <w:r w:rsidR="008F1C32" w:rsidRPr="00AA106E">
        <w:rPr>
          <w:rFonts w:eastAsia="Batang" w:cstheme="minorHAnsi"/>
          <w:bCs/>
          <w:sz w:val="20"/>
          <w:szCs w:val="20"/>
        </w:rPr>
        <w:t>Pzp</w:t>
      </w:r>
      <w:proofErr w:type="spellEnd"/>
      <w:r w:rsidR="008F1C32" w:rsidRPr="00AA106E">
        <w:rPr>
          <w:rFonts w:eastAsia="Batang" w:cstheme="minorHAnsi"/>
          <w:bCs/>
          <w:sz w:val="20"/>
          <w:szCs w:val="20"/>
        </w:rPr>
        <w:t xml:space="preserve"> </w:t>
      </w:r>
      <w:r w:rsidR="00C449FC" w:rsidRPr="001A4596">
        <w:rPr>
          <w:rFonts w:eastAsia="Batang" w:cstheme="minorHAnsi"/>
          <w:b/>
          <w:bCs/>
          <w:sz w:val="20"/>
          <w:szCs w:val="20"/>
        </w:rPr>
        <w:t>(załącznik nr 7 do SWZ)</w:t>
      </w:r>
      <w:r w:rsidR="00C449FC">
        <w:rPr>
          <w:rFonts w:eastAsia="Batang" w:cstheme="minorHAnsi"/>
          <w:bCs/>
          <w:sz w:val="20"/>
          <w:szCs w:val="20"/>
        </w:rPr>
        <w:t xml:space="preserve"> </w:t>
      </w:r>
      <w:r w:rsidR="008F1C32" w:rsidRPr="00AA106E">
        <w:rPr>
          <w:rFonts w:eastAsia="Batang" w:cstheme="minorHAnsi"/>
          <w:bCs/>
          <w:sz w:val="20"/>
          <w:szCs w:val="20"/>
        </w:rPr>
        <w:t>oraz</w:t>
      </w:r>
      <w:r w:rsidRPr="00AA106E">
        <w:rPr>
          <w:rFonts w:eastAsia="Batang" w:cstheme="minorHAnsi"/>
          <w:bCs/>
          <w:sz w:val="20"/>
          <w:szCs w:val="20"/>
        </w:rPr>
        <w:t xml:space="preserve"> </w:t>
      </w:r>
      <w:r w:rsidRPr="00AA106E">
        <w:rPr>
          <w:rFonts w:cstheme="minorHAnsi"/>
          <w:sz w:val="20"/>
          <w:szCs w:val="20"/>
        </w:rPr>
        <w:t>zobowiązanie podmiotu udostępniającego zasoby</w:t>
      </w:r>
      <w:r w:rsidR="00D95BBD">
        <w:rPr>
          <w:rFonts w:cstheme="minorHAnsi"/>
          <w:sz w:val="20"/>
          <w:szCs w:val="20"/>
        </w:rPr>
        <w:t xml:space="preserve"> -</w:t>
      </w:r>
      <w:r w:rsidR="00D95BBD" w:rsidRPr="00AA106E">
        <w:rPr>
          <w:rFonts w:cstheme="minorHAnsi"/>
          <w:sz w:val="20"/>
          <w:szCs w:val="20"/>
        </w:rPr>
        <w:t xml:space="preserve"> </w:t>
      </w:r>
      <w:r w:rsidR="00D95BBD" w:rsidRPr="00AA106E">
        <w:rPr>
          <w:rFonts w:eastAsia="Times New Roman" w:cstheme="minorHAnsi"/>
          <w:sz w:val="20"/>
          <w:szCs w:val="20"/>
          <w:lang w:eastAsia="pl-PL"/>
        </w:rPr>
        <w:t>w postaci</w:t>
      </w:r>
      <w:r w:rsidR="00D95BBD" w:rsidRPr="00AA106E">
        <w:rPr>
          <w:rFonts w:eastAsia="Times New Roman" w:cstheme="minorHAnsi"/>
          <w:b/>
          <w:bCs/>
          <w:sz w:val="20"/>
          <w:szCs w:val="20"/>
          <w:lang w:eastAsia="pl-PL"/>
        </w:rPr>
        <w:t> </w:t>
      </w:r>
      <w:r w:rsidR="00D95BBD" w:rsidRPr="00AA106E">
        <w:rPr>
          <w:rFonts w:eastAsia="Times New Roman" w:cstheme="minorHAnsi"/>
          <w:sz w:val="20"/>
          <w:szCs w:val="20"/>
          <w:lang w:eastAsia="pl-PL"/>
        </w:rPr>
        <w:t>elektronicznej opatrzone kwalifikowanym podpisem elektronicznym</w:t>
      </w:r>
      <w:r w:rsidR="0009706E">
        <w:rPr>
          <w:rFonts w:eastAsia="Times New Roman" w:cstheme="minorHAnsi"/>
          <w:sz w:val="20"/>
          <w:szCs w:val="20"/>
          <w:lang w:eastAsia="pl-PL"/>
        </w:rPr>
        <w:t>,</w:t>
      </w:r>
    </w:p>
    <w:p w14:paraId="40423A41" w14:textId="77777777" w:rsidR="002E7229" w:rsidRPr="00AA106E" w:rsidRDefault="002E7229" w:rsidP="00B44D2A">
      <w:pPr>
        <w:numPr>
          <w:ilvl w:val="4"/>
          <w:numId w:val="7"/>
        </w:numPr>
        <w:spacing w:after="120" w:line="240" w:lineRule="auto"/>
        <w:ind w:left="851" w:hanging="284"/>
        <w:jc w:val="both"/>
        <w:rPr>
          <w:rFonts w:eastAsia="Batang" w:cstheme="minorHAnsi"/>
          <w:b/>
          <w:bCs/>
          <w:sz w:val="20"/>
          <w:szCs w:val="20"/>
        </w:rPr>
      </w:pPr>
      <w:r w:rsidRPr="00AA106E">
        <w:rPr>
          <w:rFonts w:cstheme="minorHAnsi"/>
          <w:sz w:val="20"/>
          <w:szCs w:val="20"/>
        </w:rPr>
        <w:t xml:space="preserve">jeżeli dotyczy – pełnomocnictwo do złożenia oferty, o ile ofertę składa pełnomocnik, </w:t>
      </w:r>
    </w:p>
    <w:p w14:paraId="47C1B60A" w14:textId="77777777" w:rsidR="002E7229" w:rsidRPr="00AA106E" w:rsidRDefault="002E7229" w:rsidP="00B44D2A">
      <w:pPr>
        <w:numPr>
          <w:ilvl w:val="4"/>
          <w:numId w:val="7"/>
        </w:numPr>
        <w:spacing w:after="120" w:line="240" w:lineRule="auto"/>
        <w:ind w:left="851" w:hanging="284"/>
        <w:jc w:val="both"/>
        <w:rPr>
          <w:rFonts w:eastAsia="Batang" w:cstheme="minorHAnsi"/>
          <w:b/>
          <w:bCs/>
          <w:sz w:val="20"/>
          <w:szCs w:val="20"/>
        </w:rPr>
      </w:pPr>
      <w:r w:rsidRPr="00AA106E">
        <w:rPr>
          <w:rFonts w:cstheme="minorHAnsi"/>
          <w:sz w:val="20"/>
          <w:szCs w:val="20"/>
        </w:rPr>
        <w:t xml:space="preserve">jeżeli dotyczy – dokument stwierdzający ustanowienie przez Wykonawców wspólnie ubiegających się o zamówienie, pełnomocnika do reprezentowania ich w postępowaniu o udzielenie zamówienia albo reprezentowania ich w postępowaniu i zawarcia umowy w sprawie zamówienia publicznego. </w:t>
      </w:r>
    </w:p>
    <w:p w14:paraId="5679FC47" w14:textId="0C0919B2" w:rsidR="00AA106E" w:rsidRPr="00AA106E" w:rsidRDefault="00AA106E" w:rsidP="00B44D2A">
      <w:pPr>
        <w:numPr>
          <w:ilvl w:val="0"/>
          <w:numId w:val="7"/>
        </w:numPr>
        <w:spacing w:after="120" w:line="240" w:lineRule="auto"/>
        <w:ind w:left="567" w:hanging="283"/>
        <w:jc w:val="both"/>
        <w:rPr>
          <w:rFonts w:eastAsia="Batang" w:cstheme="minorHAnsi"/>
          <w:b/>
          <w:sz w:val="20"/>
          <w:szCs w:val="20"/>
        </w:rPr>
      </w:pPr>
      <w:r w:rsidRPr="00AA106E">
        <w:rPr>
          <w:sz w:val="20"/>
          <w:szCs w:val="20"/>
        </w:rPr>
        <w:t>Pełnomocnictwo do złożenia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 kwalifikowanym podpisem elektronicznym. Elektroniczna kopia pełnomocnictwa nie może być uwierzytelniona przez upełnomocnionego</w:t>
      </w:r>
      <w:r>
        <w:rPr>
          <w:sz w:val="20"/>
          <w:szCs w:val="20"/>
        </w:rPr>
        <w:t>.</w:t>
      </w:r>
    </w:p>
    <w:p w14:paraId="36BEBA96" w14:textId="77777777" w:rsidR="00085F86" w:rsidRPr="00085F86" w:rsidRDefault="00085F86" w:rsidP="00B44D2A">
      <w:pPr>
        <w:numPr>
          <w:ilvl w:val="0"/>
          <w:numId w:val="7"/>
        </w:numPr>
        <w:spacing w:after="120" w:line="240" w:lineRule="auto"/>
        <w:ind w:left="567" w:hanging="283"/>
        <w:jc w:val="both"/>
        <w:rPr>
          <w:rFonts w:eastAsia="Batang" w:cstheme="minorHAnsi"/>
          <w:b/>
          <w:sz w:val="20"/>
          <w:szCs w:val="20"/>
        </w:rPr>
      </w:pPr>
      <w:r w:rsidRPr="00085F86">
        <w:rPr>
          <w:rFonts w:cstheme="minorHAnsi"/>
          <w:sz w:val="20"/>
        </w:rPr>
        <w:t xml:space="preserve">Oferta wspólna, składana przez dwóch lub więcej Wykonawców, powinna spełniać następujące wymagania: </w:t>
      </w:r>
    </w:p>
    <w:p w14:paraId="4E08CD01" w14:textId="77777777" w:rsidR="00085F86" w:rsidRPr="00085F86" w:rsidRDefault="00085F86" w:rsidP="00F13FC9">
      <w:pPr>
        <w:pStyle w:val="Akapitzlist"/>
        <w:numPr>
          <w:ilvl w:val="0"/>
          <w:numId w:val="20"/>
        </w:numPr>
        <w:spacing w:after="120"/>
        <w:ind w:left="851" w:hanging="283"/>
        <w:contextualSpacing w:val="0"/>
        <w:jc w:val="both"/>
        <w:rPr>
          <w:rFonts w:eastAsia="Times New Roman" w:cstheme="minorHAnsi"/>
          <w:sz w:val="20"/>
        </w:rPr>
      </w:pPr>
      <w:r w:rsidRPr="00753DB1">
        <w:rPr>
          <w:rFonts w:cstheme="minorHAnsi"/>
          <w:sz w:val="20"/>
        </w:rPr>
        <w:t>oferta wspólna powinna być sporządzona zgodnie z SWZ,</w:t>
      </w:r>
    </w:p>
    <w:p w14:paraId="42AD8843" w14:textId="77777777" w:rsidR="00085F86" w:rsidRPr="00085F86" w:rsidRDefault="00085F86" w:rsidP="00F13FC9">
      <w:pPr>
        <w:pStyle w:val="Akapitzlist"/>
        <w:numPr>
          <w:ilvl w:val="0"/>
          <w:numId w:val="20"/>
        </w:numPr>
        <w:spacing w:after="120"/>
        <w:ind w:left="851" w:hanging="283"/>
        <w:contextualSpacing w:val="0"/>
        <w:jc w:val="both"/>
        <w:rPr>
          <w:rFonts w:eastAsia="Times New Roman" w:cstheme="minorHAnsi"/>
          <w:sz w:val="20"/>
        </w:rPr>
      </w:pPr>
      <w:r w:rsidRPr="00085F86">
        <w:rPr>
          <w:rFonts w:cstheme="minorHAnsi"/>
          <w:sz w:val="20"/>
        </w:rPr>
        <w:t>sposób składania dokumentów w ofercie wspólnej:</w:t>
      </w:r>
    </w:p>
    <w:p w14:paraId="16515792" w14:textId="77777777" w:rsidR="00085F86" w:rsidRDefault="00085F86" w:rsidP="00F13FC9">
      <w:pPr>
        <w:pStyle w:val="Akapitzlist"/>
        <w:numPr>
          <w:ilvl w:val="0"/>
          <w:numId w:val="21"/>
        </w:numPr>
        <w:spacing w:after="120"/>
        <w:ind w:left="1134" w:hanging="284"/>
        <w:contextualSpacing w:val="0"/>
        <w:jc w:val="both"/>
        <w:rPr>
          <w:rFonts w:cstheme="minorHAnsi"/>
          <w:sz w:val="20"/>
        </w:rPr>
      </w:pPr>
      <w:r w:rsidRPr="00753DB1">
        <w:rPr>
          <w:rFonts w:cstheme="minorHAnsi"/>
          <w:sz w:val="20"/>
        </w:rPr>
        <w:t>dokumenty, dotyczące własnej firmy, takie jak np.: oświadczenie o braku podstaw do wykluczenia składa każdy z Wykonawców składających ofertę wspólną we własnym imieniu,</w:t>
      </w:r>
    </w:p>
    <w:p w14:paraId="49993EBA" w14:textId="77777777" w:rsidR="00085F86" w:rsidRPr="00753DB1" w:rsidRDefault="00085F86" w:rsidP="00F13FC9">
      <w:pPr>
        <w:pStyle w:val="Akapitzlist"/>
        <w:numPr>
          <w:ilvl w:val="0"/>
          <w:numId w:val="21"/>
        </w:numPr>
        <w:spacing w:after="120"/>
        <w:ind w:left="1134" w:hanging="284"/>
        <w:contextualSpacing w:val="0"/>
        <w:jc w:val="both"/>
        <w:rPr>
          <w:rFonts w:cstheme="minorHAnsi"/>
          <w:sz w:val="20"/>
        </w:rPr>
      </w:pPr>
      <w:r w:rsidRPr="00753DB1">
        <w:rPr>
          <w:rFonts w:cstheme="minorHAnsi"/>
          <w:sz w:val="20"/>
        </w:rPr>
        <w:lastRenderedPageBreak/>
        <w:t>dokumenty wspólne takie jak np.: formularz ofertowy, formularz cenowy, dokumenty podmiotowe i przedmiotowe składa pełnomocnik Wykonawców w imieniu wszystkich Wykonawców składających ofertę wspólną,</w:t>
      </w:r>
    </w:p>
    <w:p w14:paraId="17083260" w14:textId="77777777" w:rsidR="00085F86" w:rsidRPr="00753DB1" w:rsidRDefault="00085F86" w:rsidP="00F13FC9">
      <w:pPr>
        <w:pStyle w:val="Akapitzlist"/>
        <w:numPr>
          <w:ilvl w:val="0"/>
          <w:numId w:val="20"/>
        </w:numPr>
        <w:spacing w:after="120"/>
        <w:ind w:left="851" w:hanging="283"/>
        <w:contextualSpacing w:val="0"/>
        <w:jc w:val="both"/>
        <w:rPr>
          <w:rFonts w:cstheme="minorHAnsi"/>
          <w:sz w:val="20"/>
        </w:rPr>
      </w:pPr>
      <w:r w:rsidRPr="00753DB1">
        <w:rPr>
          <w:rFonts w:cstheme="minorHAnsi"/>
          <w:sz w:val="20"/>
        </w:rPr>
        <w:t xml:space="preserve">kopie dokumentów dotyczących każdego z Wykonawców składających ofertę wspólną muszą być poświadczone za zgodność z oryginałem przez osobę lub osoby upoważnione do reprezentowania tych Wykonawców. </w:t>
      </w:r>
    </w:p>
    <w:p w14:paraId="30814752" w14:textId="77777777" w:rsidR="00085F86" w:rsidRPr="004366E7" w:rsidRDefault="00085F86" w:rsidP="00085F86">
      <w:pPr>
        <w:spacing w:after="120"/>
        <w:ind w:left="567"/>
        <w:jc w:val="both"/>
        <w:rPr>
          <w:rFonts w:cstheme="minorHAnsi"/>
          <w:sz w:val="20"/>
        </w:rPr>
      </w:pPr>
      <w:r w:rsidRPr="004366E7">
        <w:rPr>
          <w:rFonts w:cstheme="minorHAnsi"/>
          <w:sz w:val="20"/>
        </w:rPr>
        <w:t xml:space="preserve">Przed podpisaniem umowy (w przypadku wygrania postępowania) Wykonawcy składający ofertę wspólną będą mieli obowiązek przedstawić Zamawiającemu umowę konsorcjum, zawierającą, co najmniej: </w:t>
      </w:r>
    </w:p>
    <w:p w14:paraId="6A99E256" w14:textId="77777777" w:rsidR="00085F86" w:rsidRPr="004366E7" w:rsidRDefault="00085F86" w:rsidP="00F13FC9">
      <w:pPr>
        <w:numPr>
          <w:ilvl w:val="0"/>
          <w:numId w:val="22"/>
        </w:numPr>
        <w:spacing w:after="120"/>
        <w:ind w:left="1134" w:hanging="284"/>
        <w:jc w:val="both"/>
        <w:rPr>
          <w:rFonts w:cstheme="minorHAnsi"/>
          <w:sz w:val="20"/>
        </w:rPr>
      </w:pPr>
      <w:r w:rsidRPr="004366E7">
        <w:rPr>
          <w:rFonts w:cstheme="minorHAnsi"/>
          <w:sz w:val="20"/>
        </w:rPr>
        <w:t xml:space="preserve">zobowiązanie do realizacji wspólnego przedsięwzięcia gospodarczego obejmującego swoim zakresem realizację przedmiotu zamówienia, </w:t>
      </w:r>
    </w:p>
    <w:p w14:paraId="2C8CFD5F" w14:textId="77777777" w:rsidR="00085F86" w:rsidRPr="004366E7" w:rsidRDefault="00085F86" w:rsidP="00F13FC9">
      <w:pPr>
        <w:numPr>
          <w:ilvl w:val="0"/>
          <w:numId w:val="22"/>
        </w:numPr>
        <w:spacing w:after="120"/>
        <w:ind w:left="1134" w:hanging="284"/>
        <w:jc w:val="both"/>
        <w:rPr>
          <w:rFonts w:cstheme="minorHAnsi"/>
          <w:sz w:val="20"/>
        </w:rPr>
      </w:pPr>
      <w:r w:rsidRPr="004366E7">
        <w:rPr>
          <w:rFonts w:cstheme="minorHAnsi"/>
          <w:sz w:val="20"/>
        </w:rPr>
        <w:t xml:space="preserve">określenie zakresu działania poszczególnych stron umowy, </w:t>
      </w:r>
    </w:p>
    <w:p w14:paraId="37E0F037" w14:textId="77777777" w:rsidR="00085F86" w:rsidRPr="004366E7" w:rsidRDefault="00085F86" w:rsidP="00F13FC9">
      <w:pPr>
        <w:numPr>
          <w:ilvl w:val="0"/>
          <w:numId w:val="22"/>
        </w:numPr>
        <w:spacing w:after="120"/>
        <w:ind w:left="1134" w:hanging="284"/>
        <w:jc w:val="both"/>
        <w:rPr>
          <w:rFonts w:eastAsia="Batang" w:cstheme="minorHAnsi"/>
          <w:sz w:val="20"/>
        </w:rPr>
      </w:pPr>
      <w:r w:rsidRPr="004366E7">
        <w:rPr>
          <w:rFonts w:cstheme="minorHAnsi"/>
          <w:sz w:val="20"/>
        </w:rPr>
        <w:t>czas obowiązywania umowy, który nie może być krótszy, niż okres o</w:t>
      </w:r>
      <w:r>
        <w:rPr>
          <w:rFonts w:cstheme="minorHAnsi"/>
          <w:sz w:val="20"/>
        </w:rPr>
        <w:t>bejmujący realizację zamówienia</w:t>
      </w:r>
      <w:r w:rsidRPr="004366E7">
        <w:rPr>
          <w:rFonts w:cstheme="minorHAnsi"/>
          <w:sz w:val="20"/>
        </w:rPr>
        <w:t>.</w:t>
      </w:r>
    </w:p>
    <w:p w14:paraId="1387523C" w14:textId="0CCB06A9" w:rsidR="001A5CBB" w:rsidRDefault="00085F86" w:rsidP="00475F21">
      <w:pPr>
        <w:spacing w:after="120"/>
        <w:ind w:left="709"/>
        <w:rPr>
          <w:rFonts w:eastAsia="Batang" w:cstheme="minorHAnsi"/>
          <w:sz w:val="20"/>
        </w:rPr>
      </w:pPr>
      <w:r w:rsidRPr="004366E7">
        <w:rPr>
          <w:rFonts w:eastAsia="Batang" w:cstheme="minorHAnsi"/>
          <w:sz w:val="20"/>
        </w:rPr>
        <w:t>Oferta, formularz ofertowy oraz JEDZ muszą być złożone w oryginale.</w:t>
      </w:r>
    </w:p>
    <w:p w14:paraId="63CB431B" w14:textId="77777777" w:rsidR="00475F21" w:rsidRPr="00085F86" w:rsidRDefault="00475F21" w:rsidP="00475F21">
      <w:pPr>
        <w:spacing w:after="120"/>
        <w:ind w:left="709"/>
        <w:rPr>
          <w:rFonts w:eastAsia="Batang" w:cstheme="minorHAnsi"/>
          <w:sz w:val="20"/>
        </w:rPr>
      </w:pPr>
    </w:p>
    <w:p w14:paraId="1498EEA0" w14:textId="77777777" w:rsidR="002E7229" w:rsidRPr="002E7229" w:rsidRDefault="002E7229" w:rsidP="00B44D2A">
      <w:pPr>
        <w:numPr>
          <w:ilvl w:val="0"/>
          <w:numId w:val="9"/>
        </w:numPr>
        <w:tabs>
          <w:tab w:val="left" w:pos="426"/>
        </w:tabs>
        <w:spacing w:after="120" w:line="240" w:lineRule="auto"/>
        <w:ind w:hanging="218"/>
        <w:jc w:val="both"/>
        <w:rPr>
          <w:rFonts w:eastAsia="Batang" w:cstheme="minorHAnsi"/>
          <w:b/>
          <w:color w:val="000000"/>
          <w:sz w:val="20"/>
          <w:szCs w:val="20"/>
        </w:rPr>
      </w:pPr>
      <w:r w:rsidRPr="002E7229">
        <w:rPr>
          <w:rFonts w:eastAsia="Batang" w:cstheme="minorHAnsi"/>
          <w:b/>
          <w:color w:val="000000"/>
          <w:sz w:val="20"/>
          <w:szCs w:val="20"/>
        </w:rPr>
        <w:t>RODO</w:t>
      </w:r>
    </w:p>
    <w:p w14:paraId="327CC7EE" w14:textId="77777777" w:rsidR="00B8163A" w:rsidRPr="00AA106E" w:rsidRDefault="00B8163A" w:rsidP="00B8163A">
      <w:pPr>
        <w:jc w:val="both"/>
        <w:rPr>
          <w:sz w:val="20"/>
          <w:szCs w:val="20"/>
        </w:rPr>
      </w:pPr>
      <w:r w:rsidRPr="00AA106E">
        <w:rPr>
          <w:sz w:val="20"/>
          <w:szCs w:val="20"/>
        </w:rPr>
        <w:t>Zgodnie z art. 13 ust. 1 i 2 rozporządzenia Parlamentu Europejskiego i Rady (UE) 2016/679 z dnia 27 kwietnia 2016 r. w sprawie ochrony os</w:t>
      </w:r>
      <w:r w:rsidRPr="00AA106E">
        <w:rPr>
          <w:sz w:val="20"/>
          <w:szCs w:val="20"/>
          <w:lang w:val="es-ES_tradnl"/>
        </w:rPr>
        <w:t>ó</w:t>
      </w:r>
      <w:r w:rsidRPr="00AA106E">
        <w:rPr>
          <w:sz w:val="20"/>
          <w:szCs w:val="20"/>
        </w:rPr>
        <w:t>b fizycznych w związku z przetwarzaniem danych osobowych i w sprawie swobodnego przepływu takich danych oraz uchylenia dyrektywy 95/46/WE (</w:t>
      </w:r>
      <w:proofErr w:type="spellStart"/>
      <w:r w:rsidRPr="00AA106E">
        <w:rPr>
          <w:sz w:val="20"/>
          <w:szCs w:val="20"/>
        </w:rPr>
        <w:t>og</w:t>
      </w:r>
      <w:proofErr w:type="spellEnd"/>
      <w:r w:rsidRPr="00AA106E">
        <w:rPr>
          <w:sz w:val="20"/>
          <w:szCs w:val="20"/>
          <w:lang w:val="es-ES_tradnl"/>
        </w:rPr>
        <w:t>ó</w:t>
      </w:r>
      <w:proofErr w:type="spellStart"/>
      <w:r w:rsidRPr="00AA106E">
        <w:rPr>
          <w:sz w:val="20"/>
          <w:szCs w:val="20"/>
        </w:rPr>
        <w:t>lne</w:t>
      </w:r>
      <w:proofErr w:type="spellEnd"/>
      <w:r w:rsidRPr="00AA106E">
        <w:rPr>
          <w:sz w:val="20"/>
          <w:szCs w:val="20"/>
        </w:rPr>
        <w:t xml:space="preserve"> rozporządzenie o ochronie danych)  (Dz. Urz. UE L 119 z 04.05.2016, str. 1), dalej „</w:t>
      </w:r>
      <w:r w:rsidRPr="00AA106E">
        <w:rPr>
          <w:sz w:val="20"/>
          <w:szCs w:val="20"/>
          <w:lang w:val="es-ES_tradnl"/>
        </w:rPr>
        <w:t>RODO</w:t>
      </w:r>
      <w:r w:rsidRPr="00AA106E">
        <w:rPr>
          <w:sz w:val="20"/>
          <w:szCs w:val="20"/>
        </w:rPr>
        <w:t xml:space="preserve">”, informuję, że: </w:t>
      </w:r>
    </w:p>
    <w:p w14:paraId="780EB718" w14:textId="77777777" w:rsidR="00B8163A" w:rsidRPr="00AA106E" w:rsidRDefault="00B8163A" w:rsidP="00D4676D">
      <w:pPr>
        <w:numPr>
          <w:ilvl w:val="0"/>
          <w:numId w:val="38"/>
        </w:numPr>
        <w:pBdr>
          <w:top w:val="nil"/>
          <w:left w:val="nil"/>
          <w:bottom w:val="nil"/>
          <w:right w:val="nil"/>
          <w:between w:val="nil"/>
          <w:bar w:val="nil"/>
        </w:pBdr>
        <w:spacing w:after="120" w:line="264" w:lineRule="auto"/>
        <w:jc w:val="both"/>
        <w:rPr>
          <w:sz w:val="20"/>
          <w:szCs w:val="20"/>
        </w:rPr>
      </w:pPr>
      <w:r w:rsidRPr="00AA106E">
        <w:rPr>
          <w:sz w:val="20"/>
          <w:szCs w:val="20"/>
        </w:rPr>
        <w:t xml:space="preserve">Administratorem Pani/Pana danych osobowych jest Gdański Uniwersytet Medyczny, ul. M. Skłodowskiej-Curie 3a, 80-210 Gdańsk, kontakt z Inspektorem ochrony danych osobowych możliwy jest pod adresem email: </w:t>
      </w:r>
      <w:hyperlink r:id="rId18" w:history="1">
        <w:r w:rsidRPr="00AA106E">
          <w:rPr>
            <w:rStyle w:val="Hipercze"/>
            <w:sz w:val="20"/>
            <w:szCs w:val="20"/>
          </w:rPr>
          <w:t>iod@gumed.edu.pl</w:t>
        </w:r>
      </w:hyperlink>
      <w:r w:rsidRPr="00AA106E">
        <w:rPr>
          <w:sz w:val="20"/>
          <w:szCs w:val="20"/>
        </w:rPr>
        <w:t xml:space="preserve"> </w:t>
      </w:r>
    </w:p>
    <w:p w14:paraId="6793186A" w14:textId="77777777" w:rsidR="00B8163A" w:rsidRPr="00AA106E" w:rsidRDefault="00B8163A" w:rsidP="00D4676D">
      <w:pPr>
        <w:numPr>
          <w:ilvl w:val="0"/>
          <w:numId w:val="38"/>
        </w:numPr>
        <w:pBdr>
          <w:top w:val="nil"/>
          <w:left w:val="nil"/>
          <w:bottom w:val="nil"/>
          <w:right w:val="nil"/>
          <w:between w:val="nil"/>
          <w:bar w:val="nil"/>
        </w:pBdr>
        <w:spacing w:after="120" w:line="264" w:lineRule="auto"/>
        <w:jc w:val="both"/>
        <w:rPr>
          <w:sz w:val="20"/>
          <w:szCs w:val="20"/>
        </w:rPr>
      </w:pPr>
      <w:r w:rsidRPr="00AA106E">
        <w:rPr>
          <w:sz w:val="20"/>
          <w:szCs w:val="20"/>
        </w:rPr>
        <w:t xml:space="preserve">Pani/Pana dane osobowe przetwarzane będą na podstawie:  </w:t>
      </w:r>
    </w:p>
    <w:p w14:paraId="111C8EBA" w14:textId="77777777" w:rsidR="00B8163A" w:rsidRPr="00AA106E" w:rsidRDefault="00B8163A" w:rsidP="00D4676D">
      <w:pPr>
        <w:pStyle w:val="Akapitzlist1"/>
        <w:widowControl w:val="0"/>
        <w:numPr>
          <w:ilvl w:val="0"/>
          <w:numId w:val="40"/>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art. 6 ust. 1 lit c RODO w związku </w:t>
      </w:r>
      <w:bookmarkStart w:id="26" w:name="_Hlk65832089"/>
      <w:r w:rsidRPr="00AA106E">
        <w:rPr>
          <w:sz w:val="20"/>
          <w:szCs w:val="20"/>
        </w:rPr>
        <w:t>z</w:t>
      </w:r>
      <w:bookmarkEnd w:id="26"/>
      <w:r w:rsidRPr="00AA106E">
        <w:rPr>
          <w:sz w:val="20"/>
          <w:szCs w:val="20"/>
        </w:rPr>
        <w:t xml:space="preserve"> </w:t>
      </w:r>
      <w:bookmarkStart w:id="27" w:name="_Hlk63932741"/>
      <w:r w:rsidRPr="00AA106E">
        <w:rPr>
          <w:sz w:val="20"/>
          <w:szCs w:val="20"/>
        </w:rPr>
        <w:t xml:space="preserve">ustawą z dnia 11 września 2019 r. Prawo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wień</w:t>
      </w:r>
      <w:proofErr w:type="spellEnd"/>
      <w:r w:rsidRPr="00AA106E">
        <w:rPr>
          <w:sz w:val="20"/>
          <w:szCs w:val="20"/>
        </w:rPr>
        <w:t xml:space="preserve"> publicznych (</w:t>
      </w:r>
      <w:proofErr w:type="spellStart"/>
      <w:r w:rsidRPr="00AA106E">
        <w:rPr>
          <w:sz w:val="20"/>
          <w:szCs w:val="20"/>
        </w:rPr>
        <w:t>t.j</w:t>
      </w:r>
      <w:proofErr w:type="spellEnd"/>
      <w:r w:rsidRPr="00AA106E">
        <w:rPr>
          <w:sz w:val="20"/>
          <w:szCs w:val="20"/>
        </w:rPr>
        <w:t>. Dz. U. z 2019 r., poz. 2019 z późn.zm.), dalej „</w:t>
      </w:r>
      <w:proofErr w:type="spellStart"/>
      <w:r w:rsidRPr="00AA106E">
        <w:rPr>
          <w:sz w:val="20"/>
          <w:szCs w:val="20"/>
        </w:rPr>
        <w:t>Pzp</w:t>
      </w:r>
      <w:proofErr w:type="spellEnd"/>
      <w:r w:rsidRPr="00AA106E">
        <w:rPr>
          <w:sz w:val="20"/>
          <w:szCs w:val="20"/>
        </w:rPr>
        <w:t xml:space="preserve">”, Rozporządzeniem Ministra Rozwoju, Pracy i Technologii z dnia 23 grudnia 2020 r. w sprawie podmiotowych </w:t>
      </w:r>
      <w:proofErr w:type="spellStart"/>
      <w:r w:rsidRPr="00AA106E">
        <w:rPr>
          <w:sz w:val="20"/>
          <w:szCs w:val="20"/>
        </w:rPr>
        <w:t>środk</w:t>
      </w:r>
      <w:proofErr w:type="spellEnd"/>
      <w:r w:rsidRPr="00AA106E">
        <w:rPr>
          <w:sz w:val="20"/>
          <w:szCs w:val="20"/>
          <w:lang w:val="es-ES_tradnl"/>
        </w:rPr>
        <w:t>ó</w:t>
      </w:r>
      <w:r w:rsidRPr="00AA106E">
        <w:rPr>
          <w:sz w:val="20"/>
          <w:szCs w:val="20"/>
        </w:rPr>
        <w:t>w dowodowych oraz innych dokument</w:t>
      </w:r>
      <w:r w:rsidRPr="00AA106E">
        <w:rPr>
          <w:sz w:val="20"/>
          <w:szCs w:val="20"/>
          <w:lang w:val="es-ES_tradnl"/>
        </w:rPr>
        <w:t>ó</w:t>
      </w:r>
      <w:r w:rsidRPr="00AA106E">
        <w:rPr>
          <w:sz w:val="20"/>
          <w:szCs w:val="20"/>
        </w:rPr>
        <w:t xml:space="preserve">w lub oświadczeń, jakich może żądać zamawiający od wykonawcy </w:t>
      </w:r>
      <w:bookmarkEnd w:id="27"/>
      <w:r w:rsidRPr="00AA106E">
        <w:rPr>
          <w:sz w:val="20"/>
          <w:szCs w:val="20"/>
        </w:rPr>
        <w:t xml:space="preserve">w celu przeprowadzenia i </w:t>
      </w:r>
      <w:proofErr w:type="spellStart"/>
      <w:r w:rsidRPr="00AA106E">
        <w:rPr>
          <w:sz w:val="20"/>
          <w:szCs w:val="20"/>
        </w:rPr>
        <w:t>rozstrzygnię</w:t>
      </w:r>
      <w:proofErr w:type="spellEnd"/>
      <w:r w:rsidRPr="00AA106E">
        <w:rPr>
          <w:sz w:val="20"/>
          <w:szCs w:val="20"/>
          <w:lang w:val="it-IT"/>
        </w:rPr>
        <w:t>cia post</w:t>
      </w:r>
      <w:proofErr w:type="spellStart"/>
      <w:r w:rsidRPr="00AA106E">
        <w:rPr>
          <w:sz w:val="20"/>
          <w:szCs w:val="20"/>
        </w:rPr>
        <w:t>ępowania</w:t>
      </w:r>
      <w:proofErr w:type="spellEnd"/>
      <w:r w:rsidRPr="00AA106E">
        <w:rPr>
          <w:sz w:val="20"/>
          <w:szCs w:val="20"/>
        </w:rPr>
        <w:t xml:space="preserve">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(Dz. U.2020, poz. 2415),</w:t>
      </w:r>
    </w:p>
    <w:p w14:paraId="0F9C1E7C" w14:textId="77777777" w:rsidR="00B8163A" w:rsidRPr="00AA106E" w:rsidRDefault="00B8163A" w:rsidP="00D4676D">
      <w:pPr>
        <w:pStyle w:val="Akapitzlist1"/>
        <w:widowControl w:val="0"/>
        <w:numPr>
          <w:ilvl w:val="0"/>
          <w:numId w:val="40"/>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art. 6 ust. 1 lit. b RODO w celu  zawarcia z  wybranym wykonawcą umowy w sprawie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i wykonania tej umowy.</w:t>
      </w:r>
    </w:p>
    <w:p w14:paraId="734A3543" w14:textId="77777777" w:rsidR="00B8163A" w:rsidRPr="00AA106E" w:rsidRDefault="00B8163A" w:rsidP="00D4676D">
      <w:pPr>
        <w:pStyle w:val="Akapitzlist1"/>
        <w:widowControl w:val="0"/>
        <w:numPr>
          <w:ilvl w:val="0"/>
          <w:numId w:val="38"/>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Odbiorcami Pani/Pana danych osobowych będą osoby lub podmioty, </w:t>
      </w:r>
      <w:proofErr w:type="spellStart"/>
      <w:r w:rsidRPr="00AA106E">
        <w:rPr>
          <w:sz w:val="20"/>
          <w:szCs w:val="20"/>
        </w:rPr>
        <w:t>kt</w:t>
      </w:r>
      <w:proofErr w:type="spellEnd"/>
      <w:r w:rsidRPr="00AA106E">
        <w:rPr>
          <w:sz w:val="20"/>
          <w:szCs w:val="20"/>
          <w:lang w:val="es-ES_tradnl"/>
        </w:rPr>
        <w:t>ó</w:t>
      </w:r>
      <w:r w:rsidRPr="00AA106E">
        <w:rPr>
          <w:sz w:val="20"/>
          <w:szCs w:val="20"/>
        </w:rPr>
        <w:t>rym udostępniona zostanie dokumentacja postępowania na podstawi</w:t>
      </w:r>
      <w:bookmarkStart w:id="28" w:name="_Hlk65832489"/>
      <w:r w:rsidRPr="00AA106E">
        <w:rPr>
          <w:sz w:val="20"/>
          <w:szCs w:val="20"/>
        </w:rPr>
        <w:t xml:space="preserve">e art. 18 oraz art. 74 </w:t>
      </w:r>
      <w:proofErr w:type="spellStart"/>
      <w:r w:rsidRPr="00AA106E">
        <w:rPr>
          <w:sz w:val="20"/>
          <w:szCs w:val="20"/>
        </w:rPr>
        <w:t>Pzp</w:t>
      </w:r>
      <w:proofErr w:type="spellEnd"/>
      <w:r w:rsidRPr="00AA106E">
        <w:rPr>
          <w:sz w:val="20"/>
          <w:szCs w:val="20"/>
        </w:rPr>
        <w:t xml:space="preserve"> </w:t>
      </w:r>
      <w:bookmarkEnd w:id="28"/>
      <w:r w:rsidRPr="00AA106E">
        <w:rPr>
          <w:sz w:val="20"/>
          <w:szCs w:val="20"/>
        </w:rPr>
        <w:t xml:space="preserve">oraz </w:t>
      </w:r>
      <w:bookmarkStart w:id="29" w:name="_Hlk94510816"/>
      <w:r w:rsidRPr="00AA106E">
        <w:rPr>
          <w:sz w:val="20"/>
          <w:szCs w:val="20"/>
        </w:rPr>
        <w:t>organy publiczne lub inne podmioty upoważnione na podstawie przepis</w:t>
      </w:r>
      <w:r w:rsidRPr="00AA106E">
        <w:rPr>
          <w:sz w:val="20"/>
          <w:szCs w:val="20"/>
          <w:lang w:val="es-ES_tradnl"/>
        </w:rPr>
        <w:t>ó</w:t>
      </w:r>
      <w:r w:rsidRPr="00AA106E">
        <w:rPr>
          <w:sz w:val="20"/>
          <w:szCs w:val="20"/>
        </w:rPr>
        <w:t>w prawa lub podmioty świadczą</w:t>
      </w:r>
      <w:proofErr w:type="spellStart"/>
      <w:r w:rsidRPr="00AA106E">
        <w:rPr>
          <w:sz w:val="20"/>
          <w:szCs w:val="20"/>
          <w:lang w:val="en-US"/>
        </w:rPr>
        <w:t>ce</w:t>
      </w:r>
      <w:proofErr w:type="spellEnd"/>
      <w:r w:rsidRPr="00AA106E">
        <w:rPr>
          <w:sz w:val="20"/>
          <w:szCs w:val="20"/>
          <w:lang w:val="en-US"/>
        </w:rPr>
        <w:t xml:space="preserve"> us</w:t>
      </w:r>
      <w:r w:rsidRPr="00AA106E">
        <w:rPr>
          <w:sz w:val="20"/>
          <w:szCs w:val="20"/>
        </w:rPr>
        <w:t>ługi techniczne, informatyczne oraz doradcze, w tym usługi prawne i konsultingowe, firmy archiwizujące dokumenty, operator pocztow</w:t>
      </w:r>
      <w:bookmarkEnd w:id="29"/>
      <w:r w:rsidRPr="00AA106E">
        <w:rPr>
          <w:sz w:val="20"/>
          <w:szCs w:val="20"/>
        </w:rPr>
        <w:t>y</w:t>
      </w:r>
      <w:bookmarkStart w:id="30" w:name="_Hlk43379015"/>
      <w:r w:rsidRPr="00AA106E">
        <w:rPr>
          <w:sz w:val="20"/>
          <w:szCs w:val="20"/>
        </w:rPr>
        <w:t>.</w:t>
      </w:r>
    </w:p>
    <w:p w14:paraId="00EA50B7" w14:textId="77777777" w:rsidR="00B8163A" w:rsidRPr="00AA106E"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color w:val="00B0F0"/>
          <w:sz w:val="20"/>
          <w:szCs w:val="20"/>
        </w:rPr>
      </w:pPr>
      <w:r w:rsidRPr="00AA106E">
        <w:rPr>
          <w:sz w:val="20"/>
          <w:szCs w:val="20"/>
        </w:rPr>
        <w:t>Pani/Pana dane osobowe będą przechowywane, zgodnie z art.</w:t>
      </w:r>
      <w:bookmarkEnd w:id="30"/>
      <w:r w:rsidRPr="00AA106E">
        <w:rPr>
          <w:sz w:val="20"/>
          <w:szCs w:val="20"/>
        </w:rPr>
        <w:t xml:space="preserve"> </w:t>
      </w:r>
      <w:bookmarkStart w:id="31" w:name="_Hlk65832660"/>
      <w:r w:rsidRPr="00AA106E">
        <w:rPr>
          <w:sz w:val="20"/>
          <w:szCs w:val="20"/>
        </w:rPr>
        <w:t xml:space="preserve">78 ust. 1 oraz ust. 4 </w:t>
      </w:r>
      <w:proofErr w:type="spellStart"/>
      <w:r w:rsidRPr="00AA106E">
        <w:rPr>
          <w:sz w:val="20"/>
          <w:szCs w:val="20"/>
        </w:rPr>
        <w:t>Pzp</w:t>
      </w:r>
      <w:proofErr w:type="spellEnd"/>
      <w:r w:rsidRPr="00AA106E">
        <w:rPr>
          <w:sz w:val="20"/>
          <w:szCs w:val="20"/>
        </w:rPr>
        <w:t xml:space="preserve"> </w:t>
      </w:r>
      <w:bookmarkEnd w:id="31"/>
      <w:r w:rsidRPr="00AA106E">
        <w:rPr>
          <w:sz w:val="20"/>
          <w:szCs w:val="20"/>
        </w:rPr>
        <w:t xml:space="preserve">przez okres 4 lat od dnia zakończenia postępowania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a jeżeli czas trwania umowy przekracza 4 lata, okres przechowywania obejmuje cały czas trwania umowy w sprawie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w:t>
      </w:r>
    </w:p>
    <w:p w14:paraId="38273C3F" w14:textId="77777777" w:rsidR="00B8163A" w:rsidRPr="00AA106E"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Podanie danych jest niezbędne do wzięcia udziału w postępowaniu. Obowiązek podania przez Panią/Pana danych osobowych bezpośrednio Pani/Pana dotyczących jest wymogiem określonym w przepisach </w:t>
      </w:r>
      <w:proofErr w:type="spellStart"/>
      <w:r w:rsidRPr="00AA106E">
        <w:rPr>
          <w:sz w:val="20"/>
          <w:szCs w:val="20"/>
        </w:rPr>
        <w:t>Pzp</w:t>
      </w:r>
      <w:proofErr w:type="spellEnd"/>
      <w:r w:rsidRPr="00AA106E">
        <w:rPr>
          <w:sz w:val="20"/>
          <w:szCs w:val="20"/>
        </w:rPr>
        <w:t xml:space="preserve"> i przepisach wykonawczych, związanym z udziałem w postępowaniu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konsekwencje niepodania określonych danych wynikają z ustawy </w:t>
      </w:r>
      <w:proofErr w:type="spellStart"/>
      <w:r w:rsidRPr="00AA106E">
        <w:rPr>
          <w:sz w:val="20"/>
          <w:szCs w:val="20"/>
        </w:rPr>
        <w:t>Pzp</w:t>
      </w:r>
      <w:proofErr w:type="spellEnd"/>
      <w:r w:rsidRPr="00AA106E">
        <w:rPr>
          <w:sz w:val="20"/>
          <w:szCs w:val="20"/>
        </w:rPr>
        <w:t>.</w:t>
      </w:r>
    </w:p>
    <w:p w14:paraId="543F0677" w14:textId="4B89ED41" w:rsidR="00B8163A"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W odniesieniu do Pani/Pana danych osobowych decyzje nie będą podejmowane w </w:t>
      </w:r>
      <w:proofErr w:type="spellStart"/>
      <w:r w:rsidRPr="00AA106E">
        <w:rPr>
          <w:sz w:val="20"/>
          <w:szCs w:val="20"/>
        </w:rPr>
        <w:t>spos</w:t>
      </w:r>
      <w:proofErr w:type="spellEnd"/>
      <w:r w:rsidRPr="00AA106E">
        <w:rPr>
          <w:sz w:val="20"/>
          <w:szCs w:val="20"/>
          <w:lang w:val="es-ES_tradnl"/>
        </w:rPr>
        <w:t>ó</w:t>
      </w:r>
      <w:r w:rsidRPr="00AA106E">
        <w:rPr>
          <w:sz w:val="20"/>
          <w:szCs w:val="20"/>
        </w:rPr>
        <w:t>b zautomatyzowany, stosowanie do art. 22 RODO;</w:t>
      </w:r>
    </w:p>
    <w:p w14:paraId="055FA2AC" w14:textId="77777777" w:rsidR="007B7DCD" w:rsidRPr="00AA106E" w:rsidRDefault="007B7DCD" w:rsidP="007B7DCD">
      <w:pPr>
        <w:pStyle w:val="Akapitzlist1"/>
        <w:pBdr>
          <w:top w:val="nil"/>
          <w:left w:val="nil"/>
          <w:bottom w:val="nil"/>
          <w:right w:val="nil"/>
          <w:between w:val="nil"/>
          <w:bar w:val="nil"/>
        </w:pBdr>
        <w:suppressAutoHyphens/>
        <w:spacing w:after="120" w:line="264" w:lineRule="auto"/>
        <w:ind w:left="426" w:firstLine="0"/>
        <w:contextualSpacing w:val="0"/>
        <w:rPr>
          <w:sz w:val="20"/>
          <w:szCs w:val="20"/>
        </w:rPr>
      </w:pPr>
    </w:p>
    <w:p w14:paraId="10E7F6C6" w14:textId="77777777" w:rsidR="00B8163A" w:rsidRPr="00AA106E"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color w:val="00B0F0"/>
          <w:sz w:val="20"/>
          <w:szCs w:val="20"/>
        </w:rPr>
      </w:pPr>
      <w:r w:rsidRPr="00AA106E">
        <w:rPr>
          <w:sz w:val="20"/>
          <w:szCs w:val="20"/>
        </w:rPr>
        <w:lastRenderedPageBreak/>
        <w:t>Posiada Pani/Pan:</w:t>
      </w:r>
    </w:p>
    <w:p w14:paraId="2DF2C0DB"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color w:val="00B0F0"/>
          <w:sz w:val="20"/>
          <w:szCs w:val="20"/>
        </w:rPr>
      </w:pPr>
      <w:r w:rsidRPr="00AA106E">
        <w:rPr>
          <w:sz w:val="20"/>
          <w:szCs w:val="20"/>
        </w:rPr>
        <w:t>na podstawie art. 15 RODO prawo dostępu do danych osobowych Pani/Pana dotyczących;</w:t>
      </w:r>
    </w:p>
    <w:p w14:paraId="54DD4A81"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na podstawie art. 16 RODO prawo do sprostowania Pani/Pana danych osobowych </w:t>
      </w:r>
    </w:p>
    <w:p w14:paraId="48801280"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na podstawie art. 18 RODO prawo żądania od administratora ograniczenia przetwarzania danych osobowych z zastrzeżeniem </w:t>
      </w:r>
      <w:proofErr w:type="spellStart"/>
      <w:r w:rsidRPr="00AA106E">
        <w:rPr>
          <w:sz w:val="20"/>
          <w:szCs w:val="20"/>
        </w:rPr>
        <w:t>przypadk</w:t>
      </w:r>
      <w:proofErr w:type="spellEnd"/>
      <w:r w:rsidRPr="00AA106E">
        <w:rPr>
          <w:sz w:val="20"/>
          <w:szCs w:val="20"/>
          <w:lang w:val="es-ES_tradnl"/>
        </w:rPr>
        <w:t>ó</w:t>
      </w:r>
      <w:r w:rsidRPr="00AA106E">
        <w:rPr>
          <w:sz w:val="20"/>
          <w:szCs w:val="20"/>
        </w:rPr>
        <w:t xml:space="preserve">w, o </w:t>
      </w:r>
      <w:proofErr w:type="spellStart"/>
      <w:r w:rsidRPr="00AA106E">
        <w:rPr>
          <w:sz w:val="20"/>
          <w:szCs w:val="20"/>
        </w:rPr>
        <w:t>kt</w:t>
      </w:r>
      <w:proofErr w:type="spellEnd"/>
      <w:r w:rsidRPr="00AA106E">
        <w:rPr>
          <w:sz w:val="20"/>
          <w:szCs w:val="20"/>
          <w:lang w:val="es-ES_tradnl"/>
        </w:rPr>
        <w:t>ó</w:t>
      </w:r>
      <w:proofErr w:type="spellStart"/>
      <w:r w:rsidRPr="00AA106E">
        <w:rPr>
          <w:sz w:val="20"/>
          <w:szCs w:val="20"/>
        </w:rPr>
        <w:t>rych</w:t>
      </w:r>
      <w:proofErr w:type="spellEnd"/>
      <w:r w:rsidRPr="00AA106E">
        <w:rPr>
          <w:sz w:val="20"/>
          <w:szCs w:val="20"/>
        </w:rPr>
        <w:t xml:space="preserve"> mowa w art. 18 ust. 2 RODO;  </w:t>
      </w:r>
    </w:p>
    <w:p w14:paraId="745297F5"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i/>
          <w:iCs/>
          <w:color w:val="00B0F0"/>
          <w:sz w:val="20"/>
          <w:szCs w:val="20"/>
        </w:rPr>
      </w:pPr>
      <w:r w:rsidRPr="00AA106E">
        <w:rPr>
          <w:sz w:val="20"/>
          <w:szCs w:val="20"/>
        </w:rPr>
        <w:t>prawo do wniesienia skargi do Prezesa Urzędu Ochrony Danych Osobowych, gdy uzna Pani/Pan, że przetwarzanie danych osobowych Pani/Pana dotyczących narusza przepisy RODO;</w:t>
      </w:r>
    </w:p>
    <w:p w14:paraId="1F9C7B95" w14:textId="77777777" w:rsidR="00B8163A" w:rsidRPr="00AA106E" w:rsidRDefault="00B8163A" w:rsidP="00D4676D">
      <w:pPr>
        <w:pStyle w:val="Akapitzlist1"/>
        <w:numPr>
          <w:ilvl w:val="0"/>
          <w:numId w:val="47"/>
        </w:numPr>
        <w:pBdr>
          <w:top w:val="nil"/>
          <w:left w:val="nil"/>
          <w:bottom w:val="nil"/>
          <w:right w:val="nil"/>
          <w:between w:val="nil"/>
          <w:bar w:val="nil"/>
        </w:pBdr>
        <w:suppressAutoHyphens/>
        <w:spacing w:after="120" w:line="264" w:lineRule="auto"/>
        <w:contextualSpacing w:val="0"/>
        <w:rPr>
          <w:i/>
          <w:iCs/>
          <w:color w:val="00B0F0"/>
          <w:sz w:val="20"/>
          <w:szCs w:val="20"/>
        </w:rPr>
      </w:pPr>
      <w:r w:rsidRPr="00AA106E">
        <w:rPr>
          <w:sz w:val="20"/>
          <w:szCs w:val="20"/>
        </w:rPr>
        <w:t>Nie przysługuje Pani/Panu:</w:t>
      </w:r>
    </w:p>
    <w:p w14:paraId="513DB40E" w14:textId="77777777" w:rsidR="00B8163A" w:rsidRPr="00AA106E" w:rsidRDefault="00B8163A" w:rsidP="00D4676D">
      <w:pPr>
        <w:pStyle w:val="Akapitzlist1"/>
        <w:numPr>
          <w:ilvl w:val="0"/>
          <w:numId w:val="45"/>
        </w:numPr>
        <w:pBdr>
          <w:top w:val="nil"/>
          <w:left w:val="nil"/>
          <w:bottom w:val="nil"/>
          <w:right w:val="nil"/>
          <w:between w:val="nil"/>
          <w:bar w:val="nil"/>
        </w:pBdr>
        <w:suppressAutoHyphens/>
        <w:spacing w:after="120" w:line="264" w:lineRule="auto"/>
        <w:contextualSpacing w:val="0"/>
        <w:rPr>
          <w:i/>
          <w:iCs/>
          <w:color w:val="00B0F0"/>
          <w:sz w:val="20"/>
          <w:szCs w:val="20"/>
        </w:rPr>
      </w:pPr>
      <w:r w:rsidRPr="00AA106E">
        <w:rPr>
          <w:sz w:val="20"/>
          <w:szCs w:val="20"/>
        </w:rPr>
        <w:t xml:space="preserve">w związku z art. </w:t>
      </w:r>
      <w:r w:rsidRPr="00AA106E">
        <w:rPr>
          <w:sz w:val="20"/>
          <w:szCs w:val="20"/>
        </w:rPr>
        <w:tab/>
        <w:t>17 ust. 3 lit. b, d lub e RODO prawo do usunięcia danych osobowych;</w:t>
      </w:r>
    </w:p>
    <w:p w14:paraId="47316E61" w14:textId="77777777" w:rsidR="00B8163A" w:rsidRPr="00AA106E" w:rsidRDefault="00B8163A" w:rsidP="00D4676D">
      <w:pPr>
        <w:pStyle w:val="Akapitzlist1"/>
        <w:numPr>
          <w:ilvl w:val="0"/>
          <w:numId w:val="45"/>
        </w:numPr>
        <w:pBdr>
          <w:top w:val="nil"/>
          <w:left w:val="nil"/>
          <w:bottom w:val="nil"/>
          <w:right w:val="nil"/>
          <w:between w:val="nil"/>
          <w:bar w:val="nil"/>
        </w:pBdr>
        <w:suppressAutoHyphens/>
        <w:spacing w:after="120" w:line="264" w:lineRule="auto"/>
        <w:contextualSpacing w:val="0"/>
        <w:rPr>
          <w:b/>
          <w:bCs/>
          <w:sz w:val="20"/>
          <w:szCs w:val="20"/>
        </w:rPr>
      </w:pPr>
      <w:r w:rsidRPr="00AA106E">
        <w:rPr>
          <w:sz w:val="20"/>
          <w:szCs w:val="20"/>
        </w:rPr>
        <w:t xml:space="preserve">prawo do przenoszenia danych osobowych, o </w:t>
      </w:r>
      <w:proofErr w:type="spellStart"/>
      <w:r w:rsidRPr="00AA106E">
        <w:rPr>
          <w:sz w:val="20"/>
          <w:szCs w:val="20"/>
        </w:rPr>
        <w:t>kt</w:t>
      </w:r>
      <w:proofErr w:type="spellEnd"/>
      <w:r w:rsidRPr="00AA106E">
        <w:rPr>
          <w:sz w:val="20"/>
          <w:szCs w:val="20"/>
          <w:lang w:val="es-ES_tradnl"/>
        </w:rPr>
        <w:t>ó</w:t>
      </w:r>
      <w:r w:rsidRPr="00AA106E">
        <w:rPr>
          <w:sz w:val="20"/>
          <w:szCs w:val="20"/>
        </w:rPr>
        <w:t xml:space="preserve">rym mowa w art. 20 RODO; </w:t>
      </w:r>
    </w:p>
    <w:p w14:paraId="4E644B4A" w14:textId="77777777" w:rsidR="00B8163A" w:rsidRPr="00AA106E" w:rsidRDefault="00B8163A" w:rsidP="00D4676D">
      <w:pPr>
        <w:pStyle w:val="Akapitzlist1"/>
        <w:numPr>
          <w:ilvl w:val="0"/>
          <w:numId w:val="45"/>
        </w:numPr>
        <w:pBdr>
          <w:top w:val="nil"/>
          <w:left w:val="nil"/>
          <w:bottom w:val="nil"/>
          <w:right w:val="nil"/>
          <w:between w:val="nil"/>
          <w:bar w:val="nil"/>
        </w:pBdr>
        <w:suppressAutoHyphens/>
        <w:spacing w:after="120" w:line="264" w:lineRule="auto"/>
        <w:contextualSpacing w:val="0"/>
        <w:rPr>
          <w:bCs/>
          <w:sz w:val="20"/>
          <w:szCs w:val="20"/>
        </w:rPr>
      </w:pPr>
      <w:r w:rsidRPr="00AA106E">
        <w:rPr>
          <w:sz w:val="20"/>
          <w:szCs w:val="20"/>
        </w:rPr>
        <w:t xml:space="preserve">na podstawie art. 21 RODO prawo sprzeciwu wobec przetwarzania danych osobowych, gdyż podstawą prawną przetwarzania Pani/Pana danych osobowych jest art. 6 ust. 1 lit. c RODO. </w:t>
      </w:r>
    </w:p>
    <w:p w14:paraId="0C332532" w14:textId="4638BF0A" w:rsidR="00F102DF" w:rsidRPr="00AA106E" w:rsidRDefault="00B8163A" w:rsidP="00D4676D">
      <w:pPr>
        <w:pStyle w:val="Akapitzlist1"/>
        <w:numPr>
          <w:ilvl w:val="0"/>
          <w:numId w:val="46"/>
        </w:numPr>
        <w:pBdr>
          <w:top w:val="nil"/>
          <w:left w:val="nil"/>
          <w:bottom w:val="nil"/>
          <w:right w:val="nil"/>
          <w:between w:val="nil"/>
          <w:bar w:val="nil"/>
        </w:pBdr>
        <w:suppressAutoHyphens/>
        <w:spacing w:after="120" w:line="264" w:lineRule="auto"/>
        <w:contextualSpacing w:val="0"/>
        <w:rPr>
          <w:bCs/>
          <w:sz w:val="20"/>
          <w:szCs w:val="20"/>
        </w:rPr>
      </w:pPr>
      <w:r w:rsidRPr="00AA106E">
        <w:rPr>
          <w:sz w:val="20"/>
          <w:szCs w:val="20"/>
        </w:rPr>
        <w:t xml:space="preserve">Zgodnie z art. 75 </w:t>
      </w:r>
      <w:proofErr w:type="spellStart"/>
      <w:r w:rsidRPr="00AA106E">
        <w:rPr>
          <w:sz w:val="20"/>
          <w:szCs w:val="20"/>
        </w:rPr>
        <w:t>Pzp</w:t>
      </w:r>
      <w:proofErr w:type="spellEnd"/>
      <w:r w:rsidRPr="00AA106E">
        <w:rPr>
          <w:sz w:val="20"/>
          <w:szCs w:val="20"/>
        </w:rPr>
        <w:t xml:space="preserve"> w przypadku korzystania przez osobę z uprawnienia, o </w:t>
      </w:r>
      <w:proofErr w:type="spellStart"/>
      <w:r w:rsidRPr="00AA106E">
        <w:rPr>
          <w:sz w:val="20"/>
          <w:szCs w:val="20"/>
        </w:rPr>
        <w:t>kt</w:t>
      </w:r>
      <w:proofErr w:type="spellEnd"/>
      <w:r w:rsidRPr="00AA106E">
        <w:rPr>
          <w:sz w:val="20"/>
          <w:szCs w:val="20"/>
          <w:lang w:val="es-ES_tradnl"/>
        </w:rPr>
        <w:t>ó</w:t>
      </w:r>
      <w:r w:rsidRPr="00AA106E">
        <w:rPr>
          <w:sz w:val="20"/>
          <w:szCs w:val="20"/>
        </w:rPr>
        <w:t xml:space="preserve">rym mowa w art. 15 ust. 1-3 RODO zamawiający może żądać od osoby, występującej z żądaniem wskazania dodatkowych informacji, mających na celu sprecyzowanie nazwy lub daty zakończonego postępowania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Zgodnie z art. 19 ust. 2 </w:t>
      </w:r>
      <w:proofErr w:type="spellStart"/>
      <w:r w:rsidRPr="00AA106E">
        <w:rPr>
          <w:sz w:val="20"/>
          <w:szCs w:val="20"/>
        </w:rPr>
        <w:t>Pzp</w:t>
      </w:r>
      <w:proofErr w:type="spellEnd"/>
      <w:r w:rsidRPr="00AA106E">
        <w:rPr>
          <w:sz w:val="20"/>
          <w:szCs w:val="20"/>
        </w:rPr>
        <w:t xml:space="preserve"> skorzystanie przez osobę, </w:t>
      </w:r>
      <w:proofErr w:type="spellStart"/>
      <w:r w:rsidRPr="00AA106E">
        <w:rPr>
          <w:sz w:val="20"/>
          <w:szCs w:val="20"/>
        </w:rPr>
        <w:t>kt</w:t>
      </w:r>
      <w:proofErr w:type="spellEnd"/>
      <w:r w:rsidRPr="00AA106E">
        <w:rPr>
          <w:sz w:val="20"/>
          <w:szCs w:val="20"/>
          <w:lang w:val="es-ES_tradnl"/>
        </w:rPr>
        <w:t>ó</w:t>
      </w:r>
      <w:r w:rsidRPr="00AA106E">
        <w:rPr>
          <w:sz w:val="20"/>
          <w:szCs w:val="20"/>
        </w:rPr>
        <w:t xml:space="preserve">rej dane dotyczą, z uprawnienia do sprostowania lub uzupełnienia danych osobowych, o </w:t>
      </w:r>
      <w:proofErr w:type="spellStart"/>
      <w:r w:rsidRPr="00AA106E">
        <w:rPr>
          <w:sz w:val="20"/>
          <w:szCs w:val="20"/>
        </w:rPr>
        <w:t>kt</w:t>
      </w:r>
      <w:proofErr w:type="spellEnd"/>
      <w:r w:rsidRPr="00AA106E">
        <w:rPr>
          <w:sz w:val="20"/>
          <w:szCs w:val="20"/>
          <w:lang w:val="es-ES_tradnl"/>
        </w:rPr>
        <w:t>ó</w:t>
      </w:r>
      <w:proofErr w:type="spellStart"/>
      <w:r w:rsidRPr="00AA106E">
        <w:rPr>
          <w:sz w:val="20"/>
          <w:szCs w:val="20"/>
        </w:rPr>
        <w:t>rych</w:t>
      </w:r>
      <w:proofErr w:type="spellEnd"/>
      <w:r w:rsidRPr="00AA106E">
        <w:rPr>
          <w:sz w:val="20"/>
          <w:szCs w:val="20"/>
        </w:rPr>
        <w:t xml:space="preserve"> mowa w art. 16 RODO, nie może skutkować zmianą wyniku postępowania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ani zmianą postanowień umowy w sprawie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w zakresie niezgodnym z ustawą. Zgodnie z art. 19 ust. 3 </w:t>
      </w:r>
      <w:proofErr w:type="spellStart"/>
      <w:r w:rsidRPr="00AA106E">
        <w:rPr>
          <w:sz w:val="20"/>
          <w:szCs w:val="20"/>
        </w:rPr>
        <w:t>Pzp</w:t>
      </w:r>
      <w:proofErr w:type="spellEnd"/>
      <w:r w:rsidRPr="00AA106E">
        <w:rPr>
          <w:sz w:val="20"/>
          <w:szCs w:val="20"/>
        </w:rPr>
        <w:t xml:space="preserve"> wystąpienie z żądaniem, o </w:t>
      </w:r>
      <w:proofErr w:type="spellStart"/>
      <w:r w:rsidRPr="00AA106E">
        <w:rPr>
          <w:sz w:val="20"/>
          <w:szCs w:val="20"/>
        </w:rPr>
        <w:t>kt</w:t>
      </w:r>
      <w:proofErr w:type="spellEnd"/>
      <w:r w:rsidRPr="00AA106E">
        <w:rPr>
          <w:sz w:val="20"/>
          <w:szCs w:val="20"/>
          <w:lang w:val="es-ES_tradnl"/>
        </w:rPr>
        <w:t>ó</w:t>
      </w:r>
      <w:r w:rsidRPr="00AA106E">
        <w:rPr>
          <w:sz w:val="20"/>
          <w:szCs w:val="20"/>
        </w:rPr>
        <w:t xml:space="preserve">rym mowa w art. 18 ust. 1 RODO nie ogranicza przetwarzania danych osobowych do czasu zakończenia postępowania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w:t>
      </w:r>
    </w:p>
    <w:p w14:paraId="20A01A4F" w14:textId="45EEA79E"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2" w:name="_Toc166495707"/>
      <w:r>
        <w:rPr>
          <w:rFonts w:asciiTheme="minorHAnsi" w:hAnsiTheme="minorHAnsi" w:cstheme="minorHAnsi"/>
          <w:b/>
          <w:sz w:val="24"/>
        </w:rPr>
        <w:t>ROZDZIAŁ XI</w:t>
      </w:r>
      <w:bookmarkEnd w:id="32"/>
    </w:p>
    <w:p w14:paraId="391E1042" w14:textId="77777777" w:rsidR="00FA5DCE" w:rsidRPr="00FA5DCE" w:rsidRDefault="00FA5DCE" w:rsidP="00FA5DCE">
      <w:pPr>
        <w:pStyle w:val="Nagwek2"/>
        <w:shd w:val="clear" w:color="auto" w:fill="F2F2F2" w:themeFill="background1" w:themeFillShade="F2"/>
        <w:rPr>
          <w:rFonts w:asciiTheme="minorHAnsi" w:hAnsiTheme="minorHAnsi" w:cstheme="minorHAnsi"/>
          <w:b/>
          <w:bCs/>
          <w:color w:val="000000" w:themeColor="text1"/>
          <w:sz w:val="22"/>
        </w:rPr>
      </w:pPr>
      <w:bookmarkStart w:id="33" w:name="_Toc166495708"/>
      <w:r w:rsidRPr="00FA5DCE">
        <w:rPr>
          <w:rFonts w:asciiTheme="minorHAnsi" w:hAnsiTheme="minorHAnsi" w:cstheme="minorHAnsi"/>
          <w:b/>
          <w:bCs/>
          <w:color w:val="000000" w:themeColor="text1"/>
          <w:sz w:val="22"/>
        </w:rPr>
        <w:t>SPOSÓB ORAZ TERMIN SKŁADANIA OFERT</w:t>
      </w:r>
      <w:bookmarkEnd w:id="33"/>
    </w:p>
    <w:p w14:paraId="5162795C" w14:textId="77777777" w:rsidR="00FA5DCE" w:rsidRPr="007A4B5E" w:rsidRDefault="00FA5DCE" w:rsidP="00FA5DCE">
      <w:pPr>
        <w:tabs>
          <w:tab w:val="left" w:pos="426"/>
        </w:tabs>
        <w:spacing w:after="120" w:line="240" w:lineRule="auto"/>
        <w:ind w:left="425"/>
        <w:jc w:val="both"/>
        <w:rPr>
          <w:b/>
          <w:sz w:val="4"/>
          <w:szCs w:val="20"/>
        </w:rPr>
      </w:pPr>
    </w:p>
    <w:p w14:paraId="1015754F" w14:textId="1900E077" w:rsidR="00293060" w:rsidRPr="00B8163A" w:rsidRDefault="00FA5DCE" w:rsidP="00F13FC9">
      <w:pPr>
        <w:numPr>
          <w:ilvl w:val="0"/>
          <w:numId w:val="12"/>
        </w:numPr>
        <w:tabs>
          <w:tab w:val="clear" w:pos="720"/>
        </w:tabs>
        <w:spacing w:after="120" w:line="240" w:lineRule="auto"/>
        <w:ind w:left="284" w:hanging="284"/>
        <w:jc w:val="both"/>
        <w:rPr>
          <w:rFonts w:eastAsia="Batang" w:cstheme="minorHAnsi"/>
          <w:sz w:val="20"/>
          <w:szCs w:val="20"/>
        </w:rPr>
      </w:pPr>
      <w:r w:rsidRPr="00FA5DCE">
        <w:rPr>
          <w:sz w:val="20"/>
          <w:szCs w:val="20"/>
        </w:rPr>
        <w:t xml:space="preserve">Ofertę </w:t>
      </w:r>
      <w:r w:rsidR="00293060" w:rsidRPr="00B8163A">
        <w:rPr>
          <w:rFonts w:cstheme="minorHAnsi"/>
          <w:sz w:val="20"/>
          <w:szCs w:val="20"/>
        </w:rPr>
        <w:t xml:space="preserve"> wraz z załącznikami należy złożyć za pośrednictwem platformy zakupowej na stronie prowadzonego postepowania w terminie najpóźniej do dnia </w:t>
      </w:r>
      <w:r w:rsidR="00502971">
        <w:rPr>
          <w:rFonts w:cstheme="minorHAnsi"/>
          <w:b/>
          <w:sz w:val="20"/>
          <w:szCs w:val="20"/>
        </w:rPr>
        <w:t>1</w:t>
      </w:r>
      <w:r w:rsidR="00896079">
        <w:rPr>
          <w:rFonts w:cstheme="minorHAnsi"/>
          <w:b/>
          <w:sz w:val="20"/>
          <w:szCs w:val="20"/>
        </w:rPr>
        <w:t>7</w:t>
      </w:r>
      <w:r w:rsidR="00502971">
        <w:rPr>
          <w:rFonts w:cstheme="minorHAnsi"/>
          <w:b/>
          <w:sz w:val="20"/>
          <w:szCs w:val="20"/>
        </w:rPr>
        <w:t>.06</w:t>
      </w:r>
      <w:r w:rsidR="007B7DCD" w:rsidRPr="007B7DCD">
        <w:rPr>
          <w:rFonts w:cstheme="minorHAnsi"/>
          <w:b/>
          <w:sz w:val="20"/>
          <w:szCs w:val="20"/>
        </w:rPr>
        <w:t>.2024</w:t>
      </w:r>
      <w:r w:rsidR="00982758" w:rsidRPr="007B7DCD">
        <w:rPr>
          <w:rFonts w:cstheme="minorHAnsi"/>
          <w:b/>
          <w:sz w:val="20"/>
          <w:szCs w:val="20"/>
        </w:rPr>
        <w:t xml:space="preserve"> r. </w:t>
      </w:r>
      <w:r w:rsidR="00293060" w:rsidRPr="00B8163A">
        <w:rPr>
          <w:rFonts w:cstheme="minorHAnsi"/>
          <w:b/>
          <w:sz w:val="20"/>
          <w:szCs w:val="20"/>
        </w:rPr>
        <w:t>do godz. 09:00.</w:t>
      </w:r>
    </w:p>
    <w:p w14:paraId="3FD0DC83" w14:textId="5709DA11" w:rsidR="00293060" w:rsidRPr="00B8163A" w:rsidRDefault="00293060" w:rsidP="00B8163A">
      <w:pPr>
        <w:spacing w:after="120" w:line="240" w:lineRule="auto"/>
        <w:jc w:val="both"/>
        <w:rPr>
          <w:rFonts w:cstheme="minorHAnsi"/>
          <w:b/>
          <w:sz w:val="20"/>
          <w:szCs w:val="20"/>
        </w:rPr>
      </w:pPr>
      <w:r w:rsidRPr="00B8163A">
        <w:rPr>
          <w:rFonts w:cstheme="minorHAnsi"/>
          <w:b/>
          <w:sz w:val="20"/>
          <w:szCs w:val="20"/>
        </w:rPr>
        <w:t>Adres strony internetowej prowadzonego postępowania Zamawiający wskazał w rozdziale I punkt 2 niniejszej SWZ.</w:t>
      </w:r>
    </w:p>
    <w:p w14:paraId="49C146D2" w14:textId="77777777" w:rsidR="00FA5DCE" w:rsidRPr="00FA5DCE" w:rsidRDefault="00FA5DCE" w:rsidP="00F13FC9">
      <w:pPr>
        <w:numPr>
          <w:ilvl w:val="0"/>
          <w:numId w:val="12"/>
        </w:numPr>
        <w:tabs>
          <w:tab w:val="clear" w:pos="720"/>
        </w:tabs>
        <w:spacing w:after="120" w:line="240" w:lineRule="auto"/>
        <w:ind w:left="284" w:hanging="284"/>
        <w:jc w:val="both"/>
        <w:rPr>
          <w:b/>
          <w:sz w:val="20"/>
          <w:szCs w:val="20"/>
        </w:rPr>
      </w:pPr>
      <w:r w:rsidRPr="00FA5DCE">
        <w:rPr>
          <w:sz w:val="20"/>
          <w:szCs w:val="20"/>
        </w:rPr>
        <w:t xml:space="preserve">Do oferty należy dołączyć wszystkie wymagane w SWZ dokumenty. </w:t>
      </w:r>
    </w:p>
    <w:p w14:paraId="16C6C154" w14:textId="77777777" w:rsidR="00FA5DCE" w:rsidRPr="00FA5DCE" w:rsidRDefault="00FA5DCE" w:rsidP="00F13FC9">
      <w:pPr>
        <w:numPr>
          <w:ilvl w:val="0"/>
          <w:numId w:val="12"/>
        </w:numPr>
        <w:tabs>
          <w:tab w:val="clear" w:pos="720"/>
        </w:tabs>
        <w:spacing w:after="120" w:line="240" w:lineRule="auto"/>
        <w:ind w:left="284" w:hanging="284"/>
        <w:jc w:val="both"/>
        <w:rPr>
          <w:b/>
          <w:sz w:val="20"/>
          <w:szCs w:val="20"/>
        </w:rPr>
      </w:pPr>
      <w:r w:rsidRPr="00FA5DCE">
        <w:rPr>
          <w:sz w:val="20"/>
          <w:szCs w:val="20"/>
        </w:rPr>
        <w:t>Szczegółowa instrukcja dla Wykonawców dotycząca złożenia, zmiany i wycofania oferty znajdują się pod adresem: https://platformazakupowa.pl/strona/45-instrukcje</w:t>
      </w:r>
    </w:p>
    <w:p w14:paraId="61F38197" w14:textId="77777777" w:rsidR="00FA5DCE" w:rsidRPr="00FA5DCE" w:rsidRDefault="00FA5DCE" w:rsidP="00F13FC9">
      <w:pPr>
        <w:numPr>
          <w:ilvl w:val="0"/>
          <w:numId w:val="12"/>
        </w:numPr>
        <w:tabs>
          <w:tab w:val="clear" w:pos="720"/>
        </w:tabs>
        <w:spacing w:after="120" w:line="240" w:lineRule="auto"/>
        <w:ind w:left="284" w:hanging="284"/>
        <w:jc w:val="both"/>
        <w:rPr>
          <w:b/>
          <w:sz w:val="20"/>
          <w:szCs w:val="20"/>
        </w:rPr>
      </w:pPr>
      <w:r w:rsidRPr="00FA5DCE">
        <w:rPr>
          <w:sz w:val="20"/>
          <w:szCs w:val="20"/>
        </w:rPr>
        <w:t>Wykonawca po upływie terminu do składania ofert nie może wycofać złożonej oferty.</w:t>
      </w:r>
    </w:p>
    <w:p w14:paraId="55BF6209" w14:textId="77777777" w:rsidR="00FA5DCE" w:rsidRPr="007A4B5E" w:rsidRDefault="00FA5DCE" w:rsidP="00FA5DCE">
      <w:pPr>
        <w:tabs>
          <w:tab w:val="left" w:pos="426"/>
        </w:tabs>
        <w:spacing w:after="120" w:line="240" w:lineRule="auto"/>
        <w:ind w:left="425"/>
        <w:jc w:val="both"/>
        <w:rPr>
          <w:b/>
          <w:sz w:val="2"/>
          <w:szCs w:val="20"/>
        </w:rPr>
      </w:pPr>
    </w:p>
    <w:p w14:paraId="2A20C77E" w14:textId="6FA12B6B"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4" w:name="_Toc166495709"/>
      <w:r>
        <w:rPr>
          <w:rFonts w:asciiTheme="minorHAnsi" w:hAnsiTheme="minorHAnsi" w:cstheme="minorHAnsi"/>
          <w:b/>
          <w:sz w:val="24"/>
        </w:rPr>
        <w:t>ROZDZIAŁ X</w:t>
      </w:r>
      <w:r w:rsidRPr="00FA5DCE">
        <w:rPr>
          <w:rFonts w:asciiTheme="minorHAnsi" w:hAnsiTheme="minorHAnsi" w:cstheme="minorHAnsi"/>
          <w:b/>
          <w:sz w:val="24"/>
        </w:rPr>
        <w:t>II</w:t>
      </w:r>
      <w:bookmarkEnd w:id="34"/>
    </w:p>
    <w:p w14:paraId="4691E68B" w14:textId="77777777" w:rsidR="00FA5DCE" w:rsidRPr="00FA5DCE" w:rsidRDefault="00FA5DCE" w:rsidP="00FA5DCE">
      <w:pPr>
        <w:pStyle w:val="Nagwek2"/>
        <w:shd w:val="clear" w:color="auto" w:fill="F2F2F2" w:themeFill="background1" w:themeFillShade="F2"/>
        <w:rPr>
          <w:rFonts w:asciiTheme="minorHAnsi" w:hAnsiTheme="minorHAnsi" w:cstheme="minorHAnsi"/>
          <w:b/>
          <w:bCs/>
          <w:color w:val="000000" w:themeColor="text1"/>
          <w:sz w:val="22"/>
        </w:rPr>
      </w:pPr>
      <w:bookmarkStart w:id="35" w:name="_Toc166495710"/>
      <w:r w:rsidRPr="00FA5DCE">
        <w:rPr>
          <w:rFonts w:asciiTheme="minorHAnsi" w:hAnsiTheme="minorHAnsi" w:cstheme="minorHAnsi"/>
          <w:b/>
          <w:bCs/>
          <w:color w:val="000000" w:themeColor="text1"/>
          <w:sz w:val="22"/>
        </w:rPr>
        <w:t>TERMIN OTWARCIA OFERT</w:t>
      </w:r>
      <w:bookmarkEnd w:id="35"/>
    </w:p>
    <w:p w14:paraId="66463E0E" w14:textId="5ED017B7" w:rsidR="00FA5DCE" w:rsidRDefault="00FA5DCE" w:rsidP="00F13FC9">
      <w:pPr>
        <w:numPr>
          <w:ilvl w:val="0"/>
          <w:numId w:val="13"/>
        </w:numPr>
        <w:spacing w:before="120" w:after="0" w:line="264" w:lineRule="auto"/>
        <w:ind w:left="284" w:hanging="284"/>
        <w:jc w:val="both"/>
        <w:rPr>
          <w:rFonts w:cs="Calibri"/>
          <w:sz w:val="20"/>
          <w:szCs w:val="24"/>
        </w:rPr>
      </w:pPr>
      <w:r w:rsidRPr="00FA5DCE">
        <w:rPr>
          <w:rFonts w:cs="Calibri"/>
          <w:sz w:val="20"/>
          <w:szCs w:val="24"/>
        </w:rPr>
        <w:t xml:space="preserve">Otwarcie ofert </w:t>
      </w:r>
      <w:r w:rsidRPr="0056715A">
        <w:rPr>
          <w:rFonts w:cs="Calibri"/>
          <w:sz w:val="20"/>
          <w:szCs w:val="24"/>
        </w:rPr>
        <w:t xml:space="preserve">nastąpi </w:t>
      </w:r>
      <w:r w:rsidRPr="0056715A">
        <w:rPr>
          <w:rFonts w:cs="Calibri"/>
          <w:b/>
          <w:sz w:val="20"/>
          <w:szCs w:val="24"/>
        </w:rPr>
        <w:t xml:space="preserve">w dniu </w:t>
      </w:r>
      <w:r w:rsidR="00502971">
        <w:rPr>
          <w:rFonts w:cstheme="minorHAnsi"/>
          <w:b/>
          <w:sz w:val="20"/>
          <w:szCs w:val="20"/>
        </w:rPr>
        <w:t>1</w:t>
      </w:r>
      <w:r w:rsidR="00896079">
        <w:rPr>
          <w:rFonts w:cstheme="minorHAnsi"/>
          <w:b/>
          <w:sz w:val="20"/>
          <w:szCs w:val="20"/>
        </w:rPr>
        <w:t>7</w:t>
      </w:r>
      <w:r w:rsidR="00502971">
        <w:rPr>
          <w:rFonts w:cstheme="minorHAnsi"/>
          <w:b/>
          <w:sz w:val="20"/>
          <w:szCs w:val="20"/>
        </w:rPr>
        <w:t>.06</w:t>
      </w:r>
      <w:r w:rsidR="007B7DCD" w:rsidRPr="007B7DCD">
        <w:rPr>
          <w:rFonts w:cstheme="minorHAnsi"/>
          <w:b/>
          <w:sz w:val="20"/>
          <w:szCs w:val="20"/>
        </w:rPr>
        <w:t xml:space="preserve">.2024 </w:t>
      </w:r>
      <w:r w:rsidR="007B7DCD">
        <w:rPr>
          <w:rFonts w:cstheme="minorHAnsi"/>
          <w:b/>
          <w:sz w:val="20"/>
          <w:szCs w:val="20"/>
        </w:rPr>
        <w:t xml:space="preserve">r. </w:t>
      </w:r>
      <w:r w:rsidR="00FD1A53" w:rsidRPr="0056715A">
        <w:rPr>
          <w:rFonts w:cs="Calibri"/>
          <w:b/>
          <w:sz w:val="20"/>
          <w:szCs w:val="24"/>
        </w:rPr>
        <w:t xml:space="preserve">o godzinie </w:t>
      </w:r>
      <w:r w:rsidR="00502971">
        <w:rPr>
          <w:rFonts w:cs="Calibri"/>
          <w:b/>
          <w:sz w:val="20"/>
          <w:szCs w:val="24"/>
        </w:rPr>
        <w:t>09:1</w:t>
      </w:r>
      <w:r w:rsidR="00BF53AA">
        <w:rPr>
          <w:rFonts w:cs="Calibri"/>
          <w:b/>
          <w:sz w:val="20"/>
          <w:szCs w:val="24"/>
        </w:rPr>
        <w:t>4</w:t>
      </w:r>
      <w:r w:rsidRPr="00FA5DCE">
        <w:rPr>
          <w:rFonts w:cs="Calibri"/>
          <w:sz w:val="20"/>
          <w:szCs w:val="24"/>
        </w:rPr>
        <w:t xml:space="preserve"> za pomocą platformy zakupowej. </w:t>
      </w:r>
    </w:p>
    <w:p w14:paraId="2FC79DF1" w14:textId="77777777" w:rsidR="00FA5DCE" w:rsidRDefault="00FA5DCE" w:rsidP="00F13FC9">
      <w:pPr>
        <w:numPr>
          <w:ilvl w:val="0"/>
          <w:numId w:val="13"/>
        </w:numPr>
        <w:spacing w:before="120" w:after="0" w:line="264" w:lineRule="auto"/>
        <w:ind w:left="284" w:hanging="284"/>
        <w:jc w:val="both"/>
        <w:rPr>
          <w:rFonts w:cs="Calibri"/>
          <w:sz w:val="20"/>
          <w:szCs w:val="24"/>
        </w:rPr>
      </w:pPr>
      <w:r w:rsidRPr="00FA5DCE">
        <w:rPr>
          <w:rFonts w:eastAsia="Batang" w:cs="Calibri"/>
          <w:sz w:val="20"/>
          <w:szCs w:val="24"/>
        </w:rPr>
        <w:t>Otwarcie ofert jest niejawne.</w:t>
      </w:r>
      <w:bookmarkStart w:id="36" w:name="_GoBack"/>
      <w:bookmarkEnd w:id="36"/>
    </w:p>
    <w:p w14:paraId="1802EDE3" w14:textId="77777777" w:rsidR="00FA5DCE" w:rsidRDefault="00FA5DCE" w:rsidP="00F13FC9">
      <w:pPr>
        <w:numPr>
          <w:ilvl w:val="0"/>
          <w:numId w:val="13"/>
        </w:numPr>
        <w:spacing w:before="120" w:after="0" w:line="264" w:lineRule="auto"/>
        <w:ind w:left="284" w:hanging="284"/>
        <w:jc w:val="both"/>
        <w:rPr>
          <w:rFonts w:cs="Calibri"/>
          <w:sz w:val="20"/>
          <w:szCs w:val="24"/>
        </w:rPr>
      </w:pPr>
      <w:r w:rsidRPr="00FA5DCE">
        <w:rPr>
          <w:rFonts w:eastAsia="Batang" w:cs="Calibri"/>
          <w:sz w:val="20"/>
          <w:szCs w:val="24"/>
        </w:rPr>
        <w:t>Zamawiający, najpóźniej przed otwarciem ofert, udostępnia na stronie internetowej prowadzonego postępowania informację o kwocie, jaką zamierza przeznaczyć́ na sfinansowanie zamówienia.</w:t>
      </w:r>
    </w:p>
    <w:p w14:paraId="436CCDF2" w14:textId="77777777" w:rsidR="00FA5DCE" w:rsidRPr="00FA5DCE" w:rsidRDefault="00FA5DCE" w:rsidP="00F13FC9">
      <w:pPr>
        <w:numPr>
          <w:ilvl w:val="0"/>
          <w:numId w:val="13"/>
        </w:numPr>
        <w:spacing w:before="120" w:after="120" w:line="264" w:lineRule="auto"/>
        <w:ind w:left="284" w:hanging="284"/>
        <w:jc w:val="both"/>
        <w:rPr>
          <w:rFonts w:cs="Calibri"/>
          <w:sz w:val="20"/>
          <w:szCs w:val="24"/>
        </w:rPr>
      </w:pPr>
      <w:r w:rsidRPr="00FA5DCE">
        <w:rPr>
          <w:rFonts w:eastAsia="Batang" w:cs="Calibri"/>
          <w:sz w:val="20"/>
          <w:szCs w:val="24"/>
        </w:rPr>
        <w:t>Zamawiający, niezwłocznie po otwarciu ofert, udostępnia na stronie internetowej prowadzonego postępowania informacje o:</w:t>
      </w:r>
    </w:p>
    <w:p w14:paraId="40258465" w14:textId="77777777" w:rsidR="00FA5DCE" w:rsidRPr="00FA5DCE" w:rsidRDefault="00FA5DCE" w:rsidP="00F13FC9">
      <w:pPr>
        <w:numPr>
          <w:ilvl w:val="5"/>
          <w:numId w:val="23"/>
        </w:numPr>
        <w:shd w:val="clear" w:color="auto" w:fill="FFFFFF"/>
        <w:tabs>
          <w:tab w:val="clear" w:pos="4500"/>
        </w:tabs>
        <w:spacing w:after="0"/>
        <w:ind w:left="568" w:hanging="284"/>
        <w:jc w:val="both"/>
        <w:rPr>
          <w:rFonts w:eastAsia="Batang" w:cs="Calibri"/>
          <w:sz w:val="20"/>
          <w:szCs w:val="24"/>
        </w:rPr>
      </w:pPr>
      <w:r w:rsidRPr="00FA5DCE">
        <w:rPr>
          <w:rFonts w:eastAsia="Batang" w:cs="Calibri"/>
          <w:sz w:val="20"/>
          <w:szCs w:val="24"/>
        </w:rPr>
        <w:t>nazwach albo imionach i nazwiskach oraz siedzibach lub miejscach prowadzonej działalności gospodarczej albo miejscach zamieszkania wykonawców, których oferty zostały otwarte,</w:t>
      </w:r>
    </w:p>
    <w:p w14:paraId="7A54FB77" w14:textId="77777777" w:rsidR="00FA5DCE" w:rsidRPr="00FA5DCE" w:rsidRDefault="00FA5DCE" w:rsidP="00F13FC9">
      <w:pPr>
        <w:numPr>
          <w:ilvl w:val="5"/>
          <w:numId w:val="23"/>
        </w:numPr>
        <w:shd w:val="clear" w:color="auto" w:fill="FFFFFF"/>
        <w:tabs>
          <w:tab w:val="clear" w:pos="4500"/>
        </w:tabs>
        <w:spacing w:after="120"/>
        <w:ind w:left="567" w:hanging="283"/>
        <w:jc w:val="both"/>
        <w:rPr>
          <w:rFonts w:eastAsia="Batang" w:cs="Calibri"/>
          <w:sz w:val="20"/>
          <w:szCs w:val="24"/>
        </w:rPr>
      </w:pPr>
      <w:r w:rsidRPr="00FA5DCE">
        <w:rPr>
          <w:rFonts w:eastAsia="Batang" w:cs="Calibri"/>
          <w:sz w:val="20"/>
          <w:szCs w:val="24"/>
        </w:rPr>
        <w:t>cenach lub kosztach zawartych w ofertach.</w:t>
      </w:r>
    </w:p>
    <w:p w14:paraId="29401033" w14:textId="77777777" w:rsidR="00FA5DCE" w:rsidRPr="00FA5DCE" w:rsidRDefault="00FA5DCE" w:rsidP="00F13FC9">
      <w:pPr>
        <w:numPr>
          <w:ilvl w:val="0"/>
          <w:numId w:val="24"/>
        </w:numPr>
        <w:shd w:val="clear" w:color="auto" w:fill="FFFFFF"/>
        <w:spacing w:after="120"/>
        <w:ind w:left="284" w:hanging="284"/>
        <w:jc w:val="both"/>
        <w:rPr>
          <w:rFonts w:eastAsia="Batang" w:cs="Calibri"/>
          <w:sz w:val="20"/>
          <w:szCs w:val="24"/>
        </w:rPr>
      </w:pPr>
      <w:r w:rsidRPr="00FA5DCE">
        <w:rPr>
          <w:rFonts w:eastAsia="Batang" w:cs="Calibri"/>
          <w:sz w:val="20"/>
          <w:szCs w:val="24"/>
        </w:rPr>
        <w:lastRenderedPageBreak/>
        <w:t>W przypadku wystąpienia awarii systemu teleinformatycznego, która spowoduje brak możliwości otwarcia ofert w terminie określonym przez Zamawiającego, otwarcie ofert nastąpi niezwłocznie po usunięciu awarii.</w:t>
      </w:r>
    </w:p>
    <w:p w14:paraId="19BA33B2" w14:textId="77777777" w:rsidR="00FA5DCE" w:rsidRDefault="00FA5DCE" w:rsidP="00F13FC9">
      <w:pPr>
        <w:numPr>
          <w:ilvl w:val="0"/>
          <w:numId w:val="24"/>
        </w:numPr>
        <w:shd w:val="clear" w:color="auto" w:fill="FFFFFF"/>
        <w:spacing w:after="120"/>
        <w:ind w:left="284" w:hanging="284"/>
        <w:jc w:val="both"/>
        <w:rPr>
          <w:rFonts w:eastAsia="Batang" w:cs="Calibri"/>
          <w:sz w:val="20"/>
          <w:szCs w:val="24"/>
        </w:rPr>
      </w:pPr>
      <w:r w:rsidRPr="00FA5DCE">
        <w:rPr>
          <w:rFonts w:eastAsia="Batang" w:cs="Calibri"/>
          <w:sz w:val="20"/>
          <w:szCs w:val="24"/>
        </w:rPr>
        <w:t>Zamawiający poinformuje o zmianie terminu otwarcia ofert na stronie internetowej prowadzonego postępowania.</w:t>
      </w:r>
    </w:p>
    <w:p w14:paraId="175DEBDD" w14:textId="0BBC3C37"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7" w:name="_Toc166495711"/>
      <w:r>
        <w:rPr>
          <w:rFonts w:asciiTheme="minorHAnsi" w:hAnsiTheme="minorHAnsi" w:cstheme="minorHAnsi"/>
          <w:b/>
          <w:sz w:val="24"/>
        </w:rPr>
        <w:t>ROZDZIAŁ X</w:t>
      </w:r>
      <w:r w:rsidRPr="00FA5DCE">
        <w:rPr>
          <w:rFonts w:asciiTheme="minorHAnsi" w:hAnsiTheme="minorHAnsi" w:cstheme="minorHAnsi"/>
          <w:b/>
          <w:sz w:val="24"/>
        </w:rPr>
        <w:t>I</w:t>
      </w:r>
      <w:r w:rsidR="00C61491">
        <w:rPr>
          <w:rFonts w:asciiTheme="minorHAnsi" w:hAnsiTheme="minorHAnsi" w:cstheme="minorHAnsi"/>
          <w:b/>
          <w:sz w:val="24"/>
        </w:rPr>
        <w:t>II</w:t>
      </w:r>
      <w:bookmarkEnd w:id="37"/>
    </w:p>
    <w:p w14:paraId="092E399B" w14:textId="77777777" w:rsidR="00FA5DCE" w:rsidRPr="002C07A9" w:rsidRDefault="00FA5DCE" w:rsidP="00FA5DCE">
      <w:pPr>
        <w:pStyle w:val="Nagwek2"/>
        <w:shd w:val="clear" w:color="auto" w:fill="F2F2F2" w:themeFill="background1" w:themeFillShade="F2"/>
        <w:rPr>
          <w:rFonts w:asciiTheme="minorHAnsi" w:hAnsiTheme="minorHAnsi" w:cstheme="minorHAnsi"/>
          <w:b/>
          <w:bCs/>
          <w:color w:val="000000" w:themeColor="text1"/>
          <w:sz w:val="22"/>
        </w:rPr>
      </w:pPr>
      <w:bookmarkStart w:id="38" w:name="_Toc166495712"/>
      <w:r w:rsidRPr="002C07A9">
        <w:rPr>
          <w:rFonts w:asciiTheme="minorHAnsi" w:hAnsiTheme="minorHAnsi" w:cstheme="minorHAnsi"/>
          <w:b/>
          <w:bCs/>
          <w:color w:val="000000" w:themeColor="text1"/>
          <w:sz w:val="22"/>
        </w:rPr>
        <w:t>SPOSÓB OBLICZENIA CENY</w:t>
      </w:r>
      <w:bookmarkEnd w:id="38"/>
    </w:p>
    <w:p w14:paraId="4D64AB40" w14:textId="77777777" w:rsidR="00FA5DCE" w:rsidRPr="002C07A9" w:rsidRDefault="00FA5DCE" w:rsidP="00FA5DCE">
      <w:pPr>
        <w:tabs>
          <w:tab w:val="left" w:pos="426"/>
        </w:tabs>
        <w:spacing w:after="120" w:line="240" w:lineRule="auto"/>
        <w:ind w:left="426"/>
        <w:jc w:val="both"/>
        <w:rPr>
          <w:sz w:val="4"/>
          <w:szCs w:val="24"/>
        </w:rPr>
      </w:pPr>
    </w:p>
    <w:p w14:paraId="7240DE85" w14:textId="7B732B4E" w:rsidR="001B60BF" w:rsidRPr="001B60BF" w:rsidRDefault="00FA5DCE" w:rsidP="001B60BF">
      <w:pPr>
        <w:numPr>
          <w:ilvl w:val="0"/>
          <w:numId w:val="25"/>
        </w:numPr>
        <w:shd w:val="clear" w:color="auto" w:fill="FFFFFF"/>
        <w:spacing w:after="120"/>
        <w:ind w:left="284" w:hanging="284"/>
        <w:jc w:val="both"/>
        <w:rPr>
          <w:sz w:val="20"/>
          <w:szCs w:val="20"/>
        </w:rPr>
      </w:pPr>
      <w:r w:rsidRPr="002C07A9">
        <w:rPr>
          <w:sz w:val="20"/>
          <w:szCs w:val="24"/>
        </w:rPr>
        <w:t xml:space="preserve">Cena </w:t>
      </w:r>
      <w:r w:rsidR="00946578">
        <w:rPr>
          <w:sz w:val="20"/>
          <w:szCs w:val="24"/>
        </w:rPr>
        <w:t>podlegająca ocenie na podstawie kryterium oceny ofert to</w:t>
      </w:r>
      <w:r w:rsidR="00C61005">
        <w:rPr>
          <w:sz w:val="20"/>
          <w:szCs w:val="24"/>
        </w:rPr>
        <w:t xml:space="preserve"> sum</w:t>
      </w:r>
      <w:r w:rsidR="00946578">
        <w:rPr>
          <w:sz w:val="20"/>
          <w:szCs w:val="24"/>
        </w:rPr>
        <w:t>a</w:t>
      </w:r>
      <w:r w:rsidR="00C61005">
        <w:rPr>
          <w:sz w:val="20"/>
          <w:szCs w:val="24"/>
        </w:rPr>
        <w:t xml:space="preserve"> opłat transakcyjnych brutto</w:t>
      </w:r>
      <w:r w:rsidR="00946578">
        <w:rPr>
          <w:sz w:val="20"/>
          <w:szCs w:val="24"/>
        </w:rPr>
        <w:t xml:space="preserve"> z</w:t>
      </w:r>
      <w:r w:rsidR="00946578" w:rsidRPr="00AA106E">
        <w:rPr>
          <w:rFonts w:cs="Calibri"/>
          <w:sz w:val="20"/>
          <w:szCs w:val="20"/>
        </w:rPr>
        <w:t>a kompleksowy pakiet usług</w:t>
      </w:r>
      <w:r w:rsidR="001B60BF">
        <w:rPr>
          <w:rFonts w:cs="Calibri"/>
          <w:sz w:val="20"/>
          <w:szCs w:val="20"/>
        </w:rPr>
        <w:t xml:space="preserve"> – podana w formularzu ofertowym</w:t>
      </w:r>
      <w:r w:rsidR="00946578">
        <w:rPr>
          <w:rFonts w:cs="Calibri"/>
          <w:sz w:val="20"/>
          <w:szCs w:val="20"/>
        </w:rPr>
        <w:t>.</w:t>
      </w:r>
    </w:p>
    <w:p w14:paraId="7C253367" w14:textId="298BAC6F" w:rsidR="00FA5DCE" w:rsidRPr="00AD18C7" w:rsidRDefault="00FA5DCE" w:rsidP="00F13FC9">
      <w:pPr>
        <w:numPr>
          <w:ilvl w:val="0"/>
          <w:numId w:val="25"/>
        </w:numPr>
        <w:shd w:val="clear" w:color="auto" w:fill="FFFFFF"/>
        <w:spacing w:after="120"/>
        <w:ind w:left="284" w:hanging="284"/>
        <w:jc w:val="both"/>
        <w:rPr>
          <w:sz w:val="20"/>
          <w:szCs w:val="20"/>
        </w:rPr>
      </w:pPr>
      <w:r w:rsidRPr="00AD18C7">
        <w:rPr>
          <w:sz w:val="20"/>
          <w:szCs w:val="20"/>
        </w:rPr>
        <w:t xml:space="preserve">Podana w ofercie cena </w:t>
      </w:r>
      <w:r w:rsidR="006D4F93" w:rsidRPr="00AD18C7">
        <w:rPr>
          <w:sz w:val="20"/>
          <w:szCs w:val="20"/>
        </w:rPr>
        <w:t>powinna</w:t>
      </w:r>
      <w:r w:rsidRPr="00AD18C7">
        <w:rPr>
          <w:sz w:val="20"/>
          <w:szCs w:val="20"/>
        </w:rPr>
        <w:t xml:space="preserve"> być wyrażona w złotych polskich. </w:t>
      </w:r>
    </w:p>
    <w:p w14:paraId="4C24B866" w14:textId="04C4AACB" w:rsidR="009C1EE1" w:rsidRDefault="00FA5DCE" w:rsidP="00C946F1">
      <w:pPr>
        <w:numPr>
          <w:ilvl w:val="0"/>
          <w:numId w:val="25"/>
        </w:numPr>
        <w:shd w:val="clear" w:color="auto" w:fill="FFFFFF"/>
        <w:spacing w:after="120"/>
        <w:ind w:left="284" w:hanging="284"/>
        <w:jc w:val="both"/>
        <w:rPr>
          <w:sz w:val="20"/>
          <w:szCs w:val="20"/>
        </w:rPr>
      </w:pPr>
      <w:r w:rsidRPr="00AD18C7">
        <w:rPr>
          <w:sz w:val="20"/>
          <w:szCs w:val="20"/>
        </w:rPr>
        <w:t xml:space="preserve">Cena musi być podana i wyliczona w zaokrągleniu do dwóch miejsc po przecinku (zasada zaokrąglania- poniżej 5 należy końcówkę pominąć, równe i powyżej 5 należy zaokrąglić w górę). </w:t>
      </w:r>
    </w:p>
    <w:p w14:paraId="07D8F216" w14:textId="77777777" w:rsidR="001A5CBB" w:rsidRPr="00C946F1" w:rsidRDefault="001A5CBB" w:rsidP="001A5CBB">
      <w:pPr>
        <w:shd w:val="clear" w:color="auto" w:fill="FFFFFF"/>
        <w:spacing w:after="120"/>
        <w:ind w:left="284"/>
        <w:jc w:val="both"/>
        <w:rPr>
          <w:sz w:val="20"/>
          <w:szCs w:val="20"/>
        </w:rPr>
      </w:pPr>
    </w:p>
    <w:p w14:paraId="1921D57C" w14:textId="4F5EB8F6"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9" w:name="_Toc166495713"/>
      <w:r w:rsidRPr="00FA5DCE">
        <w:rPr>
          <w:rFonts w:asciiTheme="minorHAnsi" w:hAnsiTheme="minorHAnsi" w:cstheme="minorHAnsi"/>
          <w:b/>
          <w:sz w:val="24"/>
        </w:rPr>
        <w:t>ROZDZIAŁ X</w:t>
      </w:r>
      <w:r w:rsidR="00C61491">
        <w:rPr>
          <w:rFonts w:asciiTheme="minorHAnsi" w:hAnsiTheme="minorHAnsi" w:cstheme="minorHAnsi"/>
          <w:b/>
          <w:sz w:val="24"/>
        </w:rPr>
        <w:t>I</w:t>
      </w:r>
      <w:r w:rsidRPr="00FA5DCE">
        <w:rPr>
          <w:rFonts w:asciiTheme="minorHAnsi" w:hAnsiTheme="minorHAnsi" w:cstheme="minorHAnsi"/>
          <w:b/>
          <w:sz w:val="24"/>
        </w:rPr>
        <w:t>V</w:t>
      </w:r>
      <w:bookmarkEnd w:id="39"/>
    </w:p>
    <w:p w14:paraId="54CB1423" w14:textId="74F8FEF1" w:rsidR="00193235" w:rsidRPr="00C946F1" w:rsidRDefault="00FA5DCE" w:rsidP="00C946F1">
      <w:pPr>
        <w:pStyle w:val="Nagwek2"/>
        <w:shd w:val="clear" w:color="auto" w:fill="F2F2F2" w:themeFill="background1" w:themeFillShade="F2"/>
        <w:jc w:val="both"/>
        <w:rPr>
          <w:rFonts w:asciiTheme="minorHAnsi" w:hAnsiTheme="minorHAnsi" w:cstheme="minorHAnsi"/>
          <w:b/>
          <w:bCs/>
          <w:color w:val="000000" w:themeColor="text1"/>
          <w:sz w:val="22"/>
        </w:rPr>
      </w:pPr>
      <w:bookmarkStart w:id="40" w:name="_Toc166495714"/>
      <w:r w:rsidRPr="00FA5DCE">
        <w:rPr>
          <w:rFonts w:asciiTheme="minorHAnsi" w:hAnsiTheme="minorHAnsi" w:cstheme="minorHAnsi"/>
          <w:b/>
          <w:bCs/>
          <w:color w:val="000000" w:themeColor="text1"/>
          <w:sz w:val="22"/>
        </w:rPr>
        <w:t>OPIS KRYTERIÓW OCENY OFERT, WRAZ Z PODANIEM WAG TYCH KRYTERIÓW I SPOSOBU OCENY OFERT</w:t>
      </w:r>
      <w:bookmarkEnd w:id="40"/>
    </w:p>
    <w:p w14:paraId="41D0E3F7" w14:textId="4E5F4B1A" w:rsidR="00B44D2A" w:rsidRPr="00F66C3F" w:rsidRDefault="00874217" w:rsidP="00874217">
      <w:pPr>
        <w:jc w:val="both"/>
        <w:rPr>
          <w:rFonts w:cs="Calibri"/>
          <w:color w:val="000000"/>
          <w:sz w:val="20"/>
          <w:szCs w:val="20"/>
        </w:rPr>
      </w:pPr>
      <w:r>
        <w:rPr>
          <w:rFonts w:cs="Calibri"/>
          <w:sz w:val="20"/>
          <w:szCs w:val="20"/>
        </w:rPr>
        <w:t>1</w:t>
      </w:r>
      <w:r w:rsidR="001A5CBB">
        <w:rPr>
          <w:rFonts w:cs="Calibri"/>
          <w:sz w:val="20"/>
          <w:szCs w:val="20"/>
        </w:rPr>
        <w:t xml:space="preserve">. </w:t>
      </w:r>
      <w:r w:rsidR="00B44D2A" w:rsidRPr="00341959">
        <w:rPr>
          <w:rFonts w:cs="Calibri"/>
          <w:sz w:val="20"/>
          <w:szCs w:val="20"/>
        </w:rPr>
        <w:t>Przy wyborze oferty Zamawiający będzie się kierował następującymi kryteriami oceny ofert:</w:t>
      </w:r>
    </w:p>
    <w:tbl>
      <w:tblPr>
        <w:tblW w:w="8364" w:type="dxa"/>
        <w:tblInd w:w="5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1E0" w:firstRow="1" w:lastRow="1" w:firstColumn="1" w:lastColumn="1" w:noHBand="0" w:noVBand="0"/>
      </w:tblPr>
      <w:tblGrid>
        <w:gridCol w:w="408"/>
        <w:gridCol w:w="5546"/>
        <w:gridCol w:w="2410"/>
      </w:tblGrid>
      <w:tr w:rsidR="00FD43EC" w:rsidRPr="00D27AC7" w14:paraId="65E9AD37" w14:textId="77777777" w:rsidTr="001B60BF">
        <w:trPr>
          <w:trHeight w:val="399"/>
        </w:trPr>
        <w:tc>
          <w:tcPr>
            <w:tcW w:w="408" w:type="dxa"/>
            <w:tcBorders>
              <w:bottom w:val="single" w:sz="12" w:space="0" w:color="8EAADB"/>
            </w:tcBorders>
            <w:shd w:val="clear" w:color="auto" w:fill="auto"/>
          </w:tcPr>
          <w:p w14:paraId="05C640F1" w14:textId="77777777" w:rsidR="00FD43EC" w:rsidRPr="00F66C3F" w:rsidRDefault="00FD43EC" w:rsidP="004D118E">
            <w:pPr>
              <w:tabs>
                <w:tab w:val="left" w:pos="360"/>
              </w:tabs>
              <w:jc w:val="center"/>
              <w:rPr>
                <w:rFonts w:cs="Calibri"/>
                <w:b/>
                <w:bCs/>
                <w:color w:val="000000"/>
                <w:sz w:val="18"/>
                <w:szCs w:val="18"/>
              </w:rPr>
            </w:pPr>
            <w:proofErr w:type="spellStart"/>
            <w:r w:rsidRPr="00F66C3F">
              <w:rPr>
                <w:rFonts w:cs="Calibri"/>
                <w:b/>
                <w:bCs/>
                <w:color w:val="000000"/>
                <w:sz w:val="18"/>
                <w:szCs w:val="18"/>
              </w:rPr>
              <w:t>Lp</w:t>
            </w:r>
            <w:proofErr w:type="spellEnd"/>
          </w:p>
        </w:tc>
        <w:tc>
          <w:tcPr>
            <w:tcW w:w="5546" w:type="dxa"/>
            <w:tcBorders>
              <w:bottom w:val="single" w:sz="12" w:space="0" w:color="8EAADB"/>
            </w:tcBorders>
            <w:shd w:val="clear" w:color="auto" w:fill="auto"/>
          </w:tcPr>
          <w:p w14:paraId="21B61899" w14:textId="77777777" w:rsidR="00FD43EC" w:rsidRPr="00F66C3F" w:rsidRDefault="00FD43EC" w:rsidP="004D118E">
            <w:pPr>
              <w:tabs>
                <w:tab w:val="left" w:pos="360"/>
              </w:tabs>
              <w:rPr>
                <w:rFonts w:cs="Calibri"/>
                <w:b/>
                <w:bCs/>
                <w:color w:val="000000"/>
                <w:sz w:val="18"/>
                <w:szCs w:val="18"/>
              </w:rPr>
            </w:pPr>
            <w:r w:rsidRPr="00F66C3F">
              <w:rPr>
                <w:rFonts w:cs="Calibri"/>
                <w:b/>
                <w:bCs/>
                <w:color w:val="000000"/>
                <w:sz w:val="18"/>
                <w:szCs w:val="18"/>
              </w:rPr>
              <w:t>Kryterium</w:t>
            </w:r>
          </w:p>
        </w:tc>
        <w:tc>
          <w:tcPr>
            <w:tcW w:w="2410" w:type="dxa"/>
            <w:tcBorders>
              <w:left w:val="single" w:sz="4" w:space="0" w:color="auto"/>
              <w:bottom w:val="single" w:sz="12" w:space="0" w:color="8EAADB"/>
            </w:tcBorders>
            <w:shd w:val="clear" w:color="auto" w:fill="auto"/>
          </w:tcPr>
          <w:p w14:paraId="61DA5E27" w14:textId="77777777" w:rsidR="00FD43EC" w:rsidRPr="00F66C3F" w:rsidRDefault="00FD43EC" w:rsidP="004D118E">
            <w:pPr>
              <w:tabs>
                <w:tab w:val="left" w:pos="360"/>
              </w:tabs>
              <w:jc w:val="center"/>
              <w:rPr>
                <w:rFonts w:cs="Calibri"/>
                <w:b/>
                <w:bCs/>
                <w:color w:val="000000"/>
                <w:sz w:val="18"/>
                <w:szCs w:val="18"/>
              </w:rPr>
            </w:pPr>
            <w:r w:rsidRPr="00F66C3F">
              <w:rPr>
                <w:rFonts w:cs="Calibri"/>
                <w:b/>
                <w:bCs/>
                <w:color w:val="000000"/>
                <w:sz w:val="18"/>
                <w:szCs w:val="18"/>
              </w:rPr>
              <w:t>Maksymalna liczba punktów</w:t>
            </w:r>
          </w:p>
        </w:tc>
      </w:tr>
      <w:tr w:rsidR="00FD43EC" w:rsidRPr="00D27AC7" w14:paraId="20FF0B69" w14:textId="77777777" w:rsidTr="001B60BF">
        <w:tc>
          <w:tcPr>
            <w:tcW w:w="408" w:type="dxa"/>
            <w:shd w:val="clear" w:color="auto" w:fill="auto"/>
          </w:tcPr>
          <w:p w14:paraId="50A6FEAE" w14:textId="77777777" w:rsidR="00FD43EC" w:rsidRPr="003A71A9" w:rsidRDefault="00FD43EC" w:rsidP="004D118E">
            <w:pPr>
              <w:tabs>
                <w:tab w:val="left" w:pos="360"/>
              </w:tabs>
              <w:rPr>
                <w:rFonts w:cs="Calibri"/>
                <w:bCs/>
                <w:color w:val="000000"/>
                <w:sz w:val="20"/>
                <w:szCs w:val="20"/>
                <w:highlight w:val="yellow"/>
              </w:rPr>
            </w:pPr>
            <w:r w:rsidRPr="00502971">
              <w:rPr>
                <w:rFonts w:cs="Calibri"/>
                <w:bCs/>
                <w:color w:val="000000"/>
                <w:sz w:val="20"/>
                <w:szCs w:val="20"/>
              </w:rPr>
              <w:t>1.</w:t>
            </w:r>
          </w:p>
        </w:tc>
        <w:tc>
          <w:tcPr>
            <w:tcW w:w="5546" w:type="dxa"/>
            <w:shd w:val="clear" w:color="auto" w:fill="FFFFFF"/>
          </w:tcPr>
          <w:p w14:paraId="31854209" w14:textId="622D439E" w:rsidR="00FD43EC" w:rsidRPr="00502971" w:rsidRDefault="00FD43EC" w:rsidP="004D118E">
            <w:pPr>
              <w:tabs>
                <w:tab w:val="left" w:pos="360"/>
              </w:tabs>
              <w:rPr>
                <w:rFonts w:cs="Calibri"/>
                <w:bCs/>
                <w:color w:val="000000"/>
                <w:sz w:val="20"/>
                <w:szCs w:val="20"/>
              </w:rPr>
            </w:pPr>
            <w:r w:rsidRPr="00502971">
              <w:rPr>
                <w:rFonts w:cs="Calibri"/>
                <w:bCs/>
                <w:color w:val="000000"/>
                <w:sz w:val="20"/>
                <w:szCs w:val="20"/>
              </w:rPr>
              <w:t>Suma opłat transakcyjnych brutto (C)</w:t>
            </w:r>
            <w:r w:rsidR="003A71A9" w:rsidRPr="00502971">
              <w:rPr>
                <w:rFonts w:cs="Calibri"/>
                <w:bCs/>
                <w:color w:val="000000"/>
                <w:sz w:val="20"/>
                <w:szCs w:val="20"/>
              </w:rPr>
              <w:t xml:space="preserve"> zamówienie podstawowe</w:t>
            </w:r>
          </w:p>
        </w:tc>
        <w:tc>
          <w:tcPr>
            <w:tcW w:w="2410" w:type="dxa"/>
            <w:tcBorders>
              <w:left w:val="single" w:sz="4" w:space="0" w:color="auto"/>
            </w:tcBorders>
            <w:shd w:val="clear" w:color="auto" w:fill="FFFFFF"/>
          </w:tcPr>
          <w:p w14:paraId="60433187" w14:textId="30013A42" w:rsidR="00FD43EC" w:rsidRPr="00D27AC7" w:rsidRDefault="00466CE8" w:rsidP="004D118E">
            <w:pPr>
              <w:tabs>
                <w:tab w:val="left" w:pos="360"/>
              </w:tabs>
              <w:jc w:val="center"/>
              <w:rPr>
                <w:rFonts w:cs="Calibri"/>
                <w:bCs/>
                <w:color w:val="000000"/>
                <w:sz w:val="20"/>
                <w:szCs w:val="20"/>
              </w:rPr>
            </w:pPr>
            <w:r>
              <w:rPr>
                <w:rFonts w:cs="Calibri"/>
                <w:bCs/>
                <w:color w:val="000000"/>
                <w:sz w:val="20"/>
                <w:szCs w:val="20"/>
              </w:rPr>
              <w:t>6</w:t>
            </w:r>
            <w:r w:rsidR="00FD43EC" w:rsidRPr="00D27AC7">
              <w:rPr>
                <w:rFonts w:cs="Calibri"/>
                <w:bCs/>
                <w:color w:val="000000"/>
                <w:sz w:val="20"/>
                <w:szCs w:val="20"/>
              </w:rPr>
              <w:t>0</w:t>
            </w:r>
          </w:p>
        </w:tc>
      </w:tr>
      <w:tr w:rsidR="00FD43EC" w:rsidRPr="00D27AC7" w14:paraId="2D8832F3" w14:textId="77777777" w:rsidTr="001B60BF">
        <w:trPr>
          <w:trHeight w:val="422"/>
        </w:trPr>
        <w:tc>
          <w:tcPr>
            <w:tcW w:w="408" w:type="dxa"/>
            <w:shd w:val="clear" w:color="auto" w:fill="auto"/>
          </w:tcPr>
          <w:p w14:paraId="7365791B" w14:textId="77777777" w:rsidR="00FD43EC" w:rsidRPr="00D27AC7" w:rsidRDefault="00FD43EC" w:rsidP="004D118E">
            <w:pPr>
              <w:tabs>
                <w:tab w:val="left" w:pos="360"/>
              </w:tabs>
              <w:rPr>
                <w:rFonts w:cs="Calibri"/>
                <w:bCs/>
                <w:color w:val="000000"/>
                <w:sz w:val="20"/>
                <w:szCs w:val="20"/>
              </w:rPr>
            </w:pPr>
            <w:r w:rsidRPr="00D27AC7">
              <w:rPr>
                <w:rFonts w:cs="Calibri"/>
                <w:bCs/>
                <w:color w:val="000000"/>
                <w:sz w:val="20"/>
                <w:szCs w:val="20"/>
              </w:rPr>
              <w:t>2.</w:t>
            </w:r>
          </w:p>
        </w:tc>
        <w:tc>
          <w:tcPr>
            <w:tcW w:w="5546" w:type="dxa"/>
            <w:shd w:val="clear" w:color="auto" w:fill="FFFFFF"/>
          </w:tcPr>
          <w:p w14:paraId="16E40955" w14:textId="77777777" w:rsidR="00FD43EC" w:rsidRPr="00502971" w:rsidRDefault="00FD43EC" w:rsidP="004D118E">
            <w:pPr>
              <w:rPr>
                <w:rFonts w:cs="Calibri"/>
                <w:sz w:val="20"/>
                <w:szCs w:val="20"/>
              </w:rPr>
            </w:pPr>
            <w:r w:rsidRPr="00502971">
              <w:rPr>
                <w:rFonts w:cs="Calibri"/>
                <w:sz w:val="20"/>
                <w:szCs w:val="20"/>
              </w:rPr>
              <w:t>Liczba obsługiwanych systemów Globalnej Dystrybucji (GDS)</w:t>
            </w:r>
          </w:p>
        </w:tc>
        <w:tc>
          <w:tcPr>
            <w:tcW w:w="2410" w:type="dxa"/>
            <w:tcBorders>
              <w:left w:val="single" w:sz="4" w:space="0" w:color="auto"/>
            </w:tcBorders>
            <w:shd w:val="clear" w:color="auto" w:fill="FFFFFF"/>
          </w:tcPr>
          <w:p w14:paraId="4546B38E" w14:textId="77777777" w:rsidR="00FD43EC" w:rsidRPr="00D27AC7" w:rsidRDefault="00FD43EC" w:rsidP="004D118E">
            <w:pPr>
              <w:tabs>
                <w:tab w:val="left" w:pos="360"/>
              </w:tabs>
              <w:jc w:val="center"/>
              <w:rPr>
                <w:rFonts w:cs="Calibri"/>
                <w:bCs/>
                <w:color w:val="000000"/>
                <w:sz w:val="20"/>
                <w:szCs w:val="20"/>
              </w:rPr>
            </w:pPr>
            <w:r w:rsidRPr="00D27AC7">
              <w:rPr>
                <w:rFonts w:cs="Calibri"/>
                <w:bCs/>
                <w:color w:val="000000"/>
                <w:sz w:val="20"/>
                <w:szCs w:val="20"/>
              </w:rPr>
              <w:t>10</w:t>
            </w:r>
          </w:p>
        </w:tc>
      </w:tr>
      <w:tr w:rsidR="001B60BF" w:rsidRPr="00D27AC7" w14:paraId="7F1A3274" w14:textId="77777777" w:rsidTr="00FD43EC">
        <w:trPr>
          <w:trHeight w:val="422"/>
        </w:trPr>
        <w:tc>
          <w:tcPr>
            <w:tcW w:w="408" w:type="dxa"/>
            <w:shd w:val="clear" w:color="auto" w:fill="auto"/>
          </w:tcPr>
          <w:p w14:paraId="6BD20CA2" w14:textId="0757ED90" w:rsidR="00FD43EC" w:rsidRPr="00D27AC7" w:rsidRDefault="00946578" w:rsidP="004D118E">
            <w:pPr>
              <w:tabs>
                <w:tab w:val="left" w:pos="360"/>
              </w:tabs>
              <w:rPr>
                <w:rFonts w:cs="Calibri"/>
                <w:bCs/>
                <w:color w:val="000000"/>
                <w:sz w:val="20"/>
                <w:szCs w:val="20"/>
              </w:rPr>
            </w:pPr>
            <w:r>
              <w:rPr>
                <w:rFonts w:cs="Calibri"/>
                <w:bCs/>
                <w:color w:val="000000"/>
                <w:sz w:val="20"/>
                <w:szCs w:val="20"/>
              </w:rPr>
              <w:t>3</w:t>
            </w:r>
            <w:r w:rsidR="00FD43EC">
              <w:rPr>
                <w:rFonts w:cs="Calibri"/>
                <w:bCs/>
                <w:color w:val="000000"/>
                <w:sz w:val="20"/>
                <w:szCs w:val="20"/>
              </w:rPr>
              <w:t>.</w:t>
            </w:r>
          </w:p>
        </w:tc>
        <w:tc>
          <w:tcPr>
            <w:tcW w:w="5546" w:type="dxa"/>
            <w:shd w:val="clear" w:color="auto" w:fill="FFFFFF"/>
          </w:tcPr>
          <w:p w14:paraId="743B87ED" w14:textId="1FDFD012" w:rsidR="00FD43EC" w:rsidRPr="00D27AC7" w:rsidRDefault="00466CE8" w:rsidP="00E3740D">
            <w:pPr>
              <w:rPr>
                <w:rFonts w:cs="Calibri"/>
                <w:sz w:val="20"/>
                <w:szCs w:val="20"/>
              </w:rPr>
            </w:pPr>
            <w:r>
              <w:rPr>
                <w:rFonts w:cs="Calibri"/>
                <w:sz w:val="20"/>
                <w:szCs w:val="20"/>
              </w:rPr>
              <w:t>Platforma internetowa (N)</w:t>
            </w:r>
          </w:p>
        </w:tc>
        <w:tc>
          <w:tcPr>
            <w:tcW w:w="2410" w:type="dxa"/>
            <w:tcBorders>
              <w:left w:val="single" w:sz="4" w:space="0" w:color="auto"/>
            </w:tcBorders>
            <w:shd w:val="clear" w:color="auto" w:fill="FFFFFF"/>
          </w:tcPr>
          <w:p w14:paraId="2ADA90A6" w14:textId="52F228A5" w:rsidR="00FD43EC" w:rsidRPr="00D27AC7" w:rsidRDefault="00946578" w:rsidP="004D118E">
            <w:pPr>
              <w:tabs>
                <w:tab w:val="left" w:pos="360"/>
              </w:tabs>
              <w:jc w:val="center"/>
              <w:rPr>
                <w:rFonts w:cs="Calibri"/>
                <w:bCs/>
                <w:color w:val="000000"/>
                <w:sz w:val="20"/>
                <w:szCs w:val="20"/>
              </w:rPr>
            </w:pPr>
            <w:r>
              <w:rPr>
                <w:rFonts w:cs="Calibri"/>
                <w:bCs/>
                <w:color w:val="000000"/>
                <w:sz w:val="20"/>
                <w:szCs w:val="20"/>
              </w:rPr>
              <w:t>3</w:t>
            </w:r>
            <w:r w:rsidR="00466CE8">
              <w:rPr>
                <w:rFonts w:cs="Calibri"/>
                <w:bCs/>
                <w:color w:val="000000"/>
                <w:sz w:val="20"/>
                <w:szCs w:val="20"/>
              </w:rPr>
              <w:t>0</w:t>
            </w:r>
          </w:p>
        </w:tc>
      </w:tr>
      <w:tr w:rsidR="00FD43EC" w:rsidRPr="00D27AC7" w14:paraId="67C6F2C2" w14:textId="77777777" w:rsidTr="001B60BF">
        <w:tc>
          <w:tcPr>
            <w:tcW w:w="408" w:type="dxa"/>
            <w:tcBorders>
              <w:top w:val="double" w:sz="2" w:space="0" w:color="8EAADB"/>
            </w:tcBorders>
            <w:shd w:val="clear" w:color="auto" w:fill="auto"/>
          </w:tcPr>
          <w:p w14:paraId="71752682" w14:textId="77777777" w:rsidR="00FD43EC" w:rsidRPr="00D27AC7" w:rsidRDefault="00FD43EC" w:rsidP="004D118E">
            <w:pPr>
              <w:tabs>
                <w:tab w:val="left" w:pos="360"/>
              </w:tabs>
              <w:rPr>
                <w:rFonts w:cs="Calibri"/>
                <w:b/>
                <w:bCs/>
                <w:color w:val="000000"/>
                <w:sz w:val="20"/>
                <w:szCs w:val="20"/>
              </w:rPr>
            </w:pPr>
          </w:p>
        </w:tc>
        <w:tc>
          <w:tcPr>
            <w:tcW w:w="5546" w:type="dxa"/>
            <w:tcBorders>
              <w:top w:val="double" w:sz="2" w:space="0" w:color="8EAADB"/>
            </w:tcBorders>
            <w:shd w:val="clear" w:color="auto" w:fill="FFFFFF"/>
          </w:tcPr>
          <w:p w14:paraId="365336FF" w14:textId="77777777" w:rsidR="00FD43EC" w:rsidRPr="00D27AC7" w:rsidRDefault="00FD43EC" w:rsidP="004D118E">
            <w:pPr>
              <w:tabs>
                <w:tab w:val="left" w:pos="360"/>
              </w:tabs>
              <w:rPr>
                <w:rFonts w:cs="Calibri"/>
                <w:b/>
                <w:bCs/>
                <w:color w:val="000000"/>
                <w:sz w:val="20"/>
                <w:szCs w:val="20"/>
              </w:rPr>
            </w:pPr>
            <w:r w:rsidRPr="00D27AC7">
              <w:rPr>
                <w:rFonts w:cs="Calibri"/>
                <w:b/>
                <w:bCs/>
                <w:color w:val="000000"/>
                <w:sz w:val="20"/>
                <w:szCs w:val="20"/>
              </w:rPr>
              <w:t>RAZEM</w:t>
            </w:r>
          </w:p>
        </w:tc>
        <w:tc>
          <w:tcPr>
            <w:tcW w:w="2410" w:type="dxa"/>
            <w:tcBorders>
              <w:top w:val="double" w:sz="2" w:space="0" w:color="8EAADB"/>
              <w:left w:val="single" w:sz="4" w:space="0" w:color="auto"/>
            </w:tcBorders>
            <w:shd w:val="clear" w:color="auto" w:fill="FFFFFF"/>
          </w:tcPr>
          <w:p w14:paraId="3171B286" w14:textId="5874B458" w:rsidR="00FD43EC" w:rsidRPr="00D27AC7" w:rsidRDefault="00FD43EC" w:rsidP="004D118E">
            <w:pPr>
              <w:tabs>
                <w:tab w:val="left" w:pos="360"/>
              </w:tabs>
              <w:jc w:val="center"/>
              <w:rPr>
                <w:rFonts w:cs="Calibri"/>
                <w:b/>
                <w:bCs/>
                <w:color w:val="000000"/>
                <w:sz w:val="20"/>
                <w:szCs w:val="20"/>
              </w:rPr>
            </w:pPr>
            <w:r>
              <w:rPr>
                <w:rFonts w:cs="Calibri"/>
                <w:b/>
                <w:bCs/>
                <w:color w:val="000000"/>
                <w:sz w:val="20"/>
                <w:szCs w:val="20"/>
              </w:rPr>
              <w:t>100</w:t>
            </w:r>
          </w:p>
        </w:tc>
      </w:tr>
    </w:tbl>
    <w:p w14:paraId="565BDF02" w14:textId="77777777" w:rsidR="00B44D2A" w:rsidRPr="00AF7290" w:rsidRDefault="00B44D2A" w:rsidP="00B44D2A">
      <w:pPr>
        <w:ind w:left="-142"/>
        <w:rPr>
          <w:rFonts w:cstheme="minorHAnsi"/>
          <w:color w:val="FF0000"/>
          <w:sz w:val="20"/>
          <w:szCs w:val="20"/>
        </w:rPr>
      </w:pPr>
    </w:p>
    <w:p w14:paraId="1D872419" w14:textId="77777777" w:rsidR="00B44D2A" w:rsidRPr="00AF7290" w:rsidRDefault="00B44D2A" w:rsidP="00B44D2A">
      <w:pPr>
        <w:ind w:left="-142"/>
        <w:rPr>
          <w:rFonts w:cstheme="minorHAnsi"/>
          <w:b/>
          <w:sz w:val="20"/>
          <w:szCs w:val="20"/>
        </w:rPr>
      </w:pPr>
      <w:r w:rsidRPr="00AF7290">
        <w:rPr>
          <w:rFonts w:cstheme="minorHAnsi"/>
          <w:b/>
          <w:sz w:val="20"/>
          <w:szCs w:val="20"/>
        </w:rPr>
        <w:t xml:space="preserve">   Sposób oceny:</w:t>
      </w:r>
    </w:p>
    <w:p w14:paraId="71981D84" w14:textId="7D57DF1E" w:rsidR="00466CE8" w:rsidRPr="00167363" w:rsidRDefault="00466CE8" w:rsidP="001A5CBB">
      <w:pPr>
        <w:pStyle w:val="Akapitzlist"/>
        <w:numPr>
          <w:ilvl w:val="1"/>
          <w:numId w:val="17"/>
        </w:numPr>
        <w:tabs>
          <w:tab w:val="left" w:pos="426"/>
        </w:tabs>
        <w:ind w:left="0" w:firstLine="0"/>
        <w:jc w:val="both"/>
        <w:rPr>
          <w:rFonts w:cstheme="minorHAnsi"/>
          <w:sz w:val="20"/>
          <w:szCs w:val="20"/>
        </w:rPr>
      </w:pPr>
      <w:r w:rsidRPr="00167363">
        <w:rPr>
          <w:rFonts w:cstheme="minorHAnsi"/>
          <w:b/>
          <w:sz w:val="20"/>
          <w:szCs w:val="20"/>
        </w:rPr>
        <w:t>„suma opłat transakcyjnych brutto (C)”</w:t>
      </w:r>
      <w:r w:rsidRPr="00167363">
        <w:rPr>
          <w:rFonts w:cstheme="minorHAnsi"/>
          <w:sz w:val="20"/>
          <w:szCs w:val="20"/>
        </w:rPr>
        <w:t xml:space="preserve"> – ocena dla tego kryterium zostanie dokonana w oparciu o następujący wzór:</w:t>
      </w:r>
    </w:p>
    <w:p w14:paraId="73B14A42" w14:textId="414FAB5E" w:rsidR="00466CE8" w:rsidRPr="00167363" w:rsidRDefault="00466CE8" w:rsidP="00466CE8">
      <w:pPr>
        <w:spacing w:after="80"/>
        <w:ind w:left="720"/>
        <w:rPr>
          <w:rFonts w:cstheme="minorHAnsi"/>
          <w:b/>
          <w:i/>
          <w:sz w:val="20"/>
          <w:szCs w:val="20"/>
        </w:rPr>
      </w:pPr>
      <w:r w:rsidRPr="00167363">
        <w:rPr>
          <w:rFonts w:cstheme="minorHAnsi"/>
          <w:b/>
          <w:i/>
          <w:sz w:val="20"/>
          <w:szCs w:val="20"/>
        </w:rPr>
        <w:t xml:space="preserve">   C = (C </w:t>
      </w:r>
      <w:r w:rsidRPr="00167363">
        <w:rPr>
          <w:rFonts w:cstheme="minorHAnsi"/>
          <w:b/>
          <w:i/>
          <w:sz w:val="20"/>
          <w:szCs w:val="20"/>
          <w:vertAlign w:val="subscript"/>
        </w:rPr>
        <w:t>min</w:t>
      </w:r>
      <w:r w:rsidRPr="00167363">
        <w:rPr>
          <w:rFonts w:cstheme="minorHAnsi"/>
          <w:b/>
          <w:i/>
          <w:sz w:val="20"/>
          <w:szCs w:val="20"/>
        </w:rPr>
        <w:t xml:space="preserve"> / C </w:t>
      </w:r>
      <w:r w:rsidRPr="00167363">
        <w:rPr>
          <w:rFonts w:cstheme="minorHAnsi"/>
          <w:b/>
          <w:i/>
          <w:sz w:val="20"/>
          <w:szCs w:val="20"/>
          <w:vertAlign w:val="subscript"/>
        </w:rPr>
        <w:t>x</w:t>
      </w:r>
      <w:r w:rsidRPr="00167363">
        <w:rPr>
          <w:rFonts w:cstheme="minorHAnsi"/>
          <w:b/>
          <w:i/>
          <w:sz w:val="20"/>
          <w:szCs w:val="20"/>
        </w:rPr>
        <w:t xml:space="preserve"> ) x </w:t>
      </w:r>
      <w:r w:rsidRPr="00AF7290">
        <w:rPr>
          <w:rFonts w:cstheme="minorHAnsi"/>
          <w:b/>
          <w:i/>
          <w:sz w:val="20"/>
          <w:szCs w:val="20"/>
        </w:rPr>
        <w:t>6</w:t>
      </w:r>
      <w:r w:rsidRPr="00167363">
        <w:rPr>
          <w:rFonts w:cstheme="minorHAnsi"/>
          <w:b/>
          <w:i/>
          <w:sz w:val="20"/>
          <w:szCs w:val="20"/>
        </w:rPr>
        <w:t>0</w:t>
      </w:r>
    </w:p>
    <w:p w14:paraId="737AC92C" w14:textId="5DC0A273" w:rsidR="00466CE8" w:rsidRPr="00167363" w:rsidRDefault="00466CE8" w:rsidP="00466CE8">
      <w:pPr>
        <w:spacing w:after="0" w:line="240" w:lineRule="auto"/>
        <w:ind w:left="851"/>
        <w:rPr>
          <w:rFonts w:cstheme="minorHAnsi"/>
          <w:sz w:val="20"/>
          <w:szCs w:val="20"/>
        </w:rPr>
      </w:pPr>
      <w:r w:rsidRPr="00167363">
        <w:rPr>
          <w:rFonts w:cstheme="minorHAnsi"/>
          <w:sz w:val="20"/>
          <w:szCs w:val="20"/>
        </w:rPr>
        <w:t>gdzie:</w:t>
      </w:r>
      <w:r w:rsidRPr="00167363">
        <w:rPr>
          <w:rFonts w:cstheme="minorHAnsi"/>
          <w:sz w:val="20"/>
          <w:szCs w:val="20"/>
        </w:rPr>
        <w:tab/>
      </w:r>
      <w:r w:rsidRPr="00167363">
        <w:rPr>
          <w:rFonts w:cstheme="minorHAnsi"/>
          <w:sz w:val="20"/>
          <w:szCs w:val="20"/>
        </w:rPr>
        <w:tab/>
      </w:r>
      <w:r w:rsidRPr="00167363">
        <w:rPr>
          <w:rFonts w:cstheme="minorHAnsi"/>
          <w:i/>
          <w:sz w:val="20"/>
          <w:szCs w:val="20"/>
        </w:rPr>
        <w:t>C</w:t>
      </w:r>
      <w:r w:rsidRPr="00167363">
        <w:rPr>
          <w:rFonts w:cstheme="minorHAnsi"/>
          <w:sz w:val="20"/>
          <w:szCs w:val="20"/>
        </w:rPr>
        <w:t xml:space="preserve"> </w:t>
      </w:r>
      <w:r w:rsidRPr="00167363">
        <w:rPr>
          <w:rFonts w:cstheme="minorHAnsi"/>
          <w:sz w:val="20"/>
          <w:szCs w:val="20"/>
        </w:rPr>
        <w:tab/>
        <w:t>- liczba punktów w kryterium „suma opłat transakcyjnych”</w:t>
      </w:r>
    </w:p>
    <w:p w14:paraId="48849F49" w14:textId="4A1B3A7B" w:rsidR="00466CE8" w:rsidRPr="00167363" w:rsidRDefault="00466CE8" w:rsidP="00466CE8">
      <w:pPr>
        <w:spacing w:after="0" w:line="240" w:lineRule="auto"/>
        <w:rPr>
          <w:rFonts w:cstheme="minorHAnsi"/>
          <w:sz w:val="20"/>
          <w:szCs w:val="20"/>
        </w:rPr>
      </w:pPr>
      <w:r w:rsidRPr="00167363">
        <w:rPr>
          <w:rFonts w:cstheme="minorHAnsi"/>
          <w:sz w:val="20"/>
          <w:szCs w:val="20"/>
        </w:rPr>
        <w:tab/>
      </w:r>
      <w:r w:rsidRPr="00167363">
        <w:rPr>
          <w:rFonts w:cstheme="minorHAnsi"/>
          <w:sz w:val="20"/>
          <w:szCs w:val="20"/>
        </w:rPr>
        <w:tab/>
      </w:r>
      <w:r w:rsidRPr="00167363">
        <w:rPr>
          <w:rFonts w:cstheme="minorHAnsi"/>
          <w:sz w:val="20"/>
          <w:szCs w:val="20"/>
        </w:rPr>
        <w:tab/>
      </w:r>
      <w:r w:rsidRPr="00167363">
        <w:rPr>
          <w:rFonts w:cstheme="minorHAnsi"/>
          <w:i/>
          <w:sz w:val="20"/>
          <w:szCs w:val="20"/>
        </w:rPr>
        <w:t xml:space="preserve">C </w:t>
      </w:r>
      <w:r w:rsidRPr="00167363">
        <w:rPr>
          <w:rFonts w:cstheme="minorHAnsi"/>
          <w:sz w:val="20"/>
          <w:szCs w:val="20"/>
          <w:vertAlign w:val="subscript"/>
        </w:rPr>
        <w:t>min</w:t>
      </w:r>
      <w:r w:rsidRPr="00167363">
        <w:rPr>
          <w:rFonts w:cstheme="minorHAnsi"/>
          <w:sz w:val="20"/>
          <w:szCs w:val="20"/>
          <w:vertAlign w:val="subscript"/>
        </w:rPr>
        <w:tab/>
      </w:r>
      <w:r w:rsidRPr="00167363">
        <w:rPr>
          <w:rFonts w:cstheme="minorHAnsi"/>
          <w:sz w:val="20"/>
          <w:szCs w:val="20"/>
        </w:rPr>
        <w:t>- najniższa suma opłat transakcyjnych spośród złożonych ofert</w:t>
      </w:r>
    </w:p>
    <w:p w14:paraId="22DF8891" w14:textId="4F0862BE" w:rsidR="00466CE8" w:rsidRPr="00167363" w:rsidRDefault="00466CE8" w:rsidP="00466CE8">
      <w:pPr>
        <w:tabs>
          <w:tab w:val="left" w:pos="360"/>
        </w:tabs>
        <w:spacing w:after="240" w:line="240" w:lineRule="auto"/>
        <w:rPr>
          <w:rFonts w:cstheme="minorHAnsi"/>
          <w:sz w:val="20"/>
          <w:szCs w:val="20"/>
        </w:rPr>
      </w:pPr>
      <w:r w:rsidRPr="00167363">
        <w:rPr>
          <w:rFonts w:cstheme="minorHAnsi"/>
          <w:i/>
          <w:sz w:val="20"/>
          <w:szCs w:val="20"/>
        </w:rPr>
        <w:tab/>
      </w:r>
      <w:r w:rsidRPr="00167363">
        <w:rPr>
          <w:rFonts w:cstheme="minorHAnsi"/>
          <w:i/>
          <w:sz w:val="20"/>
          <w:szCs w:val="20"/>
        </w:rPr>
        <w:tab/>
      </w:r>
      <w:r w:rsidRPr="00167363">
        <w:rPr>
          <w:rFonts w:cstheme="minorHAnsi"/>
          <w:i/>
          <w:sz w:val="20"/>
          <w:szCs w:val="20"/>
        </w:rPr>
        <w:tab/>
      </w:r>
      <w:r w:rsidRPr="00167363">
        <w:rPr>
          <w:rFonts w:cstheme="minorHAnsi"/>
          <w:i/>
          <w:sz w:val="20"/>
          <w:szCs w:val="20"/>
        </w:rPr>
        <w:tab/>
      </w:r>
      <w:proofErr w:type="spellStart"/>
      <w:r w:rsidRPr="00167363">
        <w:rPr>
          <w:rFonts w:cstheme="minorHAnsi"/>
          <w:i/>
          <w:sz w:val="20"/>
          <w:szCs w:val="20"/>
        </w:rPr>
        <w:t>C</w:t>
      </w:r>
      <w:r w:rsidRPr="00167363">
        <w:rPr>
          <w:rFonts w:cstheme="minorHAnsi"/>
          <w:i/>
          <w:sz w:val="20"/>
          <w:szCs w:val="20"/>
          <w:vertAlign w:val="subscript"/>
        </w:rPr>
        <w:t>x</w:t>
      </w:r>
      <w:proofErr w:type="spellEnd"/>
      <w:r w:rsidRPr="00167363">
        <w:rPr>
          <w:rFonts w:cstheme="minorHAnsi"/>
          <w:i/>
          <w:sz w:val="20"/>
          <w:szCs w:val="20"/>
          <w:vertAlign w:val="subscript"/>
        </w:rPr>
        <w:t xml:space="preserve"> </w:t>
      </w:r>
      <w:r w:rsidRPr="00167363">
        <w:rPr>
          <w:rFonts w:cstheme="minorHAnsi"/>
          <w:sz w:val="20"/>
          <w:szCs w:val="20"/>
          <w:vertAlign w:val="subscript"/>
        </w:rPr>
        <w:tab/>
      </w:r>
      <w:r w:rsidRPr="00167363">
        <w:rPr>
          <w:rFonts w:cstheme="minorHAnsi"/>
          <w:sz w:val="20"/>
          <w:szCs w:val="20"/>
        </w:rPr>
        <w:t>- suma opłat transakcyjnych oferty badanej</w:t>
      </w:r>
    </w:p>
    <w:p w14:paraId="7E440E4E" w14:textId="69BE493F" w:rsidR="00725692" w:rsidRPr="00167363" w:rsidRDefault="00725692" w:rsidP="00725692">
      <w:pPr>
        <w:autoSpaceDE w:val="0"/>
        <w:autoSpaceDN w:val="0"/>
        <w:adjustRightInd w:val="0"/>
        <w:jc w:val="both"/>
        <w:rPr>
          <w:rFonts w:eastAsia="Batang" w:cstheme="minorHAnsi"/>
          <w:sz w:val="20"/>
          <w:szCs w:val="20"/>
        </w:rPr>
      </w:pPr>
      <w:r w:rsidRPr="00167363">
        <w:rPr>
          <w:rFonts w:eastAsia="Batang" w:cstheme="minorHAnsi"/>
          <w:sz w:val="20"/>
          <w:szCs w:val="20"/>
        </w:rPr>
        <w:t xml:space="preserve">Suma opłat transakcyjnych brutto to suma cen usług wyszczególnionych w punkcie </w:t>
      </w:r>
      <w:r w:rsidR="001A5CBB">
        <w:rPr>
          <w:rFonts w:eastAsia="Batang" w:cstheme="minorHAnsi"/>
          <w:sz w:val="20"/>
          <w:szCs w:val="20"/>
        </w:rPr>
        <w:t>3</w:t>
      </w:r>
      <w:r w:rsidRPr="00167363">
        <w:rPr>
          <w:rFonts w:eastAsia="Batang" w:cstheme="minorHAnsi"/>
          <w:sz w:val="20"/>
          <w:szCs w:val="20"/>
        </w:rPr>
        <w:t xml:space="preserve"> formularza ofertowego.</w:t>
      </w:r>
    </w:p>
    <w:p w14:paraId="754E6DBA" w14:textId="77777777" w:rsidR="00466CE8" w:rsidRPr="00AF7290" w:rsidRDefault="00466CE8" w:rsidP="00B44D2A">
      <w:pPr>
        <w:ind w:left="-142"/>
        <w:rPr>
          <w:rFonts w:cstheme="minorHAnsi"/>
          <w:b/>
          <w:sz w:val="20"/>
          <w:szCs w:val="20"/>
        </w:rPr>
      </w:pPr>
    </w:p>
    <w:p w14:paraId="23E18D54" w14:textId="6431DC36" w:rsidR="00AF7290" w:rsidRPr="00AF7290" w:rsidRDefault="00B44D2A" w:rsidP="00D4676D">
      <w:pPr>
        <w:pStyle w:val="Akapitzlist"/>
        <w:numPr>
          <w:ilvl w:val="1"/>
          <w:numId w:val="50"/>
        </w:numPr>
        <w:rPr>
          <w:rFonts w:cstheme="minorHAnsi"/>
          <w:sz w:val="20"/>
          <w:szCs w:val="20"/>
        </w:rPr>
      </w:pPr>
      <w:r w:rsidRPr="00AF7290">
        <w:rPr>
          <w:rFonts w:cstheme="minorHAnsi"/>
          <w:b/>
          <w:bCs/>
          <w:sz w:val="20"/>
          <w:szCs w:val="20"/>
        </w:rPr>
        <w:t>„</w:t>
      </w:r>
      <w:r w:rsidR="00466CE8" w:rsidRPr="00AF7290">
        <w:rPr>
          <w:rFonts w:cstheme="minorHAnsi"/>
          <w:b/>
          <w:bCs/>
          <w:sz w:val="20"/>
          <w:szCs w:val="20"/>
        </w:rPr>
        <w:t>l</w:t>
      </w:r>
      <w:r w:rsidRPr="00AF7290">
        <w:rPr>
          <w:rFonts w:cstheme="minorHAnsi"/>
          <w:b/>
          <w:bCs/>
          <w:sz w:val="20"/>
          <w:szCs w:val="20"/>
        </w:rPr>
        <w:t xml:space="preserve">iczba obsługiwanych systemów Globalnej Dystrybucji (GDS)” </w:t>
      </w:r>
      <w:r w:rsidRPr="00AF7290">
        <w:rPr>
          <w:rFonts w:cstheme="minorHAnsi"/>
          <w:sz w:val="20"/>
          <w:szCs w:val="20"/>
        </w:rPr>
        <w:t xml:space="preserve">podpiętych w systemie on – </w:t>
      </w:r>
      <w:proofErr w:type="spellStart"/>
      <w:r w:rsidRPr="00AF7290">
        <w:rPr>
          <w:rFonts w:cstheme="minorHAnsi"/>
          <w:sz w:val="20"/>
          <w:szCs w:val="20"/>
        </w:rPr>
        <w:t>line</w:t>
      </w:r>
      <w:proofErr w:type="spellEnd"/>
      <w:r w:rsidRPr="00AF7290">
        <w:rPr>
          <w:rFonts w:cstheme="minorHAnsi"/>
          <w:sz w:val="20"/>
          <w:szCs w:val="20"/>
        </w:rPr>
        <w:t xml:space="preserve">, </w:t>
      </w:r>
      <w:r w:rsidR="00466CE8" w:rsidRPr="00AF7290">
        <w:rPr>
          <w:rFonts w:cstheme="minorHAnsi"/>
          <w:sz w:val="20"/>
          <w:szCs w:val="20"/>
        </w:rPr>
        <w:t>ocena dla tego kryterium zostanie</w:t>
      </w:r>
      <w:r w:rsidR="00725692" w:rsidRPr="00AF7290">
        <w:rPr>
          <w:rFonts w:cstheme="minorHAnsi"/>
          <w:sz w:val="20"/>
          <w:szCs w:val="20"/>
        </w:rPr>
        <w:t xml:space="preserve"> </w:t>
      </w:r>
      <w:r w:rsidRPr="00AF7290">
        <w:rPr>
          <w:rFonts w:cstheme="minorHAnsi"/>
          <w:sz w:val="20"/>
          <w:szCs w:val="20"/>
        </w:rPr>
        <w:t>dokonana wg poniższych zasad</w:t>
      </w:r>
      <w:r w:rsidR="00AF7290">
        <w:rPr>
          <w:rFonts w:cstheme="minorHAnsi"/>
          <w:sz w:val="20"/>
          <w:szCs w:val="20"/>
        </w:rPr>
        <w:t>:</w:t>
      </w:r>
    </w:p>
    <w:tbl>
      <w:tblPr>
        <w:tblW w:w="0" w:type="auto"/>
        <w:tblInd w:w="1271"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686"/>
        <w:gridCol w:w="2268"/>
      </w:tblGrid>
      <w:tr w:rsidR="00AF7290" w:rsidRPr="00AF7290" w14:paraId="36B5FB6B" w14:textId="77777777" w:rsidTr="00167363">
        <w:trPr>
          <w:trHeight w:val="483"/>
        </w:trPr>
        <w:tc>
          <w:tcPr>
            <w:tcW w:w="3686" w:type="dxa"/>
            <w:tcBorders>
              <w:bottom w:val="single" w:sz="12" w:space="0" w:color="8EAADB"/>
            </w:tcBorders>
            <w:shd w:val="clear" w:color="auto" w:fill="auto"/>
          </w:tcPr>
          <w:p w14:paraId="1EF787B7" w14:textId="49064BE2" w:rsidR="00AF7290" w:rsidRPr="00167363" w:rsidRDefault="00AF7290" w:rsidP="00CB216E">
            <w:pPr>
              <w:jc w:val="center"/>
              <w:rPr>
                <w:rFonts w:cstheme="minorHAnsi"/>
                <w:sz w:val="20"/>
                <w:szCs w:val="20"/>
              </w:rPr>
            </w:pPr>
            <w:r w:rsidRPr="00167363">
              <w:rPr>
                <w:rFonts w:cstheme="minorHAnsi"/>
                <w:sz w:val="20"/>
                <w:szCs w:val="20"/>
              </w:rPr>
              <w:t>Liczba obsługiwanych systemów Globalnej Dystrybucj</w:t>
            </w:r>
            <w:r w:rsidR="00937EBB">
              <w:rPr>
                <w:rFonts w:cstheme="minorHAnsi"/>
                <w:sz w:val="20"/>
                <w:szCs w:val="20"/>
              </w:rPr>
              <w:t>i</w:t>
            </w:r>
          </w:p>
        </w:tc>
        <w:tc>
          <w:tcPr>
            <w:tcW w:w="2268" w:type="dxa"/>
            <w:tcBorders>
              <w:bottom w:val="single" w:sz="12" w:space="0" w:color="8EAADB"/>
            </w:tcBorders>
            <w:shd w:val="clear" w:color="auto" w:fill="auto"/>
          </w:tcPr>
          <w:p w14:paraId="191E33CD" w14:textId="73DD1A6C" w:rsidR="00AF7290" w:rsidRPr="00167363" w:rsidRDefault="00AF7290" w:rsidP="00CB216E">
            <w:pPr>
              <w:jc w:val="center"/>
              <w:rPr>
                <w:rFonts w:cstheme="minorHAnsi"/>
                <w:sz w:val="20"/>
                <w:szCs w:val="20"/>
              </w:rPr>
            </w:pPr>
            <w:r w:rsidRPr="00167363">
              <w:rPr>
                <w:rFonts w:cstheme="minorHAnsi"/>
                <w:sz w:val="20"/>
                <w:szCs w:val="20"/>
              </w:rPr>
              <w:t xml:space="preserve">Punkty </w:t>
            </w:r>
          </w:p>
        </w:tc>
      </w:tr>
      <w:tr w:rsidR="00AF7290" w:rsidRPr="00AF7290" w14:paraId="24813969" w14:textId="77777777" w:rsidTr="00167363">
        <w:tc>
          <w:tcPr>
            <w:tcW w:w="3686" w:type="dxa"/>
            <w:shd w:val="clear" w:color="auto" w:fill="auto"/>
          </w:tcPr>
          <w:p w14:paraId="7E7AF755" w14:textId="77777777" w:rsidR="00AF7290" w:rsidRPr="00167363" w:rsidRDefault="00AF7290" w:rsidP="00CB216E">
            <w:pPr>
              <w:jc w:val="center"/>
              <w:rPr>
                <w:rFonts w:cstheme="minorHAnsi"/>
                <w:b/>
                <w:bCs/>
                <w:sz w:val="20"/>
                <w:szCs w:val="20"/>
              </w:rPr>
            </w:pPr>
            <w:r w:rsidRPr="00167363">
              <w:rPr>
                <w:rFonts w:cstheme="minorHAnsi"/>
                <w:bCs/>
                <w:sz w:val="20"/>
                <w:szCs w:val="20"/>
              </w:rPr>
              <w:t>2</w:t>
            </w:r>
          </w:p>
        </w:tc>
        <w:tc>
          <w:tcPr>
            <w:tcW w:w="2268" w:type="dxa"/>
            <w:shd w:val="clear" w:color="auto" w:fill="auto"/>
          </w:tcPr>
          <w:p w14:paraId="4E6F7250" w14:textId="77777777" w:rsidR="00AF7290" w:rsidRPr="00167363" w:rsidRDefault="00AF7290" w:rsidP="00CB216E">
            <w:pPr>
              <w:jc w:val="center"/>
              <w:rPr>
                <w:rFonts w:cstheme="minorHAnsi"/>
                <w:sz w:val="20"/>
                <w:szCs w:val="20"/>
              </w:rPr>
            </w:pPr>
            <w:r w:rsidRPr="00167363">
              <w:rPr>
                <w:rFonts w:cstheme="minorHAnsi"/>
                <w:sz w:val="20"/>
                <w:szCs w:val="20"/>
              </w:rPr>
              <w:t xml:space="preserve">0 </w:t>
            </w:r>
          </w:p>
        </w:tc>
      </w:tr>
      <w:tr w:rsidR="00AF7290" w:rsidRPr="00AF7290" w14:paraId="0FFDA3D7" w14:textId="77777777" w:rsidTr="00167363">
        <w:tc>
          <w:tcPr>
            <w:tcW w:w="3686" w:type="dxa"/>
            <w:shd w:val="clear" w:color="auto" w:fill="auto"/>
          </w:tcPr>
          <w:p w14:paraId="0C843C87" w14:textId="77777777" w:rsidR="00AF7290" w:rsidRPr="00167363" w:rsidRDefault="00AF7290" w:rsidP="00CB216E">
            <w:pPr>
              <w:jc w:val="center"/>
              <w:rPr>
                <w:rFonts w:cstheme="minorHAnsi"/>
                <w:sz w:val="20"/>
                <w:szCs w:val="20"/>
              </w:rPr>
            </w:pPr>
            <w:r w:rsidRPr="00167363">
              <w:rPr>
                <w:rFonts w:cstheme="minorHAnsi"/>
                <w:sz w:val="20"/>
                <w:szCs w:val="20"/>
              </w:rPr>
              <w:t>3</w:t>
            </w:r>
          </w:p>
        </w:tc>
        <w:tc>
          <w:tcPr>
            <w:tcW w:w="2268" w:type="dxa"/>
            <w:shd w:val="clear" w:color="auto" w:fill="auto"/>
          </w:tcPr>
          <w:p w14:paraId="4812B02E" w14:textId="77777777" w:rsidR="00AF7290" w:rsidRPr="00167363" w:rsidRDefault="00AF7290" w:rsidP="00CB216E">
            <w:pPr>
              <w:jc w:val="center"/>
              <w:rPr>
                <w:rFonts w:cstheme="minorHAnsi"/>
                <w:sz w:val="20"/>
                <w:szCs w:val="20"/>
              </w:rPr>
            </w:pPr>
            <w:r w:rsidRPr="00167363">
              <w:rPr>
                <w:rFonts w:cstheme="minorHAnsi"/>
                <w:sz w:val="20"/>
                <w:szCs w:val="20"/>
              </w:rPr>
              <w:t xml:space="preserve"> 6</w:t>
            </w:r>
          </w:p>
        </w:tc>
      </w:tr>
      <w:tr w:rsidR="00AF7290" w:rsidRPr="00AF7290" w14:paraId="7915FF5B" w14:textId="77777777" w:rsidTr="00167363">
        <w:tc>
          <w:tcPr>
            <w:tcW w:w="3686" w:type="dxa"/>
            <w:shd w:val="clear" w:color="auto" w:fill="auto"/>
          </w:tcPr>
          <w:p w14:paraId="10831B64" w14:textId="77777777" w:rsidR="00AF7290" w:rsidRPr="00167363" w:rsidRDefault="00AF7290" w:rsidP="00CB216E">
            <w:pPr>
              <w:jc w:val="center"/>
              <w:rPr>
                <w:rFonts w:cstheme="minorHAnsi"/>
                <w:b/>
                <w:bCs/>
                <w:sz w:val="20"/>
                <w:szCs w:val="20"/>
              </w:rPr>
            </w:pPr>
            <w:r w:rsidRPr="00167363">
              <w:rPr>
                <w:rFonts w:cstheme="minorHAnsi"/>
                <w:bCs/>
                <w:sz w:val="20"/>
                <w:szCs w:val="20"/>
              </w:rPr>
              <w:t>4 i więcej</w:t>
            </w:r>
          </w:p>
        </w:tc>
        <w:tc>
          <w:tcPr>
            <w:tcW w:w="2268" w:type="dxa"/>
            <w:shd w:val="clear" w:color="auto" w:fill="auto"/>
          </w:tcPr>
          <w:p w14:paraId="10BE8C38" w14:textId="77777777" w:rsidR="00AF7290" w:rsidRPr="00167363" w:rsidRDefault="00AF7290" w:rsidP="00CB216E">
            <w:pPr>
              <w:jc w:val="center"/>
              <w:rPr>
                <w:rFonts w:cstheme="minorHAnsi"/>
                <w:sz w:val="20"/>
                <w:szCs w:val="20"/>
              </w:rPr>
            </w:pPr>
            <w:r w:rsidRPr="00167363">
              <w:rPr>
                <w:rFonts w:cstheme="minorHAnsi"/>
                <w:sz w:val="20"/>
                <w:szCs w:val="20"/>
              </w:rPr>
              <w:t xml:space="preserve"> 10 </w:t>
            </w:r>
          </w:p>
        </w:tc>
      </w:tr>
    </w:tbl>
    <w:p w14:paraId="1D5E20CB" w14:textId="2EB40BF4" w:rsidR="002371BE" w:rsidRPr="00167363" w:rsidRDefault="00F21A5C" w:rsidP="00AF7290">
      <w:pPr>
        <w:spacing w:before="120" w:after="120"/>
        <w:jc w:val="both"/>
        <w:rPr>
          <w:rFonts w:cstheme="minorHAnsi"/>
          <w:sz w:val="20"/>
          <w:szCs w:val="20"/>
        </w:rPr>
      </w:pPr>
      <w:r>
        <w:rPr>
          <w:rFonts w:cstheme="minorHAnsi"/>
          <w:sz w:val="20"/>
          <w:szCs w:val="20"/>
        </w:rPr>
        <w:t xml:space="preserve">Liczbę obsługiwanych systemów Globalnej </w:t>
      </w:r>
      <w:r w:rsidR="007B168B">
        <w:rPr>
          <w:rFonts w:cstheme="minorHAnsi"/>
          <w:sz w:val="20"/>
          <w:szCs w:val="20"/>
        </w:rPr>
        <w:t>D</w:t>
      </w:r>
      <w:r>
        <w:rPr>
          <w:rFonts w:cstheme="minorHAnsi"/>
          <w:sz w:val="20"/>
          <w:szCs w:val="20"/>
        </w:rPr>
        <w:t>ystrybucji należy podać w formularzu ofertowym.</w:t>
      </w:r>
    </w:p>
    <w:p w14:paraId="2B0C667A" w14:textId="7F5FE73A" w:rsidR="00B44D2A" w:rsidRDefault="00B44D2A" w:rsidP="00D4676D">
      <w:pPr>
        <w:pStyle w:val="Akapitzlist"/>
        <w:numPr>
          <w:ilvl w:val="1"/>
          <w:numId w:val="50"/>
        </w:numPr>
        <w:rPr>
          <w:rFonts w:cstheme="minorHAnsi"/>
          <w:sz w:val="20"/>
          <w:szCs w:val="20"/>
        </w:rPr>
      </w:pPr>
      <w:r w:rsidRPr="00167363">
        <w:rPr>
          <w:rFonts w:cstheme="minorHAnsi"/>
          <w:b/>
          <w:bCs/>
          <w:sz w:val="20"/>
          <w:szCs w:val="20"/>
        </w:rPr>
        <w:lastRenderedPageBreak/>
        <w:t>„</w:t>
      </w:r>
      <w:r w:rsidR="00466CE8" w:rsidRPr="00AF7290">
        <w:rPr>
          <w:rFonts w:cstheme="minorHAnsi"/>
          <w:b/>
          <w:bCs/>
          <w:sz w:val="20"/>
          <w:szCs w:val="20"/>
        </w:rPr>
        <w:t>p</w:t>
      </w:r>
      <w:r w:rsidRPr="00167363">
        <w:rPr>
          <w:rFonts w:cstheme="minorHAnsi"/>
          <w:b/>
          <w:bCs/>
          <w:sz w:val="20"/>
          <w:szCs w:val="20"/>
        </w:rPr>
        <w:t>latforma internetowa  (N)”</w:t>
      </w:r>
      <w:r w:rsidRPr="00167363">
        <w:rPr>
          <w:rFonts w:cstheme="minorHAnsi"/>
          <w:sz w:val="20"/>
          <w:szCs w:val="20"/>
        </w:rPr>
        <w:t xml:space="preserve"> </w:t>
      </w:r>
      <w:r w:rsidR="00466CE8" w:rsidRPr="00AF7290">
        <w:rPr>
          <w:rFonts w:cstheme="minorHAnsi"/>
          <w:b/>
          <w:bCs/>
          <w:color w:val="000000"/>
          <w:sz w:val="20"/>
          <w:szCs w:val="20"/>
        </w:rPr>
        <w:t>–</w:t>
      </w:r>
      <w:r w:rsidR="00466CE8" w:rsidRPr="00AF7290">
        <w:rPr>
          <w:rFonts w:cstheme="minorHAnsi"/>
          <w:color w:val="000000"/>
          <w:sz w:val="20"/>
          <w:szCs w:val="20"/>
        </w:rPr>
        <w:t xml:space="preserve"> ocena dla tego kryterium</w:t>
      </w:r>
      <w:r w:rsidR="00466CE8" w:rsidRPr="00AF7290">
        <w:rPr>
          <w:rFonts w:cstheme="minorHAnsi"/>
          <w:sz w:val="20"/>
          <w:szCs w:val="20"/>
        </w:rPr>
        <w:t xml:space="preserve"> zostanie dokonana wg poniższych zasad:</w:t>
      </w:r>
      <w:bookmarkStart w:id="41" w:name="_Hlk153784806"/>
    </w:p>
    <w:p w14:paraId="1D368679" w14:textId="77777777" w:rsidR="00E3740D" w:rsidRDefault="00E3740D" w:rsidP="00E3740D">
      <w:pPr>
        <w:pStyle w:val="Akapitzlist"/>
        <w:ind w:left="360"/>
        <w:rPr>
          <w:rFonts w:cstheme="minorHAnsi"/>
          <w:sz w:val="20"/>
          <w:szCs w:val="20"/>
        </w:rPr>
      </w:pPr>
    </w:p>
    <w:tbl>
      <w:tblPr>
        <w:tblW w:w="0" w:type="auto"/>
        <w:tblInd w:w="84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111"/>
        <w:gridCol w:w="2585"/>
      </w:tblGrid>
      <w:tr w:rsidR="00937EBB" w:rsidRPr="00937EBB" w14:paraId="30FD5014" w14:textId="77777777" w:rsidTr="00B25AD0">
        <w:tc>
          <w:tcPr>
            <w:tcW w:w="4111" w:type="dxa"/>
            <w:shd w:val="clear" w:color="auto" w:fill="auto"/>
          </w:tcPr>
          <w:p w14:paraId="45AA9788" w14:textId="77C68F1E" w:rsidR="00937EBB" w:rsidRPr="00167363" w:rsidRDefault="00B25AD0" w:rsidP="00CB216E">
            <w:pPr>
              <w:jc w:val="center"/>
              <w:rPr>
                <w:rFonts w:cstheme="minorHAnsi"/>
                <w:sz w:val="20"/>
                <w:szCs w:val="20"/>
              </w:rPr>
            </w:pPr>
            <w:r w:rsidRPr="00B25AD0">
              <w:rPr>
                <w:rFonts w:cstheme="minorHAnsi"/>
                <w:sz w:val="20"/>
                <w:szCs w:val="20"/>
              </w:rPr>
              <w:t>Funkcjonalności fakultatywne</w:t>
            </w:r>
          </w:p>
        </w:tc>
        <w:tc>
          <w:tcPr>
            <w:tcW w:w="2585" w:type="dxa"/>
            <w:shd w:val="clear" w:color="auto" w:fill="auto"/>
          </w:tcPr>
          <w:p w14:paraId="3C840D41" w14:textId="7D4CE4A0" w:rsidR="00937EBB" w:rsidRPr="00167363" w:rsidRDefault="00937EBB" w:rsidP="00CB216E">
            <w:pPr>
              <w:jc w:val="center"/>
              <w:rPr>
                <w:rFonts w:cstheme="minorHAnsi"/>
                <w:sz w:val="20"/>
                <w:szCs w:val="20"/>
              </w:rPr>
            </w:pPr>
            <w:r w:rsidRPr="00167363">
              <w:rPr>
                <w:rFonts w:cstheme="minorHAnsi"/>
                <w:sz w:val="20"/>
                <w:szCs w:val="20"/>
              </w:rPr>
              <w:t xml:space="preserve"> </w:t>
            </w:r>
            <w:r w:rsidR="00B25AD0">
              <w:rPr>
                <w:rFonts w:cstheme="minorHAnsi"/>
                <w:sz w:val="20"/>
                <w:szCs w:val="20"/>
              </w:rPr>
              <w:t>Punkty</w:t>
            </w:r>
          </w:p>
        </w:tc>
      </w:tr>
      <w:tr w:rsidR="00466CE8" w:rsidRPr="00AF7290" w14:paraId="1023EC4C" w14:textId="06936412" w:rsidTr="00167363">
        <w:trPr>
          <w:trHeight w:val="380"/>
        </w:trPr>
        <w:tc>
          <w:tcPr>
            <w:tcW w:w="4111" w:type="dxa"/>
            <w:vMerge w:val="restart"/>
            <w:shd w:val="clear" w:color="auto" w:fill="auto"/>
          </w:tcPr>
          <w:p w14:paraId="2EACEEEE" w14:textId="0DBF590A" w:rsidR="00761F6F" w:rsidRPr="00937EBB" w:rsidRDefault="00937EBB" w:rsidP="00EB7500">
            <w:pPr>
              <w:jc w:val="center"/>
              <w:rPr>
                <w:rFonts w:cstheme="minorHAnsi"/>
                <w:b/>
                <w:bCs/>
                <w:sz w:val="20"/>
                <w:szCs w:val="20"/>
              </w:rPr>
            </w:pPr>
            <w:r w:rsidRPr="00167363">
              <w:rPr>
                <w:rFonts w:cstheme="minorHAnsi"/>
                <w:color w:val="000000"/>
                <w:sz w:val="20"/>
                <w:szCs w:val="20"/>
                <w:shd w:val="clear" w:color="auto" w:fill="FFFFFF"/>
              </w:rPr>
              <w:t>P</w:t>
            </w:r>
            <w:r w:rsidR="00761F6F" w:rsidRPr="00167363">
              <w:rPr>
                <w:rFonts w:cstheme="minorHAnsi"/>
                <w:color w:val="000000"/>
                <w:sz w:val="20"/>
                <w:szCs w:val="20"/>
                <w:shd w:val="clear" w:color="auto" w:fill="FFFFFF"/>
              </w:rPr>
              <w:t>latforma umożliwia pracownikom Zamawiającego zakup ubezpieczeni</w:t>
            </w:r>
            <w:r w:rsidR="00EB7500">
              <w:rPr>
                <w:rFonts w:cstheme="minorHAnsi"/>
                <w:color w:val="000000"/>
                <w:sz w:val="20"/>
                <w:szCs w:val="20"/>
                <w:shd w:val="clear" w:color="auto" w:fill="FFFFFF"/>
              </w:rPr>
              <w:t>a</w:t>
            </w:r>
            <w:r w:rsidR="00761F6F" w:rsidRPr="00167363">
              <w:rPr>
                <w:rFonts w:cstheme="minorHAnsi"/>
                <w:color w:val="000000"/>
                <w:sz w:val="20"/>
                <w:szCs w:val="20"/>
                <w:shd w:val="clear" w:color="auto" w:fill="FFFFFF"/>
              </w:rPr>
              <w:t xml:space="preserve"> (osobowe np. NNW, KL itd.) wraz z jej dostawą </w:t>
            </w:r>
            <w:r w:rsidR="00EB7500">
              <w:rPr>
                <w:rFonts w:cstheme="minorHAnsi"/>
                <w:color w:val="000000"/>
                <w:sz w:val="20"/>
                <w:szCs w:val="20"/>
                <w:shd w:val="clear" w:color="auto" w:fill="FFFFFF"/>
              </w:rPr>
              <w:t xml:space="preserve">- </w:t>
            </w:r>
            <w:r w:rsidR="00761F6F" w:rsidRPr="00167363">
              <w:rPr>
                <w:rFonts w:cstheme="minorHAnsi"/>
                <w:color w:val="000000"/>
                <w:sz w:val="20"/>
                <w:szCs w:val="20"/>
                <w:shd w:val="clear" w:color="auto" w:fill="FFFFFF"/>
              </w:rPr>
              <w:t>za pośrednictwem platformy</w:t>
            </w:r>
          </w:p>
        </w:tc>
        <w:tc>
          <w:tcPr>
            <w:tcW w:w="2585" w:type="dxa"/>
            <w:shd w:val="clear" w:color="auto" w:fill="auto"/>
          </w:tcPr>
          <w:p w14:paraId="5F72B4EB" w14:textId="11BD1FBD" w:rsidR="00B25AD0" w:rsidRPr="00937EBB" w:rsidRDefault="00466CE8" w:rsidP="00B25AD0">
            <w:pPr>
              <w:jc w:val="center"/>
              <w:rPr>
                <w:rFonts w:cstheme="minorHAnsi"/>
                <w:sz w:val="20"/>
                <w:szCs w:val="20"/>
              </w:rPr>
            </w:pPr>
            <w:r w:rsidRPr="00937EBB">
              <w:rPr>
                <w:rFonts w:cstheme="minorHAnsi"/>
                <w:sz w:val="20"/>
                <w:szCs w:val="20"/>
              </w:rPr>
              <w:t>Tak – 10 pkt</w:t>
            </w:r>
          </w:p>
        </w:tc>
      </w:tr>
      <w:tr w:rsidR="00466CE8" w:rsidRPr="00AF7290" w14:paraId="1644401D" w14:textId="39DD26DB" w:rsidTr="00167363">
        <w:trPr>
          <w:trHeight w:val="500"/>
        </w:trPr>
        <w:tc>
          <w:tcPr>
            <w:tcW w:w="4111" w:type="dxa"/>
            <w:vMerge/>
            <w:shd w:val="clear" w:color="auto" w:fill="auto"/>
          </w:tcPr>
          <w:p w14:paraId="4D2CE43E" w14:textId="72897DEE" w:rsidR="00466CE8" w:rsidRPr="00937EBB" w:rsidRDefault="00466CE8" w:rsidP="00CB216E">
            <w:pPr>
              <w:jc w:val="center"/>
              <w:rPr>
                <w:rFonts w:cstheme="minorHAnsi"/>
                <w:sz w:val="20"/>
                <w:szCs w:val="20"/>
              </w:rPr>
            </w:pPr>
          </w:p>
        </w:tc>
        <w:tc>
          <w:tcPr>
            <w:tcW w:w="2585" w:type="dxa"/>
            <w:shd w:val="clear" w:color="auto" w:fill="auto"/>
            <w:vAlign w:val="center"/>
          </w:tcPr>
          <w:p w14:paraId="742866E3" w14:textId="372FF093" w:rsidR="00466CE8" w:rsidRPr="00937EBB" w:rsidRDefault="00466CE8" w:rsidP="00B25AD0">
            <w:pPr>
              <w:spacing w:after="0"/>
              <w:jc w:val="center"/>
              <w:rPr>
                <w:rFonts w:cstheme="minorHAnsi"/>
                <w:sz w:val="20"/>
                <w:szCs w:val="20"/>
              </w:rPr>
            </w:pPr>
            <w:r w:rsidRPr="00937EBB">
              <w:rPr>
                <w:rFonts w:cstheme="minorHAnsi"/>
                <w:sz w:val="20"/>
                <w:szCs w:val="20"/>
              </w:rPr>
              <w:t>Nie – 0 pkt</w:t>
            </w:r>
          </w:p>
        </w:tc>
      </w:tr>
      <w:tr w:rsidR="00466CE8" w:rsidRPr="00AF7290" w14:paraId="4AB3FCB2" w14:textId="77777777" w:rsidTr="00167363">
        <w:tc>
          <w:tcPr>
            <w:tcW w:w="4111" w:type="dxa"/>
            <w:vMerge w:val="restart"/>
            <w:shd w:val="clear" w:color="auto" w:fill="auto"/>
          </w:tcPr>
          <w:p w14:paraId="10E846F4" w14:textId="72261442" w:rsidR="00466CE8" w:rsidRPr="00937EBB" w:rsidRDefault="00466CE8" w:rsidP="00CB216E">
            <w:pPr>
              <w:jc w:val="center"/>
              <w:rPr>
                <w:rFonts w:cstheme="minorHAnsi"/>
                <w:sz w:val="20"/>
                <w:szCs w:val="20"/>
              </w:rPr>
            </w:pPr>
            <w:r w:rsidRPr="00937EBB">
              <w:rPr>
                <w:rFonts w:cstheme="minorHAnsi"/>
                <w:sz w:val="20"/>
                <w:szCs w:val="20"/>
              </w:rPr>
              <w:t>Platforma uniemożliwia rezerwację podróży do miejsc zagrożonych niepewną syt</w:t>
            </w:r>
            <w:r w:rsidR="009C1EE1" w:rsidRPr="00937EBB">
              <w:rPr>
                <w:rFonts w:cstheme="minorHAnsi"/>
                <w:sz w:val="20"/>
                <w:szCs w:val="20"/>
              </w:rPr>
              <w:t>u</w:t>
            </w:r>
            <w:r w:rsidRPr="00937EBB">
              <w:rPr>
                <w:rFonts w:cstheme="minorHAnsi"/>
                <w:sz w:val="20"/>
                <w:szCs w:val="20"/>
              </w:rPr>
              <w:t>acją epidemiologiczną lub polityczną</w:t>
            </w:r>
          </w:p>
        </w:tc>
        <w:tc>
          <w:tcPr>
            <w:tcW w:w="2585" w:type="dxa"/>
            <w:shd w:val="clear" w:color="auto" w:fill="auto"/>
          </w:tcPr>
          <w:p w14:paraId="39F6C36D" w14:textId="5FC42C25" w:rsidR="00466CE8" w:rsidRPr="00937EBB" w:rsidRDefault="00466CE8" w:rsidP="00CB216E">
            <w:pPr>
              <w:jc w:val="center"/>
              <w:rPr>
                <w:rFonts w:cstheme="minorHAnsi"/>
                <w:sz w:val="20"/>
                <w:szCs w:val="20"/>
              </w:rPr>
            </w:pPr>
            <w:r w:rsidRPr="00937EBB">
              <w:rPr>
                <w:rFonts w:cstheme="minorHAnsi"/>
                <w:sz w:val="20"/>
                <w:szCs w:val="20"/>
              </w:rPr>
              <w:t>Tak – 10 pkt</w:t>
            </w:r>
          </w:p>
        </w:tc>
      </w:tr>
      <w:tr w:rsidR="00466CE8" w:rsidRPr="00AF7290" w14:paraId="0E0717C8" w14:textId="77777777" w:rsidTr="00167363">
        <w:tc>
          <w:tcPr>
            <w:tcW w:w="4111" w:type="dxa"/>
            <w:vMerge/>
            <w:shd w:val="clear" w:color="auto" w:fill="auto"/>
          </w:tcPr>
          <w:p w14:paraId="2B8262A4" w14:textId="77777777" w:rsidR="00466CE8" w:rsidRPr="00937EBB" w:rsidRDefault="00466CE8" w:rsidP="00CB216E">
            <w:pPr>
              <w:jc w:val="center"/>
              <w:rPr>
                <w:rFonts w:cstheme="minorHAnsi"/>
                <w:sz w:val="20"/>
                <w:szCs w:val="20"/>
              </w:rPr>
            </w:pPr>
          </w:p>
        </w:tc>
        <w:tc>
          <w:tcPr>
            <w:tcW w:w="2585" w:type="dxa"/>
            <w:shd w:val="clear" w:color="auto" w:fill="auto"/>
          </w:tcPr>
          <w:p w14:paraId="440EFCDA" w14:textId="210FF6AA" w:rsidR="00466CE8" w:rsidRPr="00937EBB" w:rsidRDefault="00466CE8" w:rsidP="00CB216E">
            <w:pPr>
              <w:jc w:val="center"/>
              <w:rPr>
                <w:rFonts w:cstheme="minorHAnsi"/>
                <w:sz w:val="20"/>
                <w:szCs w:val="20"/>
              </w:rPr>
            </w:pPr>
            <w:r w:rsidRPr="00937EBB">
              <w:rPr>
                <w:rFonts w:cstheme="minorHAnsi"/>
                <w:sz w:val="20"/>
                <w:szCs w:val="20"/>
              </w:rPr>
              <w:t>Nie – 0 pkt</w:t>
            </w:r>
          </w:p>
        </w:tc>
      </w:tr>
      <w:tr w:rsidR="00761F6F" w:rsidRPr="00AF7290" w14:paraId="0B93D363" w14:textId="77777777" w:rsidTr="00167363">
        <w:tc>
          <w:tcPr>
            <w:tcW w:w="4111" w:type="dxa"/>
            <w:vMerge w:val="restart"/>
            <w:shd w:val="clear" w:color="auto" w:fill="auto"/>
          </w:tcPr>
          <w:p w14:paraId="427FDB1F" w14:textId="646548D4" w:rsidR="00761F6F" w:rsidRPr="00937EBB" w:rsidRDefault="00761F6F" w:rsidP="00CB216E">
            <w:pPr>
              <w:jc w:val="center"/>
              <w:rPr>
                <w:rFonts w:cstheme="minorHAnsi"/>
                <w:sz w:val="20"/>
                <w:szCs w:val="20"/>
              </w:rPr>
            </w:pPr>
            <w:r w:rsidRPr="00167363">
              <w:rPr>
                <w:rFonts w:cstheme="minorHAnsi"/>
                <w:color w:val="000000"/>
                <w:sz w:val="20"/>
                <w:szCs w:val="20"/>
                <w:shd w:val="clear" w:color="auto" w:fill="FFFFFF"/>
              </w:rPr>
              <w:t>Platforma zapewnia na życzenie pracownika Zamawiającego pomoc w pośrednictwie w formalnościach wizowych i ubezpieczeniowych</w:t>
            </w:r>
          </w:p>
        </w:tc>
        <w:tc>
          <w:tcPr>
            <w:tcW w:w="2585" w:type="dxa"/>
            <w:shd w:val="clear" w:color="auto" w:fill="auto"/>
          </w:tcPr>
          <w:p w14:paraId="3E061D03" w14:textId="77777777" w:rsidR="00761F6F" w:rsidRPr="00937EBB" w:rsidRDefault="00761F6F" w:rsidP="00CB216E">
            <w:pPr>
              <w:jc w:val="center"/>
              <w:rPr>
                <w:rFonts w:cstheme="minorHAnsi"/>
                <w:sz w:val="20"/>
                <w:szCs w:val="20"/>
              </w:rPr>
            </w:pPr>
            <w:r w:rsidRPr="00937EBB">
              <w:rPr>
                <w:rFonts w:cstheme="minorHAnsi"/>
                <w:sz w:val="20"/>
                <w:szCs w:val="20"/>
              </w:rPr>
              <w:t>Tak – 10 pkt</w:t>
            </w:r>
          </w:p>
        </w:tc>
      </w:tr>
      <w:tr w:rsidR="00761F6F" w:rsidRPr="00AF7290" w14:paraId="1A39B25B" w14:textId="77777777" w:rsidTr="00167363">
        <w:tc>
          <w:tcPr>
            <w:tcW w:w="4111" w:type="dxa"/>
            <w:vMerge/>
            <w:shd w:val="clear" w:color="auto" w:fill="auto"/>
          </w:tcPr>
          <w:p w14:paraId="41212188" w14:textId="77777777" w:rsidR="00761F6F" w:rsidRPr="00937EBB" w:rsidRDefault="00761F6F" w:rsidP="00CB216E">
            <w:pPr>
              <w:jc w:val="center"/>
              <w:rPr>
                <w:rFonts w:cstheme="minorHAnsi"/>
                <w:sz w:val="20"/>
                <w:szCs w:val="20"/>
              </w:rPr>
            </w:pPr>
          </w:p>
        </w:tc>
        <w:tc>
          <w:tcPr>
            <w:tcW w:w="2585" w:type="dxa"/>
            <w:shd w:val="clear" w:color="auto" w:fill="auto"/>
          </w:tcPr>
          <w:p w14:paraId="2F102A76" w14:textId="77777777" w:rsidR="00761F6F" w:rsidRPr="00937EBB" w:rsidRDefault="00761F6F" w:rsidP="00CB216E">
            <w:pPr>
              <w:jc w:val="center"/>
              <w:rPr>
                <w:rFonts w:cstheme="minorHAnsi"/>
                <w:sz w:val="20"/>
                <w:szCs w:val="20"/>
              </w:rPr>
            </w:pPr>
            <w:r w:rsidRPr="00937EBB">
              <w:rPr>
                <w:rFonts w:cstheme="minorHAnsi"/>
                <w:sz w:val="20"/>
                <w:szCs w:val="20"/>
              </w:rPr>
              <w:t>Nie – 0 pkt</w:t>
            </w:r>
          </w:p>
        </w:tc>
      </w:tr>
    </w:tbl>
    <w:p w14:paraId="1B79DB13" w14:textId="77777777" w:rsidR="00466CE8" w:rsidRDefault="00466CE8">
      <w:pPr>
        <w:pStyle w:val="Akapitzlist"/>
        <w:ind w:left="426"/>
        <w:rPr>
          <w:rFonts w:cstheme="minorHAnsi"/>
          <w:sz w:val="20"/>
          <w:szCs w:val="20"/>
        </w:rPr>
      </w:pPr>
    </w:p>
    <w:p w14:paraId="1611BF64" w14:textId="430ADB8F" w:rsidR="00466CE8" w:rsidRPr="00167363" w:rsidRDefault="007B168B" w:rsidP="00167363">
      <w:pPr>
        <w:rPr>
          <w:rFonts w:cstheme="minorHAnsi"/>
          <w:sz w:val="20"/>
          <w:szCs w:val="20"/>
        </w:rPr>
      </w:pPr>
      <w:r>
        <w:rPr>
          <w:rFonts w:cstheme="minorHAnsi"/>
          <w:sz w:val="20"/>
          <w:szCs w:val="20"/>
        </w:rPr>
        <w:t>W formularzu ofertowym należy wskazać, które funkcjonalności fakultatywne posiada oferowana platforma.</w:t>
      </w:r>
    </w:p>
    <w:bookmarkEnd w:id="41"/>
    <w:p w14:paraId="621FF749" w14:textId="77777777" w:rsidR="00B44D2A" w:rsidRPr="00AF7290" w:rsidRDefault="00B44D2A" w:rsidP="00B44D2A">
      <w:pPr>
        <w:tabs>
          <w:tab w:val="num" w:pos="426"/>
        </w:tabs>
        <w:spacing w:after="240"/>
        <w:jc w:val="both"/>
        <w:rPr>
          <w:rFonts w:cstheme="minorHAnsi"/>
          <w:color w:val="000000"/>
          <w:sz w:val="20"/>
          <w:szCs w:val="20"/>
        </w:rPr>
      </w:pPr>
      <w:r w:rsidRPr="00AF7290">
        <w:rPr>
          <w:rFonts w:cstheme="minorHAnsi"/>
          <w:color w:val="000000"/>
          <w:sz w:val="20"/>
          <w:szCs w:val="20"/>
        </w:rPr>
        <w:t xml:space="preserve">Za najkorzystniejszą zostanie uznana oferta niepodlegająca odrzuceniu, z najwyższym wynikiem będącym sumą punktów uzyskanych za kryteria oceny ofert opisane powyżej tj. </w:t>
      </w:r>
    </w:p>
    <w:p w14:paraId="5F3E6172" w14:textId="35273AAA" w:rsidR="00B44D2A" w:rsidRPr="00167363" w:rsidRDefault="00B44D2A" w:rsidP="00B44D2A">
      <w:pPr>
        <w:spacing w:after="120"/>
        <w:jc w:val="both"/>
        <w:rPr>
          <w:rFonts w:cstheme="minorHAnsi"/>
          <w:b/>
          <w:bCs/>
          <w:i/>
          <w:color w:val="000000"/>
          <w:sz w:val="20"/>
          <w:szCs w:val="20"/>
        </w:rPr>
      </w:pPr>
      <w:r w:rsidRPr="00167363">
        <w:rPr>
          <w:rFonts w:cstheme="minorHAnsi"/>
          <w:b/>
          <w:bCs/>
          <w:i/>
          <w:color w:val="000000"/>
          <w:sz w:val="20"/>
          <w:szCs w:val="20"/>
        </w:rPr>
        <w:t xml:space="preserve">Ocena końcowa = C + GDS </w:t>
      </w:r>
      <w:r w:rsidR="00FD43EC" w:rsidRPr="00167363">
        <w:rPr>
          <w:rFonts w:cstheme="minorHAnsi"/>
          <w:b/>
          <w:bCs/>
          <w:i/>
          <w:color w:val="000000"/>
          <w:sz w:val="20"/>
          <w:szCs w:val="20"/>
        </w:rPr>
        <w:t>+</w:t>
      </w:r>
      <w:r w:rsidR="00466CE8" w:rsidRPr="00AF7290">
        <w:rPr>
          <w:rFonts w:cstheme="minorHAnsi"/>
          <w:b/>
          <w:bCs/>
          <w:i/>
          <w:color w:val="000000"/>
          <w:sz w:val="20"/>
          <w:szCs w:val="20"/>
        </w:rPr>
        <w:t xml:space="preserve"> N</w:t>
      </w:r>
    </w:p>
    <w:p w14:paraId="772D3F0F" w14:textId="77777777" w:rsidR="00B44D2A" w:rsidRPr="00AF7290" w:rsidRDefault="00B44D2A" w:rsidP="00F13FC9">
      <w:pPr>
        <w:widowControl w:val="0"/>
        <w:numPr>
          <w:ilvl w:val="1"/>
          <w:numId w:val="26"/>
        </w:numPr>
        <w:tabs>
          <w:tab w:val="clear" w:pos="792"/>
          <w:tab w:val="num" w:pos="284"/>
        </w:tabs>
        <w:suppressAutoHyphens w:val="0"/>
        <w:autoSpaceDE w:val="0"/>
        <w:autoSpaceDN w:val="0"/>
        <w:adjustRightInd w:val="0"/>
        <w:spacing w:after="120" w:line="240" w:lineRule="auto"/>
        <w:ind w:left="284" w:hanging="284"/>
        <w:jc w:val="both"/>
        <w:rPr>
          <w:rFonts w:cstheme="minorHAnsi"/>
          <w:sz w:val="20"/>
          <w:szCs w:val="20"/>
        </w:rPr>
      </w:pPr>
      <w:r w:rsidRPr="00AF7290">
        <w:rPr>
          <w:rFonts w:cstheme="minorHAnsi"/>
          <w:sz w:val="20"/>
          <w:szCs w:val="20"/>
        </w:rPr>
        <w:t>Obliczenia dokonane zostaną z dokładnością do 0,01 punktu (dwóch miejsc po przecinku, zgodnie z ogólnie przyjętymi zasadami matematyki.</w:t>
      </w:r>
    </w:p>
    <w:p w14:paraId="1DD90AD4" w14:textId="77777777" w:rsidR="00B44D2A" w:rsidRPr="00AF7290" w:rsidRDefault="00B44D2A" w:rsidP="00F13FC9">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cstheme="minorHAnsi"/>
          <w:sz w:val="20"/>
          <w:szCs w:val="20"/>
        </w:rPr>
      </w:pPr>
      <w:r w:rsidRPr="00AF7290">
        <w:rPr>
          <w:rFonts w:cstheme="minorHAnsi"/>
          <w:color w:val="000000"/>
          <w:sz w:val="20"/>
          <w:szCs w:val="20"/>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F7290">
        <w:rPr>
          <w:rFonts w:cstheme="minorHAnsi"/>
          <w:sz w:val="20"/>
          <w:szCs w:val="20"/>
        </w:rPr>
        <w:t xml:space="preserve"> Otrzymana w ten sposób łączna wartość brutto zostanie przyjęta przez Zamawiającego </w:t>
      </w:r>
      <w:r w:rsidRPr="00AF7290">
        <w:rPr>
          <w:rFonts w:cstheme="minorHAnsi"/>
          <w:b/>
          <w:sz w:val="20"/>
          <w:szCs w:val="20"/>
        </w:rPr>
        <w:t>wyłącznie dla porównania i oceny złożonych ofert.</w:t>
      </w:r>
    </w:p>
    <w:p w14:paraId="2A811B8B" w14:textId="77777777" w:rsidR="00B44D2A" w:rsidRPr="00AF7290" w:rsidRDefault="00B44D2A" w:rsidP="00F13FC9">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cstheme="minorHAnsi"/>
          <w:sz w:val="20"/>
          <w:szCs w:val="20"/>
        </w:rPr>
      </w:pPr>
      <w:r w:rsidRPr="00AF7290">
        <w:rPr>
          <w:rFonts w:cstheme="minorHAnsi"/>
          <w:sz w:val="20"/>
          <w:szCs w:val="20"/>
        </w:rPr>
        <w:t>Wykonawca, który złoży ofertę, o której mowa w pkt. 3 powyżej ma obowiązek:</w:t>
      </w:r>
    </w:p>
    <w:p w14:paraId="360A63A3" w14:textId="77777777" w:rsidR="00B44D2A" w:rsidRPr="00AF7290" w:rsidRDefault="00B44D2A" w:rsidP="00F13FC9">
      <w:pPr>
        <w:widowControl w:val="0"/>
        <w:numPr>
          <w:ilvl w:val="1"/>
          <w:numId w:val="33"/>
        </w:numPr>
        <w:suppressAutoHyphens w:val="0"/>
        <w:autoSpaceDE w:val="0"/>
        <w:autoSpaceDN w:val="0"/>
        <w:adjustRightInd w:val="0"/>
        <w:spacing w:after="120" w:line="240" w:lineRule="auto"/>
        <w:jc w:val="both"/>
        <w:rPr>
          <w:rFonts w:cstheme="minorHAnsi"/>
          <w:sz w:val="20"/>
          <w:szCs w:val="20"/>
        </w:rPr>
      </w:pPr>
      <w:r w:rsidRPr="00AF7290">
        <w:rPr>
          <w:rFonts w:cstheme="minorHAnsi"/>
          <w:sz w:val="20"/>
          <w:szCs w:val="20"/>
        </w:rPr>
        <w:t xml:space="preserve">poinformowania Zamawiającego, że wybór jego oferty będzie prowadził do powstania u Zamawiającego obowiązku podatkowego; </w:t>
      </w:r>
    </w:p>
    <w:p w14:paraId="479D2A46" w14:textId="77777777" w:rsidR="00B44D2A" w:rsidRPr="00AF7290" w:rsidRDefault="00B44D2A" w:rsidP="00F13FC9">
      <w:pPr>
        <w:widowControl w:val="0"/>
        <w:numPr>
          <w:ilvl w:val="1"/>
          <w:numId w:val="33"/>
        </w:numPr>
        <w:suppressAutoHyphens w:val="0"/>
        <w:autoSpaceDE w:val="0"/>
        <w:autoSpaceDN w:val="0"/>
        <w:adjustRightInd w:val="0"/>
        <w:spacing w:after="120" w:line="240" w:lineRule="auto"/>
        <w:jc w:val="both"/>
        <w:rPr>
          <w:rFonts w:cstheme="minorHAnsi"/>
          <w:sz w:val="20"/>
          <w:szCs w:val="20"/>
        </w:rPr>
      </w:pPr>
      <w:r w:rsidRPr="00AF7290">
        <w:rPr>
          <w:rFonts w:cstheme="minorHAnsi"/>
          <w:sz w:val="20"/>
          <w:szCs w:val="20"/>
        </w:rPr>
        <w:t xml:space="preserve">wskazania nazwy (rodzaju) towaru lub usługi, których dostawa lub świadczenie będą prowadziły do powstania obowiązku podatkowego; </w:t>
      </w:r>
    </w:p>
    <w:p w14:paraId="736B92E6" w14:textId="77777777" w:rsidR="00B44D2A" w:rsidRPr="00AF7290" w:rsidRDefault="00B44D2A" w:rsidP="00F13FC9">
      <w:pPr>
        <w:widowControl w:val="0"/>
        <w:numPr>
          <w:ilvl w:val="1"/>
          <w:numId w:val="33"/>
        </w:numPr>
        <w:suppressAutoHyphens w:val="0"/>
        <w:autoSpaceDE w:val="0"/>
        <w:autoSpaceDN w:val="0"/>
        <w:adjustRightInd w:val="0"/>
        <w:spacing w:after="120" w:line="240" w:lineRule="auto"/>
        <w:jc w:val="both"/>
        <w:rPr>
          <w:rFonts w:cstheme="minorHAnsi"/>
          <w:sz w:val="20"/>
          <w:szCs w:val="20"/>
        </w:rPr>
      </w:pPr>
      <w:r w:rsidRPr="00AF7290">
        <w:rPr>
          <w:rFonts w:cstheme="minorHAnsi"/>
          <w:sz w:val="20"/>
          <w:szCs w:val="20"/>
        </w:rPr>
        <w:t xml:space="preserve">wskazania wartości towaru lub usługi objętego obowiązkiem podatkowym zamawiającego, bez kwoty podatku; </w:t>
      </w:r>
    </w:p>
    <w:p w14:paraId="00EF68BC" w14:textId="77777777" w:rsidR="00B44D2A" w:rsidRPr="00DB7714" w:rsidRDefault="00B44D2A" w:rsidP="00F13FC9">
      <w:pPr>
        <w:widowControl w:val="0"/>
        <w:numPr>
          <w:ilvl w:val="1"/>
          <w:numId w:val="33"/>
        </w:numPr>
        <w:suppressAutoHyphens w:val="0"/>
        <w:autoSpaceDE w:val="0"/>
        <w:autoSpaceDN w:val="0"/>
        <w:adjustRightInd w:val="0"/>
        <w:spacing w:after="120" w:line="240" w:lineRule="auto"/>
        <w:jc w:val="both"/>
        <w:rPr>
          <w:rFonts w:cs="Calibri"/>
          <w:sz w:val="20"/>
          <w:szCs w:val="20"/>
        </w:rPr>
      </w:pPr>
      <w:r w:rsidRPr="00AF7290">
        <w:rPr>
          <w:rFonts w:cstheme="minorHAnsi"/>
          <w:sz w:val="20"/>
          <w:szCs w:val="20"/>
        </w:rPr>
        <w:t>wskazania stawki podatku od towarów i usług,</w:t>
      </w:r>
      <w:r w:rsidRPr="00DB7714">
        <w:rPr>
          <w:rFonts w:cs="Calibri"/>
          <w:sz w:val="20"/>
          <w:szCs w:val="20"/>
        </w:rPr>
        <w:t xml:space="preserve"> która zgodnie z wiedzą wykonawcy, będzie miała zastosowanie.</w:t>
      </w:r>
    </w:p>
    <w:p w14:paraId="6A2BC18E" w14:textId="77777777" w:rsidR="00DB7714" w:rsidRPr="00DB7714" w:rsidRDefault="00DB7714" w:rsidP="00F13FC9">
      <w:pPr>
        <w:widowControl w:val="0"/>
        <w:numPr>
          <w:ilvl w:val="1"/>
          <w:numId w:val="26"/>
        </w:numPr>
        <w:tabs>
          <w:tab w:val="clear" w:pos="792"/>
        </w:tabs>
        <w:suppressAutoHyphens w:val="0"/>
        <w:autoSpaceDE w:val="0"/>
        <w:autoSpaceDN w:val="0"/>
        <w:adjustRightInd w:val="0"/>
        <w:spacing w:after="120" w:line="264" w:lineRule="auto"/>
        <w:ind w:left="284" w:hanging="284"/>
        <w:jc w:val="both"/>
        <w:rPr>
          <w:rFonts w:cs="Calibri"/>
          <w:sz w:val="20"/>
          <w:szCs w:val="20"/>
        </w:rPr>
      </w:pPr>
      <w:r w:rsidRPr="00DB7714">
        <w:rPr>
          <w:rFonts w:cs="Calibri"/>
          <w:sz w:val="20"/>
          <w:szCs w:val="2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BAD5D72" w14:textId="77777777" w:rsidR="00DB7714" w:rsidRPr="00DB7714" w:rsidRDefault="00DB7714" w:rsidP="00F13FC9">
      <w:pPr>
        <w:widowControl w:val="0"/>
        <w:numPr>
          <w:ilvl w:val="1"/>
          <w:numId w:val="26"/>
        </w:numPr>
        <w:tabs>
          <w:tab w:val="clear" w:pos="792"/>
        </w:tabs>
        <w:suppressAutoHyphens w:val="0"/>
        <w:autoSpaceDE w:val="0"/>
        <w:autoSpaceDN w:val="0"/>
        <w:adjustRightInd w:val="0"/>
        <w:spacing w:after="120" w:line="264" w:lineRule="auto"/>
        <w:ind w:left="284" w:hanging="284"/>
        <w:jc w:val="both"/>
        <w:rPr>
          <w:rFonts w:cs="Calibri"/>
          <w:sz w:val="20"/>
          <w:szCs w:val="20"/>
        </w:rPr>
      </w:pPr>
      <w:r w:rsidRPr="00DB7714">
        <w:rPr>
          <w:rFonts w:cs="Calibri"/>
          <w:sz w:val="20"/>
          <w:szCs w:val="20"/>
        </w:rPr>
        <w:t>Jeżeli oferty otrzymały taką samą ocenę w kryterium o najwyższej wadze, zamawiający wybiera ofertę z najniższą ceną lub najniższym kosztem.</w:t>
      </w:r>
    </w:p>
    <w:p w14:paraId="70F402EB" w14:textId="2560C7D8" w:rsidR="00DB7714" w:rsidRPr="00DB7714" w:rsidRDefault="00DB7714" w:rsidP="00F13FC9">
      <w:pPr>
        <w:widowControl w:val="0"/>
        <w:numPr>
          <w:ilvl w:val="1"/>
          <w:numId w:val="26"/>
        </w:numPr>
        <w:tabs>
          <w:tab w:val="clear" w:pos="792"/>
        </w:tabs>
        <w:suppressAutoHyphens w:val="0"/>
        <w:autoSpaceDE w:val="0"/>
        <w:autoSpaceDN w:val="0"/>
        <w:adjustRightInd w:val="0"/>
        <w:spacing w:after="120" w:line="264" w:lineRule="auto"/>
        <w:ind w:left="284" w:hanging="284"/>
        <w:jc w:val="both"/>
        <w:rPr>
          <w:rFonts w:cs="Calibri"/>
          <w:sz w:val="20"/>
          <w:szCs w:val="20"/>
        </w:rPr>
      </w:pPr>
      <w:r w:rsidRPr="00DB7714">
        <w:rPr>
          <w:rFonts w:cs="Calibri"/>
          <w:sz w:val="20"/>
          <w:szCs w:val="20"/>
        </w:rPr>
        <w:t xml:space="preserve">Jeżeli nie można dokonać wyboru oferty w sposób, o którym mowa w ust. </w:t>
      </w:r>
      <w:r>
        <w:rPr>
          <w:rFonts w:cs="Calibri"/>
          <w:sz w:val="20"/>
          <w:szCs w:val="20"/>
        </w:rPr>
        <w:t>6</w:t>
      </w:r>
      <w:r w:rsidRPr="00DB7714">
        <w:rPr>
          <w:rFonts w:cs="Calibri"/>
          <w:sz w:val="20"/>
          <w:szCs w:val="20"/>
        </w:rPr>
        <w:t>, zamawiający wzywa wykonawców, którzy złożyli te oferty, do złożenia w terminie określonym przez zamawiającego ofert dodatkowych zawierających nową cenę lub koszt.</w:t>
      </w:r>
    </w:p>
    <w:p w14:paraId="1E906096" w14:textId="77777777" w:rsidR="00B44D2A" w:rsidRPr="00341959" w:rsidRDefault="00B44D2A" w:rsidP="00F13FC9">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cs="Calibri"/>
          <w:sz w:val="20"/>
          <w:szCs w:val="20"/>
        </w:rPr>
      </w:pPr>
      <w:r w:rsidRPr="00341959">
        <w:rPr>
          <w:rFonts w:eastAsia="Batang" w:cs="Calibri"/>
          <w:sz w:val="20"/>
          <w:szCs w:val="20"/>
        </w:rPr>
        <w:t xml:space="preserve">W toku badania i oceny ofert Zamawiający może żądać od Wykonawców wyjaśnień dotyczących treści złożonych przez nich ofert lub innych składanych dokumentów lub oświadczeń. Wykonawcy są obowiązani do przedstawienia </w:t>
      </w:r>
      <w:r w:rsidRPr="00341959">
        <w:rPr>
          <w:rFonts w:eastAsia="Batang" w:cs="Calibri"/>
          <w:sz w:val="20"/>
          <w:szCs w:val="20"/>
        </w:rPr>
        <w:lastRenderedPageBreak/>
        <w:t>wyjaśnień w terminie wskazanym przez Zamawiającego.</w:t>
      </w:r>
    </w:p>
    <w:p w14:paraId="3EBE4281" w14:textId="2B72B150" w:rsidR="00E3740D" w:rsidRPr="00C449FC" w:rsidRDefault="00B44D2A" w:rsidP="00D95BBD">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eastAsia="Batang" w:cs="Calibri"/>
          <w:sz w:val="20"/>
          <w:szCs w:val="20"/>
        </w:rPr>
      </w:pPr>
      <w:r w:rsidRPr="00341959">
        <w:rPr>
          <w:rFonts w:eastAsia="Batang" w:cs="Calibri"/>
          <w:sz w:val="20"/>
          <w:szCs w:val="20"/>
        </w:rPr>
        <w:t>Zamawiają</w:t>
      </w:r>
      <w:r w:rsidRPr="00341959">
        <w:rPr>
          <w:rFonts w:eastAsia="ArialMT" w:cs="Calibri"/>
          <w:sz w:val="20"/>
          <w:szCs w:val="20"/>
        </w:rPr>
        <w:t>c</w:t>
      </w:r>
      <w:r w:rsidRPr="00341959">
        <w:rPr>
          <w:rFonts w:eastAsia="Batang" w:cs="Calibri"/>
          <w:sz w:val="20"/>
          <w:szCs w:val="20"/>
        </w:rPr>
        <w:t>y wybiera najkorzystniejsza</w:t>
      </w:r>
      <w:r w:rsidRPr="00341959">
        <w:rPr>
          <w:rFonts w:eastAsia="ArialMT" w:cs="Calibri"/>
          <w:sz w:val="20"/>
          <w:szCs w:val="20"/>
        </w:rPr>
        <w:t xml:space="preserve">̨ </w:t>
      </w:r>
      <w:r w:rsidRPr="00341959">
        <w:rPr>
          <w:rFonts w:eastAsia="Batang" w:cs="Calibri"/>
          <w:sz w:val="20"/>
          <w:szCs w:val="20"/>
        </w:rPr>
        <w:t>ofertę</w:t>
      </w:r>
      <w:r w:rsidRPr="00341959">
        <w:rPr>
          <w:rFonts w:eastAsia="ArialMT" w:cs="Calibri"/>
          <w:sz w:val="20"/>
          <w:szCs w:val="20"/>
        </w:rPr>
        <w:t xml:space="preserve">̨ </w:t>
      </w:r>
      <w:r w:rsidRPr="00341959">
        <w:rPr>
          <w:rFonts w:eastAsia="Batang" w:cs="Calibri"/>
          <w:sz w:val="20"/>
          <w:szCs w:val="20"/>
        </w:rPr>
        <w:t>w terminie zwią</w:t>
      </w:r>
      <w:r w:rsidRPr="00341959">
        <w:rPr>
          <w:rFonts w:eastAsia="ArialMT" w:cs="Calibri"/>
          <w:sz w:val="20"/>
          <w:szCs w:val="20"/>
        </w:rPr>
        <w:t>z</w:t>
      </w:r>
      <w:r w:rsidRPr="00341959">
        <w:rPr>
          <w:rFonts w:eastAsia="Batang" w:cs="Calibri"/>
          <w:sz w:val="20"/>
          <w:szCs w:val="20"/>
        </w:rPr>
        <w:t>ania oferta</w:t>
      </w:r>
      <w:r w:rsidRPr="00341959">
        <w:rPr>
          <w:rFonts w:eastAsia="ArialMT" w:cs="Calibri"/>
          <w:sz w:val="20"/>
          <w:szCs w:val="20"/>
        </w:rPr>
        <w:t xml:space="preserve">̨ </w:t>
      </w:r>
      <w:r w:rsidRPr="00341959">
        <w:rPr>
          <w:rFonts w:eastAsia="Batang" w:cs="Calibri"/>
          <w:sz w:val="20"/>
          <w:szCs w:val="20"/>
        </w:rPr>
        <w:t>okreś</w:t>
      </w:r>
      <w:r w:rsidRPr="00341959">
        <w:rPr>
          <w:rFonts w:eastAsia="ArialMT" w:cs="Calibri"/>
          <w:sz w:val="20"/>
          <w:szCs w:val="20"/>
        </w:rPr>
        <w:t>l</w:t>
      </w:r>
      <w:r w:rsidRPr="00341959">
        <w:rPr>
          <w:rFonts w:eastAsia="Batang" w:cs="Calibri"/>
          <w:sz w:val="20"/>
          <w:szCs w:val="20"/>
        </w:rPr>
        <w:t>onym w SWZ.</w:t>
      </w:r>
    </w:p>
    <w:p w14:paraId="72E847A2" w14:textId="7FEA8AEF" w:rsidR="00A174D5" w:rsidRDefault="00A174D5" w:rsidP="00AE2268">
      <w:pPr>
        <w:pStyle w:val="Nagwek2"/>
        <w:shd w:val="clear" w:color="auto" w:fill="F2F2F2" w:themeFill="background1" w:themeFillShade="F2"/>
        <w:jc w:val="both"/>
        <w:rPr>
          <w:rFonts w:asciiTheme="minorHAnsi" w:hAnsiTheme="minorHAnsi" w:cstheme="minorHAnsi"/>
          <w:b/>
          <w:bCs/>
          <w:color w:val="000000" w:themeColor="text1"/>
          <w:sz w:val="22"/>
        </w:rPr>
      </w:pPr>
      <w:bookmarkStart w:id="42" w:name="_Toc166495715"/>
      <w:r>
        <w:rPr>
          <w:rFonts w:asciiTheme="minorHAnsi" w:hAnsiTheme="minorHAnsi" w:cstheme="minorHAnsi"/>
          <w:b/>
          <w:bCs/>
          <w:color w:val="000000" w:themeColor="text1"/>
          <w:sz w:val="22"/>
        </w:rPr>
        <w:t>ROZDZIAŁ XV</w:t>
      </w:r>
      <w:bookmarkEnd w:id="42"/>
    </w:p>
    <w:p w14:paraId="1B82D056" w14:textId="0AE0F373" w:rsidR="007D5EAD" w:rsidRPr="00AE2268" w:rsidRDefault="00700E59" w:rsidP="00AE2268">
      <w:pPr>
        <w:pStyle w:val="Nagwek2"/>
        <w:shd w:val="clear" w:color="auto" w:fill="F2F2F2" w:themeFill="background1" w:themeFillShade="F2"/>
        <w:jc w:val="both"/>
        <w:rPr>
          <w:rFonts w:asciiTheme="minorHAnsi" w:hAnsiTheme="minorHAnsi" w:cstheme="minorHAnsi"/>
          <w:b/>
          <w:color w:val="000000" w:themeColor="text1"/>
          <w:sz w:val="22"/>
        </w:rPr>
      </w:pPr>
      <w:bookmarkStart w:id="43" w:name="_Toc166495716"/>
      <w:r w:rsidRPr="00AE2268">
        <w:rPr>
          <w:rFonts w:asciiTheme="minorHAnsi" w:hAnsiTheme="minorHAnsi" w:cstheme="minorHAnsi"/>
          <w:b/>
          <w:bCs/>
          <w:color w:val="000000" w:themeColor="text1"/>
          <w:sz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43"/>
    </w:p>
    <w:p w14:paraId="047F30B1" w14:textId="77777777" w:rsidR="00AE2268" w:rsidRPr="00AE2268" w:rsidRDefault="00AE2268" w:rsidP="00AE2268">
      <w:pPr>
        <w:tabs>
          <w:tab w:val="left" w:pos="426"/>
        </w:tabs>
        <w:spacing w:after="120" w:line="240" w:lineRule="auto"/>
        <w:ind w:left="426"/>
        <w:jc w:val="both"/>
        <w:rPr>
          <w:sz w:val="10"/>
          <w:szCs w:val="20"/>
        </w:rPr>
      </w:pPr>
    </w:p>
    <w:p w14:paraId="2CC96EBF" w14:textId="034F1743" w:rsidR="00A41021" w:rsidRPr="00A41021" w:rsidRDefault="00700E59" w:rsidP="00A41021">
      <w:pPr>
        <w:numPr>
          <w:ilvl w:val="0"/>
          <w:numId w:val="8"/>
        </w:numPr>
        <w:tabs>
          <w:tab w:val="clear" w:pos="720"/>
        </w:tabs>
        <w:spacing w:after="120" w:line="240" w:lineRule="auto"/>
        <w:ind w:left="284" w:hanging="284"/>
        <w:jc w:val="both"/>
        <w:rPr>
          <w:rStyle w:val="czeinternetowe"/>
          <w:color w:val="auto"/>
          <w:sz w:val="20"/>
          <w:szCs w:val="20"/>
          <w:u w:val="none"/>
        </w:rPr>
      </w:pPr>
      <w:r w:rsidRPr="00A41021">
        <w:rPr>
          <w:sz w:val="20"/>
          <w:szCs w:val="20"/>
        </w:rPr>
        <w:t xml:space="preserve">Komunikacja </w:t>
      </w:r>
      <w:r w:rsidR="00A41021" w:rsidRPr="00A41021">
        <w:rPr>
          <w:rFonts w:cs="Calibri"/>
          <w:sz w:val="20"/>
          <w:szCs w:val="20"/>
        </w:rPr>
        <w:t xml:space="preserve">między Zamawiającym, a Wykonawcami odbywać się będzie się drogą elektroniczną przy użyciu platformy zakupowej </w:t>
      </w:r>
      <w:r w:rsidR="00A41021">
        <w:rPr>
          <w:rFonts w:cs="Calibri"/>
          <w:sz w:val="20"/>
          <w:szCs w:val="20"/>
        </w:rPr>
        <w:t>wskazanej w rozdz. I ust. 2.</w:t>
      </w:r>
    </w:p>
    <w:p w14:paraId="068F471A" w14:textId="77777777" w:rsidR="007D5EAD"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9">
        <w:r w:rsidRPr="00AE2268">
          <w:rPr>
            <w:rStyle w:val="czeinternetowe"/>
            <w:sz w:val="20"/>
            <w:szCs w:val="20"/>
          </w:rPr>
          <w:t>https://platformazakupowa.pl/strona/45-instrukcje</w:t>
        </w:r>
      </w:hyperlink>
    </w:p>
    <w:p w14:paraId="41A76498" w14:textId="77777777" w:rsidR="007D5EAD"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DCB053E" w14:textId="77777777" w:rsidR="007D5EAD"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Zalecenia: </w:t>
      </w:r>
    </w:p>
    <w:p w14:paraId="0094F631"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Zamawiający rekomenduje wykorzystanie formatów: .pdf .</w:t>
      </w:r>
      <w:proofErr w:type="spellStart"/>
      <w:r w:rsidRPr="00AE2268">
        <w:rPr>
          <w:sz w:val="20"/>
          <w:szCs w:val="20"/>
        </w:rPr>
        <w:t>doc</w:t>
      </w:r>
      <w:proofErr w:type="spellEnd"/>
      <w:r w:rsidRPr="00AE2268">
        <w:rPr>
          <w:sz w:val="20"/>
          <w:szCs w:val="20"/>
        </w:rPr>
        <w:t xml:space="preserve"> .xls .jpg (.</w:t>
      </w:r>
      <w:proofErr w:type="spellStart"/>
      <w:r w:rsidRPr="00AE2268">
        <w:rPr>
          <w:sz w:val="20"/>
          <w:szCs w:val="20"/>
        </w:rPr>
        <w:t>jpeg</w:t>
      </w:r>
      <w:proofErr w:type="spellEnd"/>
      <w:r w:rsidRPr="00AE2268">
        <w:rPr>
          <w:sz w:val="20"/>
          <w:szCs w:val="20"/>
        </w:rPr>
        <w:t>) ze szczególnym wskazaniem na .pdf;</w:t>
      </w:r>
    </w:p>
    <w:p w14:paraId="6DB56108"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w celu ewentualnej kompresji danych Zamawiający rekomenduje wykorzystanie jednego z formatów:  − .zip − .7Z;</w:t>
      </w:r>
    </w:p>
    <w:p w14:paraId="625868B1"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wśród formatów powszechnych a NIE występujących w rozporządzeniu występują: .</w:t>
      </w:r>
      <w:proofErr w:type="spellStart"/>
      <w:r w:rsidRPr="00AE2268">
        <w:rPr>
          <w:sz w:val="20"/>
          <w:szCs w:val="20"/>
        </w:rPr>
        <w:t>rar</w:t>
      </w:r>
      <w:proofErr w:type="spellEnd"/>
      <w:r w:rsidRPr="00AE2268">
        <w:rPr>
          <w:sz w:val="20"/>
          <w:szCs w:val="20"/>
        </w:rPr>
        <w:t xml:space="preserve"> .gif .</w:t>
      </w:r>
      <w:proofErr w:type="spellStart"/>
      <w:r w:rsidRPr="00AE2268">
        <w:rPr>
          <w:sz w:val="20"/>
          <w:szCs w:val="20"/>
        </w:rPr>
        <w:t>bmp</w:t>
      </w:r>
      <w:proofErr w:type="spellEnd"/>
      <w:r w:rsidRPr="00AE2268">
        <w:rPr>
          <w:sz w:val="20"/>
          <w:szCs w:val="20"/>
        </w:rPr>
        <w:t xml:space="preserve"> .</w:t>
      </w:r>
      <w:proofErr w:type="spellStart"/>
      <w:r w:rsidRPr="00AE2268">
        <w:rPr>
          <w:sz w:val="20"/>
          <w:szCs w:val="20"/>
        </w:rPr>
        <w:t>numbers</w:t>
      </w:r>
      <w:proofErr w:type="spellEnd"/>
      <w:r w:rsidRPr="00AE2268">
        <w:rPr>
          <w:sz w:val="20"/>
          <w:szCs w:val="20"/>
        </w:rPr>
        <w:t xml:space="preserve"> .</w:t>
      </w:r>
      <w:proofErr w:type="spellStart"/>
      <w:r w:rsidRPr="00AE2268">
        <w:rPr>
          <w:sz w:val="20"/>
          <w:szCs w:val="20"/>
        </w:rPr>
        <w:t>pages</w:t>
      </w:r>
      <w:proofErr w:type="spellEnd"/>
      <w:r w:rsidRPr="00AE2268">
        <w:rPr>
          <w:sz w:val="20"/>
          <w:szCs w:val="20"/>
        </w:rPr>
        <w:t>.;</w:t>
      </w:r>
    </w:p>
    <w:p w14:paraId="74B52C2F"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 xml:space="preserve">Zamawiający zwraca uwagę na ograniczenia wielkości plików podpisywanych profilem zaufanym, który wynosi max 10MB, oraz na ograniczenie wielkości plików podpisywanych w aplikacji </w:t>
      </w:r>
      <w:proofErr w:type="spellStart"/>
      <w:r w:rsidRPr="00AE2268">
        <w:rPr>
          <w:sz w:val="20"/>
          <w:szCs w:val="20"/>
        </w:rPr>
        <w:t>eDoApp</w:t>
      </w:r>
      <w:proofErr w:type="spellEnd"/>
      <w:r w:rsidRPr="00AE2268">
        <w:rPr>
          <w:sz w:val="20"/>
          <w:szCs w:val="20"/>
        </w:rPr>
        <w:t xml:space="preserve"> służącej do składania podpisu osobistego, który wynosi max 5MB;</w:t>
      </w:r>
    </w:p>
    <w:p w14:paraId="656CF7C4"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2268">
        <w:rPr>
          <w:sz w:val="20"/>
          <w:szCs w:val="20"/>
        </w:rPr>
        <w:t>PAdES</w:t>
      </w:r>
      <w:proofErr w:type="spellEnd"/>
      <w:r w:rsidRPr="00AE2268">
        <w:rPr>
          <w:sz w:val="20"/>
          <w:szCs w:val="20"/>
        </w:rPr>
        <w:t>.;</w:t>
      </w:r>
    </w:p>
    <w:p w14:paraId="2069FB3D"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 xml:space="preserve">pliki w innych formatach niż PDF zaleca się opatrzyć zewnętrznym podpisem </w:t>
      </w:r>
      <w:proofErr w:type="spellStart"/>
      <w:r w:rsidRPr="00AE2268">
        <w:rPr>
          <w:sz w:val="20"/>
          <w:szCs w:val="20"/>
        </w:rPr>
        <w:t>XAdES</w:t>
      </w:r>
      <w:proofErr w:type="spellEnd"/>
      <w:r w:rsidRPr="00AE2268">
        <w:rPr>
          <w:sz w:val="20"/>
          <w:szCs w:val="20"/>
        </w:rPr>
        <w:t>. Wykonawca powinien pamiętać, aby plik z podpisem przekazywać łącznie z dokumentem podpisywanym;</w:t>
      </w:r>
    </w:p>
    <w:p w14:paraId="1CD80F41"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27CDFE04"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Zamawiający zaleca, aby Wykonawca z odpowiednim wyprzedzeniem przetestował możliwość prawidłowego wykorzystania wybranej metody podpisania plików oferty;</w:t>
      </w:r>
    </w:p>
    <w:p w14:paraId="2496AB48" w14:textId="77777777" w:rsidR="007D5EAD" w:rsidRPr="00F102DF" w:rsidRDefault="00700E59" w:rsidP="00B44D2A">
      <w:pPr>
        <w:numPr>
          <w:ilvl w:val="5"/>
          <w:numId w:val="8"/>
        </w:numPr>
        <w:spacing w:after="120" w:line="240" w:lineRule="auto"/>
        <w:ind w:left="567" w:hanging="283"/>
        <w:jc w:val="both"/>
        <w:rPr>
          <w:sz w:val="20"/>
          <w:szCs w:val="20"/>
        </w:rPr>
      </w:pPr>
      <w:r w:rsidRPr="00AE2268">
        <w:rPr>
          <w:sz w:val="20"/>
          <w:szCs w:val="20"/>
        </w:rPr>
        <w:t xml:space="preserve">jeśli Wykonawca pakuje dokumenty np. w plik ZIP zalecamy wcześniejsze podpisanie każdego ze skompresowanych plików. </w:t>
      </w:r>
    </w:p>
    <w:p w14:paraId="28EBD5F3" w14:textId="4738AE6C" w:rsidR="00F102DF" w:rsidRPr="00176A0B" w:rsidRDefault="00700E59" w:rsidP="00176A0B">
      <w:pPr>
        <w:pStyle w:val="Akapitzlist"/>
        <w:numPr>
          <w:ilvl w:val="0"/>
          <w:numId w:val="8"/>
        </w:numPr>
        <w:tabs>
          <w:tab w:val="clear" w:pos="720"/>
          <w:tab w:val="num" w:pos="284"/>
        </w:tabs>
        <w:suppressAutoHyphens w:val="0"/>
        <w:spacing w:after="120" w:line="264" w:lineRule="auto"/>
        <w:ind w:left="284" w:hanging="284"/>
        <w:jc w:val="both"/>
        <w:rPr>
          <w:rFonts w:cs="Calibri"/>
          <w:color w:val="000000"/>
          <w:sz w:val="20"/>
          <w:szCs w:val="20"/>
        </w:rPr>
      </w:pPr>
      <w:r w:rsidRPr="00176A0B">
        <w:rPr>
          <w:sz w:val="20"/>
          <w:szCs w:val="20"/>
        </w:rPr>
        <w:t xml:space="preserve">Za datę przekazania oferty oraz wniosków, zawiadomień, dokumentów elektronicznych, oświadczeń lub elektronicznych kopii dokumentów lub oświadczeń oraz innych informacji przyjmuje się datę </w:t>
      </w:r>
      <w:r w:rsidR="00F102DF" w:rsidRPr="00176A0B">
        <w:rPr>
          <w:rFonts w:cs="Calibri"/>
          <w:sz w:val="20"/>
          <w:szCs w:val="20"/>
        </w:rPr>
        <w:t xml:space="preserve">ich przekazania na platformie zakupowej pod adresem wskazanym w rozdz. I ust. 2. </w:t>
      </w:r>
    </w:p>
    <w:p w14:paraId="7F7E0E34" w14:textId="3D921992" w:rsidR="007D5EAD" w:rsidRPr="00F102DF" w:rsidRDefault="00700E59" w:rsidP="00A752E0">
      <w:pPr>
        <w:numPr>
          <w:ilvl w:val="0"/>
          <w:numId w:val="8"/>
        </w:numPr>
        <w:tabs>
          <w:tab w:val="clear" w:pos="720"/>
        </w:tabs>
        <w:spacing w:after="120" w:line="240" w:lineRule="auto"/>
        <w:ind w:left="284" w:hanging="284"/>
        <w:jc w:val="both"/>
        <w:rPr>
          <w:sz w:val="20"/>
          <w:szCs w:val="20"/>
        </w:rPr>
      </w:pPr>
      <w:r w:rsidRPr="00F102DF">
        <w:rPr>
          <w:sz w:val="20"/>
          <w:szCs w:val="20"/>
        </w:rPr>
        <w:t xml:space="preserve">Zamawiający, zgodnie z § 3 ust. 3 rozporządzenia Prezesa Rady Ministrów z dnia 27 czerwca 2017 r. w sprawie użycia środków komunikacji elektronicznej w postępowaniu o udzielenie zamówienia publicznego oraz udostępniania i przechowywania dokumentów elektronicznych (Dz. U. z 2020 r. poz. 1261) określa niezbędne wymagania techniczne umożliwiające pracę na platformie https://platformazakupowa.pl tj. </w:t>
      </w:r>
    </w:p>
    <w:p w14:paraId="21F3DC26"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stały dostęp do sieci Internet o gwarantowanej przepustowości nie mniejszej niż 512 </w:t>
      </w:r>
      <w:proofErr w:type="spellStart"/>
      <w:r w:rsidRPr="00AE2268">
        <w:rPr>
          <w:rFonts w:asciiTheme="minorHAnsi" w:hAnsiTheme="minorHAnsi"/>
          <w:color w:val="auto"/>
          <w:sz w:val="20"/>
          <w:szCs w:val="20"/>
        </w:rPr>
        <w:t>kb</w:t>
      </w:r>
      <w:proofErr w:type="spellEnd"/>
      <w:r w:rsidRPr="00AE2268">
        <w:rPr>
          <w:rFonts w:asciiTheme="minorHAnsi" w:hAnsiTheme="minorHAnsi"/>
          <w:color w:val="auto"/>
          <w:sz w:val="20"/>
          <w:szCs w:val="20"/>
        </w:rPr>
        <w:t>/s,</w:t>
      </w:r>
    </w:p>
    <w:p w14:paraId="23517001"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lastRenderedPageBreak/>
        <w:t xml:space="preserve">komputer klasy PC lub MAC o następującej konfiguracji: pamięć min. 2 GB Ram, procesor Intel IV 2 GHZ lub jego nowsza wersja, jeden z systemów operacyjnych - MS Windows 7, Mac Os x 10 4, Linux, lub ich nowsze wersje, </w:t>
      </w:r>
    </w:p>
    <w:p w14:paraId="064293CF"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zainstalowana dowolna przeglądarka internetowa, w przypadku Internet Explorer minimalnie wersja 10 0, </w:t>
      </w:r>
    </w:p>
    <w:p w14:paraId="432D1D94"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włączona obsługa JavaScript, </w:t>
      </w:r>
    </w:p>
    <w:p w14:paraId="34D48524"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zainstalowany program Adobe </w:t>
      </w:r>
      <w:proofErr w:type="spellStart"/>
      <w:r w:rsidRPr="00AE2268">
        <w:rPr>
          <w:rFonts w:asciiTheme="minorHAnsi" w:hAnsiTheme="minorHAnsi"/>
          <w:color w:val="auto"/>
          <w:sz w:val="20"/>
          <w:szCs w:val="20"/>
        </w:rPr>
        <w:t>Acrobat</w:t>
      </w:r>
      <w:proofErr w:type="spellEnd"/>
      <w:r w:rsidRPr="00AE2268">
        <w:rPr>
          <w:rFonts w:asciiTheme="minorHAnsi" w:hAnsiTheme="minorHAnsi"/>
          <w:color w:val="auto"/>
          <w:sz w:val="20"/>
          <w:szCs w:val="20"/>
        </w:rPr>
        <w:t xml:space="preserve"> Reader lub inny obsługujący format plików .pdf,</w:t>
      </w:r>
    </w:p>
    <w:p w14:paraId="58048FC4"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Platforma działa według standardu przyjętego w komunikacji sieciowej - kodowanie UTF8, </w:t>
      </w:r>
    </w:p>
    <w:p w14:paraId="420C3C4D"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oznaczenie czasu odbioru danych przez platformę zakupową stanowi datę oraz dokładny czas (</w:t>
      </w:r>
      <w:proofErr w:type="spellStart"/>
      <w:r w:rsidRPr="00AE2268">
        <w:rPr>
          <w:rFonts w:asciiTheme="minorHAnsi" w:hAnsiTheme="minorHAnsi"/>
          <w:color w:val="auto"/>
          <w:sz w:val="20"/>
          <w:szCs w:val="20"/>
        </w:rPr>
        <w:t>hh:mm:ss</w:t>
      </w:r>
      <w:proofErr w:type="spellEnd"/>
      <w:r w:rsidRPr="00AE2268">
        <w:rPr>
          <w:rFonts w:asciiTheme="minorHAnsi" w:hAnsiTheme="minorHAnsi"/>
          <w:color w:val="auto"/>
          <w:sz w:val="20"/>
          <w:szCs w:val="20"/>
        </w:rPr>
        <w:t xml:space="preserve">) generowany wg. czasu lokalnego serwera synchronizowanego z zegarem Głównego Urzędu Miar. </w:t>
      </w:r>
    </w:p>
    <w:p w14:paraId="6A72379A"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Wykonawca, przystępując do niniejszego postępowania o udzielenie zamówienia publicznego akceptuje warunki korzystania z platformazakupowa.pl określone w Regulaminie zamieszczonym na stronie internetowej pod linkiem w zakładce „Regulamin” oraz uznaje go za wiążący, oraz zapoznał i stosuje się do Instrukcji składania ofert/wniosków dostępnej pod linkiem: </w:t>
      </w:r>
    </w:p>
    <w:p w14:paraId="3ACC02C9" w14:textId="77777777" w:rsidR="007D5EAD" w:rsidRPr="00AE2268" w:rsidRDefault="00A63F72" w:rsidP="00B5676B">
      <w:pPr>
        <w:pStyle w:val="Default"/>
        <w:spacing w:after="80"/>
        <w:ind w:left="567"/>
        <w:jc w:val="both"/>
        <w:rPr>
          <w:rFonts w:asciiTheme="minorHAnsi" w:hAnsiTheme="minorHAnsi"/>
          <w:color w:val="auto"/>
          <w:sz w:val="20"/>
          <w:szCs w:val="20"/>
        </w:rPr>
      </w:pPr>
      <w:hyperlink r:id="rId20">
        <w:r w:rsidR="00700E59" w:rsidRPr="00AE2268">
          <w:rPr>
            <w:rStyle w:val="czeinternetowe"/>
            <w:rFonts w:asciiTheme="minorHAnsi" w:hAnsiTheme="minorHAnsi"/>
            <w:color w:val="auto"/>
            <w:sz w:val="20"/>
            <w:szCs w:val="20"/>
          </w:rPr>
          <w:t>https://drive.google.com/file/d/1Kd1DttbBeiNWt4q4slS4t76lZVKPbkyD/view</w:t>
        </w:r>
      </w:hyperlink>
      <w:r w:rsidR="00700E59" w:rsidRPr="00AE2268">
        <w:rPr>
          <w:rFonts w:asciiTheme="minorHAnsi" w:hAnsiTheme="minorHAnsi"/>
          <w:color w:val="auto"/>
          <w:sz w:val="20"/>
          <w:szCs w:val="20"/>
        </w:rPr>
        <w:t xml:space="preserve"> </w:t>
      </w:r>
    </w:p>
    <w:p w14:paraId="3F93ABD1"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1F333FC1"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rFonts w:cstheme="minorHAnsi"/>
          <w:sz w:val="20"/>
          <w:szCs w:val="20"/>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poz.2452) oraz rozporządzeniu Ministra Rozwoju, Pracy i Technologii z dnia 23 grudnia 2020 r. w sprawie podmiotowych środków dowodowych oraz innych dokumentów lub oświadczeń, jakich może żądać zamawiający od wykonawcy (Dz.U. 2020 poz.2415).</w:t>
      </w:r>
    </w:p>
    <w:p w14:paraId="0C2185E4"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b/>
          <w:sz w:val="20"/>
          <w:szCs w:val="20"/>
        </w:rPr>
        <w:t xml:space="preserve">Wykonawca może zwrócić się do Zamawiającego z wnioskiem o wyjaśnienie treści SWZ </w:t>
      </w:r>
      <w:r w:rsidRPr="00AE2268">
        <w:rPr>
          <w:sz w:val="20"/>
          <w:szCs w:val="20"/>
        </w:rPr>
        <w:t xml:space="preserve">(art. 135 ustawy </w:t>
      </w:r>
      <w:proofErr w:type="spellStart"/>
      <w:r w:rsidRPr="00AE2268">
        <w:rPr>
          <w:sz w:val="20"/>
          <w:szCs w:val="20"/>
        </w:rPr>
        <w:t>pzp</w:t>
      </w:r>
      <w:proofErr w:type="spellEnd"/>
      <w:r w:rsidRPr="00AE2268">
        <w:rPr>
          <w:sz w:val="20"/>
          <w:szCs w:val="20"/>
        </w:rPr>
        <w:t>).</w:t>
      </w:r>
      <w:r w:rsidRPr="00AE2268">
        <w:rPr>
          <w:b/>
          <w:sz w:val="20"/>
          <w:szCs w:val="20"/>
        </w:rPr>
        <w:t xml:space="preserve"> </w:t>
      </w:r>
    </w:p>
    <w:p w14:paraId="7D1A26D5"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Zamawiający udzieli wyjaśnień niezwłocznie, jednak nie później niż na 6 dni przed upływem terminu składania ofert pod warunkiem że wniosek o wyjaśnienie treści SWZ wpłynął do zamawiającego nie później niż na 14 dni przed upływem terminu składania ofert. </w:t>
      </w:r>
    </w:p>
    <w:p w14:paraId="6F50C39E"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Jeżeli zamawiający nie udzieli wyjaśnień w terminach, o których mowa powyżej, przedłuża termin składania ofert o czas niezbędny do zapoznania się wszystkich zainteresowanych Wykonawców z wyjaśnieniami niezbędnymi do należytego przygotowania i złożenia ofert. </w:t>
      </w:r>
    </w:p>
    <w:p w14:paraId="086D898D"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Przedłużenie terminu składania ofert nie wpływa na bieg terminu składania wniosku o wyjaśnienie treści SWZ, o którym mowa powyżej.</w:t>
      </w:r>
    </w:p>
    <w:p w14:paraId="6D429127"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W przypadku gdy wniosek o wyjaśnienie treści SWZ nie wpłynął w terminie do tego przewidzianym, Zamawiający nie ma obowiązku udzielania wyjaśnień SWZ oraz obowiązku przedłużenia terminu składania ofert. </w:t>
      </w:r>
    </w:p>
    <w:p w14:paraId="10FE8E85" w14:textId="0B99862C" w:rsidR="00176A0B" w:rsidRPr="00026845" w:rsidRDefault="00700E59" w:rsidP="00026845">
      <w:pPr>
        <w:numPr>
          <w:ilvl w:val="0"/>
          <w:numId w:val="8"/>
        </w:numPr>
        <w:tabs>
          <w:tab w:val="clear" w:pos="720"/>
        </w:tabs>
        <w:spacing w:after="120" w:line="240" w:lineRule="auto"/>
        <w:ind w:left="284" w:hanging="284"/>
        <w:jc w:val="both"/>
        <w:rPr>
          <w:sz w:val="20"/>
          <w:szCs w:val="20"/>
        </w:rPr>
      </w:pPr>
      <w:r w:rsidRPr="00AE2268">
        <w:rPr>
          <w:sz w:val="20"/>
          <w:szCs w:val="20"/>
        </w:rPr>
        <w:t>Treść zapytań wraz z wyjaśnieniami zamawiający udostępnia na stronie internetowej prowadzonego postępowania, bez ujawniania źródła zapytania.</w:t>
      </w:r>
    </w:p>
    <w:p w14:paraId="631EB030" w14:textId="77777777" w:rsidR="00176A0B" w:rsidRPr="00B5676B" w:rsidRDefault="00176A0B" w:rsidP="00B5676B">
      <w:pPr>
        <w:spacing w:after="120" w:line="240" w:lineRule="auto"/>
        <w:ind w:left="284"/>
        <w:jc w:val="both"/>
        <w:rPr>
          <w:sz w:val="10"/>
          <w:szCs w:val="2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12"/>
      </w:tblGrid>
      <w:tr w:rsidR="00B5676B" w:rsidRPr="00DA152C" w14:paraId="1A03E863" w14:textId="77777777" w:rsidTr="00983439">
        <w:trPr>
          <w:trHeight w:val="540"/>
          <w:jc w:val="center"/>
        </w:trPr>
        <w:tc>
          <w:tcPr>
            <w:tcW w:w="9612" w:type="dxa"/>
            <w:tcBorders>
              <w:top w:val="nil"/>
              <w:left w:val="nil"/>
              <w:bottom w:val="nil"/>
              <w:right w:val="nil"/>
            </w:tcBorders>
            <w:shd w:val="clear" w:color="auto" w:fill="F2F2F2"/>
          </w:tcPr>
          <w:p w14:paraId="1B1B5CFC" w14:textId="63E0DD4C" w:rsidR="00B5676B" w:rsidRPr="00B5676B" w:rsidRDefault="00B5676B" w:rsidP="00B5676B">
            <w:pPr>
              <w:pStyle w:val="Nagwek2"/>
              <w:rPr>
                <w:rFonts w:asciiTheme="minorHAnsi" w:hAnsiTheme="minorHAnsi" w:cstheme="minorHAnsi"/>
                <w:b/>
                <w:sz w:val="24"/>
              </w:rPr>
            </w:pPr>
            <w:bookmarkStart w:id="44" w:name="_Toc65589007"/>
            <w:bookmarkStart w:id="45" w:name="_Toc166495717"/>
            <w:r w:rsidRPr="00B5676B">
              <w:rPr>
                <w:rFonts w:asciiTheme="minorHAnsi" w:hAnsiTheme="minorHAnsi" w:cstheme="minorHAnsi"/>
                <w:b/>
                <w:sz w:val="24"/>
              </w:rPr>
              <w:t>ROZDZIAŁ XVI</w:t>
            </w:r>
            <w:bookmarkEnd w:id="44"/>
            <w:bookmarkEnd w:id="45"/>
          </w:p>
          <w:p w14:paraId="03CAE6C6" w14:textId="77777777" w:rsidR="00B5676B" w:rsidRPr="00DA152C" w:rsidRDefault="00B5676B" w:rsidP="00B5676B">
            <w:pPr>
              <w:pStyle w:val="Nagwek2"/>
              <w:rPr>
                <w:color w:val="auto"/>
                <w:sz w:val="20"/>
              </w:rPr>
            </w:pPr>
            <w:bookmarkStart w:id="46" w:name="_Toc65589008"/>
            <w:bookmarkStart w:id="47" w:name="_Toc166495718"/>
            <w:r w:rsidRPr="00B5676B">
              <w:rPr>
                <w:rFonts w:asciiTheme="minorHAnsi" w:hAnsiTheme="minorHAnsi" w:cstheme="minorHAnsi"/>
                <w:b/>
                <w:color w:val="000000" w:themeColor="text1"/>
                <w:sz w:val="22"/>
              </w:rPr>
              <w:t>OSOBY UPRAWNIONE DO KOMUNIKOWANIA SIĘ Z WYKONAWCAMI</w:t>
            </w:r>
            <w:bookmarkEnd w:id="46"/>
            <w:bookmarkEnd w:id="47"/>
            <w:r w:rsidRPr="00B5676B">
              <w:rPr>
                <w:color w:val="000000" w:themeColor="text1"/>
                <w:sz w:val="18"/>
              </w:rPr>
              <w:t xml:space="preserve"> </w:t>
            </w:r>
          </w:p>
        </w:tc>
      </w:tr>
    </w:tbl>
    <w:p w14:paraId="22F6E91F" w14:textId="77777777" w:rsidR="00B5676B" w:rsidRPr="00B5676B" w:rsidRDefault="00B5676B" w:rsidP="00B5676B">
      <w:pPr>
        <w:spacing w:before="120"/>
        <w:rPr>
          <w:rFonts w:eastAsia="Batang" w:cs="Calibri"/>
          <w:sz w:val="4"/>
        </w:rPr>
      </w:pPr>
    </w:p>
    <w:p w14:paraId="755A04DA" w14:textId="4A7E1EA4" w:rsidR="00B5676B" w:rsidRPr="00B5676B" w:rsidRDefault="00193235" w:rsidP="00B5676B">
      <w:pPr>
        <w:spacing w:before="120"/>
        <w:rPr>
          <w:rFonts w:cs="Calibri"/>
          <w:color w:val="252525"/>
          <w:sz w:val="20"/>
          <w:shd w:val="clear" w:color="auto" w:fill="FFFFFF"/>
        </w:rPr>
      </w:pPr>
      <w:r>
        <w:rPr>
          <w:rFonts w:eastAsia="Batang" w:cs="Calibri"/>
          <w:sz w:val="20"/>
        </w:rPr>
        <w:t>Dagmara Żukowska</w:t>
      </w:r>
      <w:r w:rsidR="00B5676B" w:rsidRPr="00B5676B">
        <w:rPr>
          <w:rFonts w:cs="Calibri"/>
          <w:color w:val="252525"/>
          <w:sz w:val="20"/>
        </w:rPr>
        <w:t xml:space="preserve">, </w:t>
      </w:r>
      <w:r>
        <w:rPr>
          <w:rFonts w:cs="Calibri"/>
          <w:color w:val="252525"/>
          <w:sz w:val="20"/>
          <w:shd w:val="clear" w:color="auto" w:fill="FFFFFF"/>
        </w:rPr>
        <w:t>tel. 58 349-12-34</w:t>
      </w:r>
      <w:r w:rsidR="00B5676B" w:rsidRPr="00B5676B">
        <w:rPr>
          <w:rFonts w:cs="Calibri"/>
          <w:color w:val="252525"/>
          <w:sz w:val="20"/>
          <w:shd w:val="clear" w:color="auto" w:fill="FFFFFF"/>
        </w:rPr>
        <w:t>;</w:t>
      </w:r>
    </w:p>
    <w:p w14:paraId="1979210C" w14:textId="69D0064C" w:rsidR="00B5676B" w:rsidRPr="00B5676B" w:rsidRDefault="00B5676B" w:rsidP="00B5676B">
      <w:pPr>
        <w:rPr>
          <w:rFonts w:cs="Calibri"/>
          <w:sz w:val="20"/>
        </w:rPr>
      </w:pPr>
      <w:r w:rsidRPr="00B5676B">
        <w:rPr>
          <w:rFonts w:eastAsia="Batang" w:cs="Calibri"/>
          <w:sz w:val="20"/>
        </w:rPr>
        <w:t xml:space="preserve">e-mail: </w:t>
      </w:r>
      <w:hyperlink r:id="rId21" w:history="1">
        <w:r w:rsidR="00193235" w:rsidRPr="00BB0069">
          <w:rPr>
            <w:rStyle w:val="Hipercze"/>
            <w:rFonts w:cs="Calibri"/>
            <w:sz w:val="20"/>
          </w:rPr>
          <w:t>dagmara.zukowska@gumed.edu.pl</w:t>
        </w:r>
      </w:hyperlink>
    </w:p>
    <w:p w14:paraId="56F59AF5" w14:textId="44968ACB" w:rsidR="007D5EAD" w:rsidRPr="00B5676B" w:rsidRDefault="00B5676B" w:rsidP="00B5676B">
      <w:pPr>
        <w:pStyle w:val="Nagwek2"/>
        <w:shd w:val="clear" w:color="auto" w:fill="F2F2F2" w:themeFill="background1" w:themeFillShade="F2"/>
        <w:rPr>
          <w:rFonts w:asciiTheme="minorHAnsi" w:hAnsiTheme="minorHAnsi" w:cstheme="minorHAnsi"/>
          <w:b/>
          <w:sz w:val="24"/>
        </w:rPr>
      </w:pPr>
      <w:bookmarkStart w:id="48" w:name="_Toc166495719"/>
      <w:r w:rsidRPr="00B5676B">
        <w:rPr>
          <w:rFonts w:asciiTheme="minorHAnsi" w:hAnsiTheme="minorHAnsi" w:cstheme="minorHAnsi"/>
          <w:b/>
          <w:sz w:val="24"/>
        </w:rPr>
        <w:lastRenderedPageBreak/>
        <w:t>ROZDZIAŁ XVII</w:t>
      </w:r>
      <w:bookmarkEnd w:id="48"/>
    </w:p>
    <w:p w14:paraId="27467B6D" w14:textId="77777777" w:rsidR="007D5EAD" w:rsidRPr="00B5676B" w:rsidRDefault="00700E59" w:rsidP="00B5676B">
      <w:pPr>
        <w:pStyle w:val="Nagwek2"/>
        <w:shd w:val="clear" w:color="auto" w:fill="F2F2F2" w:themeFill="background1" w:themeFillShade="F2"/>
        <w:rPr>
          <w:rFonts w:asciiTheme="minorHAnsi" w:hAnsiTheme="minorHAnsi" w:cstheme="minorHAnsi"/>
          <w:b/>
          <w:bCs/>
          <w:color w:val="000000" w:themeColor="text1"/>
          <w:sz w:val="22"/>
        </w:rPr>
      </w:pPr>
      <w:bookmarkStart w:id="49" w:name="_Toc166495720"/>
      <w:r w:rsidRPr="00B5676B">
        <w:rPr>
          <w:rFonts w:asciiTheme="minorHAnsi" w:hAnsiTheme="minorHAnsi" w:cstheme="minorHAnsi"/>
          <w:b/>
          <w:bCs/>
          <w:color w:val="000000" w:themeColor="text1"/>
          <w:sz w:val="22"/>
        </w:rPr>
        <w:t>TERMIN ZWIĄZANIA OFERTĄ</w:t>
      </w:r>
      <w:bookmarkEnd w:id="49"/>
    </w:p>
    <w:p w14:paraId="55F9D6F1" w14:textId="77777777" w:rsidR="00B5676B" w:rsidRPr="007A63BF" w:rsidRDefault="00B5676B" w:rsidP="00B5676B">
      <w:pPr>
        <w:suppressAutoHyphens w:val="0"/>
        <w:autoSpaceDE w:val="0"/>
        <w:autoSpaceDN w:val="0"/>
        <w:adjustRightInd w:val="0"/>
        <w:spacing w:after="120" w:line="264" w:lineRule="auto"/>
        <w:ind w:left="360"/>
        <w:jc w:val="both"/>
        <w:rPr>
          <w:rFonts w:eastAsia="Batang" w:cs="Calibri"/>
          <w:b/>
          <w:sz w:val="10"/>
        </w:rPr>
      </w:pPr>
    </w:p>
    <w:p w14:paraId="6CB7CD4A" w14:textId="018C448E" w:rsidR="00B5676B" w:rsidRPr="00CD56F4" w:rsidRDefault="00B5676B" w:rsidP="00F13FC9">
      <w:pPr>
        <w:numPr>
          <w:ilvl w:val="1"/>
          <w:numId w:val="15"/>
        </w:numPr>
        <w:suppressAutoHyphens w:val="0"/>
        <w:autoSpaceDE w:val="0"/>
        <w:autoSpaceDN w:val="0"/>
        <w:adjustRightInd w:val="0"/>
        <w:spacing w:after="120" w:line="264" w:lineRule="auto"/>
        <w:jc w:val="both"/>
        <w:rPr>
          <w:rFonts w:eastAsia="Batang" w:cs="Calibri"/>
          <w:b/>
          <w:strike/>
          <w:sz w:val="20"/>
        </w:rPr>
      </w:pPr>
      <w:r w:rsidRPr="007A63BF">
        <w:rPr>
          <w:rFonts w:eastAsia="Batang" w:cs="Calibri"/>
          <w:sz w:val="20"/>
        </w:rPr>
        <w:t xml:space="preserve">Wykonawca jest związany ofertą od dnia upływu terminu składania ofert do </w:t>
      </w:r>
      <w:r w:rsidRPr="00F102DF">
        <w:rPr>
          <w:rFonts w:eastAsia="Batang" w:cs="Calibri"/>
          <w:sz w:val="20"/>
        </w:rPr>
        <w:t xml:space="preserve">dnia </w:t>
      </w:r>
      <w:r w:rsidR="00DE33CD" w:rsidRPr="00F102DF">
        <w:rPr>
          <w:rFonts w:eastAsia="Batang" w:cs="Calibri"/>
          <w:sz w:val="20"/>
        </w:rPr>
        <w:t xml:space="preserve"> </w:t>
      </w:r>
      <w:r w:rsidR="00502971" w:rsidRPr="00896079">
        <w:rPr>
          <w:rFonts w:eastAsia="Batang" w:cs="Calibri"/>
          <w:b/>
          <w:sz w:val="20"/>
        </w:rPr>
        <w:t>1</w:t>
      </w:r>
      <w:r w:rsidR="00896079" w:rsidRPr="00896079">
        <w:rPr>
          <w:rFonts w:eastAsia="Batang" w:cs="Calibri"/>
          <w:b/>
          <w:sz w:val="20"/>
        </w:rPr>
        <w:t>4</w:t>
      </w:r>
      <w:r w:rsidR="00502971" w:rsidRPr="00896079">
        <w:rPr>
          <w:rFonts w:eastAsia="Batang" w:cs="Calibri"/>
          <w:b/>
          <w:sz w:val="20"/>
        </w:rPr>
        <w:t>.09</w:t>
      </w:r>
      <w:r w:rsidR="007B7DCD" w:rsidRPr="00896079">
        <w:rPr>
          <w:rFonts w:eastAsia="Batang" w:cs="Calibri"/>
          <w:b/>
          <w:sz w:val="20"/>
        </w:rPr>
        <w:t>.2024</w:t>
      </w:r>
      <w:r w:rsidR="00982758" w:rsidRPr="00896079">
        <w:rPr>
          <w:rFonts w:eastAsia="Batang" w:cs="Calibri"/>
          <w:b/>
          <w:sz w:val="20"/>
        </w:rPr>
        <w:t xml:space="preserve"> r.</w:t>
      </w:r>
    </w:p>
    <w:p w14:paraId="624B85BE" w14:textId="77777777" w:rsidR="00B5676B" w:rsidRPr="00B5676B" w:rsidRDefault="00B5676B" w:rsidP="00F13FC9">
      <w:pPr>
        <w:numPr>
          <w:ilvl w:val="1"/>
          <w:numId w:val="15"/>
        </w:numPr>
        <w:suppressAutoHyphens w:val="0"/>
        <w:autoSpaceDE w:val="0"/>
        <w:autoSpaceDN w:val="0"/>
        <w:adjustRightInd w:val="0"/>
        <w:spacing w:after="120" w:line="264" w:lineRule="auto"/>
        <w:jc w:val="both"/>
        <w:rPr>
          <w:rFonts w:eastAsia="Batang" w:cs="Calibri"/>
          <w:sz w:val="20"/>
        </w:rPr>
      </w:pPr>
      <w:r w:rsidRPr="00B5676B">
        <w:rPr>
          <w:rFonts w:eastAsia="Batang" w:cs="Calibri"/>
          <w:sz w:val="20"/>
        </w:rPr>
        <w:t>W przypadku, gdy wybór najkorzystniejszej oferty nie nastąpi przed upływem terminu związania oferta określonego w SWZ, Zamawiający przed upływem terminu związania oferta zwraca się jednokrotnie do Wykonawców o wyraż</w:t>
      </w:r>
      <w:r w:rsidRPr="00B5676B">
        <w:rPr>
          <w:rFonts w:eastAsia="ArialMT" w:cs="Calibri"/>
          <w:sz w:val="20"/>
        </w:rPr>
        <w:t>e</w:t>
      </w:r>
      <w:r w:rsidRPr="00B5676B">
        <w:rPr>
          <w:rFonts w:eastAsia="Batang" w:cs="Calibri"/>
          <w:sz w:val="20"/>
        </w:rPr>
        <w:t>nie zgody na przedłużenie tego terminu o wskazywany przez niego okres, nie dłuższy niż</w:t>
      </w:r>
      <w:r>
        <w:rPr>
          <w:rFonts w:eastAsia="Batang" w:cs="Calibri"/>
          <w:sz w:val="20"/>
        </w:rPr>
        <w:t xml:space="preserve"> 6</w:t>
      </w:r>
      <w:r w:rsidRPr="00B5676B">
        <w:rPr>
          <w:rFonts w:eastAsia="Batang" w:cs="Calibri"/>
          <w:sz w:val="20"/>
        </w:rPr>
        <w:t>0 dni.</w:t>
      </w:r>
    </w:p>
    <w:p w14:paraId="0656BF97" w14:textId="77777777" w:rsidR="00B5676B" w:rsidRPr="00B5676B" w:rsidRDefault="00B5676B" w:rsidP="00F13FC9">
      <w:pPr>
        <w:numPr>
          <w:ilvl w:val="1"/>
          <w:numId w:val="15"/>
        </w:numPr>
        <w:suppressAutoHyphens w:val="0"/>
        <w:autoSpaceDE w:val="0"/>
        <w:autoSpaceDN w:val="0"/>
        <w:adjustRightInd w:val="0"/>
        <w:spacing w:after="120" w:line="264" w:lineRule="auto"/>
        <w:jc w:val="both"/>
        <w:rPr>
          <w:rFonts w:eastAsia="Batang" w:cs="Calibri"/>
          <w:sz w:val="20"/>
        </w:rPr>
      </w:pPr>
      <w:r w:rsidRPr="00B5676B">
        <w:rPr>
          <w:rFonts w:eastAsia="Batang" w:cs="Calibri"/>
          <w:sz w:val="20"/>
        </w:rPr>
        <w:t>Przedłużenie terminu związania oferta, o którym mowa w ust. 2, wymaga złożenia przez Wykonawcę pisemnego oświadczenia o wyrażeniu zgody na przedłużenie terminu związania oferta.</w:t>
      </w:r>
    </w:p>
    <w:p w14:paraId="2A389856" w14:textId="28651CC4" w:rsidR="00B44D2A" w:rsidRPr="00B44D2A" w:rsidRDefault="00B5676B" w:rsidP="00F13FC9">
      <w:pPr>
        <w:numPr>
          <w:ilvl w:val="1"/>
          <w:numId w:val="15"/>
        </w:numPr>
        <w:suppressAutoHyphens w:val="0"/>
        <w:autoSpaceDE w:val="0"/>
        <w:autoSpaceDN w:val="0"/>
        <w:adjustRightInd w:val="0"/>
        <w:spacing w:after="120" w:line="264" w:lineRule="auto"/>
        <w:jc w:val="both"/>
        <w:rPr>
          <w:rFonts w:eastAsia="Batang" w:cs="Calibri"/>
          <w:sz w:val="20"/>
        </w:rPr>
      </w:pPr>
      <w:r w:rsidRPr="00B5676B">
        <w:rPr>
          <w:rFonts w:eastAsia="Batang" w:cs="Calibri"/>
          <w:sz w:val="20"/>
        </w:rPr>
        <w:t xml:space="preserve">W przypadku wniesienia odwołania po upływie terminu składania ofert bieg terminu związania ofertą ulegnie zawieszeniu do czasu ogłoszenia przez KIO orzeczenia. </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12"/>
      </w:tblGrid>
      <w:tr w:rsidR="00B44D2A" w:rsidRPr="00847F75" w14:paraId="526EE688" w14:textId="77777777" w:rsidTr="004D118E">
        <w:trPr>
          <w:trHeight w:val="540"/>
          <w:jc w:val="center"/>
        </w:trPr>
        <w:tc>
          <w:tcPr>
            <w:tcW w:w="9612" w:type="dxa"/>
            <w:tcBorders>
              <w:top w:val="nil"/>
              <w:left w:val="nil"/>
              <w:bottom w:val="nil"/>
              <w:right w:val="nil"/>
            </w:tcBorders>
            <w:shd w:val="clear" w:color="auto" w:fill="F2F2F2"/>
          </w:tcPr>
          <w:p w14:paraId="5838D203" w14:textId="0C362270" w:rsidR="00B44D2A" w:rsidRPr="00B44D2A" w:rsidRDefault="00B44D2A" w:rsidP="004D118E">
            <w:pPr>
              <w:pStyle w:val="Nagwek2"/>
              <w:jc w:val="both"/>
              <w:rPr>
                <w:rFonts w:asciiTheme="minorHAnsi" w:hAnsiTheme="minorHAnsi" w:cstheme="minorHAnsi"/>
                <w:b/>
                <w:color w:val="1F4E79"/>
                <w:sz w:val="24"/>
                <w:szCs w:val="24"/>
              </w:rPr>
            </w:pPr>
            <w:bookmarkStart w:id="50" w:name="_Toc138696391"/>
            <w:bookmarkStart w:id="51" w:name="_Toc166495721"/>
            <w:r w:rsidRPr="00B44D2A">
              <w:rPr>
                <w:rFonts w:asciiTheme="minorHAnsi" w:hAnsiTheme="minorHAnsi" w:cstheme="minorHAnsi"/>
                <w:b/>
                <w:color w:val="1F4E79"/>
                <w:sz w:val="24"/>
                <w:szCs w:val="24"/>
              </w:rPr>
              <w:t>ROZDZIAŁ X</w:t>
            </w:r>
            <w:bookmarkEnd w:id="50"/>
            <w:r w:rsidR="00C61491">
              <w:rPr>
                <w:rFonts w:asciiTheme="minorHAnsi" w:hAnsiTheme="minorHAnsi" w:cstheme="minorHAnsi"/>
                <w:b/>
                <w:color w:val="1F4E79"/>
                <w:sz w:val="24"/>
                <w:szCs w:val="24"/>
              </w:rPr>
              <w:t>VIII</w:t>
            </w:r>
            <w:bookmarkEnd w:id="51"/>
          </w:p>
          <w:p w14:paraId="16DDB4D4" w14:textId="77777777" w:rsidR="00B44D2A" w:rsidRPr="00B44D2A" w:rsidRDefault="00B44D2A" w:rsidP="004D118E">
            <w:pPr>
              <w:pStyle w:val="Nagwek2"/>
              <w:rPr>
                <w:rFonts w:asciiTheme="minorHAnsi" w:eastAsia="Batang" w:hAnsiTheme="minorHAnsi" w:cstheme="minorHAnsi"/>
                <w:b/>
                <w:sz w:val="22"/>
                <w:szCs w:val="22"/>
              </w:rPr>
            </w:pPr>
            <w:bookmarkStart w:id="52" w:name="_Toc138696392"/>
            <w:bookmarkStart w:id="53" w:name="_Toc166495722"/>
            <w:r w:rsidRPr="00B44D2A">
              <w:rPr>
                <w:rFonts w:asciiTheme="minorHAnsi" w:hAnsiTheme="minorHAnsi" w:cstheme="minorHAnsi"/>
                <w:b/>
                <w:color w:val="auto"/>
                <w:sz w:val="22"/>
                <w:szCs w:val="22"/>
              </w:rPr>
              <w:t>WYMAGANIA W ZAKRESIE ZATRUDNIENIA NA PODSTAWIE STOSUNKU PRACY, W OKOLICZNOŚCIACH O KTÓRYCH MOWA W ART. 95 USTAWY PZP</w:t>
            </w:r>
            <w:bookmarkEnd w:id="52"/>
            <w:bookmarkEnd w:id="53"/>
          </w:p>
        </w:tc>
      </w:tr>
    </w:tbl>
    <w:p w14:paraId="038ECE1F" w14:textId="77777777" w:rsidR="00B44D2A" w:rsidRPr="00700521" w:rsidRDefault="00B44D2A" w:rsidP="00B44D2A">
      <w:pPr>
        <w:pStyle w:val="Nagwek2"/>
        <w:jc w:val="both"/>
        <w:rPr>
          <w:rFonts w:ascii="Calibri" w:hAnsi="Calibri"/>
          <w:b/>
          <w:color w:val="1F4E79"/>
          <w:sz w:val="8"/>
          <w:szCs w:val="24"/>
        </w:rPr>
      </w:pPr>
    </w:p>
    <w:p w14:paraId="18861F28" w14:textId="454AE2D7" w:rsidR="00B44D2A" w:rsidRPr="000F3C94" w:rsidRDefault="00B44D2A" w:rsidP="00D4676D">
      <w:pPr>
        <w:widowControl w:val="0"/>
        <w:numPr>
          <w:ilvl w:val="0"/>
          <w:numId w:val="34"/>
        </w:numPr>
        <w:suppressAutoHyphens w:val="0"/>
        <w:autoSpaceDE w:val="0"/>
        <w:autoSpaceDN w:val="0"/>
        <w:adjustRightInd w:val="0"/>
        <w:spacing w:after="120" w:line="240" w:lineRule="auto"/>
        <w:ind w:left="284" w:hanging="284"/>
        <w:jc w:val="both"/>
        <w:rPr>
          <w:rFonts w:cs="Calibri"/>
          <w:bCs/>
          <w:sz w:val="20"/>
          <w:szCs w:val="20"/>
        </w:rPr>
      </w:pPr>
      <w:r w:rsidRPr="00D24CB3">
        <w:rPr>
          <w:rFonts w:eastAsia="Batang" w:cs="Calibri"/>
          <w:bCs/>
          <w:sz w:val="20"/>
          <w:szCs w:val="20"/>
        </w:rPr>
        <w:t xml:space="preserve">Zamawiający </w:t>
      </w:r>
      <w:r w:rsidRPr="000F3C94">
        <w:rPr>
          <w:rFonts w:eastAsia="Batang" w:cs="Calibri"/>
          <w:bCs/>
          <w:sz w:val="20"/>
          <w:szCs w:val="20"/>
        </w:rPr>
        <w:t xml:space="preserve">stosownie do art. 95 ust. 1 ustawy </w:t>
      </w:r>
      <w:proofErr w:type="spellStart"/>
      <w:r w:rsidRPr="000F3C94">
        <w:rPr>
          <w:rFonts w:eastAsia="Batang" w:cs="Calibri"/>
          <w:bCs/>
          <w:sz w:val="20"/>
          <w:szCs w:val="20"/>
        </w:rPr>
        <w:t>pzp</w:t>
      </w:r>
      <w:proofErr w:type="spellEnd"/>
      <w:r w:rsidRPr="000F3C94">
        <w:rPr>
          <w:rFonts w:eastAsia="Batang" w:cs="Calibri"/>
          <w:bCs/>
          <w:sz w:val="20"/>
          <w:szCs w:val="20"/>
        </w:rPr>
        <w:t>, wymaga zatrudnienia przez Wykonawcę na podstawie umowy o pracę, w rozumieniu ustawy  z dnia 26 czerwca 1974 r. – Kodeks pracy, os</w:t>
      </w:r>
      <w:r w:rsidR="00874217" w:rsidRPr="000F3C94">
        <w:rPr>
          <w:rFonts w:eastAsia="Batang" w:cs="Calibri"/>
          <w:bCs/>
          <w:sz w:val="20"/>
          <w:szCs w:val="20"/>
        </w:rPr>
        <w:t>obę</w:t>
      </w:r>
      <w:r w:rsidRPr="000F3C94">
        <w:rPr>
          <w:rFonts w:eastAsia="Batang" w:cs="Calibri"/>
          <w:bCs/>
          <w:sz w:val="20"/>
          <w:szCs w:val="20"/>
        </w:rPr>
        <w:t xml:space="preserve"> wykonując</w:t>
      </w:r>
      <w:r w:rsidR="00874217" w:rsidRPr="000F3C94">
        <w:rPr>
          <w:rFonts w:eastAsia="Batang" w:cs="Calibri"/>
          <w:bCs/>
          <w:sz w:val="20"/>
          <w:szCs w:val="20"/>
        </w:rPr>
        <w:t>ą</w:t>
      </w:r>
      <w:r w:rsidRPr="000F3C94">
        <w:rPr>
          <w:rFonts w:eastAsia="Batang" w:cs="Calibri"/>
          <w:bCs/>
          <w:sz w:val="20"/>
          <w:szCs w:val="20"/>
        </w:rPr>
        <w:t xml:space="preserve"> wskazane poniżej czynności w trakcie realizacji zamówienia:</w:t>
      </w:r>
    </w:p>
    <w:p w14:paraId="1E92DE45" w14:textId="77B7354E" w:rsidR="000F3C94" w:rsidRPr="000F3C94" w:rsidRDefault="000F3C94" w:rsidP="00D4676D">
      <w:pPr>
        <w:numPr>
          <w:ilvl w:val="0"/>
          <w:numId w:val="36"/>
        </w:numPr>
        <w:shd w:val="clear" w:color="auto" w:fill="FFFFFF"/>
        <w:suppressAutoHyphens w:val="0"/>
        <w:autoSpaceDE w:val="0"/>
        <w:autoSpaceDN w:val="0"/>
        <w:adjustRightInd w:val="0"/>
        <w:spacing w:before="120" w:after="120" w:line="240" w:lineRule="auto"/>
        <w:ind w:left="567" w:hanging="283"/>
        <w:jc w:val="both"/>
        <w:rPr>
          <w:rFonts w:cs="Calibri"/>
          <w:sz w:val="20"/>
          <w:szCs w:val="20"/>
          <w:u w:val="single"/>
        </w:rPr>
      </w:pPr>
      <w:r w:rsidRPr="000F3C94">
        <w:rPr>
          <w:rFonts w:ascii="Calibri" w:hAnsi="Calibri" w:cs="Calibri"/>
          <w:sz w:val="20"/>
          <w:szCs w:val="20"/>
        </w:rPr>
        <w:t>przekazania Zamawiającemu potwierdzenia rezerwacji, informowania Zamawiającego o zbliżających się terminach</w:t>
      </w:r>
      <w:r w:rsidRPr="000F3C94">
        <w:rPr>
          <w:rFonts w:cs="Calibri"/>
          <w:sz w:val="20"/>
          <w:szCs w:val="20"/>
          <w:u w:val="single"/>
        </w:rPr>
        <w:t xml:space="preserve"> </w:t>
      </w:r>
      <w:r w:rsidRPr="000F3C94">
        <w:rPr>
          <w:rFonts w:ascii="Calibri" w:hAnsi="Calibri" w:cs="Calibri"/>
          <w:sz w:val="20"/>
          <w:szCs w:val="20"/>
        </w:rPr>
        <w:t>wykupu biletów oraz możliwości wykupienia biletu w niższej cenie, wystawienia</w:t>
      </w:r>
      <w:r w:rsidRPr="000F3C94">
        <w:rPr>
          <w:rFonts w:cs="Calibri"/>
          <w:sz w:val="20"/>
          <w:szCs w:val="20"/>
          <w:u w:val="single"/>
        </w:rPr>
        <w:t xml:space="preserve"> </w:t>
      </w:r>
      <w:r w:rsidRPr="000F3C94">
        <w:rPr>
          <w:rFonts w:ascii="Calibri" w:hAnsi="Calibri" w:cs="Calibri"/>
          <w:sz w:val="20"/>
          <w:szCs w:val="20"/>
        </w:rPr>
        <w:t>i przekazania Zamawiającemu elektronicznego oraz papierowego biletu lotniczego</w:t>
      </w:r>
    </w:p>
    <w:p w14:paraId="1E7DBF03" w14:textId="77777777" w:rsidR="00B44D2A" w:rsidRPr="000F3C94" w:rsidRDefault="00B44D2A" w:rsidP="00B44D2A">
      <w:pPr>
        <w:shd w:val="clear" w:color="auto" w:fill="FFFFFF"/>
        <w:autoSpaceDE w:val="0"/>
        <w:autoSpaceDN w:val="0"/>
        <w:adjustRightInd w:val="0"/>
        <w:spacing w:before="120" w:after="120"/>
        <w:ind w:left="284"/>
        <w:jc w:val="both"/>
        <w:rPr>
          <w:rFonts w:cs="Calibri"/>
          <w:sz w:val="20"/>
          <w:szCs w:val="20"/>
          <w:u w:val="single"/>
        </w:rPr>
      </w:pPr>
      <w:r w:rsidRPr="000F3C94">
        <w:rPr>
          <w:rFonts w:cs="Calibri"/>
          <w:sz w:val="20"/>
          <w:szCs w:val="20"/>
          <w:lang w:eastAsia="x-none"/>
        </w:rPr>
        <w:t>jeżeli wykonywane tych czynności polega na wykonywaniu pracy w rozumieniu przepisów art. 22 § 1 ustawy z dnia 26 czerwca 1974 r. – Kodeks pracy (tj.: Dz. U. z 2018 r. poz. 917)</w:t>
      </w:r>
    </w:p>
    <w:p w14:paraId="5915A331" w14:textId="6658E13A" w:rsidR="00B44D2A" w:rsidRPr="000F3C94" w:rsidRDefault="00B44D2A" w:rsidP="00B44D2A">
      <w:pPr>
        <w:spacing w:after="120"/>
        <w:ind w:left="284"/>
        <w:jc w:val="both"/>
        <w:rPr>
          <w:rFonts w:cs="Calibri"/>
          <w:sz w:val="20"/>
          <w:szCs w:val="20"/>
        </w:rPr>
      </w:pPr>
      <w:r w:rsidRPr="000F3C94">
        <w:rPr>
          <w:rFonts w:cs="Calibri"/>
          <w:sz w:val="20"/>
          <w:szCs w:val="20"/>
        </w:rPr>
        <w:t>Art. 22 § 1– Kodeksu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7CA76412" w14:textId="3E60A52D" w:rsidR="000F3C94" w:rsidRPr="000F3C94" w:rsidRDefault="000F3C94" w:rsidP="000F3C94">
      <w:pPr>
        <w:suppressAutoHyphens w:val="0"/>
        <w:autoSpaceDE w:val="0"/>
        <w:autoSpaceDN w:val="0"/>
        <w:adjustRightInd w:val="0"/>
        <w:spacing w:after="0" w:line="240" w:lineRule="auto"/>
        <w:rPr>
          <w:rFonts w:ascii="Calibri" w:hAnsi="Calibri" w:cs="Calibri"/>
          <w:sz w:val="20"/>
          <w:szCs w:val="20"/>
        </w:rPr>
      </w:pPr>
      <w:r>
        <w:rPr>
          <w:rFonts w:ascii="Calibri" w:hAnsi="Calibri" w:cs="Calibri"/>
          <w:sz w:val="20"/>
          <w:szCs w:val="20"/>
        </w:rPr>
        <w:t>P</w:t>
      </w:r>
      <w:r w:rsidRPr="000F3C94">
        <w:rPr>
          <w:rFonts w:ascii="Calibri" w:hAnsi="Calibri" w:cs="Calibri"/>
          <w:sz w:val="20"/>
          <w:szCs w:val="20"/>
        </w:rPr>
        <w:t>owyższy wymóg zatrudnienia na podstawie sto</w:t>
      </w:r>
      <w:r>
        <w:rPr>
          <w:rFonts w:ascii="Calibri" w:hAnsi="Calibri" w:cs="Calibri"/>
          <w:sz w:val="20"/>
          <w:szCs w:val="20"/>
        </w:rPr>
        <w:t xml:space="preserve">sunku pracy nie ma zastosowania </w:t>
      </w:r>
      <w:r w:rsidRPr="000F3C94">
        <w:rPr>
          <w:rFonts w:ascii="Calibri" w:hAnsi="Calibri" w:cs="Calibri"/>
          <w:sz w:val="20"/>
          <w:szCs w:val="20"/>
        </w:rPr>
        <w:t>w przypadku, gdy ww. czynności (przez cał</w:t>
      </w:r>
      <w:r>
        <w:rPr>
          <w:rFonts w:ascii="Calibri" w:hAnsi="Calibri" w:cs="Calibri"/>
          <w:sz w:val="20"/>
          <w:szCs w:val="20"/>
        </w:rPr>
        <w:t xml:space="preserve">y okres ich realizacji) </w:t>
      </w:r>
      <w:r w:rsidRPr="000F3C94">
        <w:rPr>
          <w:rFonts w:ascii="Calibri" w:hAnsi="Calibri" w:cs="Calibri"/>
          <w:sz w:val="20"/>
          <w:szCs w:val="20"/>
        </w:rPr>
        <w:t>będą powierzone osobom fizycznym prowadzącym działalność gospodarczą</w:t>
      </w:r>
      <w:r>
        <w:rPr>
          <w:rFonts w:ascii="Calibri" w:hAnsi="Calibri" w:cs="Calibri"/>
          <w:sz w:val="20"/>
          <w:szCs w:val="20"/>
        </w:rPr>
        <w:t xml:space="preserve">, które ww. </w:t>
      </w:r>
      <w:r w:rsidRPr="000F3C94">
        <w:rPr>
          <w:rFonts w:ascii="Calibri" w:hAnsi="Calibri" w:cs="Calibri"/>
          <w:sz w:val="20"/>
          <w:szCs w:val="20"/>
        </w:rPr>
        <w:t>czynności będą wykonywać osobiście na podstawie łączącego je z</w:t>
      </w:r>
      <w:r>
        <w:rPr>
          <w:rFonts w:ascii="Calibri" w:hAnsi="Calibri" w:cs="Calibri"/>
          <w:sz w:val="20"/>
          <w:szCs w:val="20"/>
        </w:rPr>
        <w:t xml:space="preserve"> </w:t>
      </w:r>
      <w:r w:rsidRPr="000F3C94">
        <w:rPr>
          <w:rFonts w:ascii="Calibri" w:hAnsi="Calibri" w:cs="Calibri"/>
          <w:sz w:val="20"/>
          <w:szCs w:val="20"/>
        </w:rPr>
        <w:t>Wykonawcą</w:t>
      </w:r>
      <w:r>
        <w:rPr>
          <w:rFonts w:ascii="Calibri" w:hAnsi="Calibri" w:cs="Calibri"/>
          <w:sz w:val="20"/>
          <w:szCs w:val="20"/>
        </w:rPr>
        <w:t xml:space="preserve"> lub </w:t>
      </w:r>
      <w:r w:rsidRPr="000F3C94">
        <w:rPr>
          <w:rFonts w:ascii="Calibri" w:hAnsi="Calibri" w:cs="Calibri"/>
          <w:sz w:val="20"/>
          <w:szCs w:val="20"/>
        </w:rPr>
        <w:t>Podwykonawcą</w:t>
      </w:r>
      <w:r>
        <w:rPr>
          <w:rFonts w:ascii="Calibri" w:hAnsi="Calibri" w:cs="Calibri"/>
          <w:sz w:val="20"/>
          <w:szCs w:val="20"/>
        </w:rPr>
        <w:t xml:space="preserve"> stosunku cywilnoprawnego lub gdy </w:t>
      </w:r>
      <w:r w:rsidRPr="000F3C94">
        <w:rPr>
          <w:rFonts w:ascii="Calibri" w:hAnsi="Calibri" w:cs="Calibri"/>
          <w:sz w:val="20"/>
          <w:szCs w:val="20"/>
        </w:rPr>
        <w:t xml:space="preserve">Wykonawca będzie wykonywał </w:t>
      </w:r>
      <w:r>
        <w:rPr>
          <w:rFonts w:ascii="Calibri" w:hAnsi="Calibri" w:cs="Calibri"/>
          <w:sz w:val="20"/>
          <w:szCs w:val="20"/>
        </w:rPr>
        <w:t xml:space="preserve">ww. czynności </w:t>
      </w:r>
      <w:r w:rsidRPr="000F3C94">
        <w:rPr>
          <w:rFonts w:ascii="Calibri" w:hAnsi="Calibri" w:cs="Calibri"/>
          <w:sz w:val="20"/>
          <w:szCs w:val="20"/>
        </w:rPr>
        <w:t>samodzielnie (jak właściciel/współwłaściciel)</w:t>
      </w:r>
      <w:r>
        <w:rPr>
          <w:rFonts w:ascii="Calibri" w:hAnsi="Calibri" w:cs="Calibri"/>
          <w:sz w:val="20"/>
          <w:szCs w:val="20"/>
        </w:rPr>
        <w:t>.</w:t>
      </w:r>
    </w:p>
    <w:p w14:paraId="7AC549B4" w14:textId="49E6C36E" w:rsidR="000F3C94" w:rsidRDefault="000F3C94" w:rsidP="000F3C94">
      <w:pPr>
        <w:suppressAutoHyphens w:val="0"/>
        <w:autoSpaceDE w:val="0"/>
        <w:autoSpaceDN w:val="0"/>
        <w:adjustRightInd w:val="0"/>
        <w:spacing w:after="0" w:line="240" w:lineRule="auto"/>
        <w:rPr>
          <w:rFonts w:ascii="Calibri" w:hAnsi="Calibri" w:cs="Calibri"/>
          <w:sz w:val="20"/>
          <w:szCs w:val="20"/>
        </w:rPr>
      </w:pPr>
      <w:r w:rsidRPr="000F3C94">
        <w:rPr>
          <w:rFonts w:ascii="Calibri" w:hAnsi="Calibri" w:cs="Calibri"/>
          <w:sz w:val="20"/>
          <w:szCs w:val="20"/>
        </w:rPr>
        <w:t>Zamawiający uzna to za spełnienie warunku zatrudnie</w:t>
      </w:r>
      <w:r>
        <w:rPr>
          <w:rFonts w:ascii="Calibri" w:hAnsi="Calibri" w:cs="Calibri"/>
          <w:sz w:val="20"/>
          <w:szCs w:val="20"/>
        </w:rPr>
        <w:t xml:space="preserve">nia na podstawie stosunku pracy </w:t>
      </w:r>
      <w:r w:rsidRPr="000F3C94">
        <w:rPr>
          <w:rFonts w:ascii="Calibri" w:hAnsi="Calibri" w:cs="Calibri"/>
          <w:sz w:val="20"/>
          <w:szCs w:val="20"/>
        </w:rPr>
        <w:t>osób wykonujących czynności związane z realizacją zamówienia.</w:t>
      </w:r>
    </w:p>
    <w:p w14:paraId="34E42C3D" w14:textId="77777777" w:rsidR="000F3C94" w:rsidRPr="000F3C94" w:rsidRDefault="000F3C94" w:rsidP="000F3C94">
      <w:pPr>
        <w:suppressAutoHyphens w:val="0"/>
        <w:autoSpaceDE w:val="0"/>
        <w:autoSpaceDN w:val="0"/>
        <w:adjustRightInd w:val="0"/>
        <w:spacing w:after="0" w:line="240" w:lineRule="auto"/>
        <w:rPr>
          <w:rFonts w:ascii="Calibri" w:hAnsi="Calibri" w:cs="Calibri"/>
          <w:sz w:val="20"/>
          <w:szCs w:val="20"/>
        </w:rPr>
      </w:pPr>
    </w:p>
    <w:p w14:paraId="2E22651F" w14:textId="77777777" w:rsidR="00B44D2A" w:rsidRPr="000F3C94" w:rsidRDefault="00B44D2A" w:rsidP="00D4676D">
      <w:pPr>
        <w:numPr>
          <w:ilvl w:val="0"/>
          <w:numId w:val="34"/>
        </w:numPr>
        <w:suppressAutoHyphens w:val="0"/>
        <w:spacing w:after="120" w:line="240" w:lineRule="auto"/>
        <w:ind w:left="284" w:hanging="284"/>
        <w:jc w:val="both"/>
        <w:rPr>
          <w:rFonts w:cs="Calibri"/>
          <w:sz w:val="20"/>
          <w:szCs w:val="20"/>
        </w:rPr>
      </w:pPr>
      <w:r w:rsidRPr="000F3C94">
        <w:rPr>
          <w:rFonts w:cs="Calibri"/>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ust. 1 powyżej czynności. Zamawiający uprawniony jest w szczególności do: </w:t>
      </w:r>
    </w:p>
    <w:p w14:paraId="788E1353" w14:textId="77777777" w:rsidR="00B44D2A" w:rsidRPr="00D24CB3" w:rsidRDefault="00B44D2A" w:rsidP="00D4676D">
      <w:pPr>
        <w:numPr>
          <w:ilvl w:val="1"/>
          <w:numId w:val="35"/>
        </w:numPr>
        <w:tabs>
          <w:tab w:val="clear" w:pos="792"/>
        </w:tabs>
        <w:suppressAutoHyphens w:val="0"/>
        <w:spacing w:after="120" w:line="240" w:lineRule="auto"/>
        <w:ind w:left="567" w:hanging="283"/>
        <w:jc w:val="both"/>
        <w:rPr>
          <w:rFonts w:cs="Calibri"/>
          <w:sz w:val="20"/>
          <w:szCs w:val="20"/>
        </w:rPr>
      </w:pPr>
      <w:r w:rsidRPr="000F3C94">
        <w:rPr>
          <w:rFonts w:cs="Calibri"/>
          <w:sz w:val="20"/>
          <w:szCs w:val="20"/>
        </w:rPr>
        <w:t>żądania oświadczeń i dokumentów w zakresi</w:t>
      </w:r>
      <w:r w:rsidRPr="00D24CB3">
        <w:rPr>
          <w:rFonts w:cs="Calibri"/>
          <w:sz w:val="20"/>
          <w:szCs w:val="20"/>
        </w:rPr>
        <w:t xml:space="preserve">e potwierdzenia spełniania ww. wymogów i dokonywania ich oceny, </w:t>
      </w:r>
    </w:p>
    <w:p w14:paraId="37F05C9F" w14:textId="7538DA9E" w:rsidR="00B44D2A" w:rsidRPr="00B44D2A" w:rsidRDefault="00B44D2A" w:rsidP="00D4676D">
      <w:pPr>
        <w:numPr>
          <w:ilvl w:val="1"/>
          <w:numId w:val="35"/>
        </w:numPr>
        <w:tabs>
          <w:tab w:val="clear" w:pos="792"/>
        </w:tabs>
        <w:suppressAutoHyphens w:val="0"/>
        <w:spacing w:after="120" w:line="240" w:lineRule="auto"/>
        <w:ind w:left="567" w:hanging="283"/>
        <w:jc w:val="both"/>
        <w:rPr>
          <w:rFonts w:cs="Calibri"/>
          <w:sz w:val="20"/>
          <w:szCs w:val="20"/>
        </w:rPr>
      </w:pPr>
      <w:r w:rsidRPr="00D24CB3">
        <w:rPr>
          <w:rFonts w:cs="Calibri"/>
          <w:sz w:val="20"/>
          <w:szCs w:val="20"/>
        </w:rPr>
        <w:t>żądania wyjaśnień w przypadku wątpliwości w zakresie potwierdzenia spełniania ww. wymogów, przeprowadzania kontroli na miejscu wykonywania świadczenia.</w:t>
      </w:r>
    </w:p>
    <w:p w14:paraId="3B7D69F0" w14:textId="035701B3" w:rsidR="007D5EAD" w:rsidRDefault="00700E59">
      <w:pPr>
        <w:jc w:val="both"/>
        <w:rPr>
          <w:rFonts w:cstheme="minorHAnsi"/>
          <w:sz w:val="24"/>
          <w:szCs w:val="24"/>
        </w:rPr>
      </w:pPr>
      <w:r>
        <w:rPr>
          <w:rFonts w:cstheme="minorHAnsi"/>
          <w:sz w:val="24"/>
          <w:szCs w:val="24"/>
        </w:rPr>
        <w:t xml:space="preserve"> </w:t>
      </w:r>
    </w:p>
    <w:p w14:paraId="3BE8D305" w14:textId="65F897C6" w:rsidR="007B7DCD" w:rsidRDefault="007B7DCD">
      <w:pPr>
        <w:jc w:val="both"/>
        <w:rPr>
          <w:rFonts w:cstheme="minorHAnsi"/>
          <w:sz w:val="24"/>
          <w:szCs w:val="24"/>
        </w:rPr>
      </w:pPr>
    </w:p>
    <w:p w14:paraId="0CE36A37" w14:textId="77777777" w:rsidR="007B7DCD" w:rsidRPr="00B5676B" w:rsidRDefault="007B7DCD">
      <w:pPr>
        <w:jc w:val="both"/>
        <w:rPr>
          <w:rFonts w:cstheme="minorHAnsi"/>
          <w:sz w:val="4"/>
          <w:szCs w:val="24"/>
        </w:rPr>
      </w:pPr>
    </w:p>
    <w:p w14:paraId="555601F0" w14:textId="13D3DF62" w:rsidR="007D5EAD" w:rsidRPr="00B5676B" w:rsidRDefault="00700E59" w:rsidP="00B5676B">
      <w:pPr>
        <w:pStyle w:val="Nagwek2"/>
        <w:shd w:val="clear" w:color="auto" w:fill="F2F2F2" w:themeFill="background1" w:themeFillShade="F2"/>
        <w:rPr>
          <w:rFonts w:asciiTheme="minorHAnsi" w:hAnsiTheme="minorHAnsi" w:cstheme="minorHAnsi"/>
          <w:b/>
          <w:sz w:val="24"/>
        </w:rPr>
      </w:pPr>
      <w:bookmarkStart w:id="54" w:name="_Toc166495723"/>
      <w:r w:rsidRPr="00B5676B">
        <w:rPr>
          <w:rFonts w:asciiTheme="minorHAnsi" w:hAnsiTheme="minorHAnsi" w:cstheme="minorHAnsi"/>
          <w:b/>
          <w:sz w:val="24"/>
        </w:rPr>
        <w:lastRenderedPageBreak/>
        <w:t>RO</w:t>
      </w:r>
      <w:r w:rsidR="00B5676B" w:rsidRPr="00B5676B">
        <w:rPr>
          <w:rFonts w:asciiTheme="minorHAnsi" w:hAnsiTheme="minorHAnsi" w:cstheme="minorHAnsi"/>
          <w:b/>
          <w:sz w:val="24"/>
        </w:rPr>
        <w:t>ZDZIAŁ X</w:t>
      </w:r>
      <w:r w:rsidR="00C61491">
        <w:rPr>
          <w:rFonts w:asciiTheme="minorHAnsi" w:hAnsiTheme="minorHAnsi" w:cstheme="minorHAnsi"/>
          <w:b/>
          <w:sz w:val="24"/>
        </w:rPr>
        <w:t>I</w:t>
      </w:r>
      <w:r w:rsidR="00B44D2A">
        <w:rPr>
          <w:rFonts w:asciiTheme="minorHAnsi" w:hAnsiTheme="minorHAnsi" w:cstheme="minorHAnsi"/>
          <w:b/>
          <w:sz w:val="24"/>
        </w:rPr>
        <w:t>X</w:t>
      </w:r>
      <w:bookmarkEnd w:id="54"/>
    </w:p>
    <w:p w14:paraId="5F9547A7" w14:textId="77777777" w:rsidR="007D5EAD" w:rsidRPr="00B5676B" w:rsidRDefault="00B5676B" w:rsidP="00B5676B">
      <w:pPr>
        <w:pStyle w:val="Nagwek2"/>
        <w:shd w:val="clear" w:color="auto" w:fill="F2F2F2" w:themeFill="background1" w:themeFillShade="F2"/>
        <w:jc w:val="both"/>
        <w:rPr>
          <w:rFonts w:asciiTheme="minorHAnsi" w:hAnsiTheme="minorHAnsi" w:cstheme="minorHAnsi"/>
          <w:b/>
          <w:bCs/>
          <w:color w:val="000000" w:themeColor="text1"/>
          <w:sz w:val="22"/>
        </w:rPr>
      </w:pPr>
      <w:bookmarkStart w:id="55" w:name="_Toc166495724"/>
      <w:r w:rsidRPr="00B5676B">
        <w:rPr>
          <w:rFonts w:asciiTheme="minorHAnsi" w:hAnsiTheme="minorHAnsi" w:cstheme="minorHAnsi"/>
          <w:b/>
          <w:bCs/>
          <w:color w:val="000000" w:themeColor="text1"/>
          <w:sz w:val="22"/>
        </w:rPr>
        <w:t>INFORMACJA</w:t>
      </w:r>
      <w:r w:rsidR="00700E59" w:rsidRPr="00B5676B">
        <w:rPr>
          <w:rFonts w:asciiTheme="minorHAnsi" w:hAnsiTheme="minorHAnsi" w:cstheme="minorHAnsi"/>
          <w:b/>
          <w:bCs/>
          <w:color w:val="000000" w:themeColor="text1"/>
          <w:sz w:val="22"/>
        </w:rPr>
        <w:t xml:space="preserve"> O FORMALNOŚCIACH, JAKIE MUSZĄ ZOSTAĆ DOPEŁNIONE PO WYBORZE OFERTY W CELU ZAWARCIA UMOWY W SPRAWIE ZAMÓWIENIA PUBLICZNEGO</w:t>
      </w:r>
      <w:bookmarkEnd w:id="55"/>
    </w:p>
    <w:p w14:paraId="7CEAA7FB" w14:textId="77777777" w:rsidR="00B5676B" w:rsidRPr="00B5676B" w:rsidRDefault="00B5676B" w:rsidP="00B5676B">
      <w:pPr>
        <w:spacing w:after="120" w:line="240" w:lineRule="auto"/>
        <w:ind w:left="426"/>
        <w:jc w:val="both"/>
        <w:rPr>
          <w:rFonts w:cstheme="minorHAnsi"/>
          <w:sz w:val="10"/>
          <w:szCs w:val="24"/>
        </w:rPr>
      </w:pPr>
    </w:p>
    <w:p w14:paraId="513B51FA"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O wyniku niniejszego postępowania Zamawiający powiadomi Wykonawców uczestniczących w postępowaniu oraz zamieści informację o wyborze oferty najkorzystniejszej (zgodnie z art. 253 ustawy </w:t>
      </w:r>
      <w:proofErr w:type="spellStart"/>
      <w:r w:rsidRPr="00B5676B">
        <w:rPr>
          <w:rFonts w:cstheme="minorHAnsi"/>
          <w:sz w:val="20"/>
          <w:szCs w:val="24"/>
        </w:rPr>
        <w:t>pzp</w:t>
      </w:r>
      <w:proofErr w:type="spellEnd"/>
      <w:r w:rsidRPr="00B5676B">
        <w:rPr>
          <w:rFonts w:cstheme="minorHAnsi"/>
          <w:sz w:val="20"/>
          <w:szCs w:val="24"/>
        </w:rPr>
        <w:t>.) na stronie internetowej prowadzonego postępowania.</w:t>
      </w:r>
    </w:p>
    <w:p w14:paraId="6BC4BF28"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Wykonawca, którego oferta została wybrana jako najkorzystniejsza, zostanie poinformowany przez Zamawiającego o miejscu i terminie podpisania umowy. </w:t>
      </w:r>
    </w:p>
    <w:p w14:paraId="75E64B7A"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Zamawiający zawiera umowę w sprawie zamówienia publicznego, z uwzględnieniem art. 577 ustawy </w:t>
      </w:r>
      <w:proofErr w:type="spellStart"/>
      <w:r w:rsidRPr="00B5676B">
        <w:rPr>
          <w:rFonts w:cstheme="minorHAnsi"/>
          <w:sz w:val="20"/>
          <w:szCs w:val="24"/>
        </w:rPr>
        <w:t>pzp</w:t>
      </w:r>
      <w:proofErr w:type="spellEnd"/>
      <w:r w:rsidRPr="00B5676B">
        <w:rPr>
          <w:rFonts w:cstheme="minorHAnsi"/>
          <w:sz w:val="20"/>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14:paraId="1EEA8188"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Zamawiający może zawrzeć umowę̨ w sprawie niniejszego zamówienia publicznego przed upływem terminu, o którym mowa powyżej, jeżeli w postępowaniu o udzielenie zamówienia złożono tylko jedną ofertę̨.</w:t>
      </w:r>
    </w:p>
    <w:p w14:paraId="2577FBC6"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 </w:t>
      </w:r>
      <w:proofErr w:type="spellStart"/>
      <w:r w:rsidRPr="00B5676B">
        <w:rPr>
          <w:rFonts w:cstheme="minorHAnsi"/>
          <w:sz w:val="20"/>
          <w:szCs w:val="24"/>
        </w:rPr>
        <w:t>pzp</w:t>
      </w:r>
      <w:proofErr w:type="spellEnd"/>
      <w:r w:rsidRPr="00B5676B">
        <w:rPr>
          <w:rFonts w:cstheme="minorHAnsi"/>
          <w:sz w:val="20"/>
          <w:szCs w:val="24"/>
        </w:rPr>
        <w:t>).</w:t>
      </w:r>
    </w:p>
    <w:p w14:paraId="0702ABB5"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0C81EAE4"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6F1CDFC7" w14:textId="77777777" w:rsidR="00B05EC0" w:rsidRPr="00B5676B" w:rsidRDefault="00B05EC0" w:rsidP="00A833E4">
      <w:pPr>
        <w:spacing w:after="0" w:line="240" w:lineRule="auto"/>
        <w:jc w:val="both"/>
        <w:rPr>
          <w:rFonts w:cstheme="minorHAnsi"/>
          <w:b/>
          <w:sz w:val="14"/>
          <w:szCs w:val="24"/>
        </w:rPr>
      </w:pPr>
    </w:p>
    <w:p w14:paraId="41C1C2EA" w14:textId="422D6B06" w:rsidR="007D5EAD" w:rsidRPr="00B5676B" w:rsidRDefault="00700E59" w:rsidP="00B5676B">
      <w:pPr>
        <w:pStyle w:val="Nagwek2"/>
        <w:shd w:val="clear" w:color="auto" w:fill="F2F2F2" w:themeFill="background1" w:themeFillShade="F2"/>
        <w:rPr>
          <w:rFonts w:asciiTheme="minorHAnsi" w:hAnsiTheme="minorHAnsi" w:cstheme="minorHAnsi"/>
          <w:b/>
          <w:sz w:val="24"/>
        </w:rPr>
      </w:pPr>
      <w:bookmarkStart w:id="56" w:name="_Toc166495725"/>
      <w:r w:rsidRPr="00B5676B">
        <w:rPr>
          <w:rFonts w:asciiTheme="minorHAnsi" w:hAnsiTheme="minorHAnsi" w:cstheme="minorHAnsi"/>
          <w:b/>
          <w:sz w:val="24"/>
        </w:rPr>
        <w:t>ROZDZIAŁ X</w:t>
      </w:r>
      <w:r w:rsidR="00B5676B">
        <w:rPr>
          <w:rFonts w:asciiTheme="minorHAnsi" w:hAnsiTheme="minorHAnsi" w:cstheme="minorHAnsi"/>
          <w:b/>
          <w:sz w:val="24"/>
        </w:rPr>
        <w:t>X</w:t>
      </w:r>
      <w:bookmarkEnd w:id="56"/>
    </w:p>
    <w:p w14:paraId="415F5AF5" w14:textId="77777777" w:rsidR="007D5EAD" w:rsidRPr="00B5676B" w:rsidRDefault="00700E59" w:rsidP="00B5676B">
      <w:pPr>
        <w:pStyle w:val="Nagwek2"/>
        <w:shd w:val="clear" w:color="auto" w:fill="F2F2F2" w:themeFill="background1" w:themeFillShade="F2"/>
        <w:jc w:val="both"/>
        <w:rPr>
          <w:rFonts w:asciiTheme="minorHAnsi" w:hAnsiTheme="minorHAnsi" w:cstheme="minorHAnsi"/>
          <w:b/>
          <w:bCs/>
          <w:color w:val="000000" w:themeColor="text1"/>
          <w:sz w:val="22"/>
        </w:rPr>
      </w:pPr>
      <w:bookmarkStart w:id="57" w:name="_Toc166495726"/>
      <w:r w:rsidRPr="00B5676B">
        <w:rPr>
          <w:rFonts w:asciiTheme="minorHAnsi" w:hAnsiTheme="minorHAnsi" w:cstheme="minorHAnsi"/>
          <w:b/>
          <w:bCs/>
          <w:color w:val="000000" w:themeColor="text1"/>
          <w:sz w:val="22"/>
        </w:rPr>
        <w:t>POUCZENIE O ŚRODKACH OCHRONY PRAWNEJ PRZYSŁUGUJĄCYCH WYKONAWCY</w:t>
      </w:r>
      <w:bookmarkEnd w:id="57"/>
    </w:p>
    <w:p w14:paraId="02313B94" w14:textId="77777777" w:rsidR="00B5676B" w:rsidRPr="00B5676B" w:rsidRDefault="00B5676B">
      <w:pPr>
        <w:spacing w:after="0" w:line="240" w:lineRule="auto"/>
        <w:ind w:left="284" w:hanging="284"/>
        <w:jc w:val="both"/>
        <w:rPr>
          <w:rFonts w:cstheme="minorHAnsi"/>
          <w:sz w:val="10"/>
          <w:szCs w:val="24"/>
        </w:rPr>
      </w:pPr>
    </w:p>
    <w:p w14:paraId="55BCECBF" w14:textId="4F25CB28" w:rsidR="00D43A69" w:rsidRPr="00903D94" w:rsidRDefault="00700E59" w:rsidP="00F13FC9">
      <w:pPr>
        <w:pStyle w:val="Akapitzlist"/>
        <w:numPr>
          <w:ilvl w:val="0"/>
          <w:numId w:val="27"/>
        </w:numPr>
        <w:tabs>
          <w:tab w:val="clear" w:pos="360"/>
        </w:tabs>
        <w:spacing w:after="120" w:line="240" w:lineRule="auto"/>
        <w:ind w:left="284" w:hanging="284"/>
        <w:contextualSpacing w:val="0"/>
        <w:jc w:val="both"/>
        <w:rPr>
          <w:rFonts w:cstheme="minorHAnsi"/>
          <w:sz w:val="20"/>
          <w:szCs w:val="24"/>
        </w:rPr>
      </w:pPr>
      <w:r w:rsidRPr="00B5676B">
        <w:rPr>
          <w:rFonts w:cstheme="minorHAnsi"/>
          <w:sz w:val="20"/>
          <w:szCs w:val="24"/>
        </w:rPr>
        <w:t xml:space="preserve">Środki ochrony prawnej przysługują </w:t>
      </w:r>
      <w:r w:rsidRPr="00B5676B">
        <w:rPr>
          <w:rFonts w:eastAsia="ArialMT" w:cstheme="minorHAnsi"/>
          <w:sz w:val="20"/>
          <w:szCs w:val="24"/>
        </w:rPr>
        <w:t xml:space="preserve"> </w:t>
      </w:r>
      <w:r w:rsidRPr="00B5676B">
        <w:rPr>
          <w:rFonts w:cstheme="minorHAnsi"/>
          <w:sz w:val="20"/>
          <w:szCs w:val="24"/>
        </w:rPr>
        <w:t>Wykonawcy, jeż</w:t>
      </w:r>
      <w:r w:rsidRPr="00B5676B">
        <w:rPr>
          <w:rFonts w:eastAsia="ArialMT" w:cstheme="minorHAnsi"/>
          <w:sz w:val="20"/>
          <w:szCs w:val="24"/>
        </w:rPr>
        <w:t>e</w:t>
      </w:r>
      <w:r w:rsidRPr="00B5676B">
        <w:rPr>
          <w:rFonts w:cstheme="minorHAnsi"/>
          <w:sz w:val="20"/>
          <w:szCs w:val="24"/>
        </w:rPr>
        <w:t>li ma lub miał interes w uzyskaniu zamówienia oraz poniósł lub moż</w:t>
      </w:r>
      <w:r w:rsidRPr="00B5676B">
        <w:rPr>
          <w:rFonts w:eastAsia="ArialMT" w:cstheme="minorHAnsi"/>
          <w:sz w:val="20"/>
          <w:szCs w:val="24"/>
        </w:rPr>
        <w:t>e</w:t>
      </w:r>
      <w:r w:rsidRPr="00B5676B">
        <w:rPr>
          <w:rFonts w:cstheme="minorHAnsi"/>
          <w:sz w:val="20"/>
          <w:szCs w:val="24"/>
        </w:rPr>
        <w:t xml:space="preserve"> ponieść</w:t>
      </w:r>
      <w:r w:rsidRPr="00B5676B">
        <w:rPr>
          <w:rFonts w:eastAsia="ArialMT" w:cstheme="minorHAnsi"/>
          <w:sz w:val="20"/>
          <w:szCs w:val="24"/>
        </w:rPr>
        <w:t xml:space="preserve"> </w:t>
      </w:r>
      <w:r w:rsidRPr="00B5676B">
        <w:rPr>
          <w:rFonts w:cstheme="minorHAnsi"/>
          <w:sz w:val="20"/>
          <w:szCs w:val="24"/>
        </w:rPr>
        <w:t>szkodę</w:t>
      </w:r>
      <w:r w:rsidRPr="00B5676B">
        <w:rPr>
          <w:rFonts w:eastAsia="ArialMT" w:cstheme="minorHAnsi"/>
          <w:sz w:val="20"/>
          <w:szCs w:val="24"/>
        </w:rPr>
        <w:t xml:space="preserve"> </w:t>
      </w:r>
      <w:r w:rsidRPr="00B5676B">
        <w:rPr>
          <w:rFonts w:cstheme="minorHAnsi"/>
          <w:sz w:val="20"/>
          <w:szCs w:val="24"/>
        </w:rPr>
        <w:t xml:space="preserve">w wyniku naruszenia przez Zamawiającego przepisów </w:t>
      </w:r>
      <w:proofErr w:type="spellStart"/>
      <w:r w:rsidRPr="00B5676B">
        <w:rPr>
          <w:rFonts w:cstheme="minorHAnsi"/>
          <w:sz w:val="20"/>
          <w:szCs w:val="24"/>
        </w:rPr>
        <w:t>pzp</w:t>
      </w:r>
      <w:proofErr w:type="spellEnd"/>
      <w:r w:rsidRPr="00B5676B">
        <w:rPr>
          <w:rFonts w:cstheme="minorHAnsi"/>
          <w:sz w:val="20"/>
          <w:szCs w:val="24"/>
        </w:rPr>
        <w:t>.</w:t>
      </w:r>
    </w:p>
    <w:p w14:paraId="3B556114" w14:textId="77777777" w:rsidR="007D5EAD" w:rsidRPr="00823E6D" w:rsidRDefault="00700E59" w:rsidP="00F13FC9">
      <w:pPr>
        <w:pStyle w:val="Akapitzlist"/>
        <w:numPr>
          <w:ilvl w:val="0"/>
          <w:numId w:val="27"/>
        </w:numPr>
        <w:tabs>
          <w:tab w:val="clear" w:pos="360"/>
        </w:tabs>
        <w:spacing w:after="120" w:line="240" w:lineRule="auto"/>
        <w:ind w:left="284" w:hanging="284"/>
        <w:contextualSpacing w:val="0"/>
        <w:jc w:val="both"/>
        <w:rPr>
          <w:rFonts w:cstheme="minorHAnsi"/>
          <w:sz w:val="20"/>
          <w:szCs w:val="24"/>
        </w:rPr>
      </w:pPr>
      <w:r w:rsidRPr="00823E6D">
        <w:rPr>
          <w:rFonts w:cstheme="minorHAnsi"/>
          <w:sz w:val="20"/>
        </w:rPr>
        <w:t xml:space="preserve">Odwołanie przysługuje na: </w:t>
      </w:r>
    </w:p>
    <w:p w14:paraId="5579FD27" w14:textId="77777777" w:rsidR="007D5EAD" w:rsidRPr="00823E6D" w:rsidRDefault="00700E59" w:rsidP="00F13FC9">
      <w:pPr>
        <w:pStyle w:val="Akapitzlist"/>
        <w:numPr>
          <w:ilvl w:val="4"/>
          <w:numId w:val="28"/>
        </w:numPr>
        <w:spacing w:after="120" w:line="240" w:lineRule="auto"/>
        <w:ind w:left="567" w:hanging="283"/>
        <w:contextualSpacing w:val="0"/>
        <w:jc w:val="both"/>
        <w:rPr>
          <w:rFonts w:cstheme="minorHAnsi"/>
          <w:sz w:val="20"/>
          <w:szCs w:val="24"/>
        </w:rPr>
      </w:pPr>
      <w:r w:rsidRPr="00823E6D">
        <w:rPr>
          <w:rFonts w:cstheme="minorHAnsi"/>
          <w:sz w:val="20"/>
          <w:szCs w:val="24"/>
        </w:rPr>
        <w:t xml:space="preserve">niezgodną z przepisami ustawy czynność zamawiającego, podjętą w postępowaniu o udzielenie zamówienia,  w tym na projektowane postanowienie umowy; </w:t>
      </w:r>
    </w:p>
    <w:p w14:paraId="43F1A68C" w14:textId="77777777" w:rsidR="007D5EAD" w:rsidRPr="00823E6D" w:rsidRDefault="00700E59" w:rsidP="00F13FC9">
      <w:pPr>
        <w:pStyle w:val="Akapitzlist"/>
        <w:numPr>
          <w:ilvl w:val="4"/>
          <w:numId w:val="28"/>
        </w:numPr>
        <w:spacing w:after="120" w:line="240" w:lineRule="auto"/>
        <w:ind w:left="567" w:hanging="283"/>
        <w:contextualSpacing w:val="0"/>
        <w:jc w:val="both"/>
        <w:rPr>
          <w:rFonts w:cstheme="minorHAnsi"/>
          <w:sz w:val="20"/>
          <w:szCs w:val="24"/>
        </w:rPr>
      </w:pPr>
      <w:r w:rsidRPr="00823E6D">
        <w:rPr>
          <w:rFonts w:cstheme="minorHAnsi"/>
          <w:sz w:val="20"/>
          <w:szCs w:val="24"/>
        </w:rPr>
        <w:t xml:space="preserve">zaniechanie czynności w postępowaniu o udzielenie zamówienia, do której zamawiający był obowiązany na podstawie ustawy; </w:t>
      </w:r>
    </w:p>
    <w:p w14:paraId="288F197C" w14:textId="77777777" w:rsidR="007D5EAD" w:rsidRPr="00823E6D" w:rsidRDefault="00700E59" w:rsidP="00F13FC9">
      <w:pPr>
        <w:pStyle w:val="Akapitzlist"/>
        <w:numPr>
          <w:ilvl w:val="4"/>
          <w:numId w:val="28"/>
        </w:numPr>
        <w:spacing w:after="120" w:line="240" w:lineRule="auto"/>
        <w:ind w:left="567" w:hanging="283"/>
        <w:contextualSpacing w:val="0"/>
        <w:jc w:val="both"/>
        <w:rPr>
          <w:rFonts w:cstheme="minorHAnsi"/>
          <w:sz w:val="20"/>
          <w:szCs w:val="24"/>
        </w:rPr>
      </w:pPr>
      <w:r w:rsidRPr="00823E6D">
        <w:rPr>
          <w:rFonts w:cstheme="minorHAnsi"/>
          <w:sz w:val="20"/>
          <w:szCs w:val="24"/>
        </w:rPr>
        <w:t>zaniechanie przeprowadzenia postępowania o udzielenie zamówienia na podstawie ustawy, mimo że zamawiający był do tego obowiązany.</w:t>
      </w:r>
    </w:p>
    <w:p w14:paraId="14D16E9C" w14:textId="77777777" w:rsidR="00823E6D" w:rsidRDefault="00700E59" w:rsidP="00F13FC9">
      <w:pPr>
        <w:pStyle w:val="Akapitzlist"/>
        <w:numPr>
          <w:ilvl w:val="0"/>
          <w:numId w:val="27"/>
        </w:numPr>
        <w:spacing w:after="120" w:line="240" w:lineRule="auto"/>
        <w:contextualSpacing w:val="0"/>
        <w:jc w:val="both"/>
        <w:rPr>
          <w:rFonts w:cstheme="minorHAnsi"/>
          <w:sz w:val="20"/>
          <w:szCs w:val="24"/>
        </w:rPr>
      </w:pPr>
      <w:r w:rsidRPr="00823E6D">
        <w:rPr>
          <w:rFonts w:cstheme="minorHAnsi"/>
          <w:sz w:val="20"/>
          <w:szCs w:val="24"/>
        </w:rPr>
        <w:t>Odwołanie wnosi się</w:t>
      </w:r>
      <w:r w:rsidRPr="00823E6D">
        <w:rPr>
          <w:rFonts w:eastAsia="ArialMT" w:cstheme="minorHAnsi"/>
          <w:sz w:val="20"/>
          <w:szCs w:val="24"/>
        </w:rPr>
        <w:t xml:space="preserve"> </w:t>
      </w:r>
      <w:r w:rsidRPr="00823E6D">
        <w:rPr>
          <w:rFonts w:cstheme="minorHAnsi"/>
          <w:sz w:val="20"/>
          <w:szCs w:val="24"/>
        </w:rPr>
        <w:t>do Prezesa Krajowej Izby Odwoławczej w formie pisemnej albo w formie elektronicznej albo w postaci elektronicznej opatrzone podpisem zaufanym.</w:t>
      </w:r>
    </w:p>
    <w:p w14:paraId="418D11DE" w14:textId="77777777" w:rsidR="00823E6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BF33828" w14:textId="77777777" w:rsidR="00823E6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t>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w:t>
      </w:r>
    </w:p>
    <w:p w14:paraId="1CBE2D73" w14:textId="77777777" w:rsidR="00823E6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lastRenderedPageBreak/>
        <w:t xml:space="preserve">Na orzeczenie Krajowej Izby Odwoławczej oraz postanowienie Prezesa Krajowej Izby Odwoławczej, o którym mowa w art.  519 ust. 1 </w:t>
      </w:r>
      <w:proofErr w:type="spellStart"/>
      <w:r w:rsidRPr="00823E6D">
        <w:rPr>
          <w:rFonts w:cstheme="minorHAnsi"/>
          <w:sz w:val="20"/>
          <w:szCs w:val="24"/>
        </w:rPr>
        <w:t>pzp</w:t>
      </w:r>
      <w:proofErr w:type="spellEnd"/>
      <w:r w:rsidRPr="00823E6D">
        <w:rPr>
          <w:rFonts w:cstheme="minorHAnsi"/>
          <w:sz w:val="20"/>
          <w:szCs w:val="24"/>
        </w:rPr>
        <w:t>, stronom oraz uczestnikom postepowania odwoławczego przysługuje skarga do sądu. Skargę wnosi się</w:t>
      </w:r>
      <w:r w:rsidRPr="00823E6D">
        <w:rPr>
          <w:rFonts w:eastAsia="ArialMT" w:cstheme="minorHAnsi"/>
          <w:sz w:val="20"/>
          <w:szCs w:val="24"/>
        </w:rPr>
        <w:t xml:space="preserve"> </w:t>
      </w:r>
      <w:r w:rsidRPr="00823E6D">
        <w:rPr>
          <w:rFonts w:cstheme="minorHAnsi"/>
          <w:sz w:val="20"/>
          <w:szCs w:val="24"/>
        </w:rPr>
        <w:t>do Sądu Okręgowego w Warszawie za pośrednictwem Prezesa Krajowej Izby Odwoławczej.</w:t>
      </w:r>
    </w:p>
    <w:p w14:paraId="760588BA" w14:textId="7E8771A2" w:rsidR="007D5EA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t>Szczegółowe informacje dotyczące środków ochrony prawnej określone są w Dziale IX „Środki ochrony praw</w:t>
      </w:r>
      <w:r w:rsidR="008523D3">
        <w:rPr>
          <w:rFonts w:cstheme="minorHAnsi"/>
          <w:sz w:val="20"/>
          <w:szCs w:val="24"/>
        </w:rPr>
        <w:t xml:space="preserve">nej” </w:t>
      </w:r>
      <w:proofErr w:type="spellStart"/>
      <w:r w:rsidR="008523D3">
        <w:rPr>
          <w:rFonts w:cstheme="minorHAnsi"/>
          <w:sz w:val="20"/>
          <w:szCs w:val="24"/>
        </w:rPr>
        <w:t>pzp</w:t>
      </w:r>
      <w:proofErr w:type="spellEnd"/>
      <w:r w:rsidR="008523D3">
        <w:rPr>
          <w:rFonts w:cstheme="minorHAnsi"/>
          <w:sz w:val="20"/>
          <w:szCs w:val="24"/>
        </w:rPr>
        <w:t>.</w:t>
      </w:r>
    </w:p>
    <w:p w14:paraId="496B7CF0" w14:textId="77777777" w:rsidR="00A174D5" w:rsidRPr="008523D3" w:rsidRDefault="00A174D5" w:rsidP="00A174D5">
      <w:pPr>
        <w:pStyle w:val="Akapitzlist"/>
        <w:spacing w:after="120" w:line="240" w:lineRule="auto"/>
        <w:ind w:left="284"/>
        <w:contextualSpacing w:val="0"/>
        <w:jc w:val="both"/>
        <w:rPr>
          <w:rFonts w:cstheme="minorHAnsi"/>
          <w:sz w:val="20"/>
          <w:szCs w:val="24"/>
        </w:rPr>
      </w:pPr>
    </w:p>
    <w:p w14:paraId="24B23666" w14:textId="77777777" w:rsidR="00B44D2A" w:rsidRDefault="00823E6D" w:rsidP="00B44D2A">
      <w:pPr>
        <w:pStyle w:val="NormalnyArialNarrow"/>
        <w:spacing w:after="0" w:line="240" w:lineRule="auto"/>
        <w:rPr>
          <w:rFonts w:ascii="Calibri" w:hAnsi="Calibri" w:cs="Calibri"/>
          <w:sz w:val="20"/>
          <w:szCs w:val="20"/>
        </w:rPr>
      </w:pPr>
      <w:r w:rsidRPr="007A63BF">
        <w:rPr>
          <w:rFonts w:asciiTheme="minorHAnsi" w:hAnsiTheme="minorHAnsi" w:cs="Calibri"/>
          <w:i/>
          <w:sz w:val="20"/>
          <w:szCs w:val="20"/>
          <w:u w:val="single"/>
        </w:rPr>
        <w:t>Wykaz załączników:</w:t>
      </w:r>
      <w:r w:rsidR="00B44D2A" w:rsidRPr="00B44D2A">
        <w:rPr>
          <w:rFonts w:ascii="Calibri" w:hAnsi="Calibri" w:cs="Calibri"/>
          <w:sz w:val="20"/>
          <w:szCs w:val="20"/>
        </w:rPr>
        <w:t xml:space="preserve"> </w:t>
      </w:r>
    </w:p>
    <w:p w14:paraId="21F2D882" w14:textId="67E952F5" w:rsidR="00B44D2A" w:rsidRPr="009B4B6C" w:rsidRDefault="00026845" w:rsidP="00F13FC9">
      <w:pPr>
        <w:pStyle w:val="NormalnyArialNarrow"/>
        <w:numPr>
          <w:ilvl w:val="0"/>
          <w:numId w:val="29"/>
        </w:numPr>
        <w:spacing w:after="0" w:line="240" w:lineRule="auto"/>
        <w:rPr>
          <w:rFonts w:ascii="Calibri" w:hAnsi="Calibri" w:cs="Calibri"/>
          <w:sz w:val="20"/>
          <w:szCs w:val="20"/>
        </w:rPr>
      </w:pPr>
      <w:r>
        <w:rPr>
          <w:rFonts w:ascii="Calibri" w:hAnsi="Calibri" w:cs="Calibri"/>
          <w:sz w:val="20"/>
          <w:szCs w:val="20"/>
        </w:rPr>
        <w:t>Załącznik nr 1 do S</w:t>
      </w:r>
      <w:r w:rsidR="00B44D2A" w:rsidRPr="009B4B6C">
        <w:rPr>
          <w:rFonts w:ascii="Calibri" w:hAnsi="Calibri" w:cs="Calibri"/>
          <w:sz w:val="20"/>
          <w:szCs w:val="20"/>
        </w:rPr>
        <w:t>WZ</w:t>
      </w:r>
      <w:r w:rsidR="00B44D2A" w:rsidRPr="009B4B6C">
        <w:rPr>
          <w:rFonts w:ascii="Calibri" w:hAnsi="Calibri" w:cs="Calibri"/>
          <w:sz w:val="20"/>
          <w:szCs w:val="20"/>
        </w:rPr>
        <w:tab/>
      </w:r>
      <w:r w:rsidR="00B44D2A" w:rsidRPr="009B4B6C">
        <w:rPr>
          <w:rFonts w:ascii="Calibri" w:hAnsi="Calibri" w:cs="Calibri"/>
          <w:sz w:val="20"/>
          <w:szCs w:val="20"/>
        </w:rPr>
        <w:tab/>
        <w:t>-  formularz ofertowy</w:t>
      </w:r>
    </w:p>
    <w:p w14:paraId="598A6E20" w14:textId="1684F7D5" w:rsidR="00B44D2A" w:rsidRPr="009B4B6C" w:rsidRDefault="00B44D2A" w:rsidP="00F13FC9">
      <w:pPr>
        <w:pStyle w:val="NormalnyArialNarrow"/>
        <w:numPr>
          <w:ilvl w:val="0"/>
          <w:numId w:val="29"/>
        </w:numPr>
        <w:tabs>
          <w:tab w:val="left" w:pos="709"/>
          <w:tab w:val="left" w:pos="3544"/>
          <w:tab w:val="left" w:pos="3686"/>
        </w:tabs>
        <w:spacing w:after="0" w:line="240" w:lineRule="auto"/>
        <w:ind w:left="3686" w:hanging="3326"/>
        <w:jc w:val="left"/>
        <w:rPr>
          <w:rFonts w:ascii="Calibri" w:hAnsi="Calibri" w:cs="Calibri"/>
          <w:sz w:val="20"/>
          <w:szCs w:val="20"/>
        </w:rPr>
      </w:pPr>
      <w:r w:rsidRPr="009B4B6C">
        <w:rPr>
          <w:rFonts w:ascii="Calibri" w:hAnsi="Calibri" w:cs="Calibri"/>
          <w:sz w:val="20"/>
          <w:szCs w:val="20"/>
        </w:rPr>
        <w:t xml:space="preserve">Załącznik nr </w:t>
      </w:r>
      <w:r w:rsidR="00B56BE3">
        <w:rPr>
          <w:rFonts w:ascii="Calibri" w:hAnsi="Calibri" w:cs="Calibri"/>
          <w:sz w:val="20"/>
          <w:szCs w:val="20"/>
        </w:rPr>
        <w:t>2</w:t>
      </w:r>
      <w:r w:rsidR="00026845">
        <w:rPr>
          <w:rFonts w:ascii="Calibri" w:hAnsi="Calibri" w:cs="Calibri"/>
          <w:sz w:val="20"/>
          <w:szCs w:val="20"/>
        </w:rPr>
        <w:t xml:space="preserve"> do S</w:t>
      </w:r>
      <w:r w:rsidRPr="009B4B6C">
        <w:rPr>
          <w:rFonts w:ascii="Calibri" w:hAnsi="Calibri" w:cs="Calibri"/>
          <w:sz w:val="20"/>
          <w:szCs w:val="20"/>
        </w:rPr>
        <w:t>WZ</w:t>
      </w:r>
      <w:r w:rsidRPr="009B4B6C">
        <w:rPr>
          <w:rFonts w:ascii="Calibri" w:hAnsi="Calibri" w:cs="Calibri"/>
          <w:sz w:val="20"/>
          <w:szCs w:val="20"/>
        </w:rPr>
        <w:tab/>
        <w:t>-</w:t>
      </w:r>
      <w:r w:rsidRPr="009B4B6C">
        <w:rPr>
          <w:rFonts w:ascii="Calibri" w:hAnsi="Calibri" w:cs="Calibri"/>
          <w:sz w:val="20"/>
          <w:szCs w:val="20"/>
        </w:rPr>
        <w:tab/>
      </w:r>
      <w:r w:rsidR="00B56BE3">
        <w:rPr>
          <w:rFonts w:ascii="Calibri" w:hAnsi="Calibri" w:cs="Calibri"/>
          <w:sz w:val="20"/>
          <w:szCs w:val="20"/>
        </w:rPr>
        <w:t xml:space="preserve">JEDZ </w:t>
      </w:r>
    </w:p>
    <w:p w14:paraId="2EAFA80E" w14:textId="0C2AFFCD" w:rsidR="00B44D2A" w:rsidRPr="009B4B6C" w:rsidRDefault="00026845" w:rsidP="00F13FC9">
      <w:pPr>
        <w:pStyle w:val="NormalnyArialNarrow"/>
        <w:numPr>
          <w:ilvl w:val="0"/>
          <w:numId w:val="29"/>
        </w:numPr>
        <w:tabs>
          <w:tab w:val="left" w:pos="709"/>
          <w:tab w:val="left" w:pos="3544"/>
          <w:tab w:val="left" w:pos="3686"/>
        </w:tabs>
        <w:spacing w:after="0" w:line="240" w:lineRule="auto"/>
        <w:ind w:left="3686" w:hanging="3326"/>
        <w:jc w:val="left"/>
        <w:rPr>
          <w:rFonts w:ascii="Calibri" w:hAnsi="Calibri" w:cs="Calibri"/>
          <w:sz w:val="20"/>
          <w:szCs w:val="20"/>
        </w:rPr>
      </w:pPr>
      <w:r>
        <w:rPr>
          <w:rFonts w:ascii="Calibri" w:hAnsi="Calibri" w:cs="Calibri"/>
          <w:bCs/>
          <w:sz w:val="20"/>
          <w:szCs w:val="20"/>
        </w:rPr>
        <w:t>Załącznik nr 3 do S</w:t>
      </w:r>
      <w:r w:rsidR="00B44D2A" w:rsidRPr="009B4B6C">
        <w:rPr>
          <w:rFonts w:ascii="Calibri" w:hAnsi="Calibri" w:cs="Calibri"/>
          <w:bCs/>
          <w:sz w:val="20"/>
          <w:szCs w:val="20"/>
        </w:rPr>
        <w:t xml:space="preserve">WZ </w:t>
      </w:r>
      <w:r w:rsidR="00B44D2A" w:rsidRPr="009B4B6C">
        <w:rPr>
          <w:rFonts w:ascii="Calibri" w:hAnsi="Calibri" w:cs="Calibri"/>
          <w:bCs/>
          <w:sz w:val="20"/>
          <w:szCs w:val="20"/>
        </w:rPr>
        <w:tab/>
        <w:t xml:space="preserve">-  </w:t>
      </w:r>
      <w:r w:rsidR="00B44D2A" w:rsidRPr="009B4B6C">
        <w:rPr>
          <w:rFonts w:ascii="Calibri" w:hAnsi="Calibri" w:cs="Calibri"/>
          <w:sz w:val="20"/>
          <w:szCs w:val="20"/>
        </w:rPr>
        <w:t>opis przedmiotu zamówienia</w:t>
      </w:r>
    </w:p>
    <w:p w14:paraId="23CEE02D" w14:textId="39247CF4" w:rsidR="00B44D2A" w:rsidRPr="009B4B6C" w:rsidRDefault="00026845"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Pr>
          <w:rFonts w:ascii="Calibri" w:hAnsi="Calibri" w:cs="Calibri"/>
          <w:sz w:val="20"/>
          <w:szCs w:val="20"/>
        </w:rPr>
        <w:t>Załącznik nr 4 do S</w:t>
      </w:r>
      <w:r w:rsidR="00B44D2A" w:rsidRPr="009B4B6C">
        <w:rPr>
          <w:rFonts w:ascii="Calibri" w:hAnsi="Calibri" w:cs="Calibri"/>
          <w:sz w:val="20"/>
          <w:szCs w:val="20"/>
        </w:rPr>
        <w:t>WZ</w:t>
      </w:r>
      <w:r w:rsidR="00B44D2A" w:rsidRPr="009B4B6C">
        <w:rPr>
          <w:rFonts w:ascii="Calibri" w:hAnsi="Calibri" w:cs="Calibri"/>
          <w:sz w:val="20"/>
          <w:szCs w:val="20"/>
        </w:rPr>
        <w:tab/>
        <w:t>-  projekt umowy</w:t>
      </w:r>
    </w:p>
    <w:p w14:paraId="527AF5F0" w14:textId="286C52DA" w:rsidR="00B44D2A" w:rsidRPr="009B4B6C" w:rsidRDefault="00B44D2A"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sidRPr="009B4B6C">
        <w:rPr>
          <w:rFonts w:ascii="Calibri" w:hAnsi="Calibri" w:cs="Calibri"/>
          <w:sz w:val="20"/>
          <w:szCs w:val="20"/>
        </w:rPr>
        <w:t>Załącznik nr 5</w:t>
      </w:r>
      <w:r w:rsidR="00026845">
        <w:rPr>
          <w:rFonts w:ascii="Calibri" w:hAnsi="Calibri" w:cs="Calibri"/>
          <w:sz w:val="20"/>
          <w:szCs w:val="20"/>
        </w:rPr>
        <w:t xml:space="preserve"> do S</w:t>
      </w:r>
      <w:r w:rsidRPr="009B4B6C">
        <w:rPr>
          <w:rFonts w:ascii="Calibri" w:hAnsi="Calibri" w:cs="Calibri"/>
          <w:sz w:val="20"/>
          <w:szCs w:val="20"/>
        </w:rPr>
        <w:t>WZ</w:t>
      </w:r>
      <w:r w:rsidRPr="009B4B6C">
        <w:rPr>
          <w:rFonts w:ascii="Calibri" w:hAnsi="Calibri" w:cs="Calibri"/>
          <w:sz w:val="20"/>
          <w:szCs w:val="20"/>
        </w:rPr>
        <w:tab/>
        <w:t xml:space="preserve">-  </w:t>
      </w:r>
      <w:r w:rsidR="00B56BE3">
        <w:rPr>
          <w:rFonts w:ascii="Calibri" w:hAnsi="Calibri" w:cs="Calibri"/>
          <w:sz w:val="20"/>
          <w:szCs w:val="20"/>
        </w:rPr>
        <w:t>oświadczenia</w:t>
      </w:r>
    </w:p>
    <w:p w14:paraId="5239DEFD" w14:textId="7FCFA5F0" w:rsidR="00B44D2A" w:rsidRDefault="00026845"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Pr>
          <w:rFonts w:ascii="Calibri" w:hAnsi="Calibri" w:cs="Calibri"/>
          <w:sz w:val="20"/>
          <w:szCs w:val="20"/>
        </w:rPr>
        <w:t>Załącznik nr 6 do S</w:t>
      </w:r>
      <w:r w:rsidR="00B44D2A" w:rsidRPr="009B4B6C">
        <w:rPr>
          <w:rFonts w:ascii="Calibri" w:hAnsi="Calibri" w:cs="Calibri"/>
          <w:sz w:val="20"/>
          <w:szCs w:val="20"/>
        </w:rPr>
        <w:t>WZ</w:t>
      </w:r>
      <w:r w:rsidR="00B44D2A" w:rsidRPr="009B4B6C">
        <w:rPr>
          <w:rFonts w:ascii="Calibri" w:hAnsi="Calibri" w:cs="Calibri"/>
          <w:sz w:val="20"/>
          <w:szCs w:val="20"/>
        </w:rPr>
        <w:tab/>
        <w:t xml:space="preserve">-  opis sposobu przygotowania </w:t>
      </w:r>
      <w:r w:rsidR="00424449">
        <w:rPr>
          <w:rFonts w:ascii="Calibri" w:hAnsi="Calibri" w:cs="Calibri"/>
          <w:sz w:val="20"/>
          <w:szCs w:val="20"/>
        </w:rPr>
        <w:t xml:space="preserve">i oceny </w:t>
      </w:r>
      <w:r w:rsidR="00B44D2A" w:rsidRPr="009B4B6C">
        <w:rPr>
          <w:rFonts w:ascii="Calibri" w:hAnsi="Calibri" w:cs="Calibri"/>
          <w:sz w:val="20"/>
          <w:szCs w:val="20"/>
        </w:rPr>
        <w:t>próbki</w:t>
      </w:r>
    </w:p>
    <w:p w14:paraId="3B1C48EB" w14:textId="1B0DB3A9" w:rsidR="000633FB" w:rsidRDefault="000F3C94"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Pr>
          <w:rFonts w:ascii="Calibri" w:hAnsi="Calibri" w:cs="Calibri"/>
          <w:sz w:val="20"/>
          <w:szCs w:val="20"/>
        </w:rPr>
        <w:t>Załą</w:t>
      </w:r>
      <w:r w:rsidR="000633FB">
        <w:rPr>
          <w:rFonts w:ascii="Calibri" w:hAnsi="Calibri" w:cs="Calibri"/>
          <w:sz w:val="20"/>
          <w:szCs w:val="20"/>
        </w:rPr>
        <w:t>cznik nr 6.1 do SWZ</w:t>
      </w:r>
      <w:r w:rsidR="005A62F1">
        <w:rPr>
          <w:rFonts w:ascii="Calibri" w:hAnsi="Calibri" w:cs="Calibri"/>
          <w:sz w:val="20"/>
          <w:szCs w:val="20"/>
        </w:rPr>
        <w:tab/>
        <w:t xml:space="preserve">- </w:t>
      </w:r>
      <w:r w:rsidR="007B7DCD">
        <w:rPr>
          <w:rFonts w:ascii="Calibri" w:hAnsi="Calibri" w:cs="Calibri"/>
          <w:sz w:val="20"/>
          <w:szCs w:val="20"/>
        </w:rPr>
        <w:t xml:space="preserve"> </w:t>
      </w:r>
      <w:r w:rsidR="005A62F1">
        <w:rPr>
          <w:rFonts w:ascii="Calibri" w:hAnsi="Calibri" w:cs="Calibri"/>
          <w:sz w:val="20"/>
          <w:szCs w:val="20"/>
        </w:rPr>
        <w:t>opis wymagań obligatoryjnych</w:t>
      </w:r>
    </w:p>
    <w:p w14:paraId="45EA00A7" w14:textId="042D14C4" w:rsidR="00B56BE3" w:rsidRDefault="00B56BE3"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Pr>
          <w:rFonts w:ascii="Calibri" w:hAnsi="Calibri" w:cs="Calibri"/>
          <w:sz w:val="20"/>
          <w:szCs w:val="20"/>
        </w:rPr>
        <w:t>Załącznik nr 7 do SWZ</w:t>
      </w:r>
      <w:r>
        <w:rPr>
          <w:rFonts w:ascii="Calibri" w:hAnsi="Calibri" w:cs="Calibri"/>
          <w:sz w:val="20"/>
          <w:szCs w:val="20"/>
        </w:rPr>
        <w:tab/>
        <w:t xml:space="preserve">-  oświadczenie dot. </w:t>
      </w:r>
      <w:r w:rsidR="00A569CE">
        <w:rPr>
          <w:rFonts w:ascii="Calibri" w:hAnsi="Calibri" w:cs="Calibri"/>
          <w:sz w:val="20"/>
          <w:szCs w:val="20"/>
        </w:rPr>
        <w:t>podmiotu trzeciego</w:t>
      </w:r>
    </w:p>
    <w:p w14:paraId="02E577B6" w14:textId="13ADCBE0" w:rsidR="007D5EAD" w:rsidRPr="000C5852" w:rsidRDefault="00B56BE3" w:rsidP="00B44D2A">
      <w:pPr>
        <w:pStyle w:val="NormalnyArialNarrow"/>
        <w:numPr>
          <w:ilvl w:val="0"/>
          <w:numId w:val="29"/>
        </w:numPr>
        <w:tabs>
          <w:tab w:val="left" w:pos="709"/>
          <w:tab w:val="left" w:pos="3544"/>
        </w:tabs>
        <w:spacing w:after="0" w:line="240" w:lineRule="auto"/>
        <w:rPr>
          <w:rFonts w:ascii="Calibri" w:hAnsi="Calibri" w:cs="Calibri"/>
          <w:sz w:val="20"/>
          <w:szCs w:val="20"/>
        </w:rPr>
      </w:pPr>
      <w:r w:rsidRPr="009B4B6C">
        <w:rPr>
          <w:rFonts w:ascii="Calibri" w:hAnsi="Calibri" w:cs="Calibri"/>
          <w:sz w:val="20"/>
          <w:szCs w:val="20"/>
        </w:rPr>
        <w:t xml:space="preserve">Załącznik nr </w:t>
      </w:r>
      <w:r>
        <w:rPr>
          <w:rFonts w:ascii="Calibri" w:hAnsi="Calibri" w:cs="Calibri"/>
          <w:sz w:val="20"/>
          <w:szCs w:val="20"/>
        </w:rPr>
        <w:t>8</w:t>
      </w:r>
      <w:r w:rsidR="00026845">
        <w:rPr>
          <w:rFonts w:ascii="Calibri" w:hAnsi="Calibri" w:cs="Calibri"/>
          <w:sz w:val="20"/>
          <w:szCs w:val="20"/>
        </w:rPr>
        <w:t xml:space="preserve"> do S</w:t>
      </w:r>
      <w:r w:rsidRPr="009B4B6C">
        <w:rPr>
          <w:rFonts w:ascii="Calibri" w:hAnsi="Calibri" w:cs="Calibri"/>
          <w:sz w:val="20"/>
          <w:szCs w:val="20"/>
        </w:rPr>
        <w:t>WZ</w:t>
      </w:r>
      <w:r w:rsidRPr="009B4B6C">
        <w:rPr>
          <w:rFonts w:ascii="Calibri" w:hAnsi="Calibri" w:cs="Calibri"/>
          <w:sz w:val="20"/>
          <w:szCs w:val="20"/>
        </w:rPr>
        <w:tab/>
        <w:t>-  wykaz wykonanych usług</w:t>
      </w:r>
    </w:p>
    <w:sectPr w:rsidR="007D5EAD" w:rsidRPr="000C5852" w:rsidSect="00C946F1">
      <w:headerReference w:type="default" r:id="rId22"/>
      <w:footerReference w:type="default" r:id="rId23"/>
      <w:headerReference w:type="first" r:id="rId24"/>
      <w:pgSz w:w="11906" w:h="16838"/>
      <w:pgMar w:top="851" w:right="1191" w:bottom="851" w:left="1247" w:header="709"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B04BA" w14:textId="77777777" w:rsidR="00A63F72" w:rsidRDefault="00A63F72">
      <w:pPr>
        <w:spacing w:after="0" w:line="240" w:lineRule="auto"/>
      </w:pPr>
      <w:r>
        <w:separator/>
      </w:r>
    </w:p>
  </w:endnote>
  <w:endnote w:type="continuationSeparator" w:id="0">
    <w:p w14:paraId="68A1DA30" w14:textId="77777777" w:rsidR="00A63F72" w:rsidRDefault="00A6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宋体">
    <w:panose1 w:val="00000000000000000000"/>
    <w:charset w:val="80"/>
    <w:family w:val="roman"/>
    <w:notTrueType/>
    <w:pitch w:val="default"/>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atang">
    <w:altName w:val="Malgun Gothic Semilight"/>
    <w:panose1 w:val="02030600000101010101"/>
    <w:charset w:val="81"/>
    <w:family w:val="auto"/>
    <w:pitch w:val="fixed"/>
    <w:sig w:usb0="00000001" w:usb1="09060000" w:usb2="00000010" w:usb3="00000000" w:csb0="00080000" w:csb1="00000000"/>
  </w:font>
  <w:font w:name="CIDFont+F1">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00"/>
    <w:family w:val="roman"/>
    <w:notTrueType/>
    <w:pitch w:val="default"/>
  </w:font>
  <w:font w:name="TTE1872648t00">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80642"/>
      <w:docPartObj>
        <w:docPartGallery w:val="Page Numbers (Bottom of Page)"/>
        <w:docPartUnique/>
      </w:docPartObj>
    </w:sdtPr>
    <w:sdtEndPr/>
    <w:sdtContent>
      <w:p w14:paraId="7E3041AD" w14:textId="5B4CBA43" w:rsidR="00EC615D" w:rsidRDefault="00EC615D">
        <w:pPr>
          <w:pStyle w:val="Stopka"/>
          <w:jc w:val="right"/>
        </w:pPr>
        <w:r>
          <w:fldChar w:fldCharType="begin"/>
        </w:r>
        <w:r>
          <w:instrText>PAGE</w:instrText>
        </w:r>
        <w:r>
          <w:fldChar w:fldCharType="separate"/>
        </w:r>
        <w:r w:rsidR="00BF53AA">
          <w:rPr>
            <w:noProof/>
          </w:rPr>
          <w:t>22</w:t>
        </w:r>
        <w:r>
          <w:fldChar w:fldCharType="end"/>
        </w:r>
      </w:p>
    </w:sdtContent>
  </w:sdt>
  <w:p w14:paraId="1C548555" w14:textId="77777777" w:rsidR="00EC615D" w:rsidRDefault="00EC61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BCBE6" w14:textId="77777777" w:rsidR="00A63F72" w:rsidRDefault="00A63F72">
      <w:pPr>
        <w:spacing w:after="0" w:line="240" w:lineRule="auto"/>
      </w:pPr>
      <w:r>
        <w:separator/>
      </w:r>
    </w:p>
  </w:footnote>
  <w:footnote w:type="continuationSeparator" w:id="0">
    <w:p w14:paraId="1C4E3A89" w14:textId="77777777" w:rsidR="00A63F72" w:rsidRDefault="00A6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3C91" w14:textId="77777777" w:rsidR="00EC615D" w:rsidRDefault="00EC615D">
    <w:pPr>
      <w:jc w:val="center"/>
    </w:pPr>
    <w:r>
      <w:t xml:space="preserve">                                                                                                                                                                                                                                                                 </w:t>
    </w:r>
  </w:p>
  <w:p w14:paraId="60B933DB" w14:textId="77777777" w:rsidR="00EC615D" w:rsidRDefault="00EC61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7AF9" w14:textId="77777777" w:rsidR="00EC615D" w:rsidRDefault="00EC615D">
    <w:pPr>
      <w:pStyle w:val="Nagwek"/>
    </w:pPr>
    <w:r>
      <w:rPr>
        <w:noProof/>
        <w:lang w:eastAsia="pl-PL"/>
      </w:rPr>
      <w:drawing>
        <wp:anchor distT="0" distB="0" distL="114300" distR="114300" simplePos="0" relativeHeight="251658240" behindDoc="0" locked="0" layoutInCell="1" allowOverlap="1" wp14:anchorId="5A39ABB7" wp14:editId="717D6A30">
          <wp:simplePos x="0" y="0"/>
          <wp:positionH relativeFrom="margin">
            <wp:align>left</wp:align>
          </wp:positionH>
          <wp:positionV relativeFrom="paragraph">
            <wp:posOffset>247015</wp:posOffset>
          </wp:positionV>
          <wp:extent cx="1630680" cy="552450"/>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8"/>
    <w:lvl w:ilvl="0">
      <w:start w:val="1"/>
      <w:numFmt w:val="decimal"/>
      <w:lvlText w:val="%1."/>
      <w:lvlJc w:val="left"/>
      <w:pPr>
        <w:tabs>
          <w:tab w:val="num" w:pos="397"/>
        </w:tabs>
        <w:ind w:left="397" w:hanging="397"/>
      </w:pPr>
      <w:rPr>
        <w:rFonts w:cs="Times New Roman"/>
      </w:rPr>
    </w:lvl>
  </w:abstractNum>
  <w:abstractNum w:abstractNumId="1" w15:restartNumberingAfterBreak="0">
    <w:nsid w:val="0000001D"/>
    <w:multiLevelType w:val="singleLevel"/>
    <w:tmpl w:val="0000001D"/>
    <w:name w:val="WW8Num39"/>
    <w:lvl w:ilvl="0">
      <w:start w:val="1"/>
      <w:numFmt w:val="bullet"/>
      <w:lvlText w:val=""/>
      <w:lvlJc w:val="left"/>
      <w:pPr>
        <w:tabs>
          <w:tab w:val="num" w:pos="0"/>
        </w:tabs>
        <w:ind w:left="1429" w:hanging="360"/>
      </w:pPr>
      <w:rPr>
        <w:rFonts w:ascii="Wingdings" w:hAnsi="Wingdings" w:cs="Century Gothic"/>
        <w:sz w:val="20"/>
        <w:szCs w:val="20"/>
      </w:rPr>
    </w:lvl>
  </w:abstractNum>
  <w:abstractNum w:abstractNumId="2" w15:restartNumberingAfterBreak="0">
    <w:nsid w:val="022905E2"/>
    <w:multiLevelType w:val="multilevel"/>
    <w:tmpl w:val="58785204"/>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6404AA"/>
    <w:multiLevelType w:val="hybridMultilevel"/>
    <w:tmpl w:val="DF66D41C"/>
    <w:lvl w:ilvl="0" w:tplc="E8BAD4CA">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D1F83"/>
    <w:multiLevelType w:val="hybridMultilevel"/>
    <w:tmpl w:val="279AA668"/>
    <w:lvl w:ilvl="0" w:tplc="409CFAB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409CFAB6">
      <w:start w:val="1"/>
      <w:numFmt w:val="decimal"/>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8A3A0D"/>
    <w:multiLevelType w:val="multilevel"/>
    <w:tmpl w:val="3D7AD222"/>
    <w:lvl w:ilvl="0">
      <w:start w:val="1"/>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2"/>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AE63DCC"/>
    <w:multiLevelType w:val="multilevel"/>
    <w:tmpl w:val="27BCE0D0"/>
    <w:lvl w:ilvl="0">
      <w:start w:val="1"/>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360"/>
        </w:tabs>
        <w:ind w:left="360" w:hanging="360"/>
      </w:pPr>
      <w:rPr>
        <w:rFonts w:cs="Arial"/>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sz w:val="20"/>
        <w:szCs w:val="2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C7C18EE"/>
    <w:multiLevelType w:val="hybridMultilevel"/>
    <w:tmpl w:val="52342B6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877C66"/>
    <w:multiLevelType w:val="multilevel"/>
    <w:tmpl w:val="35986E1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1AB96A1B"/>
    <w:multiLevelType w:val="multilevel"/>
    <w:tmpl w:val="CF2EC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F7232A"/>
    <w:multiLevelType w:val="hybridMultilevel"/>
    <w:tmpl w:val="52A274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C3C5067"/>
    <w:multiLevelType w:val="hybridMultilevel"/>
    <w:tmpl w:val="AD007F50"/>
    <w:styleLink w:val="Zaimportowanystyl1"/>
    <w:lvl w:ilvl="0" w:tplc="9D80B39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8C454FE">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AF80CF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696ED2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568A45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E9E8EC0">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CB2FF4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5080D7C">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33AC24A">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D8F3CBF"/>
    <w:multiLevelType w:val="hybridMultilevel"/>
    <w:tmpl w:val="0A3A97B0"/>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E060B4D"/>
    <w:multiLevelType w:val="hybridMultilevel"/>
    <w:tmpl w:val="D924F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442D49"/>
    <w:multiLevelType w:val="hybridMultilevel"/>
    <w:tmpl w:val="FC12DB42"/>
    <w:styleLink w:val="Zaimportowanystyl2"/>
    <w:lvl w:ilvl="0" w:tplc="15B4E17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0A94D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62CA3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501CB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03DF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58BE5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18BA2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7A85F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2AB28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FA93D46"/>
    <w:multiLevelType w:val="multilevel"/>
    <w:tmpl w:val="D4544A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Calibri" w:hAnsi="Calibri"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04B1F15"/>
    <w:multiLevelType w:val="hybridMultilevel"/>
    <w:tmpl w:val="23B67B86"/>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8" w15:restartNumberingAfterBreak="0">
    <w:nsid w:val="26E31029"/>
    <w:multiLevelType w:val="multilevel"/>
    <w:tmpl w:val="8F264B8C"/>
    <w:lvl w:ilvl="0">
      <w:start w:val="1"/>
      <w:numFmt w:val="decimal"/>
      <w:lvlText w:val="%1."/>
      <w:lvlJc w:val="left"/>
      <w:pPr>
        <w:tabs>
          <w:tab w:val="num" w:pos="360"/>
        </w:tabs>
        <w:ind w:left="360" w:hanging="360"/>
      </w:pPr>
      <w:rPr>
        <w:color w:val="auto"/>
        <w:sz w:val="20"/>
        <w:szCs w:val="20"/>
      </w:rPr>
    </w:lvl>
    <w:lvl w:ilvl="1">
      <w:start w:val="1"/>
      <w:numFmt w:val="lowerLetter"/>
      <w:lvlText w:val="%2."/>
      <w:lvlJc w:val="left"/>
      <w:pPr>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77A324D"/>
    <w:multiLevelType w:val="multilevel"/>
    <w:tmpl w:val="071C30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F73A8C"/>
    <w:multiLevelType w:val="multilevel"/>
    <w:tmpl w:val="7584C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2527CD"/>
    <w:multiLevelType w:val="hybridMultilevel"/>
    <w:tmpl w:val="1E2863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092192F"/>
    <w:multiLevelType w:val="hybridMultilevel"/>
    <w:tmpl w:val="FC12DB42"/>
    <w:numStyleLink w:val="Zaimportowanystyl2"/>
  </w:abstractNum>
  <w:abstractNum w:abstractNumId="23" w15:restartNumberingAfterBreak="0">
    <w:nsid w:val="35C61DBF"/>
    <w:multiLevelType w:val="multilevel"/>
    <w:tmpl w:val="43F20B68"/>
    <w:lvl w:ilvl="0">
      <w:start w:val="1"/>
      <w:numFmt w:val="decimal"/>
      <w:lvlText w:val="%1."/>
      <w:lvlJc w:val="left"/>
      <w:pPr>
        <w:tabs>
          <w:tab w:val="num" w:pos="720"/>
        </w:tabs>
        <w:ind w:left="720" w:hanging="360"/>
      </w:pPr>
      <w:rPr>
        <w:rFonts w:ascii="Calibri" w:hAnsi="Calibri" w:hint="default"/>
        <w:b w:val="0"/>
        <w:color w:val="auto"/>
        <w:sz w:val="20"/>
        <w:szCs w:val="20"/>
      </w:rPr>
    </w:lvl>
    <w:lvl w:ilvl="1">
      <w:start w:val="1"/>
      <w:numFmt w:val="decimal"/>
      <w:isLgl/>
      <w:lvlText w:val="%1.%2."/>
      <w:lvlJc w:val="left"/>
      <w:pPr>
        <w:ind w:left="5040" w:hanging="360"/>
      </w:pPr>
      <w:rPr>
        <w:rFonts w:hint="default"/>
        <w:b/>
      </w:rPr>
    </w:lvl>
    <w:lvl w:ilvl="2">
      <w:start w:val="1"/>
      <w:numFmt w:val="decimal"/>
      <w:isLgl/>
      <w:lvlText w:val="%1.%2.%3."/>
      <w:lvlJc w:val="left"/>
      <w:pPr>
        <w:ind w:left="9720" w:hanging="720"/>
      </w:pPr>
      <w:rPr>
        <w:rFonts w:hint="default"/>
        <w:b/>
      </w:rPr>
    </w:lvl>
    <w:lvl w:ilvl="3">
      <w:start w:val="1"/>
      <w:numFmt w:val="decimal"/>
      <w:isLgl/>
      <w:lvlText w:val="%1.%2.%3.%4."/>
      <w:lvlJc w:val="left"/>
      <w:pPr>
        <w:ind w:left="14040" w:hanging="720"/>
      </w:pPr>
      <w:rPr>
        <w:rFonts w:hint="default"/>
        <w:b/>
      </w:rPr>
    </w:lvl>
    <w:lvl w:ilvl="4">
      <w:start w:val="1"/>
      <w:numFmt w:val="decimal"/>
      <w:isLgl/>
      <w:lvlText w:val="%1.%2.%3.%4.%5."/>
      <w:lvlJc w:val="left"/>
      <w:pPr>
        <w:ind w:left="18720" w:hanging="1080"/>
      </w:pPr>
      <w:rPr>
        <w:rFonts w:hint="default"/>
        <w:b/>
      </w:rPr>
    </w:lvl>
    <w:lvl w:ilvl="5">
      <w:start w:val="1"/>
      <w:numFmt w:val="decimal"/>
      <w:isLgl/>
      <w:lvlText w:val="%1.%2.%3.%4.%5.%6."/>
      <w:lvlJc w:val="left"/>
      <w:pPr>
        <w:ind w:left="23040" w:hanging="1080"/>
      </w:pPr>
      <w:rPr>
        <w:rFonts w:hint="default"/>
        <w:b/>
      </w:rPr>
    </w:lvl>
    <w:lvl w:ilvl="6">
      <w:start w:val="1"/>
      <w:numFmt w:val="decimal"/>
      <w:isLgl/>
      <w:lvlText w:val="%1.%2.%3.%4.%5.%6.%7."/>
      <w:lvlJc w:val="left"/>
      <w:pPr>
        <w:ind w:left="27360" w:hanging="1080"/>
      </w:pPr>
      <w:rPr>
        <w:rFonts w:hint="default"/>
        <w:b/>
      </w:rPr>
    </w:lvl>
    <w:lvl w:ilvl="7">
      <w:start w:val="1"/>
      <w:numFmt w:val="decimal"/>
      <w:isLgl/>
      <w:lvlText w:val="%1.%2.%3.%4.%5.%6.%7.%8."/>
      <w:lvlJc w:val="left"/>
      <w:pPr>
        <w:ind w:left="32040" w:hanging="1440"/>
      </w:pPr>
      <w:rPr>
        <w:rFonts w:hint="default"/>
        <w:b/>
      </w:rPr>
    </w:lvl>
    <w:lvl w:ilvl="8">
      <w:start w:val="1"/>
      <w:numFmt w:val="decimal"/>
      <w:isLgl/>
      <w:lvlText w:val="%1.%2.%3.%4.%5.%6.%7.%8.%9."/>
      <w:lvlJc w:val="left"/>
      <w:pPr>
        <w:ind w:left="-29176" w:hanging="1440"/>
      </w:pPr>
      <w:rPr>
        <w:rFonts w:hint="default"/>
        <w:b/>
      </w:rPr>
    </w:lvl>
  </w:abstractNum>
  <w:abstractNum w:abstractNumId="24" w15:restartNumberingAfterBreak="0">
    <w:nsid w:val="39F06507"/>
    <w:multiLevelType w:val="multilevel"/>
    <w:tmpl w:val="7AF80C8E"/>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C3279B0"/>
    <w:multiLevelType w:val="multilevel"/>
    <w:tmpl w:val="101A1C5A"/>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FD33C28"/>
    <w:multiLevelType w:val="hybridMultilevel"/>
    <w:tmpl w:val="79FC3C0C"/>
    <w:numStyleLink w:val="Zaimportowanystyl4"/>
  </w:abstractNum>
  <w:abstractNum w:abstractNumId="27" w15:restartNumberingAfterBreak="0">
    <w:nsid w:val="401E0EFB"/>
    <w:multiLevelType w:val="multilevel"/>
    <w:tmpl w:val="AB6CF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0F4F8F"/>
    <w:multiLevelType w:val="multilevel"/>
    <w:tmpl w:val="8C64425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792"/>
        </w:tabs>
        <w:ind w:left="792" w:hanging="432"/>
      </w:pPr>
      <w:rPr>
        <w:b w:val="0"/>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56318A9"/>
    <w:multiLevelType w:val="hybridMultilevel"/>
    <w:tmpl w:val="59CA19D0"/>
    <w:lvl w:ilvl="0" w:tplc="B2F4B4CC">
      <w:start w:val="5"/>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025097"/>
    <w:multiLevelType w:val="hybridMultilevel"/>
    <w:tmpl w:val="2F2E3CC2"/>
    <w:numStyleLink w:val="Zaimportowanystyl3"/>
  </w:abstractNum>
  <w:abstractNum w:abstractNumId="31" w15:restartNumberingAfterBreak="0">
    <w:nsid w:val="4E426E23"/>
    <w:multiLevelType w:val="hybridMultilevel"/>
    <w:tmpl w:val="1BE225C2"/>
    <w:lvl w:ilvl="0" w:tplc="9B768598">
      <w:start w:val="9"/>
      <w:numFmt w:val="decimal"/>
      <w:lvlText w:val="%1."/>
      <w:lvlJc w:val="left"/>
      <w:pPr>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7E713A"/>
    <w:multiLevelType w:val="multilevel"/>
    <w:tmpl w:val="88DE385A"/>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5F67643"/>
    <w:multiLevelType w:val="multilevel"/>
    <w:tmpl w:val="944A6B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8B063A"/>
    <w:multiLevelType w:val="hybridMultilevel"/>
    <w:tmpl w:val="2F2E3CC2"/>
    <w:styleLink w:val="Zaimportowanystyl3"/>
    <w:lvl w:ilvl="0" w:tplc="30CEC04C">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6EAEC74">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1AD750">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5A0E600">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AEECEDC">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5B2E7CA">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38933C">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48D2B6">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747DE2">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58E77011"/>
    <w:multiLevelType w:val="multilevel"/>
    <w:tmpl w:val="FC4234C8"/>
    <w:lvl w:ilvl="0">
      <w:start w:val="1"/>
      <w:numFmt w:val="decimal"/>
      <w:pStyle w:val="Nagwek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5D705D80"/>
    <w:multiLevelType w:val="multilevel"/>
    <w:tmpl w:val="7BCA7C0C"/>
    <w:lvl w:ilvl="0">
      <w:start w:val="1"/>
      <w:numFmt w:val="bullet"/>
      <w:lvlText w:val="−"/>
      <w:lvlJc w:val="left"/>
      <w:pPr>
        <w:ind w:left="1434" w:hanging="360"/>
      </w:pPr>
      <w:rPr>
        <w:rFonts w:ascii="Times New Roman" w:hAnsi="Times New Roman" w:cs="Times New Roman" w:hint="default"/>
        <w:color w:val="auto"/>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37" w15:restartNumberingAfterBreak="0">
    <w:nsid w:val="604F0A4C"/>
    <w:multiLevelType w:val="multilevel"/>
    <w:tmpl w:val="894A4BD6"/>
    <w:lvl w:ilvl="0">
      <w:start w:val="1"/>
      <w:numFmt w:val="decimal"/>
      <w:lvlText w:val="%1)"/>
      <w:lvlJc w:val="left"/>
      <w:pPr>
        <w:ind w:left="720" w:hanging="360"/>
      </w:pPr>
      <w:rPr>
        <w:rFonts w:cs="Calibri"/>
        <w:b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Theme="minorHAnsi" w:hAnsiTheme="minorHAnsi" w:hint="default"/>
        <w:b w:val="0"/>
        <w:color w:val="auto"/>
        <w:sz w:val="20"/>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885ABA"/>
    <w:multiLevelType w:val="hybridMultilevel"/>
    <w:tmpl w:val="B8B69A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28B2A1F"/>
    <w:multiLevelType w:val="multilevel"/>
    <w:tmpl w:val="51048244"/>
    <w:lvl w:ilvl="0">
      <w:start w:val="1"/>
      <w:numFmt w:val="decimal"/>
      <w:lvlText w:val="%1."/>
      <w:lvlJc w:val="left"/>
      <w:pPr>
        <w:tabs>
          <w:tab w:val="num" w:pos="720"/>
        </w:tabs>
        <w:ind w:left="720" w:hanging="360"/>
      </w:pPr>
      <w:rPr>
        <w:b w:val="0"/>
        <w:color w:val="auto"/>
        <w:sz w:val="20"/>
        <w:szCs w:val="22"/>
      </w:rPr>
    </w:lvl>
    <w:lvl w:ilvl="1">
      <w:start w:val="1"/>
      <w:numFmt w:val="decimal"/>
      <w:lvlText w:val="%2."/>
      <w:lvlJc w:val="left"/>
      <w:pPr>
        <w:tabs>
          <w:tab w:val="num" w:pos="360"/>
        </w:tabs>
        <w:ind w:left="360" w:hanging="360"/>
      </w:pPr>
      <w:rPr>
        <w:rFonts w:cs="Arial"/>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sz w:val="20"/>
        <w:szCs w:val="2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5431AC5"/>
    <w:multiLevelType w:val="multilevel"/>
    <w:tmpl w:val="5400D7D8"/>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1" w15:restartNumberingAfterBreak="0">
    <w:nsid w:val="65C469A8"/>
    <w:multiLevelType w:val="multilevel"/>
    <w:tmpl w:val="37063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5FC5440"/>
    <w:multiLevelType w:val="hybridMultilevel"/>
    <w:tmpl w:val="B0007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255A5D"/>
    <w:multiLevelType w:val="hybridMultilevel"/>
    <w:tmpl w:val="9B626ECA"/>
    <w:lvl w:ilvl="0" w:tplc="E944851A">
      <w:start w:val="1"/>
      <w:numFmt w:val="lowerLetter"/>
      <w:lvlText w:val="%1)"/>
      <w:lvlJc w:val="left"/>
      <w:pPr>
        <w:ind w:left="1004"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B747F57"/>
    <w:multiLevelType w:val="hybridMultilevel"/>
    <w:tmpl w:val="F9B8AE3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5" w15:restartNumberingAfterBreak="0">
    <w:nsid w:val="73140412"/>
    <w:multiLevelType w:val="multilevel"/>
    <w:tmpl w:val="F74EF580"/>
    <w:lvl w:ilvl="0">
      <w:start w:val="1"/>
      <w:numFmt w:val="decimal"/>
      <w:lvlText w:val="%1."/>
      <w:lvlJc w:val="left"/>
      <w:pPr>
        <w:tabs>
          <w:tab w:val="num" w:pos="360"/>
        </w:tabs>
        <w:ind w:left="360" w:hanging="360"/>
      </w:pPr>
      <w:rPr>
        <w:sz w:val="20"/>
        <w:szCs w:val="24"/>
      </w:rPr>
    </w:lvl>
    <w:lvl w:ilvl="1">
      <w:start w:val="1"/>
      <w:numFmt w:val="lowerLetter"/>
      <w:lvlText w:val="%2)"/>
      <w:lvlJc w:val="left"/>
      <w:pPr>
        <w:tabs>
          <w:tab w:val="num" w:pos="432"/>
        </w:tabs>
        <w:ind w:left="432" w:hanging="432"/>
      </w:pPr>
      <w:rPr>
        <w:b w:val="0"/>
        <w:color w:val="auto"/>
        <w:sz w:val="20"/>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3765662"/>
    <w:multiLevelType w:val="hybridMultilevel"/>
    <w:tmpl w:val="79FC3C0C"/>
    <w:styleLink w:val="Zaimportowanystyl4"/>
    <w:lvl w:ilvl="0" w:tplc="E2708092">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9A0B9F8">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588DD4">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0C8528">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CE95CE">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AFE8F2A">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09A07B6">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E2E4D74">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62268CA">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76A84FBB"/>
    <w:multiLevelType w:val="hybridMultilevel"/>
    <w:tmpl w:val="A5BED698"/>
    <w:lvl w:ilvl="0" w:tplc="E944851A">
      <w:start w:val="1"/>
      <w:numFmt w:val="lowerLetter"/>
      <w:lvlText w:val="%1)"/>
      <w:lvlJc w:val="left"/>
      <w:pPr>
        <w:ind w:left="1434" w:hanging="360"/>
      </w:pPr>
      <w:rPr>
        <w:rFonts w:asciiTheme="minorHAnsi" w:hAnsiTheme="minorHAnsi"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15:restartNumberingAfterBreak="0">
    <w:nsid w:val="77501584"/>
    <w:multiLevelType w:val="multilevel"/>
    <w:tmpl w:val="B0F428BC"/>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trike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9364F7F"/>
    <w:multiLevelType w:val="multilevel"/>
    <w:tmpl w:val="37E22A7A"/>
    <w:lvl w:ilvl="0">
      <w:start w:val="4"/>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93D6BCD"/>
    <w:multiLevelType w:val="hybridMultilevel"/>
    <w:tmpl w:val="AD007F50"/>
    <w:numStyleLink w:val="Zaimportowanystyl1"/>
  </w:abstractNum>
  <w:abstractNum w:abstractNumId="51" w15:restartNumberingAfterBreak="0">
    <w:nsid w:val="7E597241"/>
    <w:multiLevelType w:val="hybridMultilevel"/>
    <w:tmpl w:val="F630281E"/>
    <w:lvl w:ilvl="0" w:tplc="0415000F">
      <w:start w:val="1"/>
      <w:numFmt w:val="decimal"/>
      <w:lvlText w:val="%1."/>
      <w:lvlJc w:val="left"/>
      <w:pPr>
        <w:ind w:left="720" w:hanging="360"/>
      </w:pPr>
      <w:rPr>
        <w:rFonts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F1C2BCC"/>
    <w:multiLevelType w:val="multilevel"/>
    <w:tmpl w:val="55D4F7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10"/>
  </w:num>
  <w:num w:numId="3">
    <w:abstractNumId w:val="45"/>
  </w:num>
  <w:num w:numId="4">
    <w:abstractNumId w:val="48"/>
  </w:num>
  <w:num w:numId="5">
    <w:abstractNumId w:val="40"/>
  </w:num>
  <w:num w:numId="6">
    <w:abstractNumId w:val="9"/>
  </w:num>
  <w:num w:numId="7">
    <w:abstractNumId w:val="37"/>
  </w:num>
  <w:num w:numId="8">
    <w:abstractNumId w:val="7"/>
  </w:num>
  <w:num w:numId="9">
    <w:abstractNumId w:val="19"/>
  </w:num>
  <w:num w:numId="10">
    <w:abstractNumId w:val="20"/>
  </w:num>
  <w:num w:numId="11">
    <w:abstractNumId w:val="27"/>
  </w:num>
  <w:num w:numId="12">
    <w:abstractNumId w:val="39"/>
  </w:num>
  <w:num w:numId="13">
    <w:abstractNumId w:val="33"/>
  </w:num>
  <w:num w:numId="14">
    <w:abstractNumId w:val="41"/>
  </w:num>
  <w:num w:numId="15">
    <w:abstractNumId w:val="7"/>
    <w:lvlOverride w:ilvl="0">
      <w:lvl w:ilvl="0">
        <w:start w:val="1"/>
        <w:numFmt w:val="decimal"/>
        <w:lvlText w:val="%1."/>
        <w:lvlJc w:val="left"/>
        <w:pPr>
          <w:tabs>
            <w:tab w:val="num" w:pos="720"/>
          </w:tabs>
          <w:ind w:left="720" w:hanging="360"/>
        </w:pPr>
        <w:rPr>
          <w:b w:val="0"/>
          <w:color w:val="auto"/>
          <w:sz w:val="24"/>
          <w:szCs w:val="24"/>
        </w:rPr>
      </w:lvl>
    </w:lvlOverride>
    <w:lvlOverride w:ilvl="1">
      <w:lvl w:ilvl="1">
        <w:start w:val="1"/>
        <w:numFmt w:val="decimal"/>
        <w:lvlText w:val="%2."/>
        <w:lvlJc w:val="left"/>
        <w:pPr>
          <w:tabs>
            <w:tab w:val="num" w:pos="360"/>
          </w:tabs>
          <w:ind w:left="360" w:hanging="360"/>
        </w:pPr>
        <w:rPr>
          <w:rFonts w:cs="Arial"/>
          <w:b w:val="0"/>
          <w:strike w:val="0"/>
          <w:sz w:val="20"/>
          <w:szCs w:val="24"/>
        </w:rPr>
      </w:lvl>
    </w:lvlOverride>
  </w:num>
  <w:num w:numId="16">
    <w:abstractNumId w:val="6"/>
  </w:num>
  <w:num w:numId="17">
    <w:abstractNumId w:val="23"/>
  </w:num>
  <w:num w:numId="18">
    <w:abstractNumId w:val="13"/>
  </w:num>
  <w:num w:numId="19">
    <w:abstractNumId w:val="3"/>
  </w:num>
  <w:num w:numId="20">
    <w:abstractNumId w:val="47"/>
  </w:num>
  <w:num w:numId="21">
    <w:abstractNumId w:val="8"/>
  </w:num>
  <w:num w:numId="22">
    <w:abstractNumId w:val="36"/>
  </w:num>
  <w:num w:numId="23">
    <w:abstractNumId w:val="24"/>
  </w:num>
  <w:num w:numId="24">
    <w:abstractNumId w:val="29"/>
  </w:num>
  <w:num w:numId="25">
    <w:abstractNumId w:val="4"/>
  </w:num>
  <w:num w:numId="26">
    <w:abstractNumId w:val="32"/>
  </w:num>
  <w:num w:numId="27">
    <w:abstractNumId w:val="2"/>
  </w:num>
  <w:num w:numId="28">
    <w:abstractNumId w:val="5"/>
  </w:num>
  <w:num w:numId="29">
    <w:abstractNumId w:val="14"/>
  </w:num>
  <w:num w:numId="30">
    <w:abstractNumId w:val="43"/>
  </w:num>
  <w:num w:numId="31">
    <w:abstractNumId w:val="18"/>
  </w:num>
  <w:num w:numId="32">
    <w:abstractNumId w:val="49"/>
  </w:num>
  <w:num w:numId="33">
    <w:abstractNumId w:val="16"/>
  </w:num>
  <w:num w:numId="34">
    <w:abstractNumId w:val="51"/>
  </w:num>
  <w:num w:numId="35">
    <w:abstractNumId w:val="28"/>
  </w:num>
  <w:num w:numId="36">
    <w:abstractNumId w:val="21"/>
  </w:num>
  <w:num w:numId="37">
    <w:abstractNumId w:val="12"/>
  </w:num>
  <w:num w:numId="38">
    <w:abstractNumId w:val="50"/>
  </w:num>
  <w:num w:numId="39">
    <w:abstractNumId w:val="15"/>
  </w:num>
  <w:num w:numId="40">
    <w:abstractNumId w:val="22"/>
  </w:num>
  <w:num w:numId="41">
    <w:abstractNumId w:val="50"/>
    <w:lvlOverride w:ilvl="0">
      <w:startOverride w:val="4"/>
      <w:lvl w:ilvl="0" w:tplc="0E844244">
        <w:start w:val="4"/>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B3ED496">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5660F6C">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8F6327C">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104BDB2">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0A8E360">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A621ED2">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9E40A80">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A42A7AC">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2">
    <w:abstractNumId w:val="34"/>
  </w:num>
  <w:num w:numId="43">
    <w:abstractNumId w:val="30"/>
  </w:num>
  <w:num w:numId="44">
    <w:abstractNumId w:val="46"/>
  </w:num>
  <w:num w:numId="45">
    <w:abstractNumId w:val="26"/>
  </w:num>
  <w:num w:numId="46">
    <w:abstractNumId w:val="50"/>
    <w:lvlOverride w:ilvl="0">
      <w:startOverride w:val="10"/>
    </w:lvlOverride>
  </w:num>
  <w:num w:numId="47">
    <w:abstractNumId w:val="31"/>
  </w:num>
  <w:num w:numId="48">
    <w:abstractNumId w:val="25"/>
  </w:num>
  <w:num w:numId="49">
    <w:abstractNumId w:val="17"/>
  </w:num>
  <w:num w:numId="50">
    <w:abstractNumId w:val="52"/>
  </w:num>
  <w:num w:numId="51">
    <w:abstractNumId w:val="11"/>
  </w:num>
  <w:num w:numId="52">
    <w:abstractNumId w:val="44"/>
  </w:num>
  <w:num w:numId="53">
    <w:abstractNumId w:val="42"/>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AD"/>
    <w:rsid w:val="00003AC2"/>
    <w:rsid w:val="00026845"/>
    <w:rsid w:val="0003342C"/>
    <w:rsid w:val="000353B2"/>
    <w:rsid w:val="00037209"/>
    <w:rsid w:val="00040B34"/>
    <w:rsid w:val="00062BBB"/>
    <w:rsid w:val="000633FB"/>
    <w:rsid w:val="00064EFD"/>
    <w:rsid w:val="00077C40"/>
    <w:rsid w:val="00080792"/>
    <w:rsid w:val="000822F3"/>
    <w:rsid w:val="00082797"/>
    <w:rsid w:val="00084BCF"/>
    <w:rsid w:val="000851C7"/>
    <w:rsid w:val="00085F86"/>
    <w:rsid w:val="00095C4A"/>
    <w:rsid w:val="0009706E"/>
    <w:rsid w:val="000A0C83"/>
    <w:rsid w:val="000A1980"/>
    <w:rsid w:val="000A38B1"/>
    <w:rsid w:val="000B54F6"/>
    <w:rsid w:val="000C5852"/>
    <w:rsid w:val="000D1A8D"/>
    <w:rsid w:val="000D6DF6"/>
    <w:rsid w:val="000D7345"/>
    <w:rsid w:val="000E062C"/>
    <w:rsid w:val="000E2053"/>
    <w:rsid w:val="000E3635"/>
    <w:rsid w:val="000E48BD"/>
    <w:rsid w:val="000F2E5A"/>
    <w:rsid w:val="000F3C94"/>
    <w:rsid w:val="000F502C"/>
    <w:rsid w:val="000F6DD4"/>
    <w:rsid w:val="0010101A"/>
    <w:rsid w:val="00120A74"/>
    <w:rsid w:val="00134C50"/>
    <w:rsid w:val="00144DC2"/>
    <w:rsid w:val="00150F78"/>
    <w:rsid w:val="0015573F"/>
    <w:rsid w:val="00167363"/>
    <w:rsid w:val="00170038"/>
    <w:rsid w:val="00174F9D"/>
    <w:rsid w:val="00176A0B"/>
    <w:rsid w:val="00181E45"/>
    <w:rsid w:val="00185EE8"/>
    <w:rsid w:val="00186B75"/>
    <w:rsid w:val="00193235"/>
    <w:rsid w:val="00194DCD"/>
    <w:rsid w:val="001A4596"/>
    <w:rsid w:val="001A5669"/>
    <w:rsid w:val="001A5CBB"/>
    <w:rsid w:val="001B1E68"/>
    <w:rsid w:val="001B60BF"/>
    <w:rsid w:val="001C741D"/>
    <w:rsid w:val="001E5AE2"/>
    <w:rsid w:val="001F4DE4"/>
    <w:rsid w:val="00200182"/>
    <w:rsid w:val="002033B9"/>
    <w:rsid w:val="00206C0D"/>
    <w:rsid w:val="00213699"/>
    <w:rsid w:val="002371BE"/>
    <w:rsid w:val="00241549"/>
    <w:rsid w:val="0025729F"/>
    <w:rsid w:val="00263334"/>
    <w:rsid w:val="00264587"/>
    <w:rsid w:val="002656A3"/>
    <w:rsid w:val="00267411"/>
    <w:rsid w:val="00272701"/>
    <w:rsid w:val="0027505C"/>
    <w:rsid w:val="00280942"/>
    <w:rsid w:val="00293060"/>
    <w:rsid w:val="002A1120"/>
    <w:rsid w:val="002A4AA5"/>
    <w:rsid w:val="002C07A9"/>
    <w:rsid w:val="002D4D8C"/>
    <w:rsid w:val="002D4DC6"/>
    <w:rsid w:val="002E7229"/>
    <w:rsid w:val="002E77B3"/>
    <w:rsid w:val="002E799E"/>
    <w:rsid w:val="002F1186"/>
    <w:rsid w:val="002F44D8"/>
    <w:rsid w:val="002F7A8F"/>
    <w:rsid w:val="003053C3"/>
    <w:rsid w:val="003057FA"/>
    <w:rsid w:val="00306284"/>
    <w:rsid w:val="0031657F"/>
    <w:rsid w:val="0031668E"/>
    <w:rsid w:val="00325B76"/>
    <w:rsid w:val="00345785"/>
    <w:rsid w:val="00361FDF"/>
    <w:rsid w:val="00363C05"/>
    <w:rsid w:val="00371452"/>
    <w:rsid w:val="00371911"/>
    <w:rsid w:val="00376577"/>
    <w:rsid w:val="00377FD9"/>
    <w:rsid w:val="00386E44"/>
    <w:rsid w:val="00390741"/>
    <w:rsid w:val="00391D3A"/>
    <w:rsid w:val="00392A5B"/>
    <w:rsid w:val="00393F93"/>
    <w:rsid w:val="00396AF2"/>
    <w:rsid w:val="003A36BE"/>
    <w:rsid w:val="003A71A9"/>
    <w:rsid w:val="003B2B56"/>
    <w:rsid w:val="003C562B"/>
    <w:rsid w:val="003F1343"/>
    <w:rsid w:val="003F134E"/>
    <w:rsid w:val="003F42E8"/>
    <w:rsid w:val="003F7FE4"/>
    <w:rsid w:val="00403287"/>
    <w:rsid w:val="00410607"/>
    <w:rsid w:val="00411266"/>
    <w:rsid w:val="00417664"/>
    <w:rsid w:val="00424449"/>
    <w:rsid w:val="00434209"/>
    <w:rsid w:val="004366E7"/>
    <w:rsid w:val="00440650"/>
    <w:rsid w:val="00452628"/>
    <w:rsid w:val="00452936"/>
    <w:rsid w:val="00456BA2"/>
    <w:rsid w:val="00466CE8"/>
    <w:rsid w:val="00470829"/>
    <w:rsid w:val="00475F21"/>
    <w:rsid w:val="00476F06"/>
    <w:rsid w:val="00482516"/>
    <w:rsid w:val="00487799"/>
    <w:rsid w:val="00495007"/>
    <w:rsid w:val="004A1BEF"/>
    <w:rsid w:val="004A49D4"/>
    <w:rsid w:val="004A69C1"/>
    <w:rsid w:val="004B2AD7"/>
    <w:rsid w:val="004C420C"/>
    <w:rsid w:val="004D118E"/>
    <w:rsid w:val="004D1712"/>
    <w:rsid w:val="004E0DDE"/>
    <w:rsid w:val="004F0AB3"/>
    <w:rsid w:val="004F59E0"/>
    <w:rsid w:val="004F6875"/>
    <w:rsid w:val="004F755D"/>
    <w:rsid w:val="00502971"/>
    <w:rsid w:val="00504C1B"/>
    <w:rsid w:val="0051538D"/>
    <w:rsid w:val="005160F2"/>
    <w:rsid w:val="0052298E"/>
    <w:rsid w:val="00522B34"/>
    <w:rsid w:val="005318BB"/>
    <w:rsid w:val="0055181F"/>
    <w:rsid w:val="00552474"/>
    <w:rsid w:val="005566CB"/>
    <w:rsid w:val="005633A0"/>
    <w:rsid w:val="00564E93"/>
    <w:rsid w:val="00566577"/>
    <w:rsid w:val="0056715A"/>
    <w:rsid w:val="00581B27"/>
    <w:rsid w:val="005923BA"/>
    <w:rsid w:val="005A62F1"/>
    <w:rsid w:val="005B3A54"/>
    <w:rsid w:val="005B7EC2"/>
    <w:rsid w:val="005C0652"/>
    <w:rsid w:val="005C08BE"/>
    <w:rsid w:val="005C6801"/>
    <w:rsid w:val="005D196D"/>
    <w:rsid w:val="005D52ED"/>
    <w:rsid w:val="005E2AE6"/>
    <w:rsid w:val="005E3339"/>
    <w:rsid w:val="005F27F0"/>
    <w:rsid w:val="00600698"/>
    <w:rsid w:val="006017B8"/>
    <w:rsid w:val="00604FF6"/>
    <w:rsid w:val="0061624E"/>
    <w:rsid w:val="006206FB"/>
    <w:rsid w:val="00637401"/>
    <w:rsid w:val="00637B39"/>
    <w:rsid w:val="00650BF0"/>
    <w:rsid w:val="00660514"/>
    <w:rsid w:val="006639F5"/>
    <w:rsid w:val="00675CE1"/>
    <w:rsid w:val="006775B6"/>
    <w:rsid w:val="006816B1"/>
    <w:rsid w:val="00682AC6"/>
    <w:rsid w:val="00684546"/>
    <w:rsid w:val="006923D5"/>
    <w:rsid w:val="00692B88"/>
    <w:rsid w:val="006A4DFE"/>
    <w:rsid w:val="006A7DAA"/>
    <w:rsid w:val="006B2BE6"/>
    <w:rsid w:val="006B7F2E"/>
    <w:rsid w:val="006C24DD"/>
    <w:rsid w:val="006C349E"/>
    <w:rsid w:val="006D4F93"/>
    <w:rsid w:val="006D5310"/>
    <w:rsid w:val="006D536E"/>
    <w:rsid w:val="006D6C42"/>
    <w:rsid w:val="006E2433"/>
    <w:rsid w:val="006F17D1"/>
    <w:rsid w:val="006F4312"/>
    <w:rsid w:val="00700E59"/>
    <w:rsid w:val="00702339"/>
    <w:rsid w:val="0070595A"/>
    <w:rsid w:val="00707D57"/>
    <w:rsid w:val="007234D5"/>
    <w:rsid w:val="00725692"/>
    <w:rsid w:val="00731025"/>
    <w:rsid w:val="007316C6"/>
    <w:rsid w:val="00732CE0"/>
    <w:rsid w:val="00740D76"/>
    <w:rsid w:val="00746EFB"/>
    <w:rsid w:val="00753DB1"/>
    <w:rsid w:val="00761F6F"/>
    <w:rsid w:val="00762384"/>
    <w:rsid w:val="007726EB"/>
    <w:rsid w:val="00775AC7"/>
    <w:rsid w:val="0078070B"/>
    <w:rsid w:val="00781D53"/>
    <w:rsid w:val="00790F8B"/>
    <w:rsid w:val="00792295"/>
    <w:rsid w:val="007A078B"/>
    <w:rsid w:val="007A2558"/>
    <w:rsid w:val="007A4B5E"/>
    <w:rsid w:val="007A4C1C"/>
    <w:rsid w:val="007A63BF"/>
    <w:rsid w:val="007A7238"/>
    <w:rsid w:val="007B168B"/>
    <w:rsid w:val="007B7DCD"/>
    <w:rsid w:val="007C7F65"/>
    <w:rsid w:val="007D2195"/>
    <w:rsid w:val="007D47CA"/>
    <w:rsid w:val="007D5EAD"/>
    <w:rsid w:val="007E12F7"/>
    <w:rsid w:val="007E6FB1"/>
    <w:rsid w:val="007F018E"/>
    <w:rsid w:val="007F02CE"/>
    <w:rsid w:val="007F2BB0"/>
    <w:rsid w:val="008233FE"/>
    <w:rsid w:val="00823E6D"/>
    <w:rsid w:val="0082482D"/>
    <w:rsid w:val="00827806"/>
    <w:rsid w:val="00833AAE"/>
    <w:rsid w:val="008432FB"/>
    <w:rsid w:val="00844DE1"/>
    <w:rsid w:val="008514F6"/>
    <w:rsid w:val="008523D3"/>
    <w:rsid w:val="008558DF"/>
    <w:rsid w:val="00862EA2"/>
    <w:rsid w:val="008634DC"/>
    <w:rsid w:val="008729A7"/>
    <w:rsid w:val="00872C18"/>
    <w:rsid w:val="00874026"/>
    <w:rsid w:val="00874217"/>
    <w:rsid w:val="008813AC"/>
    <w:rsid w:val="00883D35"/>
    <w:rsid w:val="00890190"/>
    <w:rsid w:val="00896079"/>
    <w:rsid w:val="008A4076"/>
    <w:rsid w:val="008B11A1"/>
    <w:rsid w:val="008B25AA"/>
    <w:rsid w:val="008D08E9"/>
    <w:rsid w:val="008D129C"/>
    <w:rsid w:val="008E513B"/>
    <w:rsid w:val="008F1C32"/>
    <w:rsid w:val="00900334"/>
    <w:rsid w:val="00901A1A"/>
    <w:rsid w:val="00903D94"/>
    <w:rsid w:val="00904E9D"/>
    <w:rsid w:val="00923486"/>
    <w:rsid w:val="00924DE3"/>
    <w:rsid w:val="00937835"/>
    <w:rsid w:val="00937EBB"/>
    <w:rsid w:val="009417D8"/>
    <w:rsid w:val="00945E4E"/>
    <w:rsid w:val="00946578"/>
    <w:rsid w:val="0095209E"/>
    <w:rsid w:val="0095364D"/>
    <w:rsid w:val="00953F6F"/>
    <w:rsid w:val="00956857"/>
    <w:rsid w:val="0098271B"/>
    <w:rsid w:val="00982758"/>
    <w:rsid w:val="00983439"/>
    <w:rsid w:val="00992319"/>
    <w:rsid w:val="00997479"/>
    <w:rsid w:val="009B0ED2"/>
    <w:rsid w:val="009B77E4"/>
    <w:rsid w:val="009C1EE1"/>
    <w:rsid w:val="009D0798"/>
    <w:rsid w:val="009E49D3"/>
    <w:rsid w:val="009F12E8"/>
    <w:rsid w:val="009F1FAF"/>
    <w:rsid w:val="009F456E"/>
    <w:rsid w:val="00A00DFD"/>
    <w:rsid w:val="00A174D5"/>
    <w:rsid w:val="00A20515"/>
    <w:rsid w:val="00A41021"/>
    <w:rsid w:val="00A43AB1"/>
    <w:rsid w:val="00A46E9B"/>
    <w:rsid w:val="00A47972"/>
    <w:rsid w:val="00A55228"/>
    <w:rsid w:val="00A5626A"/>
    <w:rsid w:val="00A569CE"/>
    <w:rsid w:val="00A63F72"/>
    <w:rsid w:val="00A643BE"/>
    <w:rsid w:val="00A65203"/>
    <w:rsid w:val="00A752E0"/>
    <w:rsid w:val="00A833E4"/>
    <w:rsid w:val="00A85252"/>
    <w:rsid w:val="00A87860"/>
    <w:rsid w:val="00AA106E"/>
    <w:rsid w:val="00AA7688"/>
    <w:rsid w:val="00AB3A8B"/>
    <w:rsid w:val="00AD0195"/>
    <w:rsid w:val="00AD18C7"/>
    <w:rsid w:val="00AE076A"/>
    <w:rsid w:val="00AE2268"/>
    <w:rsid w:val="00AE2620"/>
    <w:rsid w:val="00AF7290"/>
    <w:rsid w:val="00B05EC0"/>
    <w:rsid w:val="00B07FD9"/>
    <w:rsid w:val="00B141AF"/>
    <w:rsid w:val="00B24156"/>
    <w:rsid w:val="00B25AD0"/>
    <w:rsid w:val="00B36C05"/>
    <w:rsid w:val="00B44D2A"/>
    <w:rsid w:val="00B47064"/>
    <w:rsid w:val="00B52C2D"/>
    <w:rsid w:val="00B56341"/>
    <w:rsid w:val="00B5676B"/>
    <w:rsid w:val="00B56BE3"/>
    <w:rsid w:val="00B615A7"/>
    <w:rsid w:val="00B7074C"/>
    <w:rsid w:val="00B8163A"/>
    <w:rsid w:val="00B84C5C"/>
    <w:rsid w:val="00B859AC"/>
    <w:rsid w:val="00B939C6"/>
    <w:rsid w:val="00BC28EE"/>
    <w:rsid w:val="00BC7DC9"/>
    <w:rsid w:val="00BD2DC6"/>
    <w:rsid w:val="00BD468A"/>
    <w:rsid w:val="00BE4C4E"/>
    <w:rsid w:val="00BE5B30"/>
    <w:rsid w:val="00BF53AA"/>
    <w:rsid w:val="00C017EA"/>
    <w:rsid w:val="00C165DA"/>
    <w:rsid w:val="00C2209D"/>
    <w:rsid w:val="00C223CA"/>
    <w:rsid w:val="00C308EF"/>
    <w:rsid w:val="00C3427C"/>
    <w:rsid w:val="00C449FC"/>
    <w:rsid w:val="00C53FE0"/>
    <w:rsid w:val="00C55D35"/>
    <w:rsid w:val="00C61005"/>
    <w:rsid w:val="00C61491"/>
    <w:rsid w:val="00C61B29"/>
    <w:rsid w:val="00C6448A"/>
    <w:rsid w:val="00C810DE"/>
    <w:rsid w:val="00C832AB"/>
    <w:rsid w:val="00C90DF6"/>
    <w:rsid w:val="00C946F1"/>
    <w:rsid w:val="00CB1D5F"/>
    <w:rsid w:val="00CB216E"/>
    <w:rsid w:val="00CD56F4"/>
    <w:rsid w:val="00CE556B"/>
    <w:rsid w:val="00CF0726"/>
    <w:rsid w:val="00CF2F63"/>
    <w:rsid w:val="00CF49B5"/>
    <w:rsid w:val="00CF614E"/>
    <w:rsid w:val="00D03151"/>
    <w:rsid w:val="00D03E36"/>
    <w:rsid w:val="00D07A0D"/>
    <w:rsid w:val="00D10D79"/>
    <w:rsid w:val="00D1343E"/>
    <w:rsid w:val="00D163BA"/>
    <w:rsid w:val="00D2320D"/>
    <w:rsid w:val="00D2476A"/>
    <w:rsid w:val="00D43A69"/>
    <w:rsid w:val="00D4676D"/>
    <w:rsid w:val="00D47A28"/>
    <w:rsid w:val="00D5790B"/>
    <w:rsid w:val="00D62896"/>
    <w:rsid w:val="00D63460"/>
    <w:rsid w:val="00D64465"/>
    <w:rsid w:val="00D64F7C"/>
    <w:rsid w:val="00D65637"/>
    <w:rsid w:val="00D7157A"/>
    <w:rsid w:val="00D770F0"/>
    <w:rsid w:val="00D95BBD"/>
    <w:rsid w:val="00DB6D44"/>
    <w:rsid w:val="00DB7714"/>
    <w:rsid w:val="00DC4239"/>
    <w:rsid w:val="00DD40CF"/>
    <w:rsid w:val="00DD4A87"/>
    <w:rsid w:val="00DE02EE"/>
    <w:rsid w:val="00DE33CD"/>
    <w:rsid w:val="00DF2184"/>
    <w:rsid w:val="00DF5B0B"/>
    <w:rsid w:val="00DF6065"/>
    <w:rsid w:val="00E05E9B"/>
    <w:rsid w:val="00E13A48"/>
    <w:rsid w:val="00E15F0B"/>
    <w:rsid w:val="00E17CDF"/>
    <w:rsid w:val="00E20EA2"/>
    <w:rsid w:val="00E3740D"/>
    <w:rsid w:val="00E52F6B"/>
    <w:rsid w:val="00E53B19"/>
    <w:rsid w:val="00E56739"/>
    <w:rsid w:val="00E57F07"/>
    <w:rsid w:val="00E86F9A"/>
    <w:rsid w:val="00E87587"/>
    <w:rsid w:val="00E90D73"/>
    <w:rsid w:val="00EA280B"/>
    <w:rsid w:val="00EB161B"/>
    <w:rsid w:val="00EB62AB"/>
    <w:rsid w:val="00EB7500"/>
    <w:rsid w:val="00EC5C46"/>
    <w:rsid w:val="00EC615D"/>
    <w:rsid w:val="00ED7A7B"/>
    <w:rsid w:val="00F04991"/>
    <w:rsid w:val="00F102DF"/>
    <w:rsid w:val="00F13FC9"/>
    <w:rsid w:val="00F17B72"/>
    <w:rsid w:val="00F21A5C"/>
    <w:rsid w:val="00F251C4"/>
    <w:rsid w:val="00F25228"/>
    <w:rsid w:val="00F40396"/>
    <w:rsid w:val="00F40D26"/>
    <w:rsid w:val="00F40F65"/>
    <w:rsid w:val="00F44B13"/>
    <w:rsid w:val="00F46145"/>
    <w:rsid w:val="00F57E80"/>
    <w:rsid w:val="00F9073D"/>
    <w:rsid w:val="00F947A2"/>
    <w:rsid w:val="00FA5DCE"/>
    <w:rsid w:val="00FB237A"/>
    <w:rsid w:val="00FC5C42"/>
    <w:rsid w:val="00FC5D0D"/>
    <w:rsid w:val="00FC74D3"/>
    <w:rsid w:val="00FD1A53"/>
    <w:rsid w:val="00FD43EC"/>
    <w:rsid w:val="00FE08E0"/>
    <w:rsid w:val="00FE1259"/>
    <w:rsid w:val="00FE758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5873A"/>
  <w15:docId w15:val="{F61D72BF-8837-4B6A-8E81-5FABC33D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4611"/>
    <w:pPr>
      <w:spacing w:after="160" w:line="259" w:lineRule="auto"/>
    </w:pPr>
  </w:style>
  <w:style w:type="paragraph" w:styleId="Nagwek1">
    <w:name w:val="heading 1"/>
    <w:basedOn w:val="Normalny"/>
    <w:next w:val="Tekstpodstawowy"/>
    <w:link w:val="Nagwek1Znak"/>
    <w:uiPriority w:val="9"/>
    <w:qFormat/>
    <w:rsid w:val="00A906D7"/>
    <w:pPr>
      <w:keepNext/>
      <w:widowControl w:val="0"/>
      <w:numPr>
        <w:numId w:val="1"/>
      </w:numPr>
      <w:spacing w:after="0" w:line="100" w:lineRule="atLeast"/>
      <w:outlineLvl w:val="0"/>
    </w:pPr>
    <w:rPr>
      <w:rFonts w:ascii="Times New Roman" w:eastAsia="Times New Roman" w:hAnsi="Times New Roman" w:cs="Times New Roman"/>
      <w:kern w:val="2"/>
      <w:sz w:val="28"/>
      <w:szCs w:val="20"/>
      <w:lang w:eastAsia="hi-IN" w:bidi="hi-IN"/>
    </w:rPr>
  </w:style>
  <w:style w:type="paragraph" w:styleId="Nagwek2">
    <w:name w:val="heading 2"/>
    <w:basedOn w:val="Normalny"/>
    <w:next w:val="Normalny"/>
    <w:link w:val="Nagwek2Znak"/>
    <w:uiPriority w:val="9"/>
    <w:unhideWhenUsed/>
    <w:qFormat/>
    <w:rsid w:val="000B54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82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1"/>
    <w:uiPriority w:val="9"/>
    <w:semiHidden/>
    <w:unhideWhenUsed/>
    <w:qFormat/>
    <w:rsid w:val="00A906D7"/>
    <w:pPr>
      <w:keepNext/>
      <w:widowControl w:val="0"/>
      <w:spacing w:before="240" w:after="60" w:line="100" w:lineRule="atLeast"/>
      <w:outlineLvl w:val="3"/>
    </w:pPr>
    <w:rPr>
      <w:rFonts w:ascii="Calibri" w:eastAsia="Times New Roman" w:hAnsi="Calibri" w:cs="Mangal"/>
      <w:b/>
      <w:bCs/>
      <w:kern w:val="2"/>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14611"/>
  </w:style>
  <w:style w:type="character" w:customStyle="1" w:styleId="StopkaZnak">
    <w:name w:val="Stopka Znak"/>
    <w:basedOn w:val="Domylnaczcionkaakapitu"/>
    <w:link w:val="Stopka"/>
    <w:uiPriority w:val="99"/>
    <w:qFormat/>
    <w:rsid w:val="00914611"/>
  </w:style>
  <w:style w:type="character" w:customStyle="1" w:styleId="TekstpodstawowyZnak">
    <w:name w:val="Tekst podstawowy Znak"/>
    <w:basedOn w:val="Domylnaczcionkaakapitu"/>
    <w:link w:val="Tekstpodstawowy"/>
    <w:qFormat/>
    <w:rsid w:val="00914611"/>
    <w:rPr>
      <w:rFonts w:ascii="Arial" w:eastAsia="Times New Roman" w:hAnsi="Arial" w:cs="Times New Roman"/>
      <w:color w:val="00000A"/>
      <w:kern w:val="2"/>
      <w:sz w:val="20"/>
      <w:szCs w:val="20"/>
      <w:lang w:eastAsia="hi-IN" w:bidi="hi-IN"/>
    </w:rPr>
  </w:style>
  <w:style w:type="character" w:customStyle="1" w:styleId="czeinternetowe">
    <w:name w:val="Łącze internetowe"/>
    <w:basedOn w:val="Domylnaczcionkaakapitu"/>
    <w:uiPriority w:val="99"/>
    <w:unhideWhenUsed/>
    <w:rsid w:val="00914611"/>
    <w:rPr>
      <w:color w:val="0563C1" w:themeColor="hyperlink"/>
      <w:u w:val="single"/>
    </w:rPr>
  </w:style>
  <w:style w:type="character" w:customStyle="1" w:styleId="AkapitzlistZnak">
    <w:name w:val="Akapit z listą Znak"/>
    <w:aliases w:val="normalny tekst Znak,Akapit z list¹ Znak,Odstavec Znak,CW_Lista Znak,List Paragraph1 Znak,L1 Znak,Numerowanie Znak,Akapit z listą5 Znak,wypunktowanie Znak,Nag 1 Znak,Wypunktowanie Znak,List Paragraph Znak,2 heading Znak,lp1 Znak"/>
    <w:link w:val="Akapitzlist"/>
    <w:uiPriority w:val="34"/>
    <w:qFormat/>
    <w:rsid w:val="00FC3AF8"/>
  </w:style>
  <w:style w:type="character" w:customStyle="1" w:styleId="Nierozpoznanawzmianka1">
    <w:name w:val="Nierozpoznana wzmianka1"/>
    <w:basedOn w:val="Domylnaczcionkaakapitu"/>
    <w:uiPriority w:val="99"/>
    <w:semiHidden/>
    <w:unhideWhenUsed/>
    <w:qFormat/>
    <w:rsid w:val="0049385F"/>
    <w:rPr>
      <w:color w:val="605E5C"/>
      <w:shd w:val="clear" w:color="auto" w:fill="E1DFDD"/>
    </w:rPr>
  </w:style>
  <w:style w:type="character" w:customStyle="1" w:styleId="Nagwek1Znak">
    <w:name w:val="Nagłówek 1 Znak"/>
    <w:basedOn w:val="Domylnaczcionkaakapitu"/>
    <w:link w:val="Nagwek1"/>
    <w:uiPriority w:val="9"/>
    <w:qFormat/>
    <w:rsid w:val="00A906D7"/>
    <w:rPr>
      <w:rFonts w:ascii="Times New Roman" w:eastAsia="Times New Roman" w:hAnsi="Times New Roman" w:cs="Times New Roman"/>
      <w:kern w:val="2"/>
      <w:sz w:val="28"/>
      <w:szCs w:val="20"/>
      <w:lang w:eastAsia="hi-IN" w:bidi="hi-IN"/>
    </w:rPr>
  </w:style>
  <w:style w:type="character" w:customStyle="1" w:styleId="Nagwek4Znak">
    <w:name w:val="Nagłówek 4 Znak"/>
    <w:basedOn w:val="Domylnaczcionkaakapitu"/>
    <w:uiPriority w:val="9"/>
    <w:semiHidden/>
    <w:qFormat/>
    <w:rsid w:val="00A906D7"/>
    <w:rPr>
      <w:rFonts w:asciiTheme="majorHAnsi" w:eastAsiaTheme="majorEastAsia" w:hAnsiTheme="majorHAnsi" w:cstheme="majorBidi"/>
      <w:i/>
      <w:iCs/>
      <w:color w:val="2F5496" w:themeColor="accent1" w:themeShade="BF"/>
    </w:rPr>
  </w:style>
  <w:style w:type="character" w:customStyle="1" w:styleId="Nagwek4Znak1">
    <w:name w:val="Nagłówek 4 Znak1"/>
    <w:link w:val="Nagwek4"/>
    <w:uiPriority w:val="9"/>
    <w:semiHidden/>
    <w:qFormat/>
    <w:rsid w:val="00A906D7"/>
    <w:rPr>
      <w:rFonts w:ascii="Calibri" w:eastAsia="Times New Roman" w:hAnsi="Calibri" w:cs="Mangal"/>
      <w:b/>
      <w:bCs/>
      <w:kern w:val="2"/>
      <w:sz w:val="28"/>
      <w:szCs w:val="25"/>
      <w:lang w:eastAsia="hi-IN" w:bidi="hi-IN"/>
    </w:rPr>
  </w:style>
  <w:style w:type="character" w:styleId="Wyrnieniedelikatne">
    <w:name w:val="Subtle Emphasis"/>
    <w:uiPriority w:val="19"/>
    <w:qFormat/>
    <w:rsid w:val="00A906D7"/>
    <w:rPr>
      <w:i/>
      <w:iCs/>
      <w:color w:val="404040"/>
    </w:rPr>
  </w:style>
  <w:style w:type="character" w:customStyle="1" w:styleId="BezodstpwZnak">
    <w:name w:val="Bez odstępów Znak"/>
    <w:link w:val="Bezodstpw"/>
    <w:qFormat/>
    <w:rsid w:val="00C75A1D"/>
    <w:rPr>
      <w:lang w:eastAsia="pl-PL"/>
    </w:rPr>
  </w:style>
  <w:style w:type="character" w:customStyle="1" w:styleId="alb">
    <w:name w:val="a_lb"/>
    <w:basedOn w:val="Domylnaczcionkaakapitu"/>
    <w:qFormat/>
    <w:rsid w:val="00ED6ABA"/>
  </w:style>
  <w:style w:type="character" w:customStyle="1" w:styleId="TytuZnak">
    <w:name w:val="Tytuł Znak"/>
    <w:basedOn w:val="Domylnaczcionkaakapitu"/>
    <w:link w:val="Tytu"/>
    <w:uiPriority w:val="99"/>
    <w:qFormat/>
    <w:rsid w:val="001D43CE"/>
    <w:rPr>
      <w:rFonts w:ascii="Times New Roman" w:eastAsia="Times New Roman" w:hAnsi="Times New Roman" w:cs="Times New Roman"/>
      <w:sz w:val="28"/>
      <w:szCs w:val="20"/>
      <w:lang w:eastAsia="pl-PL"/>
    </w:rPr>
  </w:style>
  <w:style w:type="character" w:customStyle="1" w:styleId="Domylnaczcionkaakapitu1">
    <w:name w:val="Domyślna czcionka akapitu1"/>
    <w:qFormat/>
    <w:rsid w:val="001D43CE"/>
  </w:style>
  <w:style w:type="character" w:customStyle="1" w:styleId="TekstpodstawowywcityZnak">
    <w:name w:val="Tekst podstawowy wcięty Znak"/>
    <w:basedOn w:val="Domylnaczcionkaakapitu"/>
    <w:link w:val="Tekstpodstawowywcity"/>
    <w:uiPriority w:val="99"/>
    <w:semiHidden/>
    <w:qFormat/>
    <w:rsid w:val="001D43CE"/>
  </w:style>
  <w:style w:type="character" w:customStyle="1" w:styleId="Wyrnienie">
    <w:name w:val="Wyróżnienie"/>
    <w:basedOn w:val="Domylnaczcionkaakapitu"/>
    <w:uiPriority w:val="20"/>
    <w:qFormat/>
    <w:rsid w:val="006B635B"/>
    <w:rPr>
      <w:i/>
    </w:rPr>
  </w:style>
  <w:style w:type="character" w:customStyle="1" w:styleId="TekstdymkaZnak">
    <w:name w:val="Tekst dymka Znak"/>
    <w:basedOn w:val="Domylnaczcionkaakapitu"/>
    <w:link w:val="Tekstdymka"/>
    <w:uiPriority w:val="99"/>
    <w:semiHidden/>
    <w:qFormat/>
    <w:rsid w:val="00F0565A"/>
    <w:rPr>
      <w:rFonts w:ascii="Segoe UI" w:hAnsi="Segoe UI" w:cs="Segoe UI"/>
      <w:sz w:val="18"/>
      <w:szCs w:val="18"/>
    </w:rPr>
  </w:style>
  <w:style w:type="character" w:styleId="Pogrubienie">
    <w:name w:val="Strong"/>
    <w:basedOn w:val="Domylnaczcionkaakapitu"/>
    <w:uiPriority w:val="22"/>
    <w:qFormat/>
    <w:rsid w:val="007C6E0C"/>
    <w:rPr>
      <w:b/>
      <w:bCs/>
    </w:rPr>
  </w:style>
  <w:style w:type="character" w:customStyle="1" w:styleId="Odwiedzoneczeinternetowe">
    <w:name w:val="Odwiedzone łącze internetowe"/>
    <w:basedOn w:val="Domylnaczcionkaakapitu"/>
    <w:uiPriority w:val="99"/>
    <w:semiHidden/>
    <w:unhideWhenUsed/>
    <w:rsid w:val="004D11F9"/>
    <w:rPr>
      <w:color w:val="954F72" w:themeColor="followedHyperlink"/>
      <w:u w:val="single"/>
    </w:rPr>
  </w:style>
  <w:style w:type="paragraph" w:styleId="Nagwek">
    <w:name w:val="header"/>
    <w:basedOn w:val="Normalny"/>
    <w:next w:val="Tekstpodstawowy"/>
    <w:link w:val="NagwekZnak"/>
    <w:unhideWhenUsed/>
    <w:rsid w:val="00914611"/>
    <w:pPr>
      <w:tabs>
        <w:tab w:val="center" w:pos="4536"/>
        <w:tab w:val="right" w:pos="9072"/>
      </w:tabs>
      <w:spacing w:after="0" w:line="240" w:lineRule="auto"/>
    </w:pPr>
  </w:style>
  <w:style w:type="paragraph" w:styleId="Tekstpodstawowy">
    <w:name w:val="Body Text"/>
    <w:basedOn w:val="Normalny"/>
    <w:link w:val="TekstpodstawowyZnak"/>
    <w:rsid w:val="00914611"/>
    <w:pPr>
      <w:widowControl w:val="0"/>
      <w:tabs>
        <w:tab w:val="left" w:pos="708"/>
      </w:tabs>
      <w:spacing w:after="120" w:line="100" w:lineRule="atLeast"/>
      <w:jc w:val="both"/>
    </w:pPr>
    <w:rPr>
      <w:rFonts w:ascii="Arial" w:eastAsia="Times New Roman" w:hAnsi="Arial" w:cs="Times New Roman"/>
      <w:color w:val="00000A"/>
      <w:kern w:val="2"/>
      <w:sz w:val="20"/>
      <w:szCs w:val="20"/>
      <w:lang w:eastAsia="hi-IN" w:bidi="hi-IN"/>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14611"/>
    <w:pPr>
      <w:tabs>
        <w:tab w:val="center" w:pos="4536"/>
        <w:tab w:val="right" w:pos="9072"/>
      </w:tabs>
      <w:spacing w:after="0" w:line="240" w:lineRule="auto"/>
    </w:pPr>
  </w:style>
  <w:style w:type="paragraph" w:customStyle="1" w:styleId="Standard">
    <w:name w:val="Standard"/>
    <w:qFormat/>
    <w:rsid w:val="002B3E22"/>
    <w:pPr>
      <w:widowControl w:val="0"/>
      <w:textAlignment w:val="baseline"/>
    </w:pPr>
    <w:rPr>
      <w:rFonts w:ascii="Times New Roman" w:eastAsia="SimSun, 宋体" w:hAnsi="Times New Roman" w:cs="Arial"/>
      <w:kern w:val="2"/>
      <w:sz w:val="24"/>
      <w:szCs w:val="24"/>
      <w:lang w:eastAsia="zh-CN" w:bidi="hi-IN"/>
    </w:rPr>
  </w:style>
  <w:style w:type="paragraph" w:styleId="Akapitzlist">
    <w:name w:val="List Paragraph"/>
    <w:aliases w:val="normalny tekst,Akapit z list¹,Odstavec,CW_Lista,List Paragraph1,L1,Numerowanie,Akapit z listą5,wypunktowanie,Nag 1,Wypunktowanie,List Paragraph,2 heading,A_wyliczenie,K-P_odwolanie,maz_wyliczenie,opis dzialania,Akapit z listą BS,lp1"/>
    <w:basedOn w:val="Normalny"/>
    <w:link w:val="AkapitzlistZnak"/>
    <w:uiPriority w:val="34"/>
    <w:qFormat/>
    <w:rsid w:val="006A16B9"/>
    <w:pPr>
      <w:ind w:left="720"/>
      <w:contextualSpacing/>
    </w:pPr>
  </w:style>
  <w:style w:type="paragraph" w:customStyle="1" w:styleId="Textbody">
    <w:name w:val="Text body"/>
    <w:basedOn w:val="Standard"/>
    <w:qFormat/>
    <w:rsid w:val="008837FD"/>
    <w:pPr>
      <w:widowControl/>
      <w:spacing w:after="120"/>
    </w:pPr>
    <w:rPr>
      <w:rFonts w:ascii="Liberation Serif" w:eastAsia="NSimSun" w:hAnsi="Liberation Serif"/>
    </w:rPr>
  </w:style>
  <w:style w:type="paragraph" w:customStyle="1" w:styleId="Default">
    <w:name w:val="Default"/>
    <w:qFormat/>
    <w:rsid w:val="00836EBD"/>
    <w:rPr>
      <w:rFonts w:ascii="Calibri" w:eastAsia="Calibri" w:hAnsi="Calibri" w:cs="Calibri"/>
      <w:color w:val="000000"/>
      <w:sz w:val="24"/>
      <w:szCs w:val="24"/>
    </w:rPr>
  </w:style>
  <w:style w:type="paragraph" w:customStyle="1" w:styleId="Nagwek61">
    <w:name w:val="Nagłówek 61"/>
    <w:basedOn w:val="Standard"/>
    <w:next w:val="Standard"/>
    <w:qFormat/>
    <w:rsid w:val="00B00A7A"/>
    <w:pPr>
      <w:keepNext/>
      <w:widowControl/>
      <w:jc w:val="right"/>
      <w:outlineLvl w:val="5"/>
    </w:pPr>
    <w:rPr>
      <w:rFonts w:eastAsia="Times New Roman" w:cs="Times New Roman"/>
      <w:sz w:val="28"/>
      <w:szCs w:val="20"/>
      <w:lang w:bidi="ar-SA"/>
    </w:rPr>
  </w:style>
  <w:style w:type="paragraph" w:customStyle="1" w:styleId="Nagwek21">
    <w:name w:val="Nagłówek 21"/>
    <w:basedOn w:val="Normalny"/>
    <w:qFormat/>
    <w:rsid w:val="00AA36D8"/>
    <w:pPr>
      <w:keepNext/>
      <w:keepLines/>
      <w:widowControl w:val="0"/>
      <w:tabs>
        <w:tab w:val="left" w:pos="708"/>
      </w:tabs>
      <w:spacing w:before="40" w:after="0" w:line="100" w:lineRule="atLeast"/>
    </w:pPr>
    <w:rPr>
      <w:rFonts w:ascii="Cambria" w:eastAsia="Times New Roman" w:hAnsi="Cambria" w:cs="Times New Roman"/>
      <w:color w:val="365F91"/>
      <w:kern w:val="2"/>
      <w:sz w:val="26"/>
      <w:szCs w:val="26"/>
      <w:lang w:eastAsia="hi-IN" w:bidi="hi-IN"/>
    </w:rPr>
  </w:style>
  <w:style w:type="paragraph" w:customStyle="1" w:styleId="tytu0">
    <w:name w:val="tytuł"/>
    <w:basedOn w:val="Normalny"/>
    <w:qFormat/>
    <w:rsid w:val="002B3E22"/>
    <w:pPr>
      <w:keepNext/>
      <w:widowControl w:val="0"/>
      <w:suppressLineNumbers/>
      <w:tabs>
        <w:tab w:val="left" w:pos="708"/>
      </w:tabs>
      <w:spacing w:before="60" w:after="60" w:line="100" w:lineRule="atLeast"/>
      <w:jc w:val="center"/>
    </w:pPr>
    <w:rPr>
      <w:rFonts w:ascii="Times New Roman" w:eastAsia="Times New Roman" w:hAnsi="Times New Roman" w:cs="Times New Roman"/>
      <w:b/>
      <w:color w:val="00000A"/>
      <w:kern w:val="2"/>
      <w:sz w:val="24"/>
      <w:szCs w:val="20"/>
      <w:lang w:eastAsia="hi-IN" w:bidi="hi-IN"/>
    </w:rPr>
  </w:style>
  <w:style w:type="paragraph" w:customStyle="1" w:styleId="Bezodstpw1">
    <w:name w:val="Bez odstępów1"/>
    <w:qFormat/>
    <w:rsid w:val="00C75A1D"/>
    <w:pPr>
      <w:spacing w:line="100" w:lineRule="atLeast"/>
    </w:pPr>
    <w:rPr>
      <w:rFonts w:eastAsia="SimSun" w:cs="Times New Roman"/>
      <w:lang w:eastAsia="ar-SA"/>
    </w:rPr>
  </w:style>
  <w:style w:type="paragraph" w:styleId="Bezodstpw">
    <w:name w:val="No Spacing"/>
    <w:next w:val="Normalny"/>
    <w:link w:val="BezodstpwZnak"/>
    <w:qFormat/>
    <w:rsid w:val="00C75A1D"/>
    <w:rPr>
      <w:lang w:eastAsia="pl-PL"/>
    </w:rPr>
  </w:style>
  <w:style w:type="paragraph" w:styleId="NormalnyWeb">
    <w:name w:val="Normal (Web)"/>
    <w:basedOn w:val="Normalny"/>
    <w:uiPriority w:val="99"/>
    <w:semiHidden/>
    <w:unhideWhenUsed/>
    <w:qFormat/>
    <w:rsid w:val="001D43CE"/>
    <w:pPr>
      <w:spacing w:beforeAutospacing="1"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1D43CE"/>
    <w:pPr>
      <w:widowControl w:val="0"/>
      <w:spacing w:before="60" w:after="0" w:line="240" w:lineRule="auto"/>
      <w:ind w:left="374" w:hanging="374"/>
      <w:jc w:val="center"/>
    </w:pPr>
    <w:rPr>
      <w:rFonts w:ascii="Times New Roman" w:eastAsia="Times New Roman" w:hAnsi="Times New Roman" w:cs="Times New Roman"/>
      <w:sz w:val="28"/>
      <w:szCs w:val="20"/>
      <w:lang w:eastAsia="pl-PL"/>
    </w:rPr>
  </w:style>
  <w:style w:type="paragraph" w:customStyle="1" w:styleId="NormalnydlaZacznikw">
    <w:name w:val="Normalny dla Załączników"/>
    <w:basedOn w:val="Normalny"/>
    <w:uiPriority w:val="99"/>
    <w:qFormat/>
    <w:rsid w:val="001D43CE"/>
    <w:pPr>
      <w:spacing w:after="0" w:line="240" w:lineRule="auto"/>
      <w:jc w:val="both"/>
    </w:pPr>
    <w:rPr>
      <w:rFonts w:ascii="Calibri" w:eastAsia="Times New Roman" w:hAnsi="Calibri" w:cs="Calibri"/>
      <w:sz w:val="20"/>
      <w:szCs w:val="20"/>
      <w:lang w:eastAsia="pl-PL"/>
    </w:rPr>
  </w:style>
  <w:style w:type="paragraph" w:customStyle="1" w:styleId="tekst">
    <w:name w:val="tekst"/>
    <w:basedOn w:val="Tekstpodstawowywcity"/>
    <w:qFormat/>
    <w:rsid w:val="001D43CE"/>
    <w:pPr>
      <w:spacing w:after="0" w:line="360" w:lineRule="auto"/>
      <w:ind w:left="0" w:firstLine="1134"/>
      <w:jc w:val="both"/>
    </w:pPr>
    <w:rPr>
      <w:rFonts w:ascii="Times New Roman" w:eastAsia="Times New Roman" w:hAnsi="Times New Roman" w:cs="Times New Roman"/>
      <w:color w:val="00000A"/>
      <w:kern w:val="2"/>
      <w:sz w:val="24"/>
      <w:szCs w:val="20"/>
      <w:lang w:eastAsia="hi-IN" w:bidi="hi-IN"/>
    </w:rPr>
  </w:style>
  <w:style w:type="paragraph" w:styleId="Tekstpodstawowywcity">
    <w:name w:val="Body Text Indent"/>
    <w:basedOn w:val="Normalny"/>
    <w:link w:val="TekstpodstawowywcityZnak"/>
    <w:uiPriority w:val="99"/>
    <w:semiHidden/>
    <w:unhideWhenUsed/>
    <w:rsid w:val="001D43CE"/>
    <w:pPr>
      <w:spacing w:after="120"/>
      <w:ind w:left="283"/>
    </w:pPr>
  </w:style>
  <w:style w:type="paragraph" w:styleId="Tekstdymka">
    <w:name w:val="Balloon Text"/>
    <w:basedOn w:val="Normalny"/>
    <w:link w:val="TekstdymkaZnak"/>
    <w:uiPriority w:val="99"/>
    <w:semiHidden/>
    <w:unhideWhenUsed/>
    <w:qFormat/>
    <w:rsid w:val="00F0565A"/>
    <w:pPr>
      <w:spacing w:after="0" w:line="240" w:lineRule="auto"/>
    </w:pPr>
    <w:rPr>
      <w:rFonts w:ascii="Segoe UI" w:hAnsi="Segoe UI" w:cs="Segoe UI"/>
      <w:sz w:val="18"/>
      <w:szCs w:val="18"/>
    </w:rPr>
  </w:style>
  <w:style w:type="table" w:styleId="Tabela-Siatka">
    <w:name w:val="Table Grid"/>
    <w:basedOn w:val="Standardowy"/>
    <w:uiPriority w:val="39"/>
    <w:rsid w:val="0091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E20EA2"/>
    <w:pPr>
      <w:keepLines/>
      <w:widowControl/>
      <w:numPr>
        <w:numId w:val="0"/>
      </w:numPr>
      <w:suppressAutoHyphens w:val="0"/>
      <w:spacing w:before="240" w:line="259" w:lineRule="auto"/>
      <w:outlineLvl w:val="9"/>
    </w:pPr>
    <w:rPr>
      <w:rFonts w:asciiTheme="majorHAnsi" w:eastAsiaTheme="majorEastAsia" w:hAnsiTheme="majorHAnsi" w:cstheme="majorBidi"/>
      <w:color w:val="2F5496" w:themeColor="accent1" w:themeShade="BF"/>
      <w:kern w:val="0"/>
      <w:sz w:val="32"/>
      <w:szCs w:val="32"/>
      <w:lang w:eastAsia="pl-PL" w:bidi="ar-SA"/>
    </w:rPr>
  </w:style>
  <w:style w:type="paragraph" w:styleId="Spistreci1">
    <w:name w:val="toc 1"/>
    <w:basedOn w:val="Normalny"/>
    <w:next w:val="Normalny"/>
    <w:autoRedefine/>
    <w:uiPriority w:val="39"/>
    <w:unhideWhenUsed/>
    <w:rsid w:val="00E20EA2"/>
    <w:pPr>
      <w:spacing w:after="100"/>
    </w:pPr>
  </w:style>
  <w:style w:type="character" w:styleId="Hipercze">
    <w:name w:val="Hyperlink"/>
    <w:basedOn w:val="Domylnaczcionkaakapitu"/>
    <w:uiPriority w:val="99"/>
    <w:unhideWhenUsed/>
    <w:rsid w:val="00E20EA2"/>
    <w:rPr>
      <w:color w:val="0563C1" w:themeColor="hyperlink"/>
      <w:u w:val="single"/>
    </w:rPr>
  </w:style>
  <w:style w:type="paragraph" w:styleId="Spistreci2">
    <w:name w:val="toc 2"/>
    <w:basedOn w:val="Normalny"/>
    <w:next w:val="Normalny"/>
    <w:autoRedefine/>
    <w:uiPriority w:val="39"/>
    <w:unhideWhenUsed/>
    <w:rsid w:val="00E20EA2"/>
    <w:pPr>
      <w:spacing w:after="100"/>
      <w:ind w:left="220"/>
    </w:pPr>
  </w:style>
  <w:style w:type="character" w:customStyle="1" w:styleId="Nagwek2Znak">
    <w:name w:val="Nagłówek 2 Znak"/>
    <w:basedOn w:val="Domylnaczcionkaakapitu"/>
    <w:link w:val="Nagwek2"/>
    <w:uiPriority w:val="9"/>
    <w:rsid w:val="000B54F6"/>
    <w:rPr>
      <w:rFonts w:asciiTheme="majorHAnsi" w:eastAsiaTheme="majorEastAsia" w:hAnsiTheme="majorHAnsi" w:cstheme="majorBidi"/>
      <w:color w:val="2F5496" w:themeColor="accent1" w:themeShade="BF"/>
      <w:sz w:val="26"/>
      <w:szCs w:val="26"/>
    </w:rPr>
  </w:style>
  <w:style w:type="paragraph" w:customStyle="1" w:styleId="NormalnyArialNarrow">
    <w:name w:val="Normalny + Arial Narrow"/>
    <w:aliases w:val="11 pt"/>
    <w:basedOn w:val="Normalny"/>
    <w:rsid w:val="00823E6D"/>
    <w:pPr>
      <w:suppressAutoHyphens w:val="0"/>
      <w:spacing w:after="120" w:line="264" w:lineRule="auto"/>
      <w:jc w:val="both"/>
    </w:pPr>
    <w:rPr>
      <w:rFonts w:ascii="Arial Narrow" w:eastAsia="Times New Roman" w:hAnsi="Arial Narrow" w:cs="Times New Roman"/>
      <w:lang w:eastAsia="pl-PL"/>
    </w:rPr>
  </w:style>
  <w:style w:type="character" w:customStyle="1" w:styleId="Nagwek3Znak">
    <w:name w:val="Nagłówek 3 Znak"/>
    <w:basedOn w:val="Domylnaczcionkaakapitu"/>
    <w:link w:val="Nagwek3"/>
    <w:uiPriority w:val="9"/>
    <w:rsid w:val="00482516"/>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844DE1"/>
    <w:pPr>
      <w:spacing w:after="100"/>
      <w:ind w:left="440"/>
    </w:pPr>
  </w:style>
  <w:style w:type="character" w:customStyle="1" w:styleId="markedcontent">
    <w:name w:val="markedcontent"/>
    <w:basedOn w:val="Domylnaczcionkaakapitu"/>
    <w:rsid w:val="00AB3A8B"/>
  </w:style>
  <w:style w:type="character" w:customStyle="1" w:styleId="Normalny1">
    <w:name w:val="Normalny1"/>
    <w:rsid w:val="00504C1B"/>
  </w:style>
  <w:style w:type="paragraph" w:customStyle="1" w:styleId="pkt1">
    <w:name w:val="pkt1"/>
    <w:basedOn w:val="Normalny"/>
    <w:rsid w:val="00B44D2A"/>
    <w:pPr>
      <w:suppressAutoHyphens w:val="0"/>
      <w:spacing w:before="60" w:after="60"/>
      <w:ind w:left="850" w:hanging="425"/>
      <w:jc w:val="both"/>
    </w:pPr>
    <w:rPr>
      <w:rFonts w:ascii="Calibri" w:eastAsia="Times New Roman" w:hAnsi="Calibri" w:cs="Times New Roman"/>
      <w:sz w:val="24"/>
      <w:lang w:eastAsia="pl-PL"/>
    </w:rPr>
  </w:style>
  <w:style w:type="character" w:customStyle="1" w:styleId="alb-s">
    <w:name w:val="a_lb-s"/>
    <w:basedOn w:val="Domylnaczcionkaakapitu"/>
    <w:rsid w:val="00D7157A"/>
  </w:style>
  <w:style w:type="paragraph" w:customStyle="1" w:styleId="Akapitzlist1">
    <w:name w:val="Akapit z listą1"/>
    <w:basedOn w:val="Normalny"/>
    <w:rsid w:val="00B8163A"/>
    <w:pPr>
      <w:suppressAutoHyphens w:val="0"/>
      <w:spacing w:after="200" w:line="276" w:lineRule="auto"/>
      <w:ind w:left="720" w:hanging="709"/>
      <w:contextualSpacing/>
      <w:jc w:val="both"/>
    </w:pPr>
    <w:rPr>
      <w:rFonts w:ascii="Calibri" w:eastAsia="Times New Roman" w:hAnsi="Calibri" w:cs="Times New Roman"/>
    </w:rPr>
  </w:style>
  <w:style w:type="numbering" w:customStyle="1" w:styleId="Zaimportowanystyl1">
    <w:name w:val="Zaimportowany styl 1"/>
    <w:rsid w:val="00B8163A"/>
    <w:pPr>
      <w:numPr>
        <w:numId w:val="37"/>
      </w:numPr>
    </w:pPr>
  </w:style>
  <w:style w:type="numbering" w:customStyle="1" w:styleId="Zaimportowanystyl2">
    <w:name w:val="Zaimportowany styl 2"/>
    <w:rsid w:val="00B8163A"/>
    <w:pPr>
      <w:numPr>
        <w:numId w:val="39"/>
      </w:numPr>
    </w:pPr>
  </w:style>
  <w:style w:type="numbering" w:customStyle="1" w:styleId="Zaimportowanystyl3">
    <w:name w:val="Zaimportowany styl 3"/>
    <w:rsid w:val="00B8163A"/>
    <w:pPr>
      <w:numPr>
        <w:numId w:val="42"/>
      </w:numPr>
    </w:pPr>
  </w:style>
  <w:style w:type="numbering" w:customStyle="1" w:styleId="Zaimportowanystyl4">
    <w:name w:val="Zaimportowany styl 4"/>
    <w:rsid w:val="00B8163A"/>
    <w:pPr>
      <w:numPr>
        <w:numId w:val="44"/>
      </w:numPr>
    </w:pPr>
  </w:style>
  <w:style w:type="character" w:styleId="Odwoaniedokomentarza">
    <w:name w:val="annotation reference"/>
    <w:basedOn w:val="Domylnaczcionkaakapitu"/>
    <w:uiPriority w:val="99"/>
    <w:semiHidden/>
    <w:unhideWhenUsed/>
    <w:rsid w:val="00A752E0"/>
    <w:rPr>
      <w:sz w:val="16"/>
      <w:szCs w:val="16"/>
    </w:rPr>
  </w:style>
  <w:style w:type="paragraph" w:styleId="Tekstkomentarza">
    <w:name w:val="annotation text"/>
    <w:basedOn w:val="Normalny"/>
    <w:link w:val="TekstkomentarzaZnak"/>
    <w:uiPriority w:val="99"/>
    <w:semiHidden/>
    <w:unhideWhenUsed/>
    <w:rsid w:val="00A752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52E0"/>
    <w:rPr>
      <w:sz w:val="20"/>
      <w:szCs w:val="20"/>
    </w:rPr>
  </w:style>
  <w:style w:type="paragraph" w:styleId="Tematkomentarza">
    <w:name w:val="annotation subject"/>
    <w:basedOn w:val="Tekstkomentarza"/>
    <w:next w:val="Tekstkomentarza"/>
    <w:link w:val="TematkomentarzaZnak"/>
    <w:uiPriority w:val="99"/>
    <w:semiHidden/>
    <w:unhideWhenUsed/>
    <w:rsid w:val="00A752E0"/>
    <w:rPr>
      <w:b/>
      <w:bCs/>
    </w:rPr>
  </w:style>
  <w:style w:type="character" w:customStyle="1" w:styleId="TematkomentarzaZnak">
    <w:name w:val="Temat komentarza Znak"/>
    <w:basedOn w:val="TekstkomentarzaZnak"/>
    <w:link w:val="Tematkomentarza"/>
    <w:uiPriority w:val="99"/>
    <w:semiHidden/>
    <w:rsid w:val="00A752E0"/>
    <w:rPr>
      <w:b/>
      <w:bCs/>
      <w:sz w:val="20"/>
      <w:szCs w:val="20"/>
    </w:rPr>
  </w:style>
  <w:style w:type="paragraph" w:styleId="Poprawka">
    <w:name w:val="Revision"/>
    <w:hidden/>
    <w:uiPriority w:val="99"/>
    <w:semiHidden/>
    <w:rsid w:val="00692B88"/>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2212">
      <w:bodyDiv w:val="1"/>
      <w:marLeft w:val="0"/>
      <w:marRight w:val="0"/>
      <w:marTop w:val="0"/>
      <w:marBottom w:val="0"/>
      <w:divBdr>
        <w:top w:val="none" w:sz="0" w:space="0" w:color="auto"/>
        <w:left w:val="none" w:sz="0" w:space="0" w:color="auto"/>
        <w:bottom w:val="none" w:sz="0" w:space="0" w:color="auto"/>
        <w:right w:val="none" w:sz="0" w:space="0" w:color="auto"/>
      </w:divBdr>
    </w:div>
    <w:div w:id="514076017">
      <w:bodyDiv w:val="1"/>
      <w:marLeft w:val="0"/>
      <w:marRight w:val="0"/>
      <w:marTop w:val="0"/>
      <w:marBottom w:val="0"/>
      <w:divBdr>
        <w:top w:val="none" w:sz="0" w:space="0" w:color="auto"/>
        <w:left w:val="none" w:sz="0" w:space="0" w:color="auto"/>
        <w:bottom w:val="none" w:sz="0" w:space="0" w:color="auto"/>
        <w:right w:val="none" w:sz="0" w:space="0" w:color="auto"/>
      </w:divBdr>
    </w:div>
    <w:div w:id="803624343">
      <w:bodyDiv w:val="1"/>
      <w:marLeft w:val="0"/>
      <w:marRight w:val="0"/>
      <w:marTop w:val="0"/>
      <w:marBottom w:val="0"/>
      <w:divBdr>
        <w:top w:val="none" w:sz="0" w:space="0" w:color="auto"/>
        <w:left w:val="none" w:sz="0" w:space="0" w:color="auto"/>
        <w:bottom w:val="none" w:sz="0" w:space="0" w:color="auto"/>
        <w:right w:val="none" w:sz="0" w:space="0" w:color="auto"/>
      </w:divBdr>
    </w:div>
    <w:div w:id="837304307">
      <w:bodyDiv w:val="1"/>
      <w:marLeft w:val="0"/>
      <w:marRight w:val="0"/>
      <w:marTop w:val="0"/>
      <w:marBottom w:val="0"/>
      <w:divBdr>
        <w:top w:val="none" w:sz="0" w:space="0" w:color="auto"/>
        <w:left w:val="none" w:sz="0" w:space="0" w:color="auto"/>
        <w:bottom w:val="none" w:sz="0" w:space="0" w:color="auto"/>
        <w:right w:val="none" w:sz="0" w:space="0" w:color="auto"/>
      </w:divBdr>
    </w:div>
    <w:div w:id="1011030298">
      <w:bodyDiv w:val="1"/>
      <w:marLeft w:val="0"/>
      <w:marRight w:val="0"/>
      <w:marTop w:val="0"/>
      <w:marBottom w:val="0"/>
      <w:divBdr>
        <w:top w:val="none" w:sz="0" w:space="0" w:color="auto"/>
        <w:left w:val="none" w:sz="0" w:space="0" w:color="auto"/>
        <w:bottom w:val="none" w:sz="0" w:space="0" w:color="auto"/>
        <w:right w:val="none" w:sz="0" w:space="0" w:color="auto"/>
      </w:divBdr>
    </w:div>
    <w:div w:id="1262910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v.enem.pl/pl/63512000-1" TargetMode="External"/><Relationship Id="rId18" Type="http://schemas.openxmlformats.org/officeDocument/2006/relationships/hyperlink" Target="mailto:iod@gumed.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agmara.zukowska@gumed.edu.pl" TargetMode="External"/><Relationship Id="rId7" Type="http://schemas.openxmlformats.org/officeDocument/2006/relationships/settings" Target="settings.xml"/><Relationship Id="rId12" Type="http://schemas.openxmlformats.org/officeDocument/2006/relationships/hyperlink" Target="http://www.cpv.enem.pl/pl/63510000-7"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alzp.pl/kody-cpv/szczegoly/uslugi-zarzadzania-podroza-7813"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zp@gumed.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umed.edu.pl"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7CA6B88234764CA1A301089462983D" ma:contentTypeVersion="8" ma:contentTypeDescription="Utwórz nowy dokument." ma:contentTypeScope="" ma:versionID="ee0cc490e53ff331dd56e7d58e54ef5b">
  <xsd:schema xmlns:xsd="http://www.w3.org/2001/XMLSchema" xmlns:xs="http://www.w3.org/2001/XMLSchema" xmlns:p="http://schemas.microsoft.com/office/2006/metadata/properties" xmlns:ns2="45ddb6f7-acf2-4f30-89b1-9850ac0f41be" targetNamespace="http://schemas.microsoft.com/office/2006/metadata/properties" ma:root="true" ma:fieldsID="a0420b3166600b26d225ac780b06b65c" ns2:_="">
    <xsd:import namespace="45ddb6f7-acf2-4f30-89b1-9850ac0f4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db6f7-acf2-4f30-89b1-9850ac0f4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3DB5C-DFFB-41ED-87A4-16C2C0C926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A34DE-2BC4-4992-8C8C-30AE0F2285EB}">
  <ds:schemaRefs>
    <ds:schemaRef ds:uri="http://schemas.microsoft.com/sharepoint/v3/contenttype/forms"/>
  </ds:schemaRefs>
</ds:datastoreItem>
</file>

<file path=customXml/itemProps3.xml><?xml version="1.0" encoding="utf-8"?>
<ds:datastoreItem xmlns:ds="http://schemas.openxmlformats.org/officeDocument/2006/customXml" ds:itemID="{E0F5A5C2-528D-4468-ABA8-9DFF1CBE1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db6f7-acf2-4f30-89b1-9850ac0f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46A62-84B2-41C0-AA49-96BAFD7F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22</Pages>
  <Words>10845</Words>
  <Characters>65071</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Samek</dc:creator>
  <cp:keywords/>
  <dc:description/>
  <cp:lastModifiedBy>GUMed</cp:lastModifiedBy>
  <cp:revision>8</cp:revision>
  <cp:lastPrinted>2024-05-16T09:36:00Z</cp:lastPrinted>
  <dcterms:created xsi:type="dcterms:W3CDTF">2024-04-23T11:24:00Z</dcterms:created>
  <dcterms:modified xsi:type="dcterms:W3CDTF">2024-05-16T09:38:00Z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0x010100297CA6B88234764CA1A301089462983D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