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29F1" w14:textId="77777777" w:rsidR="002E1F7A" w:rsidRDefault="002E1F7A" w:rsidP="00A83211">
      <w:pPr>
        <w:pStyle w:val="Style2"/>
        <w:widowControl/>
        <w:jc w:val="both"/>
        <w:rPr>
          <w:rStyle w:val="FontStyle11"/>
          <w:sz w:val="22"/>
          <w:szCs w:val="22"/>
        </w:rPr>
      </w:pPr>
    </w:p>
    <w:p w14:paraId="41E3C5E9" w14:textId="77777777" w:rsidR="00B32453" w:rsidRPr="00B20326" w:rsidRDefault="00B32453" w:rsidP="00D500FA">
      <w:pPr>
        <w:pStyle w:val="Style2"/>
        <w:widowControl/>
        <w:ind w:left="6480" w:firstLine="720"/>
        <w:jc w:val="both"/>
        <w:rPr>
          <w:rStyle w:val="FontStyle11"/>
          <w:sz w:val="8"/>
          <w:szCs w:val="8"/>
        </w:rPr>
      </w:pPr>
    </w:p>
    <w:p w14:paraId="5A2C60CC" w14:textId="77777777" w:rsidR="00B32453" w:rsidRDefault="00B32453" w:rsidP="00D500FA">
      <w:pPr>
        <w:pStyle w:val="Style2"/>
        <w:widowControl/>
        <w:ind w:left="6480" w:firstLine="720"/>
        <w:jc w:val="both"/>
        <w:rPr>
          <w:rStyle w:val="FontStyle11"/>
          <w:sz w:val="22"/>
          <w:szCs w:val="22"/>
        </w:rPr>
      </w:pPr>
    </w:p>
    <w:p w14:paraId="738A5430" w14:textId="465261F6" w:rsidR="00D7192F" w:rsidRPr="003F50C2" w:rsidRDefault="00815BE6" w:rsidP="00D500FA">
      <w:pPr>
        <w:pStyle w:val="Style2"/>
        <w:widowControl/>
        <w:ind w:left="6480" w:firstLine="720"/>
        <w:jc w:val="both"/>
        <w:rPr>
          <w:spacing w:val="10"/>
          <w:sz w:val="22"/>
          <w:szCs w:val="22"/>
        </w:rPr>
      </w:pPr>
      <w:r>
        <w:rPr>
          <w:rStyle w:val="FontStyle11"/>
          <w:sz w:val="22"/>
          <w:szCs w:val="22"/>
        </w:rPr>
        <w:t>Kalisz, dn. 2020-</w:t>
      </w:r>
      <w:r w:rsidR="00FC17E9">
        <w:rPr>
          <w:rStyle w:val="FontStyle11"/>
          <w:sz w:val="22"/>
          <w:szCs w:val="22"/>
        </w:rPr>
        <w:t>10</w:t>
      </w:r>
      <w:r>
        <w:rPr>
          <w:rStyle w:val="FontStyle11"/>
          <w:sz w:val="22"/>
          <w:szCs w:val="22"/>
        </w:rPr>
        <w:t>-</w:t>
      </w:r>
      <w:r w:rsidR="00FC17E9">
        <w:rPr>
          <w:rStyle w:val="FontStyle11"/>
          <w:sz w:val="22"/>
          <w:szCs w:val="22"/>
        </w:rPr>
        <w:t>0</w:t>
      </w:r>
      <w:r w:rsidR="00B332F8">
        <w:rPr>
          <w:rStyle w:val="FontStyle11"/>
          <w:sz w:val="22"/>
          <w:szCs w:val="22"/>
        </w:rPr>
        <w:t>2</w:t>
      </w:r>
    </w:p>
    <w:p w14:paraId="1CCCACBA" w14:textId="6E1D9350" w:rsidR="00BA4BC3" w:rsidRDefault="00A16B86" w:rsidP="00A846EB">
      <w:pPr>
        <w:pStyle w:val="Style5"/>
        <w:widowControl/>
        <w:spacing w:before="48" w:line="240" w:lineRule="auto"/>
        <w:ind w:left="426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PM/Z/2418</w:t>
      </w:r>
      <w:r w:rsidR="005D4109">
        <w:rPr>
          <w:rStyle w:val="FontStyle11"/>
          <w:sz w:val="22"/>
          <w:szCs w:val="22"/>
        </w:rPr>
        <w:t>/4</w:t>
      </w:r>
      <w:r w:rsidR="00696056">
        <w:rPr>
          <w:rStyle w:val="FontStyle11"/>
          <w:sz w:val="22"/>
          <w:szCs w:val="22"/>
        </w:rPr>
        <w:t>9</w:t>
      </w:r>
      <w:r w:rsidR="00E12CF6">
        <w:rPr>
          <w:rStyle w:val="FontStyle11"/>
          <w:sz w:val="22"/>
          <w:szCs w:val="22"/>
        </w:rPr>
        <w:t>/2020</w:t>
      </w:r>
    </w:p>
    <w:p w14:paraId="730B15A3" w14:textId="77777777" w:rsidR="00122E06" w:rsidRDefault="00122E06" w:rsidP="00122E06">
      <w:pPr>
        <w:widowControl/>
        <w:autoSpaceDE/>
        <w:autoSpaceDN/>
        <w:adjustRightInd/>
        <w:spacing w:line="276" w:lineRule="auto"/>
        <w:rPr>
          <w:spacing w:val="10"/>
          <w:sz w:val="8"/>
          <w:szCs w:val="8"/>
        </w:rPr>
      </w:pPr>
    </w:p>
    <w:p w14:paraId="0B4A05A7" w14:textId="77777777" w:rsidR="000C786B" w:rsidRDefault="0097203F" w:rsidP="00122E06">
      <w:pPr>
        <w:widowControl/>
        <w:autoSpaceDE/>
        <w:autoSpaceDN/>
        <w:adjustRightInd/>
        <w:spacing w:line="276" w:lineRule="auto"/>
        <w:rPr>
          <w:rFonts w:eastAsia="Calibri"/>
          <w:w w:val="130"/>
          <w:sz w:val="22"/>
          <w:szCs w:val="22"/>
          <w:lang w:eastAsia="en-US"/>
        </w:rPr>
      </w:pPr>
      <w:r>
        <w:rPr>
          <w:rFonts w:eastAsia="Calibri"/>
          <w:w w:val="130"/>
          <w:sz w:val="22"/>
          <w:szCs w:val="22"/>
          <w:lang w:eastAsia="en-US"/>
        </w:rPr>
        <w:t xml:space="preserve">  </w:t>
      </w:r>
      <w:r w:rsidR="00BA4BC3">
        <w:rPr>
          <w:rFonts w:eastAsia="Calibri"/>
          <w:w w:val="130"/>
          <w:sz w:val="22"/>
          <w:szCs w:val="22"/>
          <w:lang w:eastAsia="en-US"/>
        </w:rPr>
        <w:t xml:space="preserve"> </w:t>
      </w:r>
      <w:r w:rsidR="000C786B" w:rsidRPr="000C786B">
        <w:rPr>
          <w:rFonts w:eastAsia="Calibri"/>
          <w:w w:val="130"/>
          <w:sz w:val="22"/>
          <w:szCs w:val="22"/>
          <w:lang w:eastAsia="en-US"/>
        </w:rPr>
        <w:t xml:space="preserve"> </w:t>
      </w:r>
    </w:p>
    <w:p w14:paraId="2AC047C0" w14:textId="14752E53" w:rsidR="00122E06" w:rsidRPr="0096013A" w:rsidRDefault="00A83211" w:rsidP="0096013A">
      <w:pPr>
        <w:widowControl/>
        <w:autoSpaceDE/>
        <w:autoSpaceDN/>
        <w:adjustRightInd/>
        <w:ind w:left="4248" w:firstLine="708"/>
        <w:jc w:val="center"/>
        <w:rPr>
          <w:rStyle w:val="FontStyle11"/>
          <w:rFonts w:eastAsia="Calibri"/>
          <w:spacing w:val="0"/>
          <w:w w:val="130"/>
          <w:sz w:val="22"/>
          <w:szCs w:val="22"/>
          <w:lang w:eastAsia="en-US"/>
        </w:rPr>
      </w:pPr>
      <w:r>
        <w:rPr>
          <w:rFonts w:eastAsia="Calibri"/>
          <w:w w:val="120"/>
          <w:sz w:val="22"/>
          <w:szCs w:val="22"/>
          <w:lang w:eastAsia="en-US"/>
        </w:rPr>
        <w:t xml:space="preserve">   </w:t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</w:p>
    <w:p w14:paraId="2D8D534A" w14:textId="77777777" w:rsidR="00D7192F" w:rsidRPr="00D3404E" w:rsidRDefault="00E326CD" w:rsidP="000F3A43">
      <w:pPr>
        <w:pStyle w:val="Style5"/>
        <w:widowControl/>
        <w:numPr>
          <w:ilvl w:val="0"/>
          <w:numId w:val="9"/>
        </w:numPr>
        <w:spacing w:before="48" w:after="120" w:line="240" w:lineRule="auto"/>
        <w:ind w:left="567" w:hanging="567"/>
        <w:rPr>
          <w:rStyle w:val="FontStyle13"/>
          <w:bCs w:val="0"/>
          <w:spacing w:val="10"/>
          <w:sz w:val="22"/>
          <w:szCs w:val="22"/>
        </w:rPr>
      </w:pPr>
      <w:r w:rsidRPr="00D3404E">
        <w:rPr>
          <w:rStyle w:val="FontStyle13"/>
          <w:sz w:val="24"/>
          <w:szCs w:val="24"/>
        </w:rPr>
        <w:t>Informacje wprowadzające.</w:t>
      </w:r>
    </w:p>
    <w:p w14:paraId="0C9CCCD7" w14:textId="12BF9DB4" w:rsidR="004831AB" w:rsidRDefault="00E326CD" w:rsidP="00DC5AC9">
      <w:pPr>
        <w:pStyle w:val="Style11"/>
        <w:widowControl/>
        <w:tabs>
          <w:tab w:val="left" w:pos="259"/>
        </w:tabs>
        <w:spacing w:before="34" w:after="120"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 w:rsidRPr="00DC0A43">
        <w:rPr>
          <w:rStyle w:val="FontStyle11"/>
          <w:spacing w:val="-4"/>
          <w:sz w:val="22"/>
          <w:szCs w:val="22"/>
        </w:rPr>
        <w:t>Przedsiębiorstwo Wodociągów i Kanalizacji Spółka z o.o. z siedz</w:t>
      </w:r>
      <w:r w:rsidR="00CE6A8F">
        <w:rPr>
          <w:rStyle w:val="FontStyle11"/>
          <w:spacing w:val="-4"/>
          <w:sz w:val="22"/>
          <w:szCs w:val="22"/>
        </w:rPr>
        <w:t>ibą w Kaliszu prosi o przedstawienie</w:t>
      </w:r>
      <w:r w:rsidR="00284A07">
        <w:rPr>
          <w:rStyle w:val="FontStyle11"/>
          <w:spacing w:val="-4"/>
          <w:sz w:val="22"/>
          <w:szCs w:val="22"/>
        </w:rPr>
        <w:t xml:space="preserve"> oferty </w:t>
      </w:r>
      <w:r w:rsidR="00284A07" w:rsidRPr="008D16EB">
        <w:rPr>
          <w:rStyle w:val="FontStyle11"/>
          <w:spacing w:val="0"/>
          <w:sz w:val="22"/>
          <w:szCs w:val="22"/>
        </w:rPr>
        <w:t>dotycz</w:t>
      </w:r>
      <w:r w:rsidR="00D4395A" w:rsidRPr="008D16EB">
        <w:rPr>
          <w:rStyle w:val="FontStyle11"/>
          <w:spacing w:val="0"/>
          <w:sz w:val="22"/>
          <w:szCs w:val="22"/>
        </w:rPr>
        <w:t>ącej</w:t>
      </w:r>
      <w:r w:rsidR="004831AB">
        <w:rPr>
          <w:rStyle w:val="FontStyle11"/>
          <w:spacing w:val="0"/>
          <w:sz w:val="22"/>
          <w:szCs w:val="22"/>
        </w:rPr>
        <w:t>:</w:t>
      </w:r>
    </w:p>
    <w:p w14:paraId="146DBE46" w14:textId="2A5F1F2D" w:rsidR="004E6936" w:rsidRPr="009F7E9A" w:rsidRDefault="00E12CF6" w:rsidP="00A74C1B">
      <w:pPr>
        <w:spacing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 w:rsidRPr="009F7E9A">
        <w:rPr>
          <w:rStyle w:val="FontStyle11"/>
          <w:spacing w:val="0"/>
          <w:sz w:val="22"/>
          <w:szCs w:val="22"/>
        </w:rPr>
        <w:t>Wykonania wymiany</w:t>
      </w:r>
      <w:r w:rsidR="004E6936" w:rsidRPr="009F7E9A">
        <w:rPr>
          <w:rStyle w:val="FontStyle11"/>
          <w:spacing w:val="0"/>
          <w:sz w:val="22"/>
          <w:szCs w:val="22"/>
        </w:rPr>
        <w:t xml:space="preserve"> sieci wodociągowej azbestocementowej wraz z wymianą przyłączy wody </w:t>
      </w:r>
      <w:r w:rsidR="004E6936" w:rsidRPr="009F7E9A">
        <w:rPr>
          <w:rStyle w:val="FontStyle11"/>
          <w:spacing w:val="0"/>
          <w:sz w:val="22"/>
          <w:szCs w:val="22"/>
        </w:rPr>
        <w:br/>
        <w:t xml:space="preserve">w ul. </w:t>
      </w:r>
      <w:r w:rsidR="00696056" w:rsidRPr="009F7E9A">
        <w:rPr>
          <w:rStyle w:val="FontStyle11"/>
          <w:spacing w:val="0"/>
          <w:sz w:val="22"/>
          <w:szCs w:val="22"/>
        </w:rPr>
        <w:t xml:space="preserve">Wąskiej i Polnej zgodnie z projektem „Przebudowa sieci wodociągowej wraz z wymianą przyłączy wodociągowych w </w:t>
      </w:r>
      <w:r w:rsidR="004B4F7C" w:rsidRPr="009F7E9A">
        <w:rPr>
          <w:rStyle w:val="FontStyle11"/>
          <w:spacing w:val="0"/>
          <w:sz w:val="22"/>
          <w:szCs w:val="22"/>
        </w:rPr>
        <w:t xml:space="preserve">ul. Wąskiej/Polnej” – opracowanym przez </w:t>
      </w:r>
      <w:proofErr w:type="spellStart"/>
      <w:r w:rsidR="004B4F7C" w:rsidRPr="009F7E9A">
        <w:rPr>
          <w:rStyle w:val="FontStyle11"/>
          <w:spacing w:val="0"/>
          <w:sz w:val="22"/>
          <w:szCs w:val="22"/>
        </w:rPr>
        <w:t>PWiK</w:t>
      </w:r>
      <w:proofErr w:type="spellEnd"/>
      <w:r w:rsidR="004B4F7C" w:rsidRPr="009F7E9A">
        <w:rPr>
          <w:rStyle w:val="FontStyle11"/>
          <w:spacing w:val="0"/>
          <w:sz w:val="22"/>
          <w:szCs w:val="22"/>
        </w:rPr>
        <w:t xml:space="preserve"> Spółka z o.o. z/s w Kaliszu – wrzesień 2020r.</w:t>
      </w:r>
    </w:p>
    <w:p w14:paraId="03AD1471" w14:textId="51293422" w:rsidR="00D7192F" w:rsidRPr="00675F8E" w:rsidRDefault="00E326CD" w:rsidP="004E6936">
      <w:pPr>
        <w:spacing w:before="120" w:after="120"/>
        <w:ind w:left="567"/>
        <w:jc w:val="both"/>
        <w:rPr>
          <w:rStyle w:val="FontStyle11"/>
          <w:spacing w:val="-4"/>
          <w:sz w:val="22"/>
          <w:szCs w:val="22"/>
        </w:rPr>
      </w:pPr>
      <w:r w:rsidRPr="00675F8E">
        <w:rPr>
          <w:rStyle w:val="FontStyle11"/>
          <w:spacing w:val="-4"/>
          <w:sz w:val="22"/>
          <w:szCs w:val="22"/>
        </w:rPr>
        <w:t xml:space="preserve">Postępowanie prowadzone będzie w trybie zapytania ofertowego zgodnie z </w:t>
      </w:r>
      <w:r w:rsidR="00D4395A">
        <w:rPr>
          <w:rStyle w:val="FontStyle11"/>
          <w:spacing w:val="-4"/>
          <w:sz w:val="22"/>
          <w:szCs w:val="22"/>
        </w:rPr>
        <w:t xml:space="preserve">§ 5 pkt II </w:t>
      </w:r>
      <w:r w:rsidRPr="00675F8E">
        <w:rPr>
          <w:rStyle w:val="FontStyle11"/>
          <w:spacing w:val="-4"/>
          <w:sz w:val="22"/>
          <w:szCs w:val="22"/>
        </w:rPr>
        <w:t>Regulaminu Udzielania Zamówień.</w:t>
      </w:r>
    </w:p>
    <w:p w14:paraId="21F5D97E" w14:textId="77777777" w:rsidR="005D597C" w:rsidRDefault="00E326CD" w:rsidP="000F3A43">
      <w:pPr>
        <w:pStyle w:val="Style3"/>
        <w:widowControl/>
        <w:numPr>
          <w:ilvl w:val="0"/>
          <w:numId w:val="1"/>
        </w:numPr>
        <w:tabs>
          <w:tab w:val="left" w:pos="566"/>
        </w:tabs>
        <w:spacing w:before="120" w:after="120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Opis przedmiotu zamówienia.</w:t>
      </w:r>
    </w:p>
    <w:p w14:paraId="6FA57137" w14:textId="77777777" w:rsidR="005D597C" w:rsidRPr="005D597C" w:rsidRDefault="005D597C" w:rsidP="009E2CF0">
      <w:pPr>
        <w:pStyle w:val="Style3"/>
        <w:widowControl/>
        <w:tabs>
          <w:tab w:val="left" w:pos="566"/>
        </w:tabs>
        <w:spacing w:after="120"/>
        <w:ind w:left="567"/>
        <w:rPr>
          <w:rStyle w:val="FontStyle13"/>
          <w:b w:val="0"/>
          <w:sz w:val="22"/>
          <w:szCs w:val="22"/>
        </w:rPr>
      </w:pPr>
      <w:r w:rsidRPr="005D597C">
        <w:rPr>
          <w:rStyle w:val="FontStyle13"/>
          <w:b w:val="0"/>
          <w:sz w:val="22"/>
          <w:szCs w:val="22"/>
        </w:rPr>
        <w:t>Zakres zamówienia obejmuje:</w:t>
      </w:r>
    </w:p>
    <w:p w14:paraId="38F53EE5" w14:textId="77777777" w:rsidR="00D7192F" w:rsidRPr="001D085F" w:rsidRDefault="00D7192F">
      <w:pPr>
        <w:widowControl/>
        <w:rPr>
          <w:sz w:val="2"/>
          <w:szCs w:val="2"/>
        </w:rPr>
      </w:pPr>
    </w:p>
    <w:p w14:paraId="1AFD56BF" w14:textId="1F5672EF" w:rsidR="00E12CF6" w:rsidRDefault="00E12CF6" w:rsidP="00D707FA">
      <w:pPr>
        <w:pStyle w:val="Style5"/>
        <w:widowControl/>
        <w:numPr>
          <w:ilvl w:val="0"/>
          <w:numId w:val="16"/>
        </w:numPr>
        <w:spacing w:line="276" w:lineRule="auto"/>
        <w:ind w:left="1134" w:hanging="567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Wykonanie wymiany </w:t>
      </w:r>
      <w:r w:rsidR="004E6936">
        <w:rPr>
          <w:spacing w:val="-2"/>
          <w:sz w:val="22"/>
          <w:szCs w:val="22"/>
        </w:rPr>
        <w:t xml:space="preserve">rurociągu azbestocementowego w ul. </w:t>
      </w:r>
      <w:r w:rsidR="004B4F7C">
        <w:rPr>
          <w:spacing w:val="-2"/>
          <w:sz w:val="22"/>
          <w:szCs w:val="22"/>
        </w:rPr>
        <w:t>Wąskiej i Polnej</w:t>
      </w:r>
      <w:r w:rsidR="004E6936">
        <w:rPr>
          <w:spacing w:val="-2"/>
          <w:sz w:val="22"/>
          <w:szCs w:val="22"/>
        </w:rPr>
        <w:t xml:space="preserve"> </w:t>
      </w:r>
      <w:r w:rsidR="00F04245">
        <w:rPr>
          <w:spacing w:val="-2"/>
          <w:sz w:val="22"/>
          <w:szCs w:val="22"/>
        </w:rPr>
        <w:t>z</w:t>
      </w:r>
      <w:r w:rsidR="004E6936">
        <w:rPr>
          <w:spacing w:val="-2"/>
          <w:sz w:val="22"/>
          <w:szCs w:val="22"/>
        </w:rPr>
        <w:t xml:space="preserve">godnie </w:t>
      </w:r>
      <w:r w:rsidR="00A74C1B">
        <w:rPr>
          <w:spacing w:val="-2"/>
          <w:sz w:val="22"/>
          <w:szCs w:val="22"/>
        </w:rPr>
        <w:br/>
      </w:r>
      <w:r w:rsidR="004E6936">
        <w:rPr>
          <w:spacing w:val="-2"/>
          <w:sz w:val="22"/>
          <w:szCs w:val="22"/>
        </w:rPr>
        <w:t xml:space="preserve">z opracowanym projektem przez </w:t>
      </w:r>
      <w:proofErr w:type="spellStart"/>
      <w:r w:rsidR="004E6936">
        <w:rPr>
          <w:spacing w:val="-2"/>
          <w:sz w:val="22"/>
          <w:szCs w:val="22"/>
        </w:rPr>
        <w:t>PWiK</w:t>
      </w:r>
      <w:proofErr w:type="spellEnd"/>
      <w:r w:rsidR="004E6936">
        <w:rPr>
          <w:spacing w:val="-2"/>
          <w:sz w:val="22"/>
          <w:szCs w:val="22"/>
        </w:rPr>
        <w:t xml:space="preserve"> Spółka z o.o. z siedzibą w Kaliszu o długości l=</w:t>
      </w:r>
      <w:r w:rsidR="004B4F7C">
        <w:rPr>
          <w:spacing w:val="-2"/>
          <w:sz w:val="22"/>
          <w:szCs w:val="22"/>
        </w:rPr>
        <w:t>264</w:t>
      </w:r>
      <w:r w:rsidR="004E6936">
        <w:rPr>
          <w:spacing w:val="-2"/>
          <w:sz w:val="22"/>
          <w:szCs w:val="22"/>
        </w:rPr>
        <w:t>,00</w:t>
      </w:r>
      <w:r w:rsidR="00A74C1B">
        <w:rPr>
          <w:spacing w:val="-2"/>
          <w:sz w:val="22"/>
          <w:szCs w:val="22"/>
        </w:rPr>
        <w:t>m</w:t>
      </w:r>
      <w:r w:rsidR="004E6936">
        <w:rPr>
          <w:spacing w:val="-2"/>
          <w:sz w:val="22"/>
          <w:szCs w:val="22"/>
        </w:rPr>
        <w:t xml:space="preserve"> materiał: Dz125x7,4mm PE100RC SDR17</w:t>
      </w:r>
      <w:r>
        <w:rPr>
          <w:spacing w:val="-2"/>
          <w:sz w:val="22"/>
          <w:szCs w:val="22"/>
        </w:rPr>
        <w:t xml:space="preserve">. </w:t>
      </w:r>
    </w:p>
    <w:p w14:paraId="12382FC7" w14:textId="153D687A" w:rsidR="008A1AFF" w:rsidRDefault="00E12CF6" w:rsidP="00D707FA">
      <w:pPr>
        <w:pStyle w:val="Style5"/>
        <w:widowControl/>
        <w:numPr>
          <w:ilvl w:val="0"/>
          <w:numId w:val="16"/>
        </w:numPr>
        <w:spacing w:line="276" w:lineRule="auto"/>
        <w:ind w:left="1134" w:hanging="567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Wykonanie wymiany </w:t>
      </w:r>
      <w:r w:rsidR="004E6936">
        <w:rPr>
          <w:spacing w:val="-2"/>
          <w:sz w:val="22"/>
          <w:szCs w:val="22"/>
        </w:rPr>
        <w:t xml:space="preserve">przyłączy wody do wodomierzy w ul. </w:t>
      </w:r>
      <w:r w:rsidR="004B4F7C">
        <w:rPr>
          <w:spacing w:val="-2"/>
          <w:sz w:val="22"/>
          <w:szCs w:val="22"/>
        </w:rPr>
        <w:t>Wąskiej</w:t>
      </w:r>
      <w:r w:rsidR="004E6936">
        <w:rPr>
          <w:spacing w:val="-2"/>
          <w:sz w:val="22"/>
          <w:szCs w:val="22"/>
        </w:rPr>
        <w:t xml:space="preserve"> nr</w:t>
      </w:r>
      <w:r w:rsidR="004B4F7C">
        <w:rPr>
          <w:spacing w:val="-2"/>
          <w:sz w:val="22"/>
          <w:szCs w:val="22"/>
        </w:rPr>
        <w:t xml:space="preserve"> 27, 37a, 37, 39, 41, 43</w:t>
      </w:r>
      <w:r w:rsidR="00263573">
        <w:rPr>
          <w:spacing w:val="-2"/>
          <w:sz w:val="22"/>
          <w:szCs w:val="22"/>
        </w:rPr>
        <w:br/>
      </w:r>
      <w:r w:rsidR="004B4F7C">
        <w:rPr>
          <w:spacing w:val="-2"/>
          <w:sz w:val="22"/>
          <w:szCs w:val="22"/>
        </w:rPr>
        <w:t xml:space="preserve">i dz. </w:t>
      </w:r>
      <w:r w:rsidR="00263573">
        <w:rPr>
          <w:spacing w:val="-2"/>
          <w:sz w:val="22"/>
          <w:szCs w:val="22"/>
        </w:rPr>
        <w:t>n</w:t>
      </w:r>
      <w:r w:rsidR="004B4F7C">
        <w:rPr>
          <w:spacing w:val="-2"/>
          <w:sz w:val="22"/>
          <w:szCs w:val="22"/>
        </w:rPr>
        <w:t>r 24,</w:t>
      </w:r>
      <w:r w:rsidR="00A939B9">
        <w:rPr>
          <w:spacing w:val="-2"/>
          <w:sz w:val="22"/>
          <w:szCs w:val="22"/>
        </w:rPr>
        <w:t xml:space="preserve"> w</w:t>
      </w:r>
      <w:r w:rsidR="00263573">
        <w:rPr>
          <w:spacing w:val="-2"/>
          <w:sz w:val="22"/>
          <w:szCs w:val="22"/>
        </w:rPr>
        <w:t xml:space="preserve"> </w:t>
      </w:r>
      <w:r w:rsidR="00A939B9">
        <w:rPr>
          <w:spacing w:val="-2"/>
          <w:sz w:val="22"/>
          <w:szCs w:val="22"/>
        </w:rPr>
        <w:t xml:space="preserve">ul. </w:t>
      </w:r>
      <w:r w:rsidR="004B4F7C">
        <w:rPr>
          <w:spacing w:val="-2"/>
          <w:sz w:val="22"/>
          <w:szCs w:val="22"/>
        </w:rPr>
        <w:t>Młynarskiej</w:t>
      </w:r>
      <w:r w:rsidR="00EE2F62">
        <w:rPr>
          <w:spacing w:val="-2"/>
          <w:sz w:val="22"/>
          <w:szCs w:val="22"/>
        </w:rPr>
        <w:t xml:space="preserve"> nr </w:t>
      </w:r>
      <w:r w:rsidR="004B4F7C">
        <w:rPr>
          <w:spacing w:val="-2"/>
          <w:sz w:val="22"/>
          <w:szCs w:val="22"/>
        </w:rPr>
        <w:t>37, 37a o długości łącznej ok. 120m,</w:t>
      </w:r>
      <w:r w:rsidR="00EE2F62">
        <w:rPr>
          <w:spacing w:val="-2"/>
          <w:sz w:val="22"/>
          <w:szCs w:val="22"/>
        </w:rPr>
        <w:t xml:space="preserve"> materiał: PE100 SDR17</w:t>
      </w:r>
      <w:r w:rsidR="004B4F7C">
        <w:rPr>
          <w:spacing w:val="-2"/>
          <w:sz w:val="22"/>
          <w:szCs w:val="22"/>
        </w:rPr>
        <w:t xml:space="preserve"> </w:t>
      </w:r>
      <w:r w:rsidR="00EE2F62">
        <w:rPr>
          <w:spacing w:val="-2"/>
          <w:sz w:val="22"/>
          <w:szCs w:val="22"/>
        </w:rPr>
        <w:t>Dz40x2,4mm, PE100 SDR17 Dz50x3,0mm, PE100 SDR17 Dz63x3,8mm</w:t>
      </w:r>
      <w:r w:rsidR="008A1AFF">
        <w:rPr>
          <w:spacing w:val="-2"/>
          <w:sz w:val="22"/>
          <w:szCs w:val="22"/>
        </w:rPr>
        <w:t xml:space="preserve">. </w:t>
      </w:r>
    </w:p>
    <w:p w14:paraId="6EB981F1" w14:textId="57C144D3" w:rsidR="008A1AFF" w:rsidRPr="00AC528A" w:rsidRDefault="00AC528A" w:rsidP="00AC528A">
      <w:pPr>
        <w:pStyle w:val="Style5"/>
        <w:widowControl/>
        <w:numPr>
          <w:ilvl w:val="0"/>
          <w:numId w:val="16"/>
        </w:numPr>
        <w:spacing w:line="276" w:lineRule="auto"/>
        <w:ind w:left="1134" w:hanging="567"/>
        <w:rPr>
          <w:spacing w:val="-2"/>
          <w:sz w:val="22"/>
          <w:szCs w:val="22"/>
        </w:rPr>
      </w:pPr>
      <w:r w:rsidRPr="00AC528A">
        <w:rPr>
          <w:spacing w:val="-2"/>
          <w:sz w:val="22"/>
          <w:szCs w:val="22"/>
        </w:rPr>
        <w:t>Wykonanie prz</w:t>
      </w:r>
      <w:r w:rsidR="0065766F">
        <w:rPr>
          <w:spacing w:val="-2"/>
          <w:sz w:val="22"/>
          <w:szCs w:val="22"/>
        </w:rPr>
        <w:t>e</w:t>
      </w:r>
      <w:r w:rsidRPr="00AC528A">
        <w:rPr>
          <w:spacing w:val="-2"/>
          <w:sz w:val="22"/>
          <w:szCs w:val="22"/>
        </w:rPr>
        <w:t xml:space="preserve">łączeń przyłączy na nowobudowany wodociąg – </w:t>
      </w:r>
      <w:r w:rsidR="004B4F7C">
        <w:rPr>
          <w:spacing w:val="-2"/>
          <w:sz w:val="22"/>
          <w:szCs w:val="22"/>
        </w:rPr>
        <w:t>8</w:t>
      </w:r>
      <w:r w:rsidRPr="00AC528A">
        <w:rPr>
          <w:spacing w:val="-2"/>
          <w:sz w:val="22"/>
          <w:szCs w:val="22"/>
        </w:rPr>
        <w:t xml:space="preserve"> szt. </w:t>
      </w:r>
      <w:r w:rsidR="008A1AFF" w:rsidRPr="00AC528A">
        <w:rPr>
          <w:spacing w:val="-2"/>
          <w:sz w:val="22"/>
          <w:szCs w:val="22"/>
        </w:rPr>
        <w:t xml:space="preserve"> </w:t>
      </w:r>
    </w:p>
    <w:p w14:paraId="7073BDD1" w14:textId="473DC4DF" w:rsidR="008A1AFF" w:rsidRDefault="00CF391D" w:rsidP="008A1AFF">
      <w:pPr>
        <w:pStyle w:val="Style5"/>
        <w:widowControl/>
        <w:numPr>
          <w:ilvl w:val="0"/>
          <w:numId w:val="16"/>
        </w:numPr>
        <w:spacing w:line="276" w:lineRule="auto"/>
        <w:ind w:left="1134" w:hanging="567"/>
        <w:rPr>
          <w:spacing w:val="-2"/>
          <w:sz w:val="22"/>
          <w:szCs w:val="22"/>
        </w:rPr>
      </w:pPr>
      <w:r w:rsidRPr="00CF4FD2">
        <w:rPr>
          <w:spacing w:val="-2"/>
          <w:sz w:val="22"/>
          <w:szCs w:val="22"/>
        </w:rPr>
        <w:t>Wykonanie</w:t>
      </w:r>
      <w:r w:rsidR="008A1AFF">
        <w:rPr>
          <w:spacing w:val="-2"/>
          <w:sz w:val="22"/>
          <w:szCs w:val="22"/>
        </w:rPr>
        <w:t xml:space="preserve"> odtw</w:t>
      </w:r>
      <w:r w:rsidR="0091303F">
        <w:rPr>
          <w:spacing w:val="-2"/>
          <w:sz w:val="22"/>
          <w:szCs w:val="22"/>
        </w:rPr>
        <w:t>o</w:t>
      </w:r>
      <w:r w:rsidR="008A1AFF">
        <w:rPr>
          <w:spacing w:val="-2"/>
          <w:sz w:val="22"/>
          <w:szCs w:val="22"/>
        </w:rPr>
        <w:t>rz</w:t>
      </w:r>
      <w:r w:rsidR="0091303F">
        <w:rPr>
          <w:spacing w:val="-2"/>
          <w:sz w:val="22"/>
          <w:szCs w:val="22"/>
        </w:rPr>
        <w:t>e</w:t>
      </w:r>
      <w:r w:rsidR="008A1AFF">
        <w:rPr>
          <w:spacing w:val="-2"/>
          <w:sz w:val="22"/>
          <w:szCs w:val="22"/>
        </w:rPr>
        <w:t>nia nawierzchni zgodnie z projektem</w:t>
      </w:r>
      <w:r w:rsidR="004B4F7C">
        <w:rPr>
          <w:spacing w:val="-2"/>
          <w:sz w:val="22"/>
          <w:szCs w:val="22"/>
        </w:rPr>
        <w:t xml:space="preserve">: „Projekt odtworzenia nawierzchni po wybudowaniu sieci wodociągowej w pasie drogowym ulicy Wąskiej w Kaliszu” </w:t>
      </w:r>
      <w:r w:rsidR="008A1AFF">
        <w:rPr>
          <w:spacing w:val="-2"/>
          <w:sz w:val="22"/>
          <w:szCs w:val="22"/>
        </w:rPr>
        <w:t xml:space="preserve">opracowanym przez </w:t>
      </w:r>
      <w:r w:rsidR="004B4F7C">
        <w:rPr>
          <w:spacing w:val="-2"/>
          <w:sz w:val="22"/>
          <w:szCs w:val="22"/>
        </w:rPr>
        <w:t xml:space="preserve">Zbigniewa </w:t>
      </w:r>
      <w:proofErr w:type="spellStart"/>
      <w:r w:rsidR="004B4F7C">
        <w:rPr>
          <w:spacing w:val="-2"/>
          <w:sz w:val="22"/>
          <w:szCs w:val="22"/>
        </w:rPr>
        <w:t>Lorenta</w:t>
      </w:r>
      <w:proofErr w:type="spellEnd"/>
      <w:r w:rsidR="004B4F7C">
        <w:rPr>
          <w:spacing w:val="-2"/>
          <w:sz w:val="22"/>
          <w:szCs w:val="22"/>
        </w:rPr>
        <w:t>.</w:t>
      </w:r>
    </w:p>
    <w:p w14:paraId="1DF09F78" w14:textId="7E5BBC58" w:rsidR="008A1AFF" w:rsidRDefault="008A1AFF" w:rsidP="008A1AFF">
      <w:pPr>
        <w:pStyle w:val="Style5"/>
        <w:widowControl/>
        <w:numPr>
          <w:ilvl w:val="0"/>
          <w:numId w:val="16"/>
        </w:numPr>
        <w:spacing w:line="276" w:lineRule="auto"/>
        <w:ind w:left="1134" w:hanging="567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Uzyskanie protokołu odbioru pasa drogowego z </w:t>
      </w:r>
      <w:proofErr w:type="spellStart"/>
      <w:r>
        <w:rPr>
          <w:spacing w:val="-2"/>
          <w:sz w:val="22"/>
          <w:szCs w:val="22"/>
        </w:rPr>
        <w:t>M</w:t>
      </w:r>
      <w:r w:rsidR="006D6F76">
        <w:rPr>
          <w:spacing w:val="-2"/>
          <w:sz w:val="22"/>
          <w:szCs w:val="22"/>
        </w:rPr>
        <w:t>ZDiK</w:t>
      </w:r>
      <w:proofErr w:type="spellEnd"/>
      <w:r>
        <w:rPr>
          <w:spacing w:val="-2"/>
          <w:sz w:val="22"/>
          <w:szCs w:val="22"/>
        </w:rPr>
        <w:t xml:space="preserve"> Kalisz. </w:t>
      </w:r>
    </w:p>
    <w:p w14:paraId="1B04113E" w14:textId="6B2D129F" w:rsidR="006470A9" w:rsidRDefault="006470A9" w:rsidP="008A1AFF">
      <w:pPr>
        <w:pStyle w:val="Style5"/>
        <w:widowControl/>
        <w:numPr>
          <w:ilvl w:val="0"/>
          <w:numId w:val="16"/>
        </w:numPr>
        <w:spacing w:line="276" w:lineRule="auto"/>
        <w:ind w:left="1134" w:hanging="567"/>
        <w:rPr>
          <w:spacing w:val="-2"/>
          <w:sz w:val="22"/>
          <w:szCs w:val="22"/>
        </w:rPr>
      </w:pPr>
      <w:r w:rsidRPr="006470A9">
        <w:rPr>
          <w:spacing w:val="-2"/>
          <w:sz w:val="22"/>
          <w:szCs w:val="22"/>
        </w:rPr>
        <w:t xml:space="preserve">Wykonanie inwentaryzacji powykonawczej </w:t>
      </w:r>
      <w:r w:rsidR="006D6F76">
        <w:rPr>
          <w:spacing w:val="-2"/>
          <w:sz w:val="22"/>
          <w:szCs w:val="22"/>
        </w:rPr>
        <w:t xml:space="preserve">sieci </w:t>
      </w:r>
      <w:r w:rsidR="0091303F" w:rsidRPr="006470A9">
        <w:rPr>
          <w:spacing w:val="-2"/>
          <w:sz w:val="22"/>
          <w:szCs w:val="22"/>
        </w:rPr>
        <w:t>wodociągow</w:t>
      </w:r>
      <w:r w:rsidR="006D6F76">
        <w:rPr>
          <w:spacing w:val="-2"/>
          <w:sz w:val="22"/>
          <w:szCs w:val="22"/>
        </w:rPr>
        <w:t xml:space="preserve">ej wraz z przyłączami. </w:t>
      </w:r>
      <w:r w:rsidRPr="006470A9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</w:p>
    <w:p w14:paraId="36A930BC" w14:textId="77777777" w:rsidR="00172310" w:rsidRPr="00D761EE" w:rsidRDefault="00E326CD" w:rsidP="00172310">
      <w:pPr>
        <w:pStyle w:val="Style5"/>
        <w:widowControl/>
        <w:spacing w:before="120" w:after="240" w:line="276" w:lineRule="auto"/>
        <w:ind w:left="567"/>
        <w:rPr>
          <w:rStyle w:val="FontStyle11"/>
          <w:spacing w:val="0"/>
          <w:sz w:val="22"/>
          <w:szCs w:val="22"/>
          <w:u w:val="single"/>
        </w:rPr>
      </w:pPr>
      <w:r w:rsidRPr="00D761EE">
        <w:rPr>
          <w:rStyle w:val="FontStyle11"/>
          <w:spacing w:val="0"/>
          <w:sz w:val="22"/>
          <w:szCs w:val="22"/>
          <w:u w:val="single"/>
        </w:rPr>
        <w:t>Uwagi:</w:t>
      </w:r>
    </w:p>
    <w:p w14:paraId="2B975748" w14:textId="6043B771" w:rsidR="00DA56AA" w:rsidRDefault="00DA56AA" w:rsidP="000F3A43">
      <w:pPr>
        <w:pStyle w:val="Style5"/>
        <w:widowControl/>
        <w:numPr>
          <w:ilvl w:val="0"/>
          <w:numId w:val="10"/>
        </w:numPr>
        <w:spacing w:line="276" w:lineRule="auto"/>
        <w:ind w:left="1134" w:hanging="567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 xml:space="preserve">Wymianę rurociągu A-C prowadzić należy zgodnie z: </w:t>
      </w:r>
    </w:p>
    <w:p w14:paraId="3637F219" w14:textId="77777777" w:rsidR="008C5321" w:rsidRDefault="008C5321" w:rsidP="008C5321">
      <w:pPr>
        <w:pStyle w:val="Style5"/>
        <w:widowControl/>
        <w:numPr>
          <w:ilvl w:val="0"/>
          <w:numId w:val="21"/>
        </w:numPr>
        <w:spacing w:line="276" w:lineRule="auto"/>
        <w:ind w:left="1701" w:hanging="567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>Rozporządzeniem Ministra Gospodarki, Pracy i Polityki Społecznej z dnia 02.04.2004r. „W sprawie sposobów i warunków bezpieczeństwa użytkowania i usuwania wyrobów zawierających azbest”;</w:t>
      </w:r>
    </w:p>
    <w:p w14:paraId="20E1666F" w14:textId="01AEF453" w:rsidR="00DA56AA" w:rsidRDefault="008C5321" w:rsidP="008C5321">
      <w:pPr>
        <w:pStyle w:val="Style5"/>
        <w:widowControl/>
        <w:numPr>
          <w:ilvl w:val="0"/>
          <w:numId w:val="21"/>
        </w:numPr>
        <w:spacing w:line="276" w:lineRule="auto"/>
        <w:ind w:left="1701" w:hanging="567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>Rozporządzeni</w:t>
      </w:r>
      <w:r w:rsidR="0030688B">
        <w:rPr>
          <w:rStyle w:val="FontStyle11"/>
          <w:spacing w:val="0"/>
          <w:sz w:val="22"/>
          <w:szCs w:val="22"/>
        </w:rPr>
        <w:t>em</w:t>
      </w:r>
      <w:r>
        <w:rPr>
          <w:rStyle w:val="FontStyle11"/>
          <w:spacing w:val="0"/>
          <w:sz w:val="22"/>
          <w:szCs w:val="22"/>
        </w:rPr>
        <w:t xml:space="preserve"> Ministra Gospodarki z dnia 05.08.2010r. „Zmieniając</w:t>
      </w:r>
      <w:r w:rsidR="0065766F">
        <w:rPr>
          <w:rStyle w:val="FontStyle11"/>
          <w:spacing w:val="0"/>
          <w:sz w:val="22"/>
          <w:szCs w:val="22"/>
        </w:rPr>
        <w:t>e</w:t>
      </w:r>
      <w:r w:rsidR="0075796F">
        <w:rPr>
          <w:rStyle w:val="FontStyle11"/>
          <w:spacing w:val="0"/>
          <w:sz w:val="22"/>
          <w:szCs w:val="22"/>
        </w:rPr>
        <w:t xml:space="preserve"> rozporządzenie w spr</w:t>
      </w:r>
      <w:r w:rsidR="0073037B">
        <w:rPr>
          <w:rStyle w:val="FontStyle11"/>
          <w:spacing w:val="0"/>
          <w:sz w:val="22"/>
          <w:szCs w:val="22"/>
        </w:rPr>
        <w:t>a</w:t>
      </w:r>
      <w:r w:rsidR="0075796F">
        <w:rPr>
          <w:rStyle w:val="FontStyle11"/>
          <w:spacing w:val="0"/>
          <w:sz w:val="22"/>
          <w:szCs w:val="22"/>
        </w:rPr>
        <w:t xml:space="preserve">wie sposobów i warunków bezpiecznego </w:t>
      </w:r>
      <w:r w:rsidR="0073037B">
        <w:rPr>
          <w:rStyle w:val="FontStyle11"/>
          <w:spacing w:val="0"/>
          <w:sz w:val="22"/>
          <w:szCs w:val="22"/>
        </w:rPr>
        <w:t>użytkowania i usuwania wyrobów</w:t>
      </w:r>
      <w:r w:rsidR="0065766F">
        <w:rPr>
          <w:rStyle w:val="FontStyle11"/>
          <w:spacing w:val="0"/>
          <w:sz w:val="22"/>
          <w:szCs w:val="22"/>
        </w:rPr>
        <w:t xml:space="preserve"> </w:t>
      </w:r>
      <w:r w:rsidR="0073037B">
        <w:rPr>
          <w:rStyle w:val="FontStyle11"/>
          <w:spacing w:val="0"/>
          <w:sz w:val="22"/>
          <w:szCs w:val="22"/>
        </w:rPr>
        <w:t>zawierających azbest”;</w:t>
      </w:r>
      <w:r>
        <w:rPr>
          <w:rStyle w:val="FontStyle11"/>
          <w:spacing w:val="0"/>
          <w:sz w:val="22"/>
          <w:szCs w:val="22"/>
        </w:rPr>
        <w:t xml:space="preserve">  </w:t>
      </w:r>
    </w:p>
    <w:p w14:paraId="3C48544D" w14:textId="246518B5" w:rsidR="0073037B" w:rsidRDefault="0073037B" w:rsidP="008C5321">
      <w:pPr>
        <w:pStyle w:val="Style5"/>
        <w:widowControl/>
        <w:numPr>
          <w:ilvl w:val="0"/>
          <w:numId w:val="21"/>
        </w:numPr>
        <w:spacing w:line="276" w:lineRule="auto"/>
        <w:ind w:left="1701" w:hanging="567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>Rozporządzeni</w:t>
      </w:r>
      <w:r w:rsidR="0030688B">
        <w:rPr>
          <w:rStyle w:val="FontStyle11"/>
          <w:spacing w:val="0"/>
          <w:sz w:val="22"/>
          <w:szCs w:val="22"/>
        </w:rPr>
        <w:t>em</w:t>
      </w:r>
      <w:r>
        <w:rPr>
          <w:rStyle w:val="FontStyle11"/>
          <w:spacing w:val="0"/>
          <w:sz w:val="22"/>
          <w:szCs w:val="22"/>
        </w:rPr>
        <w:t xml:space="preserve"> Ministra Gospodarki z dnia 13.12.2010r. „W sprawie wymagań </w:t>
      </w:r>
      <w:r w:rsidR="00A74C1B">
        <w:rPr>
          <w:rStyle w:val="FontStyle11"/>
          <w:spacing w:val="0"/>
          <w:sz w:val="22"/>
          <w:szCs w:val="22"/>
        </w:rPr>
        <w:br/>
      </w:r>
      <w:r>
        <w:rPr>
          <w:rStyle w:val="FontStyle11"/>
          <w:spacing w:val="0"/>
          <w:sz w:val="22"/>
          <w:szCs w:val="22"/>
        </w:rPr>
        <w:t>w zakresie wykorzystania wyrobów zawierających azbest oraz wykorzystania</w:t>
      </w:r>
      <w:r w:rsidR="0065766F">
        <w:rPr>
          <w:rStyle w:val="FontStyle11"/>
          <w:spacing w:val="0"/>
          <w:sz w:val="22"/>
          <w:szCs w:val="22"/>
        </w:rPr>
        <w:br/>
      </w:r>
      <w:r>
        <w:rPr>
          <w:rStyle w:val="FontStyle11"/>
          <w:spacing w:val="0"/>
          <w:sz w:val="22"/>
          <w:szCs w:val="22"/>
        </w:rPr>
        <w:t>i oczyszczania instalacji lub urządzeń, w których były lub są wykorzystywane wyroby zawierające azbest”.</w:t>
      </w:r>
    </w:p>
    <w:p w14:paraId="13BF626F" w14:textId="1242E6A7" w:rsidR="00ED70AE" w:rsidRDefault="00E326CD" w:rsidP="000F3A43">
      <w:pPr>
        <w:pStyle w:val="Style5"/>
        <w:widowControl/>
        <w:numPr>
          <w:ilvl w:val="0"/>
          <w:numId w:val="10"/>
        </w:numPr>
        <w:spacing w:line="276" w:lineRule="auto"/>
        <w:ind w:left="1134" w:hanging="567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P</w:t>
      </w:r>
      <w:r w:rsidR="00904112">
        <w:rPr>
          <w:rStyle w:val="FontStyle11"/>
          <w:spacing w:val="0"/>
          <w:sz w:val="22"/>
          <w:szCs w:val="22"/>
        </w:rPr>
        <w:t xml:space="preserve">race należy prowadzić zgodnie z: </w:t>
      </w:r>
    </w:p>
    <w:p w14:paraId="302FF067" w14:textId="5B86C038" w:rsidR="0093246E" w:rsidRDefault="0093246E" w:rsidP="000F3A43">
      <w:pPr>
        <w:pStyle w:val="Style2"/>
        <w:numPr>
          <w:ilvl w:val="0"/>
          <w:numId w:val="11"/>
        </w:numPr>
        <w:spacing w:line="276" w:lineRule="auto"/>
        <w:ind w:left="1701" w:hanging="567"/>
        <w:jc w:val="both"/>
        <w:rPr>
          <w:rStyle w:val="FontStyle19"/>
        </w:rPr>
      </w:pPr>
      <w:bookmarkStart w:id="0" w:name="_Hlk48645434"/>
      <w:bookmarkStart w:id="1" w:name="_Hlk51754358"/>
      <w:r w:rsidRPr="0093246E">
        <w:rPr>
          <w:rStyle w:val="FontStyle19"/>
        </w:rPr>
        <w:t xml:space="preserve">Decyzją </w:t>
      </w:r>
      <w:proofErr w:type="spellStart"/>
      <w:r w:rsidR="00B177A6">
        <w:rPr>
          <w:rStyle w:val="FontStyle19"/>
        </w:rPr>
        <w:t>MZDiK</w:t>
      </w:r>
      <w:proofErr w:type="spellEnd"/>
      <w:r w:rsidR="00B177A6">
        <w:rPr>
          <w:rStyle w:val="FontStyle19"/>
        </w:rPr>
        <w:t xml:space="preserve"> w Kaliszu </w:t>
      </w:r>
      <w:r w:rsidR="00134AB4">
        <w:rPr>
          <w:rStyle w:val="FontStyle19"/>
        </w:rPr>
        <w:t>WU.41</w:t>
      </w:r>
      <w:r w:rsidR="005351CC">
        <w:rPr>
          <w:rStyle w:val="FontStyle19"/>
        </w:rPr>
        <w:t>32.</w:t>
      </w:r>
      <w:r w:rsidR="004B4F7C">
        <w:rPr>
          <w:rStyle w:val="FontStyle19"/>
        </w:rPr>
        <w:t>56</w:t>
      </w:r>
      <w:r w:rsidR="006470A9">
        <w:rPr>
          <w:rStyle w:val="FontStyle19"/>
        </w:rPr>
        <w:t xml:space="preserve">.2020 z dnia </w:t>
      </w:r>
      <w:r w:rsidR="004B4F7C">
        <w:rPr>
          <w:rStyle w:val="FontStyle19"/>
        </w:rPr>
        <w:t>24</w:t>
      </w:r>
      <w:r w:rsidR="005351CC">
        <w:rPr>
          <w:rStyle w:val="FontStyle19"/>
        </w:rPr>
        <w:t>.0</w:t>
      </w:r>
      <w:r w:rsidR="004B4F7C">
        <w:rPr>
          <w:rStyle w:val="FontStyle19"/>
        </w:rPr>
        <w:t>6</w:t>
      </w:r>
      <w:r w:rsidR="005351CC">
        <w:rPr>
          <w:rStyle w:val="FontStyle19"/>
        </w:rPr>
        <w:t>.202</w:t>
      </w:r>
      <w:r w:rsidR="006470A9">
        <w:rPr>
          <w:rStyle w:val="FontStyle19"/>
        </w:rPr>
        <w:t>0</w:t>
      </w:r>
      <w:r w:rsidR="00134AB4">
        <w:rPr>
          <w:rStyle w:val="FontStyle19"/>
        </w:rPr>
        <w:t>r.</w:t>
      </w:r>
      <w:r w:rsidR="00583E40">
        <w:rPr>
          <w:rStyle w:val="FontStyle19"/>
        </w:rPr>
        <w:t>;</w:t>
      </w:r>
    </w:p>
    <w:p w14:paraId="33E0ED27" w14:textId="2E805203" w:rsidR="006740D1" w:rsidRPr="009F7E9A" w:rsidRDefault="006470A9" w:rsidP="006740D1">
      <w:pPr>
        <w:pStyle w:val="Style2"/>
        <w:numPr>
          <w:ilvl w:val="0"/>
          <w:numId w:val="11"/>
        </w:numPr>
        <w:spacing w:line="276" w:lineRule="auto"/>
        <w:ind w:left="1701" w:hanging="567"/>
        <w:jc w:val="both"/>
        <w:rPr>
          <w:rStyle w:val="FontStyle19"/>
          <w:spacing w:val="-4"/>
        </w:rPr>
      </w:pPr>
      <w:r w:rsidRPr="009F7E9A">
        <w:rPr>
          <w:rStyle w:val="FontStyle19"/>
          <w:spacing w:val="-4"/>
        </w:rPr>
        <w:t>Projektem organizacji ruchu i zabezpieczenia robót w pasie drogowym – dostarcza Inwestor;</w:t>
      </w:r>
      <w:r w:rsidR="006740D1" w:rsidRPr="009F7E9A">
        <w:rPr>
          <w:rStyle w:val="FontStyle19"/>
          <w:spacing w:val="-4"/>
        </w:rPr>
        <w:t xml:space="preserve"> </w:t>
      </w:r>
    </w:p>
    <w:p w14:paraId="0BC03815" w14:textId="1E8B9CC7" w:rsidR="009648D0" w:rsidRPr="004B4F7C" w:rsidRDefault="001F7FDB" w:rsidP="001F7FDB">
      <w:pPr>
        <w:pStyle w:val="Style2"/>
        <w:numPr>
          <w:ilvl w:val="0"/>
          <w:numId w:val="11"/>
        </w:numPr>
        <w:spacing w:line="276" w:lineRule="auto"/>
        <w:ind w:left="1701" w:hanging="567"/>
        <w:jc w:val="both"/>
        <w:rPr>
          <w:rStyle w:val="FontStyle19"/>
        </w:rPr>
      </w:pPr>
      <w:r w:rsidRPr="004B4F7C">
        <w:rPr>
          <w:rStyle w:val="FontStyle19"/>
        </w:rPr>
        <w:lastRenderedPageBreak/>
        <w:t xml:space="preserve">Protokołem z </w:t>
      </w:r>
      <w:r w:rsidR="006470A9" w:rsidRPr="004B4F7C">
        <w:rPr>
          <w:rStyle w:val="FontStyle19"/>
        </w:rPr>
        <w:t>narady koordynacyjnej NR</w:t>
      </w:r>
      <w:r w:rsidR="001E6A4D" w:rsidRPr="004B4F7C">
        <w:rPr>
          <w:rStyle w:val="FontStyle19"/>
        </w:rPr>
        <w:t xml:space="preserve"> </w:t>
      </w:r>
      <w:r w:rsidR="006470A9" w:rsidRPr="004B4F7C">
        <w:rPr>
          <w:rStyle w:val="FontStyle19"/>
        </w:rPr>
        <w:t>WGK.6630.01.</w:t>
      </w:r>
      <w:r w:rsidRPr="004B4F7C">
        <w:rPr>
          <w:rStyle w:val="FontStyle19"/>
        </w:rPr>
        <w:t>28.</w:t>
      </w:r>
      <w:r w:rsidR="006470A9" w:rsidRPr="004B4F7C">
        <w:rPr>
          <w:rStyle w:val="FontStyle19"/>
        </w:rPr>
        <w:t>2020 dotycz</w:t>
      </w:r>
      <w:r w:rsidR="0091303F" w:rsidRPr="004B4F7C">
        <w:rPr>
          <w:rStyle w:val="FontStyle19"/>
        </w:rPr>
        <w:t>ą</w:t>
      </w:r>
      <w:r w:rsidR="006470A9" w:rsidRPr="004B4F7C">
        <w:rPr>
          <w:rStyle w:val="FontStyle19"/>
        </w:rPr>
        <w:t xml:space="preserve">cym sprawy </w:t>
      </w:r>
      <w:r w:rsidR="0091303F" w:rsidRPr="004B4F7C">
        <w:rPr>
          <w:rStyle w:val="FontStyle19"/>
        </w:rPr>
        <w:br/>
      </w:r>
      <w:r w:rsidR="006470A9" w:rsidRPr="004B4F7C">
        <w:rPr>
          <w:rStyle w:val="FontStyle19"/>
        </w:rPr>
        <w:t>NR WGK6630.</w:t>
      </w:r>
      <w:r w:rsidR="001E6A4D" w:rsidRPr="004B4F7C">
        <w:rPr>
          <w:rStyle w:val="FontStyle19"/>
        </w:rPr>
        <w:t>34</w:t>
      </w:r>
      <w:r w:rsidR="004B4F7C" w:rsidRPr="004B4F7C">
        <w:rPr>
          <w:rStyle w:val="FontStyle19"/>
        </w:rPr>
        <w:t>6</w:t>
      </w:r>
      <w:r w:rsidR="001E6A4D" w:rsidRPr="004B4F7C">
        <w:rPr>
          <w:rStyle w:val="FontStyle19"/>
        </w:rPr>
        <w:t>.</w:t>
      </w:r>
      <w:r w:rsidR="006470A9" w:rsidRPr="004B4F7C">
        <w:rPr>
          <w:rStyle w:val="FontStyle19"/>
        </w:rPr>
        <w:t xml:space="preserve">2020 z dnia </w:t>
      </w:r>
      <w:r w:rsidR="001E6A4D" w:rsidRPr="004B4F7C">
        <w:rPr>
          <w:rStyle w:val="FontStyle19"/>
        </w:rPr>
        <w:t>29.07.2020</w:t>
      </w:r>
      <w:r w:rsidR="006470A9" w:rsidRPr="004B4F7C">
        <w:rPr>
          <w:rStyle w:val="FontStyle19"/>
        </w:rPr>
        <w:t>r.</w:t>
      </w:r>
    </w:p>
    <w:p w14:paraId="21BC72BE" w14:textId="5703FBB1" w:rsidR="002D345C" w:rsidRDefault="004B4F7C" w:rsidP="002D345C">
      <w:pPr>
        <w:pStyle w:val="Style2"/>
        <w:numPr>
          <w:ilvl w:val="0"/>
          <w:numId w:val="11"/>
        </w:numPr>
        <w:spacing w:line="276" w:lineRule="auto"/>
        <w:ind w:left="1701" w:hanging="567"/>
        <w:jc w:val="both"/>
        <w:rPr>
          <w:rStyle w:val="FontStyle19"/>
        </w:rPr>
      </w:pPr>
      <w:r>
        <w:rPr>
          <w:rStyle w:val="FontStyle19"/>
        </w:rPr>
        <w:t>Pozwoleniem Nr</w:t>
      </w:r>
      <w:r w:rsidR="00E628BD">
        <w:rPr>
          <w:rStyle w:val="FontStyle19"/>
        </w:rPr>
        <w:t xml:space="preserve"> 467/2020/A z dnia 09.07.2020r. Wielkopolskiego Wojewódzkiego Konserwatora Zabytków;</w:t>
      </w:r>
    </w:p>
    <w:p w14:paraId="4EDB87B9" w14:textId="2A6415F8" w:rsidR="00E628BD" w:rsidRPr="005F7DD9" w:rsidRDefault="005F7DD9" w:rsidP="002D345C">
      <w:pPr>
        <w:pStyle w:val="Style2"/>
        <w:numPr>
          <w:ilvl w:val="0"/>
          <w:numId w:val="11"/>
        </w:numPr>
        <w:spacing w:line="276" w:lineRule="auto"/>
        <w:ind w:left="1701" w:hanging="567"/>
        <w:jc w:val="both"/>
        <w:rPr>
          <w:rStyle w:val="FontStyle11"/>
          <w:spacing w:val="0"/>
          <w:sz w:val="22"/>
          <w:szCs w:val="22"/>
        </w:rPr>
      </w:pPr>
      <w:r w:rsidRPr="005F7DD9">
        <w:rPr>
          <w:rStyle w:val="FontStyle11"/>
          <w:spacing w:val="0"/>
          <w:sz w:val="22"/>
          <w:szCs w:val="22"/>
        </w:rPr>
        <w:t xml:space="preserve">Projektem „Przebudowa sieci wodociągowej wraz z wymianą przyłączy wodociągowych </w:t>
      </w:r>
      <w:r w:rsidRPr="005F7DD9">
        <w:rPr>
          <w:rStyle w:val="FontStyle11"/>
          <w:spacing w:val="0"/>
          <w:sz w:val="22"/>
          <w:szCs w:val="22"/>
        </w:rPr>
        <w:br/>
        <w:t xml:space="preserve">w ul. Wąskiej/Polnej” – opracowanym przez </w:t>
      </w:r>
      <w:proofErr w:type="spellStart"/>
      <w:r w:rsidRPr="005F7DD9">
        <w:rPr>
          <w:rStyle w:val="FontStyle11"/>
          <w:spacing w:val="0"/>
          <w:sz w:val="22"/>
          <w:szCs w:val="22"/>
        </w:rPr>
        <w:t>PWiK</w:t>
      </w:r>
      <w:proofErr w:type="spellEnd"/>
      <w:r w:rsidRPr="005F7DD9">
        <w:rPr>
          <w:rStyle w:val="FontStyle11"/>
          <w:spacing w:val="0"/>
          <w:sz w:val="22"/>
          <w:szCs w:val="22"/>
        </w:rPr>
        <w:t xml:space="preserve"> Spółka z o.o. z/s w Kaliszu – wrzesień 2020r.</w:t>
      </w:r>
    </w:p>
    <w:bookmarkEnd w:id="0"/>
    <w:p w14:paraId="0E194B04" w14:textId="4193679F" w:rsidR="006B0BF5" w:rsidRPr="009F7E9A" w:rsidRDefault="00A16B86" w:rsidP="009F7E9A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5F7DD9">
        <w:rPr>
          <w:sz w:val="22"/>
          <w:szCs w:val="22"/>
        </w:rPr>
        <w:t>Armaturę do zabudowy</w:t>
      </w:r>
      <w:r w:rsidRPr="00B67B75">
        <w:rPr>
          <w:sz w:val="22"/>
          <w:szCs w:val="22"/>
        </w:rPr>
        <w:t xml:space="preserve"> </w:t>
      </w:r>
      <w:r w:rsidR="00011805">
        <w:rPr>
          <w:sz w:val="22"/>
          <w:szCs w:val="22"/>
        </w:rPr>
        <w:t xml:space="preserve">dostarcza </w:t>
      </w:r>
      <w:proofErr w:type="spellStart"/>
      <w:r w:rsidR="00011805">
        <w:rPr>
          <w:sz w:val="22"/>
          <w:szCs w:val="22"/>
        </w:rPr>
        <w:t>PWiK</w:t>
      </w:r>
      <w:proofErr w:type="spellEnd"/>
      <w:r w:rsidR="00011805">
        <w:rPr>
          <w:sz w:val="22"/>
          <w:szCs w:val="22"/>
        </w:rPr>
        <w:t xml:space="preserve"> Sp. z o.o.</w:t>
      </w:r>
      <w:r w:rsidR="00583E40">
        <w:rPr>
          <w:sz w:val="22"/>
          <w:szCs w:val="22"/>
        </w:rPr>
        <w:t xml:space="preserve"> (</w:t>
      </w:r>
      <w:proofErr w:type="spellStart"/>
      <w:r w:rsidR="002D345C">
        <w:rPr>
          <w:sz w:val="22"/>
          <w:szCs w:val="22"/>
        </w:rPr>
        <w:t>nawiertki</w:t>
      </w:r>
      <w:proofErr w:type="spellEnd"/>
      <w:r w:rsidR="009F7E9A">
        <w:rPr>
          <w:sz w:val="22"/>
          <w:szCs w:val="22"/>
        </w:rPr>
        <w:t xml:space="preserve"> – </w:t>
      </w:r>
      <w:r w:rsidR="009F7E9A" w:rsidRPr="009F7E9A">
        <w:rPr>
          <w:sz w:val="22"/>
          <w:szCs w:val="22"/>
        </w:rPr>
        <w:t>17 szt.</w:t>
      </w:r>
      <w:r w:rsidR="002D345C" w:rsidRPr="009F7E9A">
        <w:rPr>
          <w:sz w:val="22"/>
          <w:szCs w:val="22"/>
        </w:rPr>
        <w:t xml:space="preserve">, zasuwa DN100 - </w:t>
      </w:r>
      <w:r w:rsidR="00E628BD" w:rsidRPr="009F7E9A">
        <w:rPr>
          <w:sz w:val="22"/>
          <w:szCs w:val="22"/>
        </w:rPr>
        <w:t>3</w:t>
      </w:r>
      <w:r w:rsidR="002D345C" w:rsidRPr="009F7E9A">
        <w:rPr>
          <w:sz w:val="22"/>
          <w:szCs w:val="22"/>
        </w:rPr>
        <w:t xml:space="preserve"> szt., hydrant podziemny DN8</w:t>
      </w:r>
      <w:r w:rsidR="00A74C1B" w:rsidRPr="009F7E9A">
        <w:rPr>
          <w:sz w:val="22"/>
          <w:szCs w:val="22"/>
        </w:rPr>
        <w:t>0</w:t>
      </w:r>
      <w:r w:rsidR="00E628BD" w:rsidRPr="009F7E9A">
        <w:rPr>
          <w:sz w:val="22"/>
          <w:szCs w:val="22"/>
        </w:rPr>
        <w:t xml:space="preserve"> </w:t>
      </w:r>
      <w:r w:rsidR="002D345C" w:rsidRPr="009F7E9A">
        <w:rPr>
          <w:sz w:val="22"/>
          <w:szCs w:val="22"/>
        </w:rPr>
        <w:t xml:space="preserve">- </w:t>
      </w:r>
      <w:r w:rsidR="00E628BD" w:rsidRPr="009F7E9A">
        <w:rPr>
          <w:sz w:val="22"/>
          <w:szCs w:val="22"/>
        </w:rPr>
        <w:t>2</w:t>
      </w:r>
      <w:r w:rsidR="002D345C" w:rsidRPr="009F7E9A">
        <w:rPr>
          <w:sz w:val="22"/>
          <w:szCs w:val="22"/>
        </w:rPr>
        <w:t xml:space="preserve"> szt., zasuwa DN80 - </w:t>
      </w:r>
      <w:r w:rsidR="005F7DD9" w:rsidRPr="009F7E9A">
        <w:rPr>
          <w:sz w:val="22"/>
          <w:szCs w:val="22"/>
        </w:rPr>
        <w:t>2</w:t>
      </w:r>
      <w:r w:rsidR="002D345C" w:rsidRPr="009F7E9A">
        <w:rPr>
          <w:sz w:val="22"/>
          <w:szCs w:val="22"/>
        </w:rPr>
        <w:t xml:space="preserve"> szt.</w:t>
      </w:r>
      <w:r w:rsidR="00583E40" w:rsidRPr="009F7E9A">
        <w:rPr>
          <w:sz w:val="22"/>
          <w:szCs w:val="22"/>
        </w:rPr>
        <w:t>).</w:t>
      </w:r>
    </w:p>
    <w:p w14:paraId="062BF984" w14:textId="77777777" w:rsidR="00D2311C" w:rsidRDefault="00583E40" w:rsidP="008F280B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D2311C">
        <w:rPr>
          <w:sz w:val="22"/>
          <w:szCs w:val="22"/>
        </w:rPr>
        <w:t>Roboty należy prowadzić przy zapewnieniu ciągłości dostaw wody</w:t>
      </w:r>
      <w:r w:rsidR="006470A9" w:rsidRPr="00D2311C">
        <w:rPr>
          <w:sz w:val="22"/>
          <w:szCs w:val="22"/>
        </w:rPr>
        <w:t xml:space="preserve"> </w:t>
      </w:r>
      <w:r w:rsidR="00D2311C" w:rsidRPr="00D2311C">
        <w:rPr>
          <w:sz w:val="22"/>
          <w:szCs w:val="22"/>
        </w:rPr>
        <w:t xml:space="preserve">dla odbiorców. </w:t>
      </w:r>
    </w:p>
    <w:p w14:paraId="6FB68ED4" w14:textId="328EDCD9" w:rsidR="008F280B" w:rsidRPr="00D2311C" w:rsidRDefault="00583E40" w:rsidP="008F280B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D2311C">
        <w:rPr>
          <w:sz w:val="22"/>
          <w:szCs w:val="22"/>
        </w:rPr>
        <w:t xml:space="preserve">Wszystkie </w:t>
      </w:r>
      <w:r w:rsidR="006470A9" w:rsidRPr="00D2311C">
        <w:rPr>
          <w:sz w:val="22"/>
          <w:szCs w:val="22"/>
        </w:rPr>
        <w:t>nawiercenia na nowobudowanym rurociąg</w:t>
      </w:r>
      <w:r w:rsidR="009D66BB" w:rsidRPr="00D2311C">
        <w:rPr>
          <w:sz w:val="22"/>
          <w:szCs w:val="22"/>
        </w:rPr>
        <w:t>u</w:t>
      </w:r>
      <w:r w:rsidR="006470A9" w:rsidRPr="00D2311C">
        <w:rPr>
          <w:sz w:val="22"/>
          <w:szCs w:val="22"/>
        </w:rPr>
        <w:t>, jak ró</w:t>
      </w:r>
      <w:r w:rsidR="003230F3" w:rsidRPr="00D2311C">
        <w:rPr>
          <w:sz w:val="22"/>
          <w:szCs w:val="22"/>
        </w:rPr>
        <w:t xml:space="preserve">wnież </w:t>
      </w:r>
      <w:r w:rsidR="006470A9" w:rsidRPr="00D2311C">
        <w:rPr>
          <w:sz w:val="22"/>
          <w:szCs w:val="22"/>
        </w:rPr>
        <w:t>podłączenie rurociąg</w:t>
      </w:r>
      <w:r w:rsidR="009D66BB" w:rsidRPr="00D2311C">
        <w:rPr>
          <w:sz w:val="22"/>
          <w:szCs w:val="22"/>
        </w:rPr>
        <w:t>ów</w:t>
      </w:r>
      <w:r w:rsidR="006470A9" w:rsidRPr="00D2311C">
        <w:rPr>
          <w:sz w:val="22"/>
          <w:szCs w:val="22"/>
        </w:rPr>
        <w:t xml:space="preserve"> wykonuje wyłącznie </w:t>
      </w:r>
      <w:proofErr w:type="spellStart"/>
      <w:r w:rsidR="008F280B" w:rsidRPr="00D2311C">
        <w:rPr>
          <w:sz w:val="22"/>
          <w:szCs w:val="22"/>
        </w:rPr>
        <w:t>PWiK</w:t>
      </w:r>
      <w:proofErr w:type="spellEnd"/>
      <w:r w:rsidR="008F280B" w:rsidRPr="00D2311C">
        <w:rPr>
          <w:sz w:val="22"/>
          <w:szCs w:val="22"/>
        </w:rPr>
        <w:t xml:space="preserve"> Sp. z o.o.</w:t>
      </w:r>
      <w:r w:rsidRPr="00D2311C">
        <w:rPr>
          <w:sz w:val="22"/>
          <w:szCs w:val="22"/>
        </w:rPr>
        <w:t xml:space="preserve"> w Kaliszu, po uprzednim przygotowaniu przez Wykonawcę wykopu</w:t>
      </w:r>
      <w:r w:rsidR="003230F3" w:rsidRPr="00D2311C">
        <w:rPr>
          <w:sz w:val="22"/>
          <w:szCs w:val="22"/>
        </w:rPr>
        <w:t xml:space="preserve"> o wymiarach min. 1,5x1,5m. </w:t>
      </w:r>
    </w:p>
    <w:p w14:paraId="2CDC83AF" w14:textId="70AEDB3C" w:rsidR="00A16B86" w:rsidRDefault="003230F3" w:rsidP="00AF17D1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Wszystkie e</w:t>
      </w:r>
      <w:r w:rsidR="00A16B86" w:rsidRPr="00911E56">
        <w:rPr>
          <w:sz w:val="22"/>
          <w:szCs w:val="22"/>
        </w:rPr>
        <w:t xml:space="preserve">wentualne </w:t>
      </w:r>
      <w:r>
        <w:rPr>
          <w:sz w:val="22"/>
          <w:szCs w:val="22"/>
        </w:rPr>
        <w:t xml:space="preserve">połączenia przewodów przy wymianie </w:t>
      </w:r>
      <w:r w:rsidR="006358A9">
        <w:rPr>
          <w:sz w:val="22"/>
          <w:szCs w:val="22"/>
        </w:rPr>
        <w:t>rurociągu i przyłączy należy</w:t>
      </w:r>
      <w:r w:rsidR="0074505D">
        <w:rPr>
          <w:sz w:val="22"/>
          <w:szCs w:val="22"/>
        </w:rPr>
        <w:t xml:space="preserve"> </w:t>
      </w:r>
      <w:r w:rsidR="006358A9">
        <w:rPr>
          <w:sz w:val="22"/>
          <w:szCs w:val="22"/>
        </w:rPr>
        <w:t xml:space="preserve">wykonać metodą </w:t>
      </w:r>
      <w:r>
        <w:rPr>
          <w:sz w:val="22"/>
          <w:szCs w:val="22"/>
        </w:rPr>
        <w:t xml:space="preserve">zgrzewania, </w:t>
      </w:r>
      <w:r w:rsidR="00E62278">
        <w:rPr>
          <w:sz w:val="22"/>
          <w:szCs w:val="22"/>
        </w:rPr>
        <w:t xml:space="preserve">należy również </w:t>
      </w:r>
      <w:r>
        <w:rPr>
          <w:sz w:val="22"/>
          <w:szCs w:val="22"/>
        </w:rPr>
        <w:t xml:space="preserve">dostarczyć karty </w:t>
      </w:r>
      <w:proofErr w:type="spellStart"/>
      <w:r>
        <w:rPr>
          <w:sz w:val="22"/>
          <w:szCs w:val="22"/>
        </w:rPr>
        <w:t>zgrzewów</w:t>
      </w:r>
      <w:proofErr w:type="spellEnd"/>
      <w:r>
        <w:rPr>
          <w:sz w:val="22"/>
          <w:szCs w:val="22"/>
        </w:rPr>
        <w:t xml:space="preserve"> i protokoły szczelności przewodów. </w:t>
      </w:r>
    </w:p>
    <w:p w14:paraId="1B4FDAD0" w14:textId="6D7DCACD" w:rsidR="003230F3" w:rsidRDefault="003230F3" w:rsidP="00AF17D1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</w:t>
      </w:r>
      <w:r w:rsidRPr="009C56EA">
        <w:rPr>
          <w:sz w:val="22"/>
          <w:szCs w:val="22"/>
        </w:rPr>
        <w:t>odw</w:t>
      </w:r>
      <w:r w:rsidR="006358A9" w:rsidRPr="009C56EA">
        <w:rPr>
          <w:sz w:val="22"/>
          <w:szCs w:val="22"/>
        </w:rPr>
        <w:t>odnienie</w:t>
      </w:r>
      <w:r w:rsidR="006358A9" w:rsidRPr="006358A9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wykopów leży po stronie Wykonawcy.  </w:t>
      </w:r>
    </w:p>
    <w:p w14:paraId="1A851CF0" w14:textId="39C58CC0" w:rsidR="00583E40" w:rsidRDefault="00583E40" w:rsidP="00076850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rStyle w:val="FontStyle11"/>
          <w:spacing w:val="0"/>
          <w:sz w:val="22"/>
          <w:szCs w:val="22"/>
        </w:rPr>
      </w:pPr>
      <w:r w:rsidRPr="00076850">
        <w:rPr>
          <w:rStyle w:val="FontStyle11"/>
          <w:spacing w:val="0"/>
          <w:sz w:val="22"/>
          <w:szCs w:val="22"/>
        </w:rPr>
        <w:t>Wszystkie ewentualne kolizje z infrastrukturą techniczną (również nieujawnioną na podkładach geodezyjnych) winny być usunięte na koszt Wykonawcy i nie mogą stanowić podstawy do przedłużenia terminu realizacji zadania.</w:t>
      </w:r>
    </w:p>
    <w:bookmarkEnd w:id="1"/>
    <w:p w14:paraId="747E54E6" w14:textId="77777777" w:rsidR="009C56EA" w:rsidRDefault="003F2EC9" w:rsidP="003F2EC9">
      <w:pPr>
        <w:pStyle w:val="Style2"/>
        <w:tabs>
          <w:tab w:val="left" w:pos="1134"/>
          <w:tab w:val="left" w:pos="1418"/>
        </w:tabs>
        <w:spacing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-4"/>
          <w:sz w:val="22"/>
          <w:szCs w:val="22"/>
        </w:rPr>
        <w:t>Zajecie pasa drogowego będzie odbywać się na podstawie harmonogramu prowadzenia robót dostarczonego przez Wykonawcę ( wszelkie odstępstwa od zatwierdzonego harmonogramu winny być zgłaszane pisemnie</w:t>
      </w:r>
      <w:r w:rsidR="00902421">
        <w:rPr>
          <w:rStyle w:val="FontStyle11"/>
          <w:spacing w:val="-4"/>
          <w:sz w:val="22"/>
          <w:szCs w:val="22"/>
        </w:rPr>
        <w:t>).</w:t>
      </w:r>
      <w:r>
        <w:rPr>
          <w:rStyle w:val="FontStyle11"/>
          <w:spacing w:val="-4"/>
          <w:sz w:val="22"/>
          <w:szCs w:val="22"/>
        </w:rPr>
        <w:t xml:space="preserve"> </w:t>
      </w:r>
      <w:r w:rsidRPr="003F2EC9">
        <w:rPr>
          <w:rStyle w:val="FontStyle11"/>
          <w:spacing w:val="0"/>
          <w:sz w:val="22"/>
          <w:szCs w:val="22"/>
        </w:rPr>
        <w:t xml:space="preserve"> </w:t>
      </w:r>
      <w:r>
        <w:rPr>
          <w:rStyle w:val="FontStyle11"/>
          <w:spacing w:val="0"/>
          <w:sz w:val="22"/>
          <w:szCs w:val="22"/>
        </w:rPr>
        <w:t>Wnioski o zajecie pasa drogowego przygotowuje Wykonawca.</w:t>
      </w:r>
      <w:r w:rsidR="00902421">
        <w:rPr>
          <w:rStyle w:val="FontStyle11"/>
          <w:spacing w:val="0"/>
          <w:sz w:val="22"/>
          <w:szCs w:val="22"/>
        </w:rPr>
        <w:t xml:space="preserve"> </w:t>
      </w:r>
    </w:p>
    <w:p w14:paraId="43B21330" w14:textId="685DE09A" w:rsidR="003230F3" w:rsidRDefault="003230F3" w:rsidP="003F2EC9">
      <w:pPr>
        <w:pStyle w:val="Style2"/>
        <w:tabs>
          <w:tab w:val="left" w:pos="1134"/>
          <w:tab w:val="left" w:pos="1418"/>
        </w:tabs>
        <w:spacing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>Wszystkie sprawy związane ze zwolnieniem i odbiorem pasa drogowego oraz ewentualnymi naprawami gwarancyjnymi leżą po stronie Wykonawcy.</w:t>
      </w:r>
      <w:r w:rsidR="003F2EC9">
        <w:rPr>
          <w:rStyle w:val="FontStyle11"/>
          <w:spacing w:val="0"/>
          <w:sz w:val="22"/>
          <w:szCs w:val="22"/>
        </w:rPr>
        <w:t xml:space="preserve"> </w:t>
      </w:r>
      <w:r>
        <w:rPr>
          <w:rStyle w:val="FontStyle11"/>
          <w:spacing w:val="0"/>
          <w:sz w:val="22"/>
          <w:szCs w:val="22"/>
        </w:rPr>
        <w:t xml:space="preserve"> </w:t>
      </w:r>
    </w:p>
    <w:p w14:paraId="5E4F44E3" w14:textId="77777777" w:rsidR="00FC4D09" w:rsidRPr="00D761EE" w:rsidRDefault="00FC4D09" w:rsidP="000F3A43">
      <w:pPr>
        <w:pStyle w:val="Style3"/>
        <w:widowControl/>
        <w:numPr>
          <w:ilvl w:val="0"/>
          <w:numId w:val="2"/>
        </w:numPr>
        <w:tabs>
          <w:tab w:val="left" w:pos="562"/>
        </w:tabs>
        <w:spacing w:before="120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Termin i miejsce wykonania zadania.</w:t>
      </w:r>
    </w:p>
    <w:p w14:paraId="22129262" w14:textId="20E7DC2E" w:rsidR="00FC4D09" w:rsidRPr="00D761EE" w:rsidRDefault="006B0BF5" w:rsidP="00FC4D09">
      <w:pPr>
        <w:pStyle w:val="Style2"/>
        <w:widowControl/>
        <w:spacing w:before="134" w:line="276" w:lineRule="auto"/>
        <w:ind w:left="571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 xml:space="preserve">Termin wejścia na budowę: </w:t>
      </w:r>
      <w:r w:rsidR="00076850">
        <w:rPr>
          <w:rStyle w:val="FontStyle11"/>
          <w:spacing w:val="0"/>
          <w:sz w:val="22"/>
          <w:szCs w:val="22"/>
        </w:rPr>
        <w:t xml:space="preserve">od </w:t>
      </w:r>
      <w:r w:rsidR="0025772B">
        <w:rPr>
          <w:rStyle w:val="FontStyle11"/>
          <w:spacing w:val="0"/>
          <w:sz w:val="22"/>
          <w:szCs w:val="22"/>
        </w:rPr>
        <w:t>26</w:t>
      </w:r>
      <w:r w:rsidR="00C57ECA">
        <w:rPr>
          <w:rStyle w:val="FontStyle11"/>
          <w:spacing w:val="0"/>
          <w:sz w:val="22"/>
          <w:szCs w:val="22"/>
        </w:rPr>
        <w:t>.10.</w:t>
      </w:r>
      <w:r w:rsidR="00FE4C0A">
        <w:rPr>
          <w:rStyle w:val="FontStyle11"/>
          <w:spacing w:val="0"/>
          <w:sz w:val="22"/>
          <w:szCs w:val="22"/>
        </w:rPr>
        <w:t>2020</w:t>
      </w:r>
      <w:r w:rsidR="00B40E32">
        <w:rPr>
          <w:rStyle w:val="FontStyle11"/>
          <w:spacing w:val="0"/>
          <w:sz w:val="22"/>
          <w:szCs w:val="22"/>
        </w:rPr>
        <w:t>r.</w:t>
      </w:r>
    </w:p>
    <w:p w14:paraId="3D866BE1" w14:textId="49FDB8C6" w:rsidR="00FC4D09" w:rsidRDefault="00FC4D09" w:rsidP="00FC4D09">
      <w:pPr>
        <w:pStyle w:val="Style2"/>
        <w:widowControl/>
        <w:spacing w:line="276" w:lineRule="auto"/>
        <w:ind w:left="571"/>
        <w:jc w:val="both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Termin wykonania</w:t>
      </w:r>
      <w:r w:rsidR="0093246E">
        <w:rPr>
          <w:rStyle w:val="FontStyle11"/>
          <w:spacing w:val="0"/>
          <w:sz w:val="22"/>
          <w:szCs w:val="22"/>
        </w:rPr>
        <w:t xml:space="preserve">: do </w:t>
      </w:r>
      <w:r w:rsidR="00C57ECA">
        <w:rPr>
          <w:rStyle w:val="FontStyle11"/>
          <w:spacing w:val="0"/>
          <w:sz w:val="22"/>
          <w:szCs w:val="22"/>
        </w:rPr>
        <w:t>30.11.</w:t>
      </w:r>
      <w:r w:rsidR="00FE4C0A">
        <w:rPr>
          <w:rStyle w:val="FontStyle11"/>
          <w:spacing w:val="0"/>
          <w:sz w:val="22"/>
          <w:szCs w:val="22"/>
        </w:rPr>
        <w:t>2020</w:t>
      </w:r>
      <w:r w:rsidR="00B40E32">
        <w:rPr>
          <w:rStyle w:val="FontStyle11"/>
          <w:spacing w:val="0"/>
          <w:sz w:val="22"/>
          <w:szCs w:val="22"/>
        </w:rPr>
        <w:t>r.</w:t>
      </w:r>
    </w:p>
    <w:p w14:paraId="68E56C01" w14:textId="70C70421" w:rsidR="00FC4D09" w:rsidRPr="00D761EE" w:rsidRDefault="00FC4D09" w:rsidP="00FC4D09">
      <w:pPr>
        <w:pStyle w:val="Style2"/>
        <w:widowControl/>
        <w:spacing w:line="276" w:lineRule="auto"/>
        <w:ind w:left="571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 xml:space="preserve">Termin </w:t>
      </w:r>
      <w:r w:rsidR="00B40E32">
        <w:rPr>
          <w:rStyle w:val="FontStyle11"/>
          <w:spacing w:val="0"/>
          <w:sz w:val="22"/>
          <w:szCs w:val="22"/>
        </w:rPr>
        <w:t xml:space="preserve">dostarczenia materiałów odbiorowych: </w:t>
      </w:r>
      <w:r w:rsidR="00C57ECA">
        <w:rPr>
          <w:rStyle w:val="FontStyle11"/>
          <w:spacing w:val="0"/>
          <w:sz w:val="22"/>
          <w:szCs w:val="22"/>
        </w:rPr>
        <w:t>20.12.</w:t>
      </w:r>
      <w:r w:rsidR="00FE4C0A">
        <w:rPr>
          <w:rStyle w:val="FontStyle11"/>
          <w:spacing w:val="0"/>
          <w:sz w:val="22"/>
          <w:szCs w:val="22"/>
        </w:rPr>
        <w:t>2020</w:t>
      </w:r>
      <w:r w:rsidR="00B40E32">
        <w:rPr>
          <w:rStyle w:val="FontStyle11"/>
          <w:spacing w:val="0"/>
          <w:sz w:val="22"/>
          <w:szCs w:val="22"/>
        </w:rPr>
        <w:t>r.</w:t>
      </w:r>
    </w:p>
    <w:p w14:paraId="446D5754" w14:textId="77777777" w:rsidR="00FC4D09" w:rsidRPr="00D761EE" w:rsidRDefault="00FC4D09" w:rsidP="000F3A43">
      <w:pPr>
        <w:pStyle w:val="Style3"/>
        <w:widowControl/>
        <w:numPr>
          <w:ilvl w:val="0"/>
          <w:numId w:val="3"/>
        </w:numPr>
        <w:tabs>
          <w:tab w:val="left" w:pos="562"/>
        </w:tabs>
        <w:spacing w:before="120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Forma płatności.</w:t>
      </w:r>
    </w:p>
    <w:p w14:paraId="31BBF9BF" w14:textId="77777777" w:rsidR="00FC4D09" w:rsidRPr="00D761EE" w:rsidRDefault="00FC4D09" w:rsidP="005D597C">
      <w:pPr>
        <w:pStyle w:val="Style2"/>
        <w:widowControl/>
        <w:spacing w:before="101"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Te</w:t>
      </w:r>
      <w:r w:rsidR="00F9518E">
        <w:rPr>
          <w:rStyle w:val="FontStyle11"/>
          <w:spacing w:val="0"/>
          <w:sz w:val="22"/>
          <w:szCs w:val="22"/>
        </w:rPr>
        <w:t>rmin płatności: przelew, min. 30</w:t>
      </w:r>
      <w:r w:rsidRPr="00D761EE">
        <w:rPr>
          <w:rStyle w:val="FontStyle11"/>
          <w:spacing w:val="0"/>
          <w:sz w:val="22"/>
          <w:szCs w:val="22"/>
        </w:rPr>
        <w:t xml:space="preserve"> dni.</w:t>
      </w:r>
    </w:p>
    <w:p w14:paraId="29E89EF1" w14:textId="39173F1C" w:rsidR="00FE4C0A" w:rsidRPr="00FF6E29" w:rsidRDefault="003F2EC9" w:rsidP="00FE4C0A">
      <w:pPr>
        <w:pStyle w:val="Style2"/>
        <w:widowControl/>
        <w:spacing w:after="100" w:line="276" w:lineRule="auto"/>
        <w:ind w:left="567"/>
        <w:jc w:val="both"/>
        <w:rPr>
          <w:rStyle w:val="FontStyle11"/>
          <w:color w:val="000000" w:themeColor="text1"/>
          <w:spacing w:val="-4"/>
          <w:sz w:val="22"/>
          <w:szCs w:val="22"/>
        </w:rPr>
      </w:pPr>
      <w:r>
        <w:rPr>
          <w:rStyle w:val="FontStyle11"/>
          <w:spacing w:val="-4"/>
          <w:sz w:val="22"/>
          <w:szCs w:val="22"/>
        </w:rPr>
        <w:t xml:space="preserve">Wynagrodzenie ryczałtowe zostanie pomniejszone o kwotę wynikającą z kosztów poniesionych za zajecie pasa drogowego, na podstawie faktur VAT wystawionych przez </w:t>
      </w:r>
      <w:proofErr w:type="spellStart"/>
      <w:r>
        <w:rPr>
          <w:rStyle w:val="FontStyle11"/>
          <w:spacing w:val="-4"/>
          <w:sz w:val="22"/>
          <w:szCs w:val="22"/>
        </w:rPr>
        <w:t>PWiK</w:t>
      </w:r>
      <w:proofErr w:type="spellEnd"/>
      <w:r>
        <w:rPr>
          <w:rStyle w:val="FontStyle11"/>
          <w:spacing w:val="-4"/>
          <w:sz w:val="22"/>
          <w:szCs w:val="22"/>
        </w:rPr>
        <w:t xml:space="preserve"> Sp. z o.o.</w:t>
      </w:r>
      <w:r w:rsidR="00FF6E29">
        <w:rPr>
          <w:rStyle w:val="FontStyle11"/>
          <w:spacing w:val="-4"/>
          <w:sz w:val="22"/>
          <w:szCs w:val="22"/>
        </w:rPr>
        <w:t xml:space="preserve"> </w:t>
      </w:r>
      <w:r w:rsidR="00FC4D09" w:rsidRPr="00FF6E29">
        <w:rPr>
          <w:rStyle w:val="FontStyle11"/>
          <w:color w:val="000000" w:themeColor="text1"/>
          <w:spacing w:val="-4"/>
          <w:sz w:val="22"/>
          <w:szCs w:val="22"/>
        </w:rPr>
        <w:t>Warunkiem umożliwiającym wystawienie faktury końcowej jest dostarczenie zarejestrowanej w ośrodku geodezyjnym inwentaryzacji powykonawczej.</w:t>
      </w:r>
      <w:r w:rsidR="00FE4C0A" w:rsidRPr="00FF6E29">
        <w:rPr>
          <w:rStyle w:val="FontStyle11"/>
          <w:color w:val="000000" w:themeColor="text1"/>
          <w:spacing w:val="-4"/>
          <w:sz w:val="22"/>
          <w:szCs w:val="22"/>
        </w:rPr>
        <w:t xml:space="preserve"> </w:t>
      </w:r>
    </w:p>
    <w:p w14:paraId="50ABECBA" w14:textId="77777777" w:rsidR="00FC4D09" w:rsidRPr="00D761EE" w:rsidRDefault="00FC4D09" w:rsidP="000F3A43">
      <w:pPr>
        <w:pStyle w:val="Style3"/>
        <w:widowControl/>
        <w:numPr>
          <w:ilvl w:val="0"/>
          <w:numId w:val="4"/>
        </w:numPr>
        <w:tabs>
          <w:tab w:val="left" w:pos="562"/>
        </w:tabs>
        <w:spacing w:line="276" w:lineRule="auto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Warunki gwarancji:</w:t>
      </w:r>
    </w:p>
    <w:p w14:paraId="6EA57D46" w14:textId="77777777" w:rsidR="00FC4D09" w:rsidRPr="00D761EE" w:rsidRDefault="00FC4D09" w:rsidP="00FC4D09">
      <w:pPr>
        <w:pStyle w:val="Style2"/>
        <w:widowControl/>
        <w:spacing w:line="413" w:lineRule="exact"/>
        <w:ind w:left="566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Gwarancja: min</w:t>
      </w:r>
      <w:r w:rsidRPr="00782720">
        <w:rPr>
          <w:rStyle w:val="FontStyle11"/>
          <w:color w:val="000000" w:themeColor="text1"/>
          <w:spacing w:val="0"/>
          <w:sz w:val="22"/>
          <w:szCs w:val="22"/>
        </w:rPr>
        <w:t>.</w:t>
      </w:r>
      <w:r w:rsidRPr="00B32453">
        <w:rPr>
          <w:rStyle w:val="FontStyle11"/>
          <w:spacing w:val="0"/>
          <w:sz w:val="22"/>
          <w:szCs w:val="22"/>
        </w:rPr>
        <w:t xml:space="preserve"> 5 </w:t>
      </w:r>
      <w:r w:rsidRPr="00782720">
        <w:rPr>
          <w:rStyle w:val="FontStyle11"/>
          <w:color w:val="000000" w:themeColor="text1"/>
          <w:spacing w:val="0"/>
          <w:sz w:val="22"/>
          <w:szCs w:val="22"/>
        </w:rPr>
        <w:t xml:space="preserve">lat od daty podpisania </w:t>
      </w:r>
      <w:r w:rsidRPr="00D761EE">
        <w:rPr>
          <w:rStyle w:val="FontStyle11"/>
          <w:spacing w:val="0"/>
          <w:sz w:val="22"/>
          <w:szCs w:val="22"/>
        </w:rPr>
        <w:t>protokołu odbioru końcowego.</w:t>
      </w:r>
    </w:p>
    <w:p w14:paraId="5DC3E13C" w14:textId="77777777" w:rsidR="00FC4D09" w:rsidRPr="00D761EE" w:rsidRDefault="00FC4D09" w:rsidP="000F3A43">
      <w:pPr>
        <w:pStyle w:val="Style3"/>
        <w:widowControl/>
        <w:numPr>
          <w:ilvl w:val="0"/>
          <w:numId w:val="5"/>
        </w:numPr>
        <w:tabs>
          <w:tab w:val="left" w:pos="562"/>
        </w:tabs>
        <w:spacing w:line="413" w:lineRule="exact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Osoby uprawnione do porozumiewania się z wykonawcą:</w:t>
      </w:r>
    </w:p>
    <w:p w14:paraId="3EA4AFE9" w14:textId="77777777" w:rsidR="00FC4D09" w:rsidRPr="00D761EE" w:rsidRDefault="00FC4D09" w:rsidP="00FC4D09">
      <w:pPr>
        <w:pStyle w:val="Style2"/>
        <w:widowControl/>
        <w:spacing w:before="91" w:line="276" w:lineRule="auto"/>
        <w:ind w:left="562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Osobą upoważnioną do kontaktu oraz koordynatorem prac jest:</w:t>
      </w:r>
    </w:p>
    <w:p w14:paraId="4EFD53D0" w14:textId="781D28F4" w:rsidR="005E6538" w:rsidRPr="00EF7249" w:rsidRDefault="00277D35" w:rsidP="000F3A43">
      <w:pPr>
        <w:pStyle w:val="Style5"/>
        <w:widowControl/>
        <w:numPr>
          <w:ilvl w:val="0"/>
          <w:numId w:val="8"/>
        </w:numPr>
        <w:spacing w:before="80" w:line="276" w:lineRule="auto"/>
        <w:ind w:left="1134" w:right="24" w:hanging="567"/>
        <w:jc w:val="left"/>
        <w:rPr>
          <w:rStyle w:val="FontStyle11"/>
          <w:spacing w:val="-4"/>
          <w:sz w:val="22"/>
          <w:szCs w:val="22"/>
        </w:rPr>
      </w:pPr>
      <w:r>
        <w:rPr>
          <w:rStyle w:val="FontStyle11"/>
          <w:spacing w:val="-4"/>
          <w:sz w:val="22"/>
          <w:szCs w:val="22"/>
        </w:rPr>
        <w:t>Specjalista ds. Inwestycji</w:t>
      </w:r>
      <w:r w:rsidR="00EF7249">
        <w:rPr>
          <w:rStyle w:val="FontStyle11"/>
          <w:spacing w:val="-4"/>
          <w:sz w:val="22"/>
          <w:szCs w:val="22"/>
        </w:rPr>
        <w:t xml:space="preserve"> – </w:t>
      </w:r>
      <w:r w:rsidR="00E37B75">
        <w:rPr>
          <w:rStyle w:val="FontStyle11"/>
          <w:spacing w:val="-4"/>
          <w:sz w:val="22"/>
          <w:szCs w:val="22"/>
        </w:rPr>
        <w:t xml:space="preserve"> mgr inż. </w:t>
      </w:r>
      <w:r w:rsidR="00F9518E" w:rsidRPr="00B40E32">
        <w:rPr>
          <w:rStyle w:val="FontStyle11"/>
          <w:spacing w:val="-4"/>
          <w:sz w:val="22"/>
          <w:szCs w:val="22"/>
        </w:rPr>
        <w:t>Jolan</w:t>
      </w:r>
      <w:r w:rsidR="00EF7249" w:rsidRPr="00B40E32">
        <w:rPr>
          <w:rStyle w:val="FontStyle11"/>
          <w:spacing w:val="-4"/>
          <w:sz w:val="22"/>
          <w:szCs w:val="22"/>
        </w:rPr>
        <w:t>ta Kaczmarek, tel. 62 760 80 17</w:t>
      </w:r>
      <w:r w:rsidR="00F9518E" w:rsidRPr="00B40E32">
        <w:rPr>
          <w:rStyle w:val="FontStyle11"/>
          <w:spacing w:val="-4"/>
          <w:sz w:val="22"/>
          <w:szCs w:val="22"/>
        </w:rPr>
        <w:t>.</w:t>
      </w:r>
    </w:p>
    <w:p w14:paraId="6785280E" w14:textId="77777777" w:rsidR="00FC4D09" w:rsidRPr="00D761EE" w:rsidRDefault="00FC4D09" w:rsidP="000F3A43">
      <w:pPr>
        <w:pStyle w:val="Style3"/>
        <w:widowControl/>
        <w:numPr>
          <w:ilvl w:val="0"/>
          <w:numId w:val="6"/>
        </w:numPr>
        <w:tabs>
          <w:tab w:val="left" w:pos="562"/>
        </w:tabs>
        <w:spacing w:before="120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Opis kryteriów i sposobu oceny ofert:</w:t>
      </w:r>
    </w:p>
    <w:p w14:paraId="7A5E8496" w14:textId="77777777" w:rsidR="00FC4D09" w:rsidRPr="0096278E" w:rsidRDefault="00FC4D09" w:rsidP="00FC4D09">
      <w:pPr>
        <w:pStyle w:val="Style2"/>
        <w:widowControl/>
        <w:spacing w:before="120"/>
        <w:ind w:left="562"/>
        <w:rPr>
          <w:rStyle w:val="FontStyle11"/>
          <w:spacing w:val="0"/>
          <w:sz w:val="22"/>
          <w:szCs w:val="22"/>
        </w:rPr>
      </w:pPr>
      <w:r w:rsidRPr="0096278E">
        <w:rPr>
          <w:rStyle w:val="FontStyle11"/>
          <w:spacing w:val="0"/>
          <w:sz w:val="22"/>
          <w:szCs w:val="22"/>
        </w:rPr>
        <w:t>Cena - 100%</w:t>
      </w:r>
    </w:p>
    <w:p w14:paraId="17117717" w14:textId="564F8180" w:rsidR="00FC4D09" w:rsidRDefault="00FC4D09" w:rsidP="00FC4D09">
      <w:pPr>
        <w:pStyle w:val="Style2"/>
        <w:widowControl/>
        <w:spacing w:before="106"/>
        <w:ind w:left="557"/>
        <w:rPr>
          <w:rStyle w:val="FontStyle11"/>
          <w:spacing w:val="0"/>
          <w:sz w:val="22"/>
          <w:szCs w:val="22"/>
        </w:rPr>
      </w:pPr>
      <w:r w:rsidRPr="0096278E">
        <w:rPr>
          <w:rStyle w:val="FontStyle11"/>
          <w:spacing w:val="0"/>
          <w:sz w:val="22"/>
          <w:szCs w:val="22"/>
        </w:rPr>
        <w:t>Cena podana w formularzu ofertowym nie będzie negocjowana.</w:t>
      </w:r>
    </w:p>
    <w:p w14:paraId="4327FFF0" w14:textId="77777777" w:rsidR="009F7E9A" w:rsidRPr="0096278E" w:rsidRDefault="009F7E9A" w:rsidP="00FC4D09">
      <w:pPr>
        <w:pStyle w:val="Style2"/>
        <w:widowControl/>
        <w:spacing w:before="106"/>
        <w:ind w:left="557"/>
        <w:rPr>
          <w:rStyle w:val="FontStyle11"/>
          <w:spacing w:val="0"/>
          <w:sz w:val="22"/>
          <w:szCs w:val="22"/>
        </w:rPr>
      </w:pPr>
    </w:p>
    <w:p w14:paraId="141265EE" w14:textId="77777777" w:rsidR="00EC1EE3" w:rsidRPr="00D761EE" w:rsidRDefault="00EC1EE3" w:rsidP="000F3A43">
      <w:pPr>
        <w:pStyle w:val="Style7"/>
        <w:widowControl/>
        <w:numPr>
          <w:ilvl w:val="0"/>
          <w:numId w:val="13"/>
        </w:numPr>
        <w:spacing w:before="120"/>
        <w:ind w:left="567" w:hanging="567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lastRenderedPageBreak/>
        <w:t>Oświadczenia i dokumenty jakie powinni dostarczyć wykonawcy w celu potwierdzenia spełnienia warunków w postępowaniu:</w:t>
      </w:r>
    </w:p>
    <w:p w14:paraId="20DD1442" w14:textId="77777777" w:rsidR="00EC1EE3" w:rsidRPr="00D761EE" w:rsidRDefault="00EC1EE3" w:rsidP="000F3A43">
      <w:pPr>
        <w:pStyle w:val="Style1"/>
        <w:widowControl/>
        <w:numPr>
          <w:ilvl w:val="0"/>
          <w:numId w:val="7"/>
        </w:numPr>
        <w:tabs>
          <w:tab w:val="left" w:pos="533"/>
        </w:tabs>
        <w:spacing w:before="120" w:line="276" w:lineRule="auto"/>
        <w:ind w:left="567" w:firstLine="0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Wypełniony formularz ofertowy (druk w załączeniu).</w:t>
      </w:r>
    </w:p>
    <w:p w14:paraId="5C5EF5AD" w14:textId="77777777" w:rsidR="00EC1EE3" w:rsidRPr="001D5428" w:rsidRDefault="00EC1EE3" w:rsidP="000F3A43">
      <w:pPr>
        <w:pStyle w:val="Style1"/>
        <w:widowControl/>
        <w:numPr>
          <w:ilvl w:val="0"/>
          <w:numId w:val="7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2"/>
          <w:szCs w:val="22"/>
        </w:rPr>
      </w:pPr>
      <w:r w:rsidRPr="001D5428">
        <w:rPr>
          <w:rStyle w:val="FontStyle11"/>
          <w:spacing w:val="-4"/>
          <w:sz w:val="22"/>
          <w:szCs w:val="22"/>
        </w:rPr>
        <w:t>Kopię aktualnego odpisu z właściwego rejestru albo zaświadczenia o wpisie do ewidencji działalności gospodarczej, wystawionego nie wcześniej niż 6 m-</w:t>
      </w:r>
      <w:proofErr w:type="spellStart"/>
      <w:r w:rsidRPr="001D5428">
        <w:rPr>
          <w:rStyle w:val="FontStyle11"/>
          <w:spacing w:val="-4"/>
          <w:sz w:val="22"/>
          <w:szCs w:val="22"/>
        </w:rPr>
        <w:t>cy</w:t>
      </w:r>
      <w:proofErr w:type="spellEnd"/>
      <w:r w:rsidRPr="001D5428">
        <w:rPr>
          <w:rStyle w:val="FontStyle11"/>
          <w:spacing w:val="-4"/>
          <w:sz w:val="22"/>
          <w:szCs w:val="22"/>
        </w:rPr>
        <w:t xml:space="preserve"> przed terminem składania ofert.</w:t>
      </w:r>
    </w:p>
    <w:p w14:paraId="4203D58C" w14:textId="77777777" w:rsidR="00EC1EE3" w:rsidRPr="001D5428" w:rsidRDefault="00EC1EE3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2"/>
          <w:szCs w:val="22"/>
        </w:rPr>
      </w:pPr>
      <w:r w:rsidRPr="001D5428">
        <w:rPr>
          <w:rStyle w:val="FontStyle11"/>
          <w:spacing w:val="-2"/>
          <w:sz w:val="22"/>
          <w:szCs w:val="22"/>
        </w:rPr>
        <w:t xml:space="preserve">Zaakceptowany projekt umowy oraz Regulamin Porządkowy </w:t>
      </w:r>
      <w:proofErr w:type="spellStart"/>
      <w:r w:rsidRPr="001D5428">
        <w:rPr>
          <w:rStyle w:val="FontStyle11"/>
          <w:spacing w:val="-2"/>
          <w:sz w:val="22"/>
          <w:szCs w:val="22"/>
        </w:rPr>
        <w:t>PWiK</w:t>
      </w:r>
      <w:proofErr w:type="spellEnd"/>
      <w:r w:rsidRPr="001D5428">
        <w:rPr>
          <w:rStyle w:val="FontStyle11"/>
          <w:spacing w:val="-2"/>
          <w:sz w:val="22"/>
          <w:szCs w:val="22"/>
        </w:rPr>
        <w:t xml:space="preserve"> Spółka z o.o. (w załączeniu).</w:t>
      </w:r>
    </w:p>
    <w:p w14:paraId="282444B0" w14:textId="77777777" w:rsidR="00EC1EE3" w:rsidRPr="00D761EE" w:rsidRDefault="00EC1EE3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Oświadczenie Oferenta potwierdzające spełnianie wymagań określonych w art. 25a ust. 1 ustawy Prawo Zamówień Publicznych.</w:t>
      </w:r>
    </w:p>
    <w:p w14:paraId="126BCBD6" w14:textId="77777777" w:rsidR="00EC1EE3" w:rsidRPr="0003436E" w:rsidRDefault="00EC1EE3" w:rsidP="000F3A43">
      <w:pPr>
        <w:pStyle w:val="Style1"/>
        <w:widowControl/>
        <w:numPr>
          <w:ilvl w:val="0"/>
          <w:numId w:val="7"/>
        </w:numPr>
        <w:tabs>
          <w:tab w:val="left" w:pos="533"/>
        </w:tabs>
        <w:spacing w:line="276" w:lineRule="auto"/>
        <w:ind w:left="567" w:firstLine="0"/>
        <w:rPr>
          <w:rStyle w:val="FontStyle11"/>
          <w:spacing w:val="0"/>
          <w:sz w:val="22"/>
          <w:szCs w:val="22"/>
        </w:rPr>
      </w:pPr>
      <w:r w:rsidRPr="0003436E">
        <w:rPr>
          <w:rStyle w:val="FontStyle11"/>
          <w:spacing w:val="0"/>
          <w:sz w:val="22"/>
          <w:szCs w:val="22"/>
        </w:rPr>
        <w:t>Wykaz ważniejszych prac prowadzonych obecnie.</w:t>
      </w:r>
    </w:p>
    <w:p w14:paraId="4C77978D" w14:textId="134344D0" w:rsidR="00EC1EE3" w:rsidRPr="0003436E" w:rsidRDefault="007C4535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before="5" w:line="276" w:lineRule="auto"/>
        <w:ind w:left="1134" w:right="19" w:hanging="567"/>
        <w:jc w:val="both"/>
        <w:rPr>
          <w:rStyle w:val="FontStyle11"/>
          <w:spacing w:val="0"/>
          <w:sz w:val="22"/>
          <w:szCs w:val="22"/>
        </w:rPr>
      </w:pPr>
      <w:r w:rsidRPr="0003436E">
        <w:rPr>
          <w:rStyle w:val="FontStyle11"/>
          <w:spacing w:val="0"/>
          <w:sz w:val="22"/>
          <w:szCs w:val="22"/>
        </w:rPr>
        <w:t>Wykaz</w:t>
      </w:r>
      <w:r w:rsidR="00EC1EE3" w:rsidRPr="0003436E">
        <w:rPr>
          <w:rStyle w:val="FontStyle11"/>
          <w:spacing w:val="0"/>
          <w:sz w:val="22"/>
          <w:szCs w:val="22"/>
        </w:rPr>
        <w:t xml:space="preserve"> prac zrealizowanych w okresie ostatnich 3 lat o charakterze i złożoności porównywalnej z zakresem zadania </w:t>
      </w:r>
      <w:r w:rsidR="0003436E" w:rsidRPr="0003436E">
        <w:rPr>
          <w:rStyle w:val="FontStyle11"/>
          <w:spacing w:val="0"/>
          <w:sz w:val="22"/>
          <w:szCs w:val="22"/>
        </w:rPr>
        <w:t>wraz z poświadczeniem</w:t>
      </w:r>
      <w:r w:rsidR="00EC1EE3" w:rsidRPr="0003436E">
        <w:rPr>
          <w:rStyle w:val="FontStyle11"/>
          <w:b/>
          <w:spacing w:val="0"/>
          <w:sz w:val="22"/>
          <w:szCs w:val="22"/>
        </w:rPr>
        <w:t>.</w:t>
      </w:r>
    </w:p>
    <w:p w14:paraId="22FDC8A7" w14:textId="77777777" w:rsidR="00EC1EE3" w:rsidRPr="001D5428" w:rsidRDefault="00EC1EE3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before="5" w:line="276" w:lineRule="auto"/>
        <w:ind w:left="1134" w:right="10" w:hanging="567"/>
        <w:jc w:val="both"/>
        <w:rPr>
          <w:rStyle w:val="FontStyle11"/>
          <w:spacing w:val="0"/>
          <w:sz w:val="22"/>
          <w:szCs w:val="22"/>
        </w:rPr>
      </w:pPr>
      <w:r w:rsidRPr="0003436E">
        <w:rPr>
          <w:rStyle w:val="FontStyle11"/>
          <w:spacing w:val="0"/>
          <w:sz w:val="22"/>
          <w:szCs w:val="22"/>
        </w:rPr>
        <w:t xml:space="preserve">Wykaz narzędzi, wyposażenia zakładu i urządzeń </w:t>
      </w:r>
      <w:r w:rsidRPr="001D5428">
        <w:rPr>
          <w:rStyle w:val="FontStyle11"/>
          <w:spacing w:val="0"/>
          <w:sz w:val="22"/>
          <w:szCs w:val="22"/>
        </w:rPr>
        <w:t>technicznych dostępnych Wykonawcy usług lub robót budowlanych w celu realizacji zamówieni</w:t>
      </w:r>
      <w:r w:rsidR="00475895">
        <w:rPr>
          <w:rStyle w:val="FontStyle11"/>
          <w:spacing w:val="0"/>
          <w:sz w:val="22"/>
          <w:szCs w:val="22"/>
        </w:rPr>
        <w:t xml:space="preserve">a wraz z informacją o podstawie </w:t>
      </w:r>
      <w:r w:rsidRPr="001D5428">
        <w:rPr>
          <w:rStyle w:val="FontStyle11"/>
          <w:spacing w:val="0"/>
          <w:sz w:val="22"/>
          <w:szCs w:val="22"/>
        </w:rPr>
        <w:t>dysponowania tymi zasobami.</w:t>
      </w:r>
    </w:p>
    <w:p w14:paraId="7D076CA1" w14:textId="77777777" w:rsidR="00EC1EE3" w:rsidRPr="00D761EE" w:rsidRDefault="00EC1EE3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before="5" w:line="276" w:lineRule="auto"/>
        <w:ind w:left="1134" w:right="14" w:hanging="567"/>
        <w:jc w:val="both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Oświadczenie, że osoby, które będą uczestniczyć w wykonywaniu zamówienia posiadają wymagane uprawnienia, jeżeli ustawy nakładają obowiązek posiadania takich uprawnień.</w:t>
      </w:r>
    </w:p>
    <w:p w14:paraId="20DF6503" w14:textId="77777777" w:rsidR="00EC1EE3" w:rsidRPr="00D761EE" w:rsidRDefault="00EC1EE3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>Kopię</w:t>
      </w:r>
      <w:r w:rsidRPr="00D761EE">
        <w:rPr>
          <w:rStyle w:val="FontStyle11"/>
          <w:spacing w:val="0"/>
          <w:sz w:val="22"/>
          <w:szCs w:val="22"/>
        </w:rPr>
        <w:t xml:space="preserve"> opłaconej polisy, a w przypadku jej braku innego dokumentu potwierdzającego, że Wykonawca jest ubezpieczony od odpowiedzialności cywilnej w zakresie prowadzonej działalności związanej z przedmiotem zamówienia.</w:t>
      </w:r>
    </w:p>
    <w:p w14:paraId="777AED58" w14:textId="10AE5773" w:rsidR="00D761EE" w:rsidRPr="00E26934" w:rsidRDefault="00EC1EE3" w:rsidP="000F3A43">
      <w:pPr>
        <w:pStyle w:val="Style1"/>
        <w:widowControl/>
        <w:numPr>
          <w:ilvl w:val="0"/>
          <w:numId w:val="7"/>
        </w:numPr>
        <w:tabs>
          <w:tab w:val="left" w:pos="533"/>
        </w:tabs>
        <w:spacing w:line="276" w:lineRule="auto"/>
        <w:ind w:left="567" w:firstLine="0"/>
        <w:jc w:val="both"/>
        <w:rPr>
          <w:rStyle w:val="FontStyle11"/>
          <w:spacing w:val="0"/>
          <w:sz w:val="22"/>
          <w:szCs w:val="22"/>
        </w:rPr>
      </w:pPr>
      <w:r w:rsidRPr="00E26934">
        <w:rPr>
          <w:rStyle w:val="FontStyle11"/>
          <w:spacing w:val="0"/>
          <w:sz w:val="22"/>
          <w:szCs w:val="22"/>
        </w:rPr>
        <w:t>Zgodę na</w:t>
      </w:r>
      <w:r w:rsidR="0096013A" w:rsidRPr="00E26934">
        <w:rPr>
          <w:rStyle w:val="FontStyle11"/>
          <w:spacing w:val="0"/>
          <w:sz w:val="22"/>
          <w:szCs w:val="22"/>
        </w:rPr>
        <w:t xml:space="preserve"> przetwarzanie danych osobowych</w:t>
      </w:r>
      <w:r w:rsidR="00E26934" w:rsidRPr="00E26934">
        <w:rPr>
          <w:rStyle w:val="FontStyle11"/>
          <w:spacing w:val="0"/>
          <w:sz w:val="22"/>
          <w:szCs w:val="22"/>
        </w:rPr>
        <w:t>.</w:t>
      </w:r>
    </w:p>
    <w:sectPr w:rsidR="00D761EE" w:rsidRPr="00E26934" w:rsidSect="009F7E9A">
      <w:pgSz w:w="11905" w:h="16837"/>
      <w:pgMar w:top="1135" w:right="1132" w:bottom="1135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C2CC5" w14:textId="77777777" w:rsidR="005E4F8C" w:rsidRDefault="005E4F8C">
      <w:r>
        <w:separator/>
      </w:r>
    </w:p>
  </w:endnote>
  <w:endnote w:type="continuationSeparator" w:id="0">
    <w:p w14:paraId="438767F8" w14:textId="77777777" w:rsidR="005E4F8C" w:rsidRDefault="005E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1A00A" w14:textId="77777777" w:rsidR="005E4F8C" w:rsidRDefault="005E4F8C">
      <w:r>
        <w:separator/>
      </w:r>
    </w:p>
  </w:footnote>
  <w:footnote w:type="continuationSeparator" w:id="0">
    <w:p w14:paraId="0E68398F" w14:textId="77777777" w:rsidR="005E4F8C" w:rsidRDefault="005E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4A66"/>
    <w:multiLevelType w:val="hybridMultilevel"/>
    <w:tmpl w:val="F3F22DD2"/>
    <w:lvl w:ilvl="0" w:tplc="70166354">
      <w:start w:val="8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618"/>
    <w:multiLevelType w:val="hybridMultilevel"/>
    <w:tmpl w:val="5FBC32D2"/>
    <w:lvl w:ilvl="0" w:tplc="269227C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33124B"/>
    <w:multiLevelType w:val="hybridMultilevel"/>
    <w:tmpl w:val="E0D04086"/>
    <w:lvl w:ilvl="0" w:tplc="0186E9B2">
      <w:start w:val="1"/>
      <w:numFmt w:val="bullet"/>
      <w:lvlText w:val=""/>
      <w:lvlJc w:val="left"/>
      <w:pPr>
        <w:ind w:left="1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" w15:restartNumberingAfterBreak="0">
    <w:nsid w:val="19CC5C5C"/>
    <w:multiLevelType w:val="hybridMultilevel"/>
    <w:tmpl w:val="516AD74E"/>
    <w:lvl w:ilvl="0" w:tplc="AAE47852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D4F241E"/>
    <w:multiLevelType w:val="hybridMultilevel"/>
    <w:tmpl w:val="8B8026DA"/>
    <w:lvl w:ilvl="0" w:tplc="0186E9B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2AC206D2"/>
    <w:multiLevelType w:val="hybridMultilevel"/>
    <w:tmpl w:val="871EE87E"/>
    <w:lvl w:ilvl="0" w:tplc="0186E9B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D195F1E"/>
    <w:multiLevelType w:val="hybridMultilevel"/>
    <w:tmpl w:val="E7288D8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AF91DF5"/>
    <w:multiLevelType w:val="singleLevel"/>
    <w:tmpl w:val="FC84E506"/>
    <w:lvl w:ilvl="0">
      <w:start w:val="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B01562"/>
    <w:multiLevelType w:val="hybridMultilevel"/>
    <w:tmpl w:val="E22C6E22"/>
    <w:lvl w:ilvl="0" w:tplc="DEFE66C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BE37943"/>
    <w:multiLevelType w:val="hybridMultilevel"/>
    <w:tmpl w:val="7FAC5276"/>
    <w:lvl w:ilvl="0" w:tplc="0186E9B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D876B87"/>
    <w:multiLevelType w:val="singleLevel"/>
    <w:tmpl w:val="E92A9864"/>
    <w:lvl w:ilvl="0">
      <w:start w:val="2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E4E423F"/>
    <w:multiLevelType w:val="hybridMultilevel"/>
    <w:tmpl w:val="08064A02"/>
    <w:lvl w:ilvl="0" w:tplc="BBAC4D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962B0"/>
    <w:multiLevelType w:val="singleLevel"/>
    <w:tmpl w:val="74625630"/>
    <w:lvl w:ilvl="0">
      <w:start w:val="5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ECD3290"/>
    <w:multiLevelType w:val="hybridMultilevel"/>
    <w:tmpl w:val="0296AA7A"/>
    <w:lvl w:ilvl="0" w:tplc="246EEA22">
      <w:start w:val="3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12E47"/>
    <w:multiLevelType w:val="singleLevel"/>
    <w:tmpl w:val="18C481B6"/>
    <w:lvl w:ilvl="0">
      <w:start w:val="4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1A54996"/>
    <w:multiLevelType w:val="singleLevel"/>
    <w:tmpl w:val="8D08F02E"/>
    <w:lvl w:ilvl="0">
      <w:start w:val="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32F56E7"/>
    <w:multiLevelType w:val="hybridMultilevel"/>
    <w:tmpl w:val="2C566302"/>
    <w:lvl w:ilvl="0" w:tplc="0415000F">
      <w:start w:val="1"/>
      <w:numFmt w:val="decimal"/>
      <w:lvlText w:val="%1."/>
      <w:lvlJc w:val="left"/>
      <w:pPr>
        <w:ind w:left="1368" w:hanging="360"/>
      </w:p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8" w15:restartNumberingAfterBreak="0">
    <w:nsid w:val="669D5174"/>
    <w:multiLevelType w:val="singleLevel"/>
    <w:tmpl w:val="303CF7DC"/>
    <w:lvl w:ilvl="0">
      <w:start w:val="7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8EA3838"/>
    <w:multiLevelType w:val="hybridMultilevel"/>
    <w:tmpl w:val="06E4A2CE"/>
    <w:lvl w:ilvl="0" w:tplc="7890D0EC">
      <w:start w:val="1"/>
      <w:numFmt w:val="decimal"/>
      <w:lvlText w:val="%1)"/>
      <w:lvlJc w:val="left"/>
      <w:pPr>
        <w:ind w:left="362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16D00"/>
    <w:multiLevelType w:val="hybridMultilevel"/>
    <w:tmpl w:val="B25A93B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8"/>
  </w:num>
  <w:num w:numId="7">
    <w:abstractNumId w:val="7"/>
  </w:num>
  <w:num w:numId="8">
    <w:abstractNumId w:val="2"/>
  </w:num>
  <w:num w:numId="9">
    <w:abstractNumId w:val="12"/>
  </w:num>
  <w:num w:numId="10">
    <w:abstractNumId w:val="19"/>
  </w:num>
  <w:num w:numId="11">
    <w:abstractNumId w:val="4"/>
  </w:num>
  <w:num w:numId="12">
    <w:abstractNumId w:val="1"/>
  </w:num>
  <w:num w:numId="13">
    <w:abstractNumId w:val="0"/>
  </w:num>
  <w:num w:numId="14">
    <w:abstractNumId w:val="3"/>
  </w:num>
  <w:num w:numId="15">
    <w:abstractNumId w:val="14"/>
  </w:num>
  <w:num w:numId="16">
    <w:abstractNumId w:val="6"/>
  </w:num>
  <w:num w:numId="17">
    <w:abstractNumId w:val="9"/>
  </w:num>
  <w:num w:numId="18">
    <w:abstractNumId w:val="17"/>
  </w:num>
  <w:num w:numId="19">
    <w:abstractNumId w:val="20"/>
  </w:num>
  <w:num w:numId="20">
    <w:abstractNumId w:val="10"/>
  </w:num>
  <w:num w:numId="2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EE"/>
    <w:rsid w:val="00011805"/>
    <w:rsid w:val="00016113"/>
    <w:rsid w:val="000327CA"/>
    <w:rsid w:val="0003436E"/>
    <w:rsid w:val="00045287"/>
    <w:rsid w:val="00047BBC"/>
    <w:rsid w:val="000634AA"/>
    <w:rsid w:val="00064798"/>
    <w:rsid w:val="00071261"/>
    <w:rsid w:val="00076850"/>
    <w:rsid w:val="00084238"/>
    <w:rsid w:val="00086E0D"/>
    <w:rsid w:val="00087260"/>
    <w:rsid w:val="000B5C0E"/>
    <w:rsid w:val="000C786B"/>
    <w:rsid w:val="000D4996"/>
    <w:rsid w:val="000D49F8"/>
    <w:rsid w:val="000F3A43"/>
    <w:rsid w:val="000F4C9D"/>
    <w:rsid w:val="000F75CC"/>
    <w:rsid w:val="0010000B"/>
    <w:rsid w:val="00102299"/>
    <w:rsid w:val="0011012B"/>
    <w:rsid w:val="00114FF5"/>
    <w:rsid w:val="00120F97"/>
    <w:rsid w:val="00122E06"/>
    <w:rsid w:val="00134AB4"/>
    <w:rsid w:val="00153609"/>
    <w:rsid w:val="001570B8"/>
    <w:rsid w:val="00161A10"/>
    <w:rsid w:val="00167159"/>
    <w:rsid w:val="00172310"/>
    <w:rsid w:val="0017611F"/>
    <w:rsid w:val="001905D2"/>
    <w:rsid w:val="00192E90"/>
    <w:rsid w:val="001A42BC"/>
    <w:rsid w:val="001A56B5"/>
    <w:rsid w:val="001B0685"/>
    <w:rsid w:val="001D085F"/>
    <w:rsid w:val="001D4D57"/>
    <w:rsid w:val="001D4EBB"/>
    <w:rsid w:val="001D5428"/>
    <w:rsid w:val="001E13AE"/>
    <w:rsid w:val="001E6A4D"/>
    <w:rsid w:val="001F7FDB"/>
    <w:rsid w:val="00217A36"/>
    <w:rsid w:val="002260BB"/>
    <w:rsid w:val="0023048A"/>
    <w:rsid w:val="0023580B"/>
    <w:rsid w:val="00255133"/>
    <w:rsid w:val="0025772B"/>
    <w:rsid w:val="00263573"/>
    <w:rsid w:val="00271160"/>
    <w:rsid w:val="00277D35"/>
    <w:rsid w:val="002808CD"/>
    <w:rsid w:val="0028191B"/>
    <w:rsid w:val="00284A07"/>
    <w:rsid w:val="002864B7"/>
    <w:rsid w:val="00286829"/>
    <w:rsid w:val="00291DAD"/>
    <w:rsid w:val="002B5CD7"/>
    <w:rsid w:val="002B7511"/>
    <w:rsid w:val="002D0E12"/>
    <w:rsid w:val="002D345C"/>
    <w:rsid w:val="002E1F7A"/>
    <w:rsid w:val="002E6E05"/>
    <w:rsid w:val="002F49A1"/>
    <w:rsid w:val="00300A53"/>
    <w:rsid w:val="0030688B"/>
    <w:rsid w:val="00310719"/>
    <w:rsid w:val="003230F3"/>
    <w:rsid w:val="00326F24"/>
    <w:rsid w:val="0034645D"/>
    <w:rsid w:val="00355D52"/>
    <w:rsid w:val="003650AB"/>
    <w:rsid w:val="00377193"/>
    <w:rsid w:val="00383DA3"/>
    <w:rsid w:val="00391C97"/>
    <w:rsid w:val="003A79DD"/>
    <w:rsid w:val="003B24A2"/>
    <w:rsid w:val="003C5CE7"/>
    <w:rsid w:val="003F139D"/>
    <w:rsid w:val="003F2EC9"/>
    <w:rsid w:val="003F50C2"/>
    <w:rsid w:val="004028FC"/>
    <w:rsid w:val="00406096"/>
    <w:rsid w:val="0042683F"/>
    <w:rsid w:val="00430EBC"/>
    <w:rsid w:val="004457D8"/>
    <w:rsid w:val="00446B2F"/>
    <w:rsid w:val="00454327"/>
    <w:rsid w:val="00455014"/>
    <w:rsid w:val="00460CDD"/>
    <w:rsid w:val="00464D19"/>
    <w:rsid w:val="00465639"/>
    <w:rsid w:val="0046741C"/>
    <w:rsid w:val="00470C2F"/>
    <w:rsid w:val="004710D8"/>
    <w:rsid w:val="00475895"/>
    <w:rsid w:val="00481732"/>
    <w:rsid w:val="004831AB"/>
    <w:rsid w:val="0049657B"/>
    <w:rsid w:val="004B4F7C"/>
    <w:rsid w:val="004B6806"/>
    <w:rsid w:val="004B76C9"/>
    <w:rsid w:val="004C1F8A"/>
    <w:rsid w:val="004C6A5E"/>
    <w:rsid w:val="004C7BDF"/>
    <w:rsid w:val="004E6936"/>
    <w:rsid w:val="004F11C3"/>
    <w:rsid w:val="004F3C0D"/>
    <w:rsid w:val="004F57E3"/>
    <w:rsid w:val="00511757"/>
    <w:rsid w:val="00526B99"/>
    <w:rsid w:val="005351CC"/>
    <w:rsid w:val="00536224"/>
    <w:rsid w:val="00541E12"/>
    <w:rsid w:val="00542CD1"/>
    <w:rsid w:val="00543DCB"/>
    <w:rsid w:val="00553554"/>
    <w:rsid w:val="00555313"/>
    <w:rsid w:val="005813D4"/>
    <w:rsid w:val="00583E40"/>
    <w:rsid w:val="00587EE3"/>
    <w:rsid w:val="00590F28"/>
    <w:rsid w:val="005A3702"/>
    <w:rsid w:val="005B5600"/>
    <w:rsid w:val="005D4109"/>
    <w:rsid w:val="005D597C"/>
    <w:rsid w:val="005E3DB7"/>
    <w:rsid w:val="005E3E2F"/>
    <w:rsid w:val="005E4F8C"/>
    <w:rsid w:val="005E6538"/>
    <w:rsid w:val="005E7A08"/>
    <w:rsid w:val="005F6B64"/>
    <w:rsid w:val="005F75D6"/>
    <w:rsid w:val="005F7DD9"/>
    <w:rsid w:val="00601F6A"/>
    <w:rsid w:val="00610F5F"/>
    <w:rsid w:val="006252BC"/>
    <w:rsid w:val="00627AC5"/>
    <w:rsid w:val="00635047"/>
    <w:rsid w:val="006358A9"/>
    <w:rsid w:val="00636976"/>
    <w:rsid w:val="006470A9"/>
    <w:rsid w:val="00654D2D"/>
    <w:rsid w:val="0065766F"/>
    <w:rsid w:val="0066435B"/>
    <w:rsid w:val="00664804"/>
    <w:rsid w:val="006707C3"/>
    <w:rsid w:val="00673D62"/>
    <w:rsid w:val="00673D6B"/>
    <w:rsid w:val="006740D1"/>
    <w:rsid w:val="00675F8E"/>
    <w:rsid w:val="006818E7"/>
    <w:rsid w:val="00693FE6"/>
    <w:rsid w:val="00696056"/>
    <w:rsid w:val="0069637C"/>
    <w:rsid w:val="006A1242"/>
    <w:rsid w:val="006A2128"/>
    <w:rsid w:val="006A79C0"/>
    <w:rsid w:val="006B0BF5"/>
    <w:rsid w:val="006C1BA3"/>
    <w:rsid w:val="006D6F76"/>
    <w:rsid w:val="006E0FBE"/>
    <w:rsid w:val="006F3DDC"/>
    <w:rsid w:val="007132B6"/>
    <w:rsid w:val="0073037B"/>
    <w:rsid w:val="007321A3"/>
    <w:rsid w:val="0074505D"/>
    <w:rsid w:val="0075796F"/>
    <w:rsid w:val="007643D3"/>
    <w:rsid w:val="00781DF5"/>
    <w:rsid w:val="00782374"/>
    <w:rsid w:val="00782720"/>
    <w:rsid w:val="00792220"/>
    <w:rsid w:val="007A2AAC"/>
    <w:rsid w:val="007B0F6E"/>
    <w:rsid w:val="007C4535"/>
    <w:rsid w:val="007C7401"/>
    <w:rsid w:val="007C7F98"/>
    <w:rsid w:val="007D060C"/>
    <w:rsid w:val="007D449E"/>
    <w:rsid w:val="007D475D"/>
    <w:rsid w:val="007D551C"/>
    <w:rsid w:val="007F7DAF"/>
    <w:rsid w:val="008125FE"/>
    <w:rsid w:val="00815BE6"/>
    <w:rsid w:val="0082278B"/>
    <w:rsid w:val="008253D4"/>
    <w:rsid w:val="00826B8E"/>
    <w:rsid w:val="008343A8"/>
    <w:rsid w:val="008656AA"/>
    <w:rsid w:val="00883480"/>
    <w:rsid w:val="00895BB6"/>
    <w:rsid w:val="00895BE2"/>
    <w:rsid w:val="00897291"/>
    <w:rsid w:val="008A1AFF"/>
    <w:rsid w:val="008A45C7"/>
    <w:rsid w:val="008B469F"/>
    <w:rsid w:val="008C5321"/>
    <w:rsid w:val="008D16EB"/>
    <w:rsid w:val="008E29CC"/>
    <w:rsid w:val="008E2E30"/>
    <w:rsid w:val="008F280B"/>
    <w:rsid w:val="008F3C54"/>
    <w:rsid w:val="00902421"/>
    <w:rsid w:val="00904112"/>
    <w:rsid w:val="00911E56"/>
    <w:rsid w:val="0091303F"/>
    <w:rsid w:val="009151FB"/>
    <w:rsid w:val="00917B80"/>
    <w:rsid w:val="009204E0"/>
    <w:rsid w:val="009212D5"/>
    <w:rsid w:val="0093246E"/>
    <w:rsid w:val="009474FF"/>
    <w:rsid w:val="00950871"/>
    <w:rsid w:val="00954AF1"/>
    <w:rsid w:val="0096013A"/>
    <w:rsid w:val="0096278E"/>
    <w:rsid w:val="009648D0"/>
    <w:rsid w:val="0097203F"/>
    <w:rsid w:val="009732C4"/>
    <w:rsid w:val="00981633"/>
    <w:rsid w:val="00984032"/>
    <w:rsid w:val="009A2AAC"/>
    <w:rsid w:val="009B11DE"/>
    <w:rsid w:val="009B4925"/>
    <w:rsid w:val="009B527A"/>
    <w:rsid w:val="009C181D"/>
    <w:rsid w:val="009C5000"/>
    <w:rsid w:val="009C5317"/>
    <w:rsid w:val="009C56EA"/>
    <w:rsid w:val="009D3F0F"/>
    <w:rsid w:val="009D66BB"/>
    <w:rsid w:val="009E2CF0"/>
    <w:rsid w:val="009F7E9A"/>
    <w:rsid w:val="00A0401F"/>
    <w:rsid w:val="00A13626"/>
    <w:rsid w:val="00A16B86"/>
    <w:rsid w:val="00A21458"/>
    <w:rsid w:val="00A409E0"/>
    <w:rsid w:val="00A4130C"/>
    <w:rsid w:val="00A42EFF"/>
    <w:rsid w:val="00A45ECA"/>
    <w:rsid w:val="00A461C8"/>
    <w:rsid w:val="00A53747"/>
    <w:rsid w:val="00A55B01"/>
    <w:rsid w:val="00A55B5D"/>
    <w:rsid w:val="00A74C1B"/>
    <w:rsid w:val="00A74D0D"/>
    <w:rsid w:val="00A80094"/>
    <w:rsid w:val="00A83211"/>
    <w:rsid w:val="00A846EB"/>
    <w:rsid w:val="00A868A7"/>
    <w:rsid w:val="00A91617"/>
    <w:rsid w:val="00A939B9"/>
    <w:rsid w:val="00A94757"/>
    <w:rsid w:val="00AA3A2E"/>
    <w:rsid w:val="00AB0D26"/>
    <w:rsid w:val="00AC528A"/>
    <w:rsid w:val="00AC6596"/>
    <w:rsid w:val="00AF17D1"/>
    <w:rsid w:val="00B177A6"/>
    <w:rsid w:val="00B20326"/>
    <w:rsid w:val="00B2415F"/>
    <w:rsid w:val="00B32453"/>
    <w:rsid w:val="00B332F8"/>
    <w:rsid w:val="00B40ACF"/>
    <w:rsid w:val="00B40E32"/>
    <w:rsid w:val="00B41302"/>
    <w:rsid w:val="00B53303"/>
    <w:rsid w:val="00B60B6B"/>
    <w:rsid w:val="00B67B75"/>
    <w:rsid w:val="00B714CC"/>
    <w:rsid w:val="00B76D01"/>
    <w:rsid w:val="00B82656"/>
    <w:rsid w:val="00B94CBF"/>
    <w:rsid w:val="00B97ED7"/>
    <w:rsid w:val="00BA0031"/>
    <w:rsid w:val="00BA4BC3"/>
    <w:rsid w:val="00BA67DE"/>
    <w:rsid w:val="00BB26E7"/>
    <w:rsid w:val="00BC3E64"/>
    <w:rsid w:val="00BC6A8D"/>
    <w:rsid w:val="00BD65E9"/>
    <w:rsid w:val="00BE080E"/>
    <w:rsid w:val="00BE3BDC"/>
    <w:rsid w:val="00BF299D"/>
    <w:rsid w:val="00C02E67"/>
    <w:rsid w:val="00C15DC6"/>
    <w:rsid w:val="00C308D2"/>
    <w:rsid w:val="00C44DBA"/>
    <w:rsid w:val="00C52C80"/>
    <w:rsid w:val="00C54DA9"/>
    <w:rsid w:val="00C55814"/>
    <w:rsid w:val="00C56756"/>
    <w:rsid w:val="00C57ECA"/>
    <w:rsid w:val="00C60BCB"/>
    <w:rsid w:val="00C67B32"/>
    <w:rsid w:val="00C80776"/>
    <w:rsid w:val="00C84EDC"/>
    <w:rsid w:val="00C95F92"/>
    <w:rsid w:val="00CA2639"/>
    <w:rsid w:val="00CA2F87"/>
    <w:rsid w:val="00CC51F4"/>
    <w:rsid w:val="00CD07E5"/>
    <w:rsid w:val="00CD7F54"/>
    <w:rsid w:val="00CE6A8F"/>
    <w:rsid w:val="00CF391D"/>
    <w:rsid w:val="00CF4FD2"/>
    <w:rsid w:val="00D2311C"/>
    <w:rsid w:val="00D23DB9"/>
    <w:rsid w:val="00D325F6"/>
    <w:rsid w:val="00D3404E"/>
    <w:rsid w:val="00D37738"/>
    <w:rsid w:val="00D4395A"/>
    <w:rsid w:val="00D500FA"/>
    <w:rsid w:val="00D53C90"/>
    <w:rsid w:val="00D56346"/>
    <w:rsid w:val="00D707FA"/>
    <w:rsid w:val="00D7192F"/>
    <w:rsid w:val="00D733E3"/>
    <w:rsid w:val="00D761EE"/>
    <w:rsid w:val="00D835CA"/>
    <w:rsid w:val="00D93124"/>
    <w:rsid w:val="00D97715"/>
    <w:rsid w:val="00DA0D05"/>
    <w:rsid w:val="00DA486C"/>
    <w:rsid w:val="00DA56AA"/>
    <w:rsid w:val="00DA655D"/>
    <w:rsid w:val="00DC0A43"/>
    <w:rsid w:val="00DC5AC9"/>
    <w:rsid w:val="00DC62FE"/>
    <w:rsid w:val="00DC7F45"/>
    <w:rsid w:val="00DD577F"/>
    <w:rsid w:val="00DF7E6C"/>
    <w:rsid w:val="00E06EB5"/>
    <w:rsid w:val="00E06ED7"/>
    <w:rsid w:val="00E12CF6"/>
    <w:rsid w:val="00E26934"/>
    <w:rsid w:val="00E326CD"/>
    <w:rsid w:val="00E33247"/>
    <w:rsid w:val="00E37B75"/>
    <w:rsid w:val="00E51AC4"/>
    <w:rsid w:val="00E62278"/>
    <w:rsid w:val="00E628BD"/>
    <w:rsid w:val="00E76000"/>
    <w:rsid w:val="00E76356"/>
    <w:rsid w:val="00E94ADC"/>
    <w:rsid w:val="00EA34AA"/>
    <w:rsid w:val="00EC1EE3"/>
    <w:rsid w:val="00EC241B"/>
    <w:rsid w:val="00ED0686"/>
    <w:rsid w:val="00ED3445"/>
    <w:rsid w:val="00ED70AE"/>
    <w:rsid w:val="00EE2F62"/>
    <w:rsid w:val="00EF7249"/>
    <w:rsid w:val="00F04245"/>
    <w:rsid w:val="00F14391"/>
    <w:rsid w:val="00F25292"/>
    <w:rsid w:val="00F26D1B"/>
    <w:rsid w:val="00F52E23"/>
    <w:rsid w:val="00F66893"/>
    <w:rsid w:val="00F84C1D"/>
    <w:rsid w:val="00F87100"/>
    <w:rsid w:val="00F9518E"/>
    <w:rsid w:val="00FA3EBD"/>
    <w:rsid w:val="00FB3BCD"/>
    <w:rsid w:val="00FC17E9"/>
    <w:rsid w:val="00FC4D09"/>
    <w:rsid w:val="00FD4859"/>
    <w:rsid w:val="00FE406E"/>
    <w:rsid w:val="00FE4872"/>
    <w:rsid w:val="00FE4C0A"/>
    <w:rsid w:val="00FF1F2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15AD5"/>
  <w14:defaultImageDpi w14:val="0"/>
  <w15:docId w15:val="{0AD7C18B-761A-4101-8715-C9D519FB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23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93" w:lineRule="exact"/>
      <w:ind w:hanging="557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88" w:lineRule="exact"/>
      <w:ind w:firstLine="571"/>
    </w:pPr>
  </w:style>
  <w:style w:type="paragraph" w:customStyle="1" w:styleId="Style5">
    <w:name w:val="Style5"/>
    <w:basedOn w:val="Normalny"/>
    <w:uiPriority w:val="99"/>
    <w:pPr>
      <w:spacing w:line="293" w:lineRule="exact"/>
      <w:jc w:val="both"/>
    </w:pPr>
  </w:style>
  <w:style w:type="paragraph" w:customStyle="1" w:styleId="Style6">
    <w:name w:val="Style6"/>
    <w:basedOn w:val="Normalny"/>
    <w:uiPriority w:val="99"/>
    <w:pPr>
      <w:spacing w:line="251" w:lineRule="exact"/>
      <w:jc w:val="both"/>
    </w:pPr>
  </w:style>
  <w:style w:type="paragraph" w:customStyle="1" w:styleId="Style7">
    <w:name w:val="Style7"/>
    <w:basedOn w:val="Normalny"/>
    <w:uiPriority w:val="99"/>
    <w:pPr>
      <w:spacing w:line="269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4A2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Normalny"/>
    <w:uiPriority w:val="99"/>
    <w:rsid w:val="00B60B6B"/>
    <w:pPr>
      <w:spacing w:line="250" w:lineRule="exact"/>
      <w:ind w:hanging="355"/>
      <w:jc w:val="both"/>
    </w:pPr>
  </w:style>
  <w:style w:type="character" w:customStyle="1" w:styleId="FontStyle18">
    <w:name w:val="Font Style18"/>
    <w:basedOn w:val="Domylnaczcionkaakapitu"/>
    <w:uiPriority w:val="99"/>
    <w:rsid w:val="00B60B6B"/>
    <w:rPr>
      <w:rFonts w:ascii="Lucida Sans Unicode" w:hAnsi="Lucida Sans Unicode" w:cs="Lucida Sans Unicode"/>
      <w:sz w:val="12"/>
      <w:szCs w:val="12"/>
    </w:rPr>
  </w:style>
  <w:style w:type="character" w:customStyle="1" w:styleId="FontStyle20">
    <w:name w:val="Font Style20"/>
    <w:basedOn w:val="Domylnaczcionkaakapitu"/>
    <w:uiPriority w:val="99"/>
    <w:rsid w:val="00B60B6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ED70AE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D70AE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E76000"/>
    <w:pPr>
      <w:spacing w:line="283" w:lineRule="exact"/>
      <w:ind w:hanging="346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E76000"/>
    <w:pPr>
      <w:spacing w:line="250" w:lineRule="exact"/>
      <w:jc w:val="both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sid w:val="00E7600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uiPriority w:val="99"/>
    <w:rsid w:val="005B5600"/>
    <w:pPr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083C-6EF8-4395-9FBE-E54041D6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Anna Kedzia</cp:lastModifiedBy>
  <cp:revision>33</cp:revision>
  <cp:lastPrinted>2020-08-26T06:16:00Z</cp:lastPrinted>
  <dcterms:created xsi:type="dcterms:W3CDTF">2020-09-21T11:20:00Z</dcterms:created>
  <dcterms:modified xsi:type="dcterms:W3CDTF">2020-10-02T10:45:00Z</dcterms:modified>
</cp:coreProperties>
</file>