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25DE1" w14:textId="77777777" w:rsidR="007C0229" w:rsidRPr="00D53E3E" w:rsidRDefault="007C0229" w:rsidP="0064543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</w:p>
    <w:p w14:paraId="5A378359" w14:textId="77777777" w:rsidR="006D1F27" w:rsidRPr="00D53E3E" w:rsidRDefault="00747D73" w:rsidP="0064543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D53E3E">
        <w:rPr>
          <w:rFonts w:asciiTheme="minorHAnsi" w:hAnsiTheme="minorHAnsi" w:cstheme="minorHAnsi"/>
          <w:b/>
          <w:bCs/>
          <w:sz w:val="21"/>
          <w:szCs w:val="21"/>
        </w:rPr>
        <w:t>SZCZEGÓŁOWY OPIS PRZEDMIOTU ZAMÓWIENIA</w:t>
      </w:r>
      <w:r w:rsidR="007C0229" w:rsidRPr="00D53E3E">
        <w:rPr>
          <w:rFonts w:asciiTheme="minorHAnsi" w:hAnsiTheme="minorHAnsi" w:cstheme="minorHAnsi"/>
          <w:b/>
          <w:bCs/>
          <w:sz w:val="21"/>
          <w:szCs w:val="21"/>
        </w:rPr>
        <w:t xml:space="preserve">: </w:t>
      </w:r>
    </w:p>
    <w:p w14:paraId="5882044C" w14:textId="65724FE8" w:rsidR="00747D73" w:rsidRPr="00D53E3E" w:rsidRDefault="006D1F27" w:rsidP="0064543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D53E3E">
        <w:rPr>
          <w:rFonts w:asciiTheme="minorHAnsi" w:hAnsiTheme="minorHAnsi" w:cstheme="minorHAnsi"/>
          <w:b/>
          <w:bCs/>
          <w:sz w:val="21"/>
          <w:szCs w:val="21"/>
        </w:rPr>
        <w:t>Remonty miejscowe dróg powiatowych masą bitumiczną na gorąco</w:t>
      </w:r>
    </w:p>
    <w:p w14:paraId="0EEBC3F6" w14:textId="77777777" w:rsidR="00747D73" w:rsidRPr="00D53E3E" w:rsidRDefault="00747D73" w:rsidP="008C0B1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05C95A82" w14:textId="77777777" w:rsidR="00747D73" w:rsidRPr="00D53E3E" w:rsidRDefault="00747D73" w:rsidP="008C0B1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18A1F22A" w14:textId="39874B62" w:rsidR="00747D73" w:rsidRPr="00D53E3E" w:rsidRDefault="00747D73" w:rsidP="008C0B1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D53E3E">
        <w:rPr>
          <w:rFonts w:asciiTheme="minorHAnsi" w:hAnsiTheme="minorHAnsi" w:cstheme="minorHAnsi"/>
          <w:b/>
          <w:bCs/>
          <w:sz w:val="21"/>
          <w:szCs w:val="21"/>
        </w:rPr>
        <w:t xml:space="preserve">Realizacja: </w:t>
      </w:r>
      <w:r w:rsidR="00C16DA0" w:rsidRPr="00D53E3E">
        <w:rPr>
          <w:rFonts w:asciiTheme="minorHAnsi" w:hAnsiTheme="minorHAnsi" w:cstheme="minorHAnsi"/>
          <w:b/>
          <w:bCs/>
          <w:sz w:val="21"/>
          <w:szCs w:val="21"/>
        </w:rPr>
        <w:t>12</w:t>
      </w:r>
      <w:r w:rsidR="00276C86" w:rsidRPr="00D53E3E">
        <w:rPr>
          <w:rFonts w:asciiTheme="minorHAnsi" w:hAnsiTheme="minorHAnsi" w:cstheme="minorHAnsi"/>
          <w:b/>
          <w:bCs/>
          <w:sz w:val="21"/>
          <w:szCs w:val="21"/>
        </w:rPr>
        <w:t xml:space="preserve"> miesięcy od podpisania umowy</w:t>
      </w:r>
      <w:r w:rsidR="00D805E3" w:rsidRPr="00D53E3E">
        <w:rPr>
          <w:rFonts w:asciiTheme="minorHAnsi" w:hAnsiTheme="minorHAnsi" w:cstheme="minorHAnsi"/>
          <w:b/>
          <w:bCs/>
          <w:sz w:val="21"/>
          <w:szCs w:val="21"/>
        </w:rPr>
        <w:t>.</w:t>
      </w:r>
    </w:p>
    <w:p w14:paraId="17D3ECEF" w14:textId="77777777" w:rsidR="00747D73" w:rsidRPr="00D53E3E" w:rsidRDefault="00747D73" w:rsidP="00645437">
      <w:pPr>
        <w:pStyle w:val="Tekstpodstawowy2"/>
        <w:spacing w:after="0" w:line="240" w:lineRule="auto"/>
        <w:ind w:right="72"/>
        <w:jc w:val="both"/>
        <w:rPr>
          <w:rFonts w:asciiTheme="minorHAnsi" w:hAnsiTheme="minorHAnsi" w:cstheme="minorHAnsi"/>
          <w:snapToGrid w:val="0"/>
          <w:sz w:val="21"/>
          <w:szCs w:val="21"/>
        </w:rPr>
      </w:pPr>
    </w:p>
    <w:p w14:paraId="38353EBA" w14:textId="77777777" w:rsidR="00747D73" w:rsidRPr="00D53E3E" w:rsidRDefault="00747D73" w:rsidP="00645437">
      <w:pPr>
        <w:pStyle w:val="Tekstpodstawowy2"/>
        <w:spacing w:after="0" w:line="240" w:lineRule="auto"/>
        <w:ind w:right="72"/>
        <w:jc w:val="both"/>
        <w:rPr>
          <w:rFonts w:asciiTheme="minorHAnsi" w:hAnsiTheme="minorHAnsi" w:cstheme="minorHAnsi"/>
          <w:sz w:val="21"/>
          <w:szCs w:val="21"/>
        </w:rPr>
      </w:pPr>
      <w:r w:rsidRPr="00D53E3E">
        <w:rPr>
          <w:rFonts w:asciiTheme="minorHAnsi" w:hAnsiTheme="minorHAnsi" w:cstheme="minorHAnsi"/>
          <w:sz w:val="21"/>
          <w:szCs w:val="21"/>
        </w:rPr>
        <w:t>Zakres robót/prac obejmuje w szczególności:</w:t>
      </w:r>
    </w:p>
    <w:p w14:paraId="4D9B1DD0" w14:textId="4754ECA9" w:rsidR="00747D73" w:rsidRPr="00D53E3E" w:rsidRDefault="00D53E3E" w:rsidP="00645437">
      <w:pPr>
        <w:pStyle w:val="Tekstpodstawowywcity3"/>
        <w:tabs>
          <w:tab w:val="num" w:pos="426"/>
        </w:tabs>
        <w:ind w:left="0"/>
        <w:rPr>
          <w:rFonts w:asciiTheme="minorHAnsi" w:hAnsiTheme="minorHAnsi" w:cstheme="minorHAnsi"/>
          <w:sz w:val="21"/>
          <w:szCs w:val="21"/>
        </w:rPr>
      </w:pPr>
      <w:r w:rsidRPr="00D53E3E">
        <w:rPr>
          <w:rFonts w:asciiTheme="minorHAnsi" w:hAnsiTheme="minorHAnsi" w:cstheme="minorHAnsi"/>
          <w:sz w:val="21"/>
          <w:szCs w:val="21"/>
        </w:rPr>
        <w:t>Zakres robót obejmuje w szczególności wykonywanie remontów cząstkowych nawierzchni bitumicznych oraz inne roboty i prace towarzyszące i/lub związane z bieżącym utrzymaniem dróg określone w Szczegółowym Opisie Przedmiotu Zamówienia</w:t>
      </w:r>
      <w:r w:rsidRPr="00D53E3E">
        <w:rPr>
          <w:rFonts w:asciiTheme="minorHAnsi" w:hAnsiTheme="minorHAnsi" w:cstheme="minorHAnsi"/>
          <w:sz w:val="21"/>
          <w:szCs w:val="21"/>
        </w:rPr>
        <w:t>.</w:t>
      </w:r>
    </w:p>
    <w:p w14:paraId="6CCD3A79" w14:textId="77777777" w:rsidR="00D53E3E" w:rsidRPr="00D53E3E" w:rsidRDefault="00D53E3E" w:rsidP="00645437">
      <w:pPr>
        <w:pStyle w:val="Tekstpodstawowywcity3"/>
        <w:tabs>
          <w:tab w:val="num" w:pos="426"/>
        </w:tabs>
        <w:ind w:left="0"/>
        <w:rPr>
          <w:rFonts w:asciiTheme="minorHAnsi" w:hAnsiTheme="minorHAnsi" w:cstheme="minorHAnsi"/>
          <w:b w:val="0"/>
          <w:bCs w:val="0"/>
          <w:color w:val="000000"/>
          <w:sz w:val="21"/>
          <w:szCs w:val="21"/>
        </w:rPr>
      </w:pPr>
    </w:p>
    <w:p w14:paraId="5861D641" w14:textId="53669EF7" w:rsidR="007C0229" w:rsidRPr="00D53E3E" w:rsidRDefault="007C0229" w:rsidP="007C0229">
      <w:pPr>
        <w:spacing w:after="0" w:line="240" w:lineRule="auto"/>
        <w:ind w:right="72"/>
        <w:jc w:val="both"/>
        <w:rPr>
          <w:rFonts w:asciiTheme="minorHAnsi" w:hAnsiTheme="minorHAnsi" w:cstheme="minorHAnsi"/>
          <w:snapToGrid w:val="0"/>
          <w:sz w:val="21"/>
          <w:szCs w:val="21"/>
          <w:lang w:eastAsia="pl-PL"/>
        </w:rPr>
      </w:pPr>
      <w:r w:rsidRPr="00D53E3E">
        <w:rPr>
          <w:rFonts w:asciiTheme="minorHAnsi" w:hAnsiTheme="minorHAnsi" w:cstheme="minorHAnsi"/>
          <w:snapToGrid w:val="0"/>
          <w:sz w:val="21"/>
          <w:szCs w:val="21"/>
          <w:lang w:eastAsia="pl-PL"/>
        </w:rPr>
        <w:t>Czas przystąpienia do robót od momentu otrzymania zlecenia wynosi</w:t>
      </w:r>
      <w:r w:rsidR="00350E07" w:rsidRPr="00D53E3E">
        <w:rPr>
          <w:rFonts w:asciiTheme="minorHAnsi" w:hAnsiTheme="minorHAnsi" w:cstheme="minorHAnsi"/>
          <w:snapToGrid w:val="0"/>
          <w:sz w:val="21"/>
          <w:szCs w:val="21"/>
          <w:lang w:eastAsia="pl-PL"/>
        </w:rPr>
        <w:t xml:space="preserve"> do</w:t>
      </w:r>
      <w:r w:rsidRPr="00D53E3E">
        <w:rPr>
          <w:rFonts w:asciiTheme="minorHAnsi" w:hAnsiTheme="minorHAnsi" w:cstheme="minorHAnsi"/>
          <w:snapToGrid w:val="0"/>
          <w:sz w:val="21"/>
          <w:szCs w:val="21"/>
          <w:lang w:eastAsia="pl-PL"/>
        </w:rPr>
        <w:t xml:space="preserve"> 5 dni natomiast termin wykonania zlecenia nie jest dłuższy niż 30 dni od otrzymania zlecenia.</w:t>
      </w:r>
    </w:p>
    <w:p w14:paraId="21125C0B" w14:textId="77777777" w:rsidR="007C0229" w:rsidRPr="00D53E3E" w:rsidRDefault="007C0229" w:rsidP="000118EF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2D38B41" w14:textId="7FB0096A" w:rsidR="00747D73" w:rsidRPr="00D53E3E" w:rsidRDefault="00747D73" w:rsidP="000118EF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53E3E">
        <w:rPr>
          <w:rFonts w:asciiTheme="minorHAnsi" w:hAnsiTheme="minorHAnsi" w:cstheme="minorHAnsi"/>
          <w:sz w:val="21"/>
          <w:szCs w:val="21"/>
        </w:rPr>
        <w:t xml:space="preserve">Z uwagi na specyfikę przedmiotu zamówienia Wykonawca jest zobowiązany realizować roboty/prace </w:t>
      </w:r>
      <w:r w:rsidR="00F224B0" w:rsidRPr="00D53E3E">
        <w:rPr>
          <w:rFonts w:asciiTheme="minorHAnsi" w:hAnsiTheme="minorHAnsi" w:cstheme="minorHAnsi"/>
          <w:sz w:val="21"/>
          <w:szCs w:val="21"/>
        </w:rPr>
        <w:br/>
      </w:r>
      <w:r w:rsidRPr="00D53E3E">
        <w:rPr>
          <w:rFonts w:asciiTheme="minorHAnsi" w:hAnsiTheme="minorHAnsi" w:cstheme="minorHAnsi"/>
          <w:sz w:val="21"/>
          <w:szCs w:val="21"/>
        </w:rPr>
        <w:t>w całym okresie realizacji umowy</w:t>
      </w:r>
      <w:r w:rsidR="00252188" w:rsidRPr="00D53E3E">
        <w:rPr>
          <w:rFonts w:asciiTheme="minorHAnsi" w:hAnsiTheme="minorHAnsi" w:cstheme="minorHAnsi"/>
          <w:sz w:val="21"/>
          <w:szCs w:val="21"/>
        </w:rPr>
        <w:t>.</w:t>
      </w:r>
      <w:r w:rsidRPr="00D53E3E">
        <w:rPr>
          <w:rFonts w:asciiTheme="minorHAnsi" w:hAnsiTheme="minorHAnsi" w:cstheme="minorHAnsi"/>
          <w:sz w:val="21"/>
          <w:szCs w:val="21"/>
        </w:rPr>
        <w:t xml:space="preserve"> Zamawiający będzie każdorazowo określał zakres robót/prac w formie odrębnego zlecenia sukcesywnie na podstawie cen przyjętych w kosztorysie ofertowym Wykonawcy podając orientacyjną ilość robót/prac do wykonania. Rzeczywista ilość prac do wykonania uzależniona będzie od faktycznych potrzeb w trakcie obowiązywania umowy.</w:t>
      </w:r>
      <w:r w:rsidRPr="00D53E3E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D53E3E">
        <w:rPr>
          <w:rFonts w:asciiTheme="minorHAnsi" w:hAnsiTheme="minorHAnsi" w:cstheme="minorHAnsi"/>
          <w:sz w:val="21"/>
          <w:szCs w:val="21"/>
        </w:rPr>
        <w:t>W zleceniach, o których mowa powyżej Zamawiający wskaże miejsce, zakres prac, termin wykonania i przewidywany koszt wykonania robót/prac. Wykonawca zobowiązuje się wykonać każde zlecenie Zamawiającego w okresie trwania zawartej umowy, Wykonawca wykona zlecone prace w uzgodnionym terminie i zgłosi do odbioru Zamawiającemu. Zamawiający zapłaci tylko za prace, które zostały wykonane na podstawie pisemnego zlecenia i odebrane na warunkach określonych we wzorze umowy. Ilość zleceń uzależniona jest od posiadanych przez Zamawiającego środków finansowych.</w:t>
      </w:r>
    </w:p>
    <w:p w14:paraId="18921C86" w14:textId="77777777" w:rsidR="00747D73" w:rsidRPr="00D53E3E" w:rsidRDefault="00747D73" w:rsidP="00645437">
      <w:pPr>
        <w:pStyle w:val="Tekstpodstawowywcity3"/>
        <w:tabs>
          <w:tab w:val="num" w:pos="426"/>
        </w:tabs>
        <w:ind w:left="0"/>
        <w:rPr>
          <w:rFonts w:asciiTheme="minorHAnsi" w:hAnsiTheme="minorHAnsi" w:cstheme="minorHAnsi"/>
          <w:b w:val="0"/>
          <w:bCs w:val="0"/>
          <w:color w:val="000000"/>
          <w:sz w:val="21"/>
          <w:szCs w:val="21"/>
        </w:rPr>
      </w:pPr>
    </w:p>
    <w:p w14:paraId="385D0756" w14:textId="77777777" w:rsidR="00747D73" w:rsidRPr="00D53E3E" w:rsidRDefault="00747D73" w:rsidP="00645437">
      <w:pPr>
        <w:pStyle w:val="Tekstpodstawowywcity3"/>
        <w:tabs>
          <w:tab w:val="num" w:pos="426"/>
        </w:tabs>
        <w:ind w:left="0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D53E3E">
        <w:rPr>
          <w:rFonts w:asciiTheme="minorHAnsi" w:hAnsiTheme="minorHAnsi" w:cstheme="minorHAnsi"/>
          <w:b w:val="0"/>
          <w:bCs w:val="0"/>
          <w:sz w:val="21"/>
          <w:szCs w:val="21"/>
        </w:rPr>
        <w:t>Wykonanie robót/prac, które nie zostały uzgodnione z przedstawicielem Zamawiającego będą traktowane jako roboty niezlecone i Wykonawca nie będzie mógł rościć sobie prawa do wynagrodzenia za te prace.</w:t>
      </w:r>
    </w:p>
    <w:p w14:paraId="63EF5318" w14:textId="77777777" w:rsidR="00747D73" w:rsidRPr="00D53E3E" w:rsidRDefault="00747D73" w:rsidP="00645437">
      <w:pPr>
        <w:pStyle w:val="Tekstpodstawowywcity3"/>
        <w:tabs>
          <w:tab w:val="num" w:pos="426"/>
        </w:tabs>
        <w:ind w:left="0"/>
        <w:rPr>
          <w:rFonts w:asciiTheme="minorHAnsi" w:hAnsiTheme="minorHAnsi" w:cstheme="minorHAnsi"/>
          <w:b w:val="0"/>
          <w:bCs w:val="0"/>
          <w:sz w:val="21"/>
          <w:szCs w:val="21"/>
        </w:rPr>
      </w:pPr>
    </w:p>
    <w:p w14:paraId="6F53AC4A" w14:textId="3A60B74B" w:rsidR="00747D73" w:rsidRPr="00D53E3E" w:rsidRDefault="00747D73" w:rsidP="00645437">
      <w:pPr>
        <w:pStyle w:val="Tekstpodstawowywcity3"/>
        <w:tabs>
          <w:tab w:val="num" w:pos="426"/>
        </w:tabs>
        <w:ind w:left="0"/>
        <w:rPr>
          <w:rFonts w:asciiTheme="minorHAnsi" w:hAnsiTheme="minorHAnsi" w:cstheme="minorHAnsi"/>
          <w:b w:val="0"/>
          <w:bCs w:val="0"/>
          <w:color w:val="000000"/>
          <w:sz w:val="21"/>
          <w:szCs w:val="21"/>
        </w:rPr>
      </w:pPr>
      <w:r w:rsidRPr="00D53E3E">
        <w:rPr>
          <w:rFonts w:asciiTheme="minorHAnsi" w:hAnsiTheme="minorHAnsi" w:cstheme="minorHAnsi"/>
          <w:b w:val="0"/>
          <w:bCs w:val="0"/>
          <w:sz w:val="21"/>
          <w:szCs w:val="21"/>
        </w:rPr>
        <w:t>Zamawiający zapłaci wynagrodzenie należne Wykonawcy za wykonany zgodnie ze zleceniem i protokolarnie odebrany zakres prac.</w:t>
      </w:r>
    </w:p>
    <w:p w14:paraId="78057449" w14:textId="77777777" w:rsidR="00747D73" w:rsidRPr="00D53E3E" w:rsidRDefault="00747D73" w:rsidP="00645437">
      <w:pPr>
        <w:pStyle w:val="Tekstpodstawowywcity3"/>
        <w:tabs>
          <w:tab w:val="num" w:pos="426"/>
        </w:tabs>
        <w:ind w:left="0"/>
        <w:rPr>
          <w:rFonts w:asciiTheme="minorHAnsi" w:hAnsiTheme="minorHAnsi" w:cstheme="minorHAnsi"/>
          <w:b w:val="0"/>
          <w:bCs w:val="0"/>
          <w:color w:val="000000"/>
          <w:sz w:val="21"/>
          <w:szCs w:val="21"/>
        </w:rPr>
      </w:pPr>
    </w:p>
    <w:p w14:paraId="4A9EA8C8" w14:textId="085FF76B" w:rsidR="00747D73" w:rsidRPr="00D53E3E" w:rsidRDefault="00747D73" w:rsidP="008C0B12">
      <w:pPr>
        <w:pStyle w:val="Tekstpodstawowywcity3"/>
        <w:ind w:left="0"/>
        <w:rPr>
          <w:rFonts w:asciiTheme="minorHAnsi" w:hAnsiTheme="minorHAnsi" w:cstheme="minorHAnsi"/>
          <w:b w:val="0"/>
          <w:bCs w:val="0"/>
          <w:color w:val="000000"/>
          <w:sz w:val="21"/>
          <w:szCs w:val="21"/>
        </w:rPr>
      </w:pPr>
      <w:r w:rsidRPr="00D53E3E">
        <w:rPr>
          <w:rFonts w:asciiTheme="minorHAnsi" w:hAnsiTheme="minorHAnsi" w:cstheme="minorHAnsi"/>
          <w:b w:val="0"/>
          <w:bCs w:val="0"/>
          <w:color w:val="000000"/>
          <w:sz w:val="21"/>
          <w:szCs w:val="21"/>
        </w:rPr>
        <w:t>Wszystkie montowane elementy i urządzenia winny posiadać atesty, certyfikaty bezpieczeństwa lub aprobaty techniczne (w każdym przypadku kiedy dany dokument jest wymagany, w szczególności przez obowiązujące przepisy prawa, bądź powszechnie stosowane normy techniczne).</w:t>
      </w:r>
    </w:p>
    <w:p w14:paraId="43BDE7E8" w14:textId="77777777" w:rsidR="00747D73" w:rsidRPr="00D53E3E" w:rsidRDefault="00747D73" w:rsidP="008C0B12">
      <w:pPr>
        <w:pStyle w:val="Tekstpodstawowywcity3"/>
        <w:ind w:left="0"/>
        <w:rPr>
          <w:rFonts w:asciiTheme="minorHAnsi" w:hAnsiTheme="minorHAnsi" w:cstheme="minorHAnsi"/>
          <w:b w:val="0"/>
          <w:bCs w:val="0"/>
          <w:color w:val="000000"/>
          <w:sz w:val="21"/>
          <w:szCs w:val="21"/>
        </w:rPr>
      </w:pPr>
    </w:p>
    <w:p w14:paraId="677694A8" w14:textId="77777777" w:rsidR="00747D73" w:rsidRPr="00D53E3E" w:rsidRDefault="00747D73" w:rsidP="008C0B12">
      <w:pPr>
        <w:pStyle w:val="Tekstpodstawowywcity3"/>
        <w:ind w:left="0"/>
        <w:rPr>
          <w:rFonts w:asciiTheme="minorHAnsi" w:hAnsiTheme="minorHAnsi" w:cstheme="minorHAnsi"/>
          <w:b w:val="0"/>
          <w:bCs w:val="0"/>
          <w:color w:val="000000"/>
          <w:sz w:val="21"/>
          <w:szCs w:val="21"/>
        </w:rPr>
      </w:pPr>
      <w:r w:rsidRPr="00D53E3E">
        <w:rPr>
          <w:rFonts w:asciiTheme="minorHAnsi" w:hAnsiTheme="minorHAnsi" w:cstheme="minorHAnsi"/>
          <w:b w:val="0"/>
          <w:bCs w:val="0"/>
          <w:color w:val="000000"/>
          <w:sz w:val="21"/>
          <w:szCs w:val="21"/>
        </w:rPr>
        <w:t xml:space="preserve">Wykonawca przedstawi Zamawiającemu przed wbudowaniem wszelkie dokumenty, atesty, certyfikaty, deklaracje zgodności, protokoły itp. określone we wzorze umowy, w tym w szczególności dokumenty potwierdzające parametry jakościowe oraz techniczne materiałów, których zamierza użyć do realizacji zadania. </w:t>
      </w:r>
    </w:p>
    <w:p w14:paraId="4B31E804" w14:textId="77777777" w:rsidR="00747D73" w:rsidRPr="00D53E3E" w:rsidRDefault="00747D73" w:rsidP="008C0B12">
      <w:pPr>
        <w:pStyle w:val="Tekstpodstawowywcity3"/>
        <w:ind w:left="0"/>
        <w:rPr>
          <w:rFonts w:asciiTheme="minorHAnsi" w:hAnsiTheme="minorHAnsi" w:cstheme="minorHAnsi"/>
          <w:b w:val="0"/>
          <w:bCs w:val="0"/>
          <w:color w:val="FF0000"/>
          <w:sz w:val="21"/>
          <w:szCs w:val="21"/>
        </w:rPr>
      </w:pPr>
    </w:p>
    <w:p w14:paraId="549ECC60" w14:textId="77777777" w:rsidR="00747D73" w:rsidRPr="00D53E3E" w:rsidRDefault="00747D73" w:rsidP="008C0B12">
      <w:pPr>
        <w:pStyle w:val="Tekstpodstawowywcity3"/>
        <w:ind w:left="0"/>
        <w:rPr>
          <w:rFonts w:asciiTheme="minorHAnsi" w:hAnsiTheme="minorHAnsi" w:cstheme="minorHAnsi"/>
          <w:b w:val="0"/>
          <w:bCs w:val="0"/>
          <w:color w:val="000000"/>
          <w:sz w:val="21"/>
          <w:szCs w:val="21"/>
        </w:rPr>
      </w:pPr>
      <w:r w:rsidRPr="00D53E3E">
        <w:rPr>
          <w:rFonts w:asciiTheme="minorHAnsi" w:hAnsiTheme="minorHAnsi" w:cstheme="minorHAnsi"/>
          <w:b w:val="0"/>
          <w:bCs w:val="0"/>
          <w:color w:val="000000"/>
          <w:sz w:val="21"/>
          <w:szCs w:val="21"/>
        </w:rPr>
        <w:t>Wykonawca wykona zadanie z materiałów stanowiących własność Wykonawcy lub materiałów powierzonych.</w:t>
      </w:r>
    </w:p>
    <w:p w14:paraId="6B13606E" w14:textId="77777777" w:rsidR="00747D73" w:rsidRPr="00D53E3E" w:rsidRDefault="00747D73" w:rsidP="008C0B12">
      <w:pPr>
        <w:pStyle w:val="Tekstpodstawowywcity3"/>
        <w:ind w:left="0"/>
        <w:rPr>
          <w:rFonts w:asciiTheme="minorHAnsi" w:hAnsiTheme="minorHAnsi" w:cstheme="minorHAnsi"/>
          <w:b w:val="0"/>
          <w:bCs w:val="0"/>
          <w:color w:val="000000"/>
          <w:sz w:val="21"/>
          <w:szCs w:val="21"/>
        </w:rPr>
      </w:pPr>
    </w:p>
    <w:p w14:paraId="616748D4" w14:textId="2B649456" w:rsidR="00747D73" w:rsidRPr="00D53E3E" w:rsidRDefault="00747D73" w:rsidP="008C0B12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53E3E">
        <w:rPr>
          <w:rFonts w:asciiTheme="minorHAnsi" w:hAnsiTheme="minorHAnsi" w:cstheme="minorHAnsi"/>
          <w:color w:val="000000"/>
          <w:sz w:val="21"/>
          <w:szCs w:val="21"/>
        </w:rPr>
        <w:t xml:space="preserve">Wykonawca zobowiązuje się do stosowania podczas realizacji robót objętych niniejszą umową wyłącznie wyrobów i materiałów nowych, w stanie kompletnym i nieuszkodzonym dopuszczonych do stosowania w budownictwie zgodnie z przepisami </w:t>
      </w:r>
      <w:r w:rsidRPr="00D53E3E">
        <w:rPr>
          <w:rFonts w:asciiTheme="minorHAnsi" w:hAnsiTheme="minorHAnsi" w:cstheme="minorHAnsi"/>
          <w:sz w:val="21"/>
          <w:szCs w:val="21"/>
        </w:rPr>
        <w:t xml:space="preserve">ustawy z dnia 7 lipca 1994 - Prawo budowlane </w:t>
      </w:r>
      <w:r w:rsidR="00955F98" w:rsidRPr="00D53E3E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>(</w:t>
      </w:r>
      <w:proofErr w:type="spellStart"/>
      <w:r w:rsidR="00F224B0" w:rsidRPr="00D53E3E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>t.j</w:t>
      </w:r>
      <w:proofErr w:type="spellEnd"/>
      <w:r w:rsidR="00F224B0" w:rsidRPr="00D53E3E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>. Dz. U. z 20</w:t>
      </w:r>
      <w:r w:rsidR="00D53E3E" w:rsidRPr="00D53E3E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>24</w:t>
      </w:r>
      <w:r w:rsidR="00F224B0" w:rsidRPr="00D53E3E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 xml:space="preserve"> r. poz. </w:t>
      </w:r>
      <w:r w:rsidR="00D53E3E" w:rsidRPr="00D53E3E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>725 ze</w:t>
      </w:r>
      <w:r w:rsidR="00F224B0" w:rsidRPr="00D53E3E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 xml:space="preserve"> zm.</w:t>
      </w:r>
      <w:r w:rsidR="00955F98" w:rsidRPr="00D53E3E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 xml:space="preserve">) </w:t>
      </w:r>
      <w:r w:rsidRPr="00D53E3E">
        <w:rPr>
          <w:rFonts w:asciiTheme="minorHAnsi" w:hAnsiTheme="minorHAnsi" w:cstheme="minorHAnsi"/>
          <w:sz w:val="21"/>
          <w:szCs w:val="21"/>
        </w:rPr>
        <w:t xml:space="preserve">oraz ustawy z 16 kwietnia 2004 r. o wyrobach budowlanych </w:t>
      </w:r>
      <w:r w:rsidRPr="00D53E3E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>(</w:t>
      </w:r>
      <w:proofErr w:type="spellStart"/>
      <w:r w:rsidR="00F224B0" w:rsidRPr="00D53E3E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>t.j</w:t>
      </w:r>
      <w:proofErr w:type="spellEnd"/>
      <w:r w:rsidR="00F224B0" w:rsidRPr="00D53E3E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>. Dz. U. z 2021 r. poz. 1213</w:t>
      </w:r>
      <w:r w:rsidRPr="00D53E3E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>)</w:t>
      </w:r>
      <w:r w:rsidRPr="00D53E3E">
        <w:rPr>
          <w:rFonts w:asciiTheme="minorHAnsi" w:hAnsiTheme="minorHAnsi" w:cstheme="minorHAnsi"/>
          <w:sz w:val="21"/>
          <w:szCs w:val="21"/>
        </w:rPr>
        <w:t>. Wykonawca nie stosuje niniejszej zasady w przypadku wykonywania robót/prac z materiałów powierzonych.</w:t>
      </w:r>
    </w:p>
    <w:p w14:paraId="5261EA5F" w14:textId="77777777" w:rsidR="00747D73" w:rsidRPr="00D53E3E" w:rsidRDefault="00747D73" w:rsidP="008C0B12">
      <w:pPr>
        <w:pStyle w:val="Tekstpodstawowywcity3"/>
        <w:tabs>
          <w:tab w:val="num" w:pos="426"/>
        </w:tabs>
        <w:ind w:left="0"/>
        <w:rPr>
          <w:rFonts w:asciiTheme="minorHAnsi" w:hAnsiTheme="minorHAnsi" w:cstheme="minorHAnsi"/>
          <w:b w:val="0"/>
          <w:bCs w:val="0"/>
          <w:color w:val="000000"/>
          <w:sz w:val="21"/>
          <w:szCs w:val="21"/>
        </w:rPr>
      </w:pPr>
    </w:p>
    <w:p w14:paraId="116913EF" w14:textId="5929EB04" w:rsidR="00747D73" w:rsidRPr="00D53E3E" w:rsidRDefault="00747D73" w:rsidP="008C0B12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53E3E">
        <w:rPr>
          <w:rFonts w:asciiTheme="minorHAnsi" w:hAnsiTheme="minorHAnsi" w:cstheme="minorHAnsi"/>
          <w:sz w:val="21"/>
          <w:szCs w:val="21"/>
        </w:rPr>
        <w:lastRenderedPageBreak/>
        <w:t xml:space="preserve">Wykonawca zapewni transport odpadów do miejsc ich wykorzystania lub utylizacji, łącznie z kosztami utylizacji. Wykonawca jest wytwórcą odpadów w rozumieniu ustawy z dnia 14 grudnia 2012 r. o odpadach </w:t>
      </w:r>
      <w:r w:rsidRPr="00D53E3E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>(</w:t>
      </w:r>
      <w:proofErr w:type="spellStart"/>
      <w:r w:rsidR="00F224B0" w:rsidRPr="00D53E3E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>t.j</w:t>
      </w:r>
      <w:proofErr w:type="spellEnd"/>
      <w:r w:rsidR="00F224B0" w:rsidRPr="00D53E3E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>. Dz. U. z 2</w:t>
      </w:r>
      <w:r w:rsidR="00D53E3E" w:rsidRPr="00D53E3E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>023</w:t>
      </w:r>
      <w:r w:rsidR="00F224B0" w:rsidRPr="00D53E3E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 xml:space="preserve"> r. poz. </w:t>
      </w:r>
      <w:r w:rsidR="00D53E3E" w:rsidRPr="00D53E3E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>1587 ze</w:t>
      </w:r>
      <w:r w:rsidR="00F224B0" w:rsidRPr="00D53E3E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 xml:space="preserve"> zm.</w:t>
      </w:r>
      <w:r w:rsidRPr="00D53E3E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>)</w:t>
      </w:r>
      <w:r w:rsidRPr="00D53E3E">
        <w:rPr>
          <w:rFonts w:asciiTheme="minorHAnsi" w:hAnsiTheme="minorHAnsi" w:cstheme="minorHAnsi"/>
          <w:sz w:val="21"/>
          <w:szCs w:val="21"/>
        </w:rPr>
        <w:t xml:space="preserve"> i jest odpowiedzialny za stosowanie przepisów ww. ustawy.</w:t>
      </w:r>
    </w:p>
    <w:p w14:paraId="072E6E00" w14:textId="77777777" w:rsidR="00747D73" w:rsidRPr="00D53E3E" w:rsidRDefault="00747D73" w:rsidP="008C0B12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B3EB5FE" w14:textId="3829E5C6" w:rsidR="00747D73" w:rsidRPr="00D53E3E" w:rsidRDefault="00747D73" w:rsidP="008C0B12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53E3E">
        <w:rPr>
          <w:rFonts w:asciiTheme="minorHAnsi" w:hAnsiTheme="minorHAnsi" w:cstheme="minorHAnsi"/>
          <w:sz w:val="21"/>
          <w:szCs w:val="21"/>
        </w:rPr>
        <w:t>Wykonawca zobowiązany będzie do usunięcia wszelkich wad i usterek stwierdzonych przez Zamawiającego w trakcie trwania robót w terminie nie dłuższym niż termin technicznie uzasadniony i konieczny do ich usunięcia.</w:t>
      </w:r>
    </w:p>
    <w:p w14:paraId="4FD88965" w14:textId="77777777" w:rsidR="00747D73" w:rsidRPr="00D53E3E" w:rsidRDefault="00747D73" w:rsidP="008C0B12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EF3ECB5" w14:textId="704DFFF1" w:rsidR="0038127F" w:rsidRPr="00D53E3E" w:rsidRDefault="00747D73" w:rsidP="0024479E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53E3E">
        <w:rPr>
          <w:rFonts w:asciiTheme="minorHAnsi" w:hAnsiTheme="minorHAnsi" w:cstheme="minorHAnsi"/>
          <w:sz w:val="21"/>
          <w:szCs w:val="21"/>
        </w:rPr>
        <w:t xml:space="preserve">Zestawienie najczęściej występujących prac związanych z </w:t>
      </w:r>
      <w:r w:rsidR="00D53E3E" w:rsidRPr="00D53E3E">
        <w:rPr>
          <w:rFonts w:asciiTheme="minorHAnsi" w:hAnsiTheme="minorHAnsi" w:cstheme="minorHAnsi"/>
          <w:sz w:val="21"/>
          <w:szCs w:val="21"/>
        </w:rPr>
        <w:t>wykonywaniem remontów cząstkowych nawierzchni bitumicznych</w:t>
      </w:r>
      <w:r w:rsidRPr="00D53E3E">
        <w:rPr>
          <w:rFonts w:asciiTheme="minorHAnsi" w:hAnsiTheme="minorHAnsi" w:cstheme="minorHAnsi"/>
          <w:sz w:val="21"/>
          <w:szCs w:val="21"/>
        </w:rPr>
        <w:t>, które należy wykonać zgodnie z załączon</w:t>
      </w:r>
      <w:r w:rsidR="00D53E3E" w:rsidRPr="00D53E3E">
        <w:rPr>
          <w:rFonts w:asciiTheme="minorHAnsi" w:hAnsiTheme="minorHAnsi" w:cstheme="minorHAnsi"/>
          <w:sz w:val="21"/>
          <w:szCs w:val="21"/>
        </w:rPr>
        <w:t>ą</w:t>
      </w:r>
      <w:r w:rsidRPr="00D53E3E">
        <w:rPr>
          <w:rFonts w:asciiTheme="minorHAnsi" w:hAnsiTheme="minorHAnsi" w:cstheme="minorHAnsi"/>
          <w:sz w:val="21"/>
          <w:szCs w:val="21"/>
        </w:rPr>
        <w:t xml:space="preserve"> Ogóln</w:t>
      </w:r>
      <w:r w:rsidR="00D53E3E" w:rsidRPr="00D53E3E">
        <w:rPr>
          <w:rFonts w:asciiTheme="minorHAnsi" w:hAnsiTheme="minorHAnsi" w:cstheme="minorHAnsi"/>
          <w:sz w:val="21"/>
          <w:szCs w:val="21"/>
        </w:rPr>
        <w:t>ą</w:t>
      </w:r>
      <w:r w:rsidRPr="00D53E3E">
        <w:rPr>
          <w:rFonts w:asciiTheme="minorHAnsi" w:hAnsiTheme="minorHAnsi" w:cstheme="minorHAnsi"/>
          <w:sz w:val="21"/>
          <w:szCs w:val="21"/>
        </w:rPr>
        <w:t xml:space="preserve"> Specyfikacj</w:t>
      </w:r>
      <w:r w:rsidR="00D53E3E" w:rsidRPr="00D53E3E">
        <w:rPr>
          <w:rFonts w:asciiTheme="minorHAnsi" w:hAnsiTheme="minorHAnsi" w:cstheme="minorHAnsi"/>
          <w:sz w:val="21"/>
          <w:szCs w:val="21"/>
        </w:rPr>
        <w:t>ą</w:t>
      </w:r>
      <w:r w:rsidRPr="00D53E3E">
        <w:rPr>
          <w:rFonts w:asciiTheme="minorHAnsi" w:hAnsiTheme="minorHAnsi" w:cstheme="minorHAnsi"/>
          <w:sz w:val="21"/>
          <w:szCs w:val="21"/>
        </w:rPr>
        <w:t xml:space="preserve"> Techniczn</w:t>
      </w:r>
      <w:r w:rsidR="00D53E3E" w:rsidRPr="00D53E3E">
        <w:rPr>
          <w:rFonts w:asciiTheme="minorHAnsi" w:hAnsiTheme="minorHAnsi" w:cstheme="minorHAnsi"/>
          <w:sz w:val="21"/>
          <w:szCs w:val="21"/>
        </w:rPr>
        <w:t>ą</w:t>
      </w:r>
      <w:r w:rsidRPr="00D53E3E">
        <w:rPr>
          <w:rFonts w:asciiTheme="minorHAnsi" w:hAnsiTheme="minorHAnsi" w:cstheme="minorHAnsi"/>
          <w:sz w:val="21"/>
          <w:szCs w:val="21"/>
        </w:rPr>
        <w:t>. W przypadku pozostałych robót Zamawiający odsyła do powszechnie dostępnych Ogólnych Specyfikacji Technicznych zamieszczonych na stronie Generalnej Dyrekcji Dróg Krajowych i Autostrad</w:t>
      </w:r>
      <w:r w:rsidR="0038127F" w:rsidRPr="00D53E3E">
        <w:rPr>
          <w:rFonts w:asciiTheme="minorHAnsi" w:hAnsiTheme="minorHAnsi" w:cstheme="minorHAnsi"/>
          <w:sz w:val="21"/>
          <w:szCs w:val="21"/>
        </w:rPr>
        <w:t>:</w:t>
      </w:r>
    </w:p>
    <w:p w14:paraId="61242CD8" w14:textId="1455EC20" w:rsidR="00747D73" w:rsidRPr="00D53E3E" w:rsidRDefault="00D53E3E" w:rsidP="0024479E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hyperlink r:id="rId7" w:history="1">
        <w:r w:rsidR="00F224B0" w:rsidRPr="00D53E3E">
          <w:rPr>
            <w:rStyle w:val="Hipercze"/>
            <w:rFonts w:asciiTheme="minorHAnsi" w:hAnsiTheme="minorHAnsi" w:cstheme="minorHAnsi"/>
            <w:sz w:val="21"/>
            <w:szCs w:val="21"/>
          </w:rPr>
          <w:t>https://www.gov.pl/web/gddkia/wzorcowe-dokumenty-kontraktowe-wdk-dla-systemow-projektuj-i-buduj-i-umowy-wskaznikowe</w:t>
        </w:r>
      </w:hyperlink>
    </w:p>
    <w:p w14:paraId="4B2A9ACE" w14:textId="77777777" w:rsidR="00F224B0" w:rsidRPr="00D53E3E" w:rsidRDefault="00F224B0" w:rsidP="0024479E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3D93FEC" w14:textId="77777777" w:rsidR="00747D73" w:rsidRPr="00D53E3E" w:rsidRDefault="00747D73" w:rsidP="0024479E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53E3E">
        <w:rPr>
          <w:rFonts w:asciiTheme="minorHAnsi" w:hAnsiTheme="minorHAnsi" w:cstheme="minorHAnsi"/>
          <w:sz w:val="21"/>
          <w:szCs w:val="21"/>
        </w:rPr>
        <w:t>Zakres prac do wykonania określony w przedmiarze robót w ramach przedmiotu zamówienia:</w:t>
      </w:r>
    </w:p>
    <w:p w14:paraId="00761854" w14:textId="77777777" w:rsidR="00747D73" w:rsidRPr="00D53E3E" w:rsidRDefault="00747D73" w:rsidP="0024479E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D900EF4" w14:textId="792BAF65" w:rsidR="00747D73" w:rsidRPr="00D53E3E" w:rsidRDefault="00C228BF" w:rsidP="00D53E3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53E3E">
        <w:rPr>
          <w:rFonts w:asciiTheme="minorHAnsi" w:hAnsiTheme="minorHAnsi" w:cstheme="minorHAnsi"/>
          <w:color w:val="000000" w:themeColor="text1"/>
          <w:sz w:val="21"/>
          <w:szCs w:val="21"/>
        </w:rPr>
        <w:t>Remonty miejscowe nawierzchni bitumicznych dróg powiatowych</w:t>
      </w:r>
      <w:r w:rsidR="0038127F" w:rsidRPr="00D53E3E">
        <w:rPr>
          <w:rFonts w:asciiTheme="minorHAnsi" w:hAnsiTheme="minorHAnsi" w:cstheme="minorHAnsi"/>
          <w:color w:val="000000" w:themeColor="text1"/>
          <w:sz w:val="21"/>
          <w:szCs w:val="21"/>
        </w:rPr>
        <w:t>:</w:t>
      </w:r>
    </w:p>
    <w:p w14:paraId="646DBD85" w14:textId="62B5A7D1" w:rsidR="00747D73" w:rsidRPr="00D53E3E" w:rsidRDefault="00747D73" w:rsidP="00D53E3E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53E3E">
        <w:rPr>
          <w:rFonts w:asciiTheme="minorHAnsi" w:hAnsiTheme="minorHAnsi" w:cstheme="minorHAnsi"/>
          <w:color w:val="000000" w:themeColor="text1"/>
          <w:sz w:val="21"/>
          <w:szCs w:val="21"/>
        </w:rPr>
        <w:t>Remonty cząstkowe nawierzchni, prace należy wykonać zgodnie z OST nr D-05.03.17, zakres prac obejmuje remont cząstkowy mieszanką asfaltową na gorąco, w cenie jednostkowej 1 m</w:t>
      </w:r>
      <w:r w:rsidRPr="00D53E3E">
        <w:rPr>
          <w:rFonts w:asciiTheme="minorHAnsi" w:hAnsiTheme="minorHAnsi" w:cstheme="minorHAnsi"/>
          <w:color w:val="000000" w:themeColor="text1"/>
          <w:sz w:val="21"/>
          <w:szCs w:val="21"/>
          <w:vertAlign w:val="superscript"/>
        </w:rPr>
        <w:t>2</w:t>
      </w:r>
      <w:r w:rsidRPr="00D53E3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remontu cząstkowego nawierzchni jezdni bitumicznej masą mineralno-asfaltową zamkniętą na gorąco należy uwzględnić: nacięcie uszkodzonych miejsc nawierzchni piłą z nadaniem regularnych kształtów; wycięcie uszkodzonych miejsc; oczyszczenie uszkodzonych miejsc z usunięciem rumoszu na pryzmę; osuszenie i skropienie naprawianego miejsca; rozścielenie mieszanki mineralno-asfaltowej, grysowo-żwirowej zamkniętej; zagęszczenie ułożonej mieszanki; skropienie bitumem połączenia naprawianego miejsca istniejącej nawierzchni i zasypanie kruszywem; odwiezienie odpadów na wysypisko z opłata za składowanie,</w:t>
      </w:r>
    </w:p>
    <w:p w14:paraId="6C8DBFE6" w14:textId="77777777" w:rsidR="00747D73" w:rsidRPr="00D53E3E" w:rsidRDefault="00747D73" w:rsidP="00F524E7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507D9C9" w14:textId="77777777" w:rsidR="00747D73" w:rsidRPr="00D53E3E" w:rsidRDefault="00747D73" w:rsidP="00F523C3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53E3E">
        <w:rPr>
          <w:rFonts w:asciiTheme="minorHAnsi" w:hAnsiTheme="minorHAnsi" w:cstheme="minorHAnsi"/>
          <w:sz w:val="21"/>
          <w:szCs w:val="21"/>
          <w:lang w:eastAsia="pl-PL"/>
        </w:rPr>
        <w:t>Wszelkie awarie sprzętu i innych urządzeń nie</w:t>
      </w:r>
      <w:r w:rsidRPr="00D53E3E">
        <w:rPr>
          <w:rFonts w:asciiTheme="minorHAnsi" w:hAnsiTheme="minorHAnsi" w:cstheme="minorHAnsi"/>
          <w:b/>
          <w:bCs/>
          <w:sz w:val="21"/>
          <w:szCs w:val="21"/>
          <w:lang w:eastAsia="pl-PL"/>
        </w:rPr>
        <w:t xml:space="preserve"> </w:t>
      </w:r>
      <w:r w:rsidRPr="00D53E3E">
        <w:rPr>
          <w:rFonts w:asciiTheme="minorHAnsi" w:hAnsiTheme="minorHAnsi" w:cstheme="minorHAnsi"/>
          <w:sz w:val="21"/>
          <w:szCs w:val="21"/>
          <w:lang w:eastAsia="pl-PL"/>
        </w:rPr>
        <w:t>zwalniają Wykonawcy z obowiązku wykonania przedmiotu umowy, Wykonawca ma obowiązek podstawienia sprzętu zastępczego.</w:t>
      </w:r>
    </w:p>
    <w:p w14:paraId="693AB7FA" w14:textId="77777777" w:rsidR="00747D73" w:rsidRPr="00D53E3E" w:rsidRDefault="00747D73" w:rsidP="00F523C3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  <w:u w:val="single"/>
        </w:rPr>
      </w:pPr>
    </w:p>
    <w:p w14:paraId="0CB0E85C" w14:textId="77777777" w:rsidR="00747D73" w:rsidRPr="00D53E3E" w:rsidRDefault="00747D73" w:rsidP="00F523C3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53E3E">
        <w:rPr>
          <w:rFonts w:asciiTheme="minorHAnsi" w:hAnsiTheme="minorHAnsi" w:cstheme="minorHAnsi"/>
          <w:sz w:val="21"/>
          <w:szCs w:val="21"/>
        </w:rPr>
        <w:t>Wykonawca jest zobligowany do sporządzenia kosztorysów powykonawczych po zakończeniu realizacji prac określonych każdorazowo w zleceniu.</w:t>
      </w:r>
    </w:p>
    <w:p w14:paraId="79CED288" w14:textId="77777777" w:rsidR="00747D73" w:rsidRPr="00D53E3E" w:rsidRDefault="00747D73" w:rsidP="008C0B12">
      <w:pPr>
        <w:pStyle w:val="Akapitzlist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0E6FA5B1" w14:textId="77777777" w:rsidR="00747D73" w:rsidRPr="00D53E3E" w:rsidRDefault="00747D73" w:rsidP="00F523C3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53E3E">
        <w:rPr>
          <w:rFonts w:asciiTheme="minorHAnsi" w:hAnsiTheme="minorHAnsi" w:cstheme="minorHAnsi"/>
          <w:sz w:val="21"/>
          <w:szCs w:val="21"/>
        </w:rPr>
        <w:t>Rozliczenie nastąpi na podstawie warunków określonych we wzorze umowy.</w:t>
      </w:r>
    </w:p>
    <w:p w14:paraId="6C343B8F" w14:textId="77777777" w:rsidR="00747D73" w:rsidRPr="00D53E3E" w:rsidRDefault="00747D73" w:rsidP="008C0B12">
      <w:pPr>
        <w:pStyle w:val="Akapitzlist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2ADDC8FF" w14:textId="65C0FE21" w:rsidR="00747D73" w:rsidRPr="00D53E3E" w:rsidRDefault="00747D73" w:rsidP="00211EE0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53E3E">
        <w:rPr>
          <w:rFonts w:asciiTheme="minorHAnsi" w:hAnsiTheme="minorHAnsi" w:cstheme="minorHAnsi"/>
          <w:sz w:val="21"/>
          <w:szCs w:val="21"/>
        </w:rPr>
        <w:t xml:space="preserve">W przypadku konieczności wykonania robót dodatkowych lub zamiennych Zamawiający postąpi </w:t>
      </w:r>
      <w:r w:rsidR="00F224B0" w:rsidRPr="00D53E3E">
        <w:rPr>
          <w:rFonts w:asciiTheme="minorHAnsi" w:hAnsiTheme="minorHAnsi" w:cstheme="minorHAnsi"/>
          <w:sz w:val="21"/>
          <w:szCs w:val="21"/>
        </w:rPr>
        <w:br/>
      </w:r>
      <w:r w:rsidRPr="00D53E3E">
        <w:rPr>
          <w:rFonts w:asciiTheme="minorHAnsi" w:hAnsiTheme="minorHAnsi" w:cstheme="minorHAnsi"/>
          <w:sz w:val="21"/>
          <w:szCs w:val="21"/>
        </w:rPr>
        <w:t>wg zasad opisanych we wzorze umowy.</w:t>
      </w:r>
    </w:p>
    <w:p w14:paraId="1974B5C8" w14:textId="77777777" w:rsidR="00747D73" w:rsidRPr="00D53E3E" w:rsidRDefault="00747D73" w:rsidP="008C0B12">
      <w:pPr>
        <w:pStyle w:val="Akapitzlist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2D6E76A6" w14:textId="77777777" w:rsidR="00747D73" w:rsidRPr="00D53E3E" w:rsidRDefault="00747D73" w:rsidP="00EE7C2F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53E3E">
        <w:rPr>
          <w:rFonts w:asciiTheme="minorHAnsi" w:hAnsiTheme="minorHAnsi" w:cstheme="minorHAnsi"/>
          <w:sz w:val="21"/>
          <w:szCs w:val="21"/>
        </w:rPr>
        <w:t xml:space="preserve">W przypadku ograniczenia zakresu robót wynagrodzenie Wykonawcy zostanie pomniejszone o koszt robót wyłączonych (wynikający z kosztorysu ofertowego Wykonawcy). Decyzje Zamawiającego dotyczące ograniczenia zakresu robót przekazane będą Wykonawcy z odpowiednim wyprzedzeniem. Wykonawca nie będzie dochodził roszczeń z tego tytułu. </w:t>
      </w:r>
    </w:p>
    <w:p w14:paraId="01CA929A" w14:textId="77777777" w:rsidR="00747D73" w:rsidRPr="00D53E3E" w:rsidRDefault="00747D73" w:rsidP="00EE7C2F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366DEAF" w14:textId="37E23532" w:rsidR="00747D73" w:rsidRPr="00D53E3E" w:rsidRDefault="00747D73" w:rsidP="00EE7C2F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53E3E">
        <w:rPr>
          <w:rFonts w:asciiTheme="minorHAnsi" w:hAnsiTheme="minorHAnsi" w:cstheme="minorHAnsi"/>
          <w:sz w:val="21"/>
          <w:szCs w:val="21"/>
        </w:rPr>
        <w:t xml:space="preserve">Wykonawca wskaże na czas realizacji umowy osobę będącą przedstawicielem Wykonawcy. Osoba </w:t>
      </w:r>
      <w:r w:rsidR="00F224B0" w:rsidRPr="00D53E3E">
        <w:rPr>
          <w:rFonts w:asciiTheme="minorHAnsi" w:hAnsiTheme="minorHAnsi" w:cstheme="minorHAnsi"/>
          <w:sz w:val="21"/>
          <w:szCs w:val="21"/>
        </w:rPr>
        <w:br/>
      </w:r>
      <w:r w:rsidRPr="00D53E3E">
        <w:rPr>
          <w:rFonts w:asciiTheme="minorHAnsi" w:hAnsiTheme="minorHAnsi" w:cstheme="minorHAnsi"/>
          <w:sz w:val="21"/>
          <w:szCs w:val="21"/>
        </w:rPr>
        <w:t xml:space="preserve">ta będzie koordynować prace w terenie i nadzorować zlecenia. </w:t>
      </w:r>
    </w:p>
    <w:p w14:paraId="42059EE5" w14:textId="77777777" w:rsidR="00747D73" w:rsidRPr="00D53E3E" w:rsidRDefault="00747D73" w:rsidP="00EE7C2F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53E3E">
        <w:rPr>
          <w:rFonts w:asciiTheme="minorHAnsi" w:hAnsiTheme="minorHAnsi" w:cstheme="minorHAnsi"/>
          <w:sz w:val="21"/>
          <w:szCs w:val="21"/>
        </w:rPr>
        <w:t>Zamawiający nie będzie udzielał Wykonawcy zaliczek na wykonanie robót.</w:t>
      </w:r>
    </w:p>
    <w:p w14:paraId="6CADA09D" w14:textId="77777777" w:rsidR="00747D73" w:rsidRPr="00D53E3E" w:rsidRDefault="00747D73" w:rsidP="00EE7C2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5BF796AD" w14:textId="77777777" w:rsidR="00747D73" w:rsidRPr="00D53E3E" w:rsidRDefault="00747D73" w:rsidP="00EE7C2F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53E3E">
        <w:rPr>
          <w:rFonts w:asciiTheme="minorHAnsi" w:hAnsiTheme="minorHAnsi" w:cstheme="minorHAnsi"/>
          <w:sz w:val="21"/>
          <w:szCs w:val="21"/>
        </w:rPr>
        <w:t>Pozostały zakres obowiązków Wykonawcy opisany został w szczególności we wzorze umowy.</w:t>
      </w:r>
    </w:p>
    <w:sectPr w:rsidR="00747D73" w:rsidRPr="00D53E3E" w:rsidSect="00C01C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16D8C" w14:textId="77777777" w:rsidR="0064117B" w:rsidRDefault="0064117B" w:rsidP="0064117B">
      <w:pPr>
        <w:spacing w:after="0" w:line="240" w:lineRule="auto"/>
      </w:pPr>
      <w:r>
        <w:separator/>
      </w:r>
    </w:p>
  </w:endnote>
  <w:endnote w:type="continuationSeparator" w:id="0">
    <w:p w14:paraId="70968AC9" w14:textId="77777777" w:rsidR="0064117B" w:rsidRDefault="0064117B" w:rsidP="0064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EC40AE" w14:textId="77777777" w:rsidR="0064117B" w:rsidRDefault="0064117B" w:rsidP="0064117B">
      <w:pPr>
        <w:spacing w:after="0" w:line="240" w:lineRule="auto"/>
      </w:pPr>
      <w:r>
        <w:separator/>
      </w:r>
    </w:p>
  </w:footnote>
  <w:footnote w:type="continuationSeparator" w:id="0">
    <w:p w14:paraId="5F4CE204" w14:textId="77777777" w:rsidR="0064117B" w:rsidRDefault="0064117B" w:rsidP="0064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F0BAB" w14:textId="47A77482" w:rsidR="0064117B" w:rsidRDefault="00D53E3E" w:rsidP="0064117B">
    <w:pPr>
      <w:pStyle w:val="Nagwek"/>
      <w:jc w:val="right"/>
    </w:pPr>
    <w:r>
      <w:t>Załącznik nr 14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B3600"/>
    <w:multiLevelType w:val="hybridMultilevel"/>
    <w:tmpl w:val="0F3A8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5BA7"/>
    <w:multiLevelType w:val="hybridMultilevel"/>
    <w:tmpl w:val="B07642B8"/>
    <w:lvl w:ilvl="0" w:tplc="200E1D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5335D"/>
    <w:multiLevelType w:val="hybridMultilevel"/>
    <w:tmpl w:val="02BE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83BD1"/>
    <w:multiLevelType w:val="hybridMultilevel"/>
    <w:tmpl w:val="0A92F2A6"/>
    <w:lvl w:ilvl="0" w:tplc="683430A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35B50"/>
    <w:multiLevelType w:val="hybridMultilevel"/>
    <w:tmpl w:val="1D50E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00FAF"/>
    <w:multiLevelType w:val="hybridMultilevel"/>
    <w:tmpl w:val="DCB0D1EC"/>
    <w:lvl w:ilvl="0" w:tplc="D91C8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44887"/>
    <w:multiLevelType w:val="hybridMultilevel"/>
    <w:tmpl w:val="49F24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67034"/>
    <w:multiLevelType w:val="hybridMultilevel"/>
    <w:tmpl w:val="F25AF29C"/>
    <w:lvl w:ilvl="0" w:tplc="36000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4E6AF4"/>
    <w:multiLevelType w:val="hybridMultilevel"/>
    <w:tmpl w:val="FBAEC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82A6E"/>
    <w:multiLevelType w:val="hybridMultilevel"/>
    <w:tmpl w:val="D3C2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A5A42"/>
    <w:multiLevelType w:val="hybridMultilevel"/>
    <w:tmpl w:val="B7D289A8"/>
    <w:lvl w:ilvl="0" w:tplc="85AEF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0A5558"/>
    <w:multiLevelType w:val="multilevel"/>
    <w:tmpl w:val="ED32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F8797D"/>
    <w:multiLevelType w:val="hybridMultilevel"/>
    <w:tmpl w:val="A3C0889A"/>
    <w:lvl w:ilvl="0" w:tplc="3FDAD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87669E"/>
    <w:multiLevelType w:val="hybridMultilevel"/>
    <w:tmpl w:val="27C8A7BC"/>
    <w:lvl w:ilvl="0" w:tplc="04150011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1CABDD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60E6A"/>
    <w:multiLevelType w:val="hybridMultilevel"/>
    <w:tmpl w:val="83BC5FBE"/>
    <w:lvl w:ilvl="0" w:tplc="BE9CF5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A64B6"/>
    <w:multiLevelType w:val="hybridMultilevel"/>
    <w:tmpl w:val="EB20D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47D51"/>
    <w:multiLevelType w:val="hybridMultilevel"/>
    <w:tmpl w:val="EBA0E552"/>
    <w:lvl w:ilvl="0" w:tplc="F258C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24623A"/>
    <w:multiLevelType w:val="hybridMultilevel"/>
    <w:tmpl w:val="713C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1200351">
    <w:abstractNumId w:val="5"/>
  </w:num>
  <w:num w:numId="2" w16cid:durableId="1629429203">
    <w:abstractNumId w:val="2"/>
  </w:num>
  <w:num w:numId="3" w16cid:durableId="1463570279">
    <w:abstractNumId w:val="14"/>
  </w:num>
  <w:num w:numId="4" w16cid:durableId="1151099544">
    <w:abstractNumId w:val="7"/>
  </w:num>
  <w:num w:numId="5" w16cid:durableId="1709599263">
    <w:abstractNumId w:val="12"/>
  </w:num>
  <w:num w:numId="6" w16cid:durableId="27604986">
    <w:abstractNumId w:val="1"/>
  </w:num>
  <w:num w:numId="7" w16cid:durableId="1513690955">
    <w:abstractNumId w:val="16"/>
  </w:num>
  <w:num w:numId="8" w16cid:durableId="1986277822">
    <w:abstractNumId w:val="13"/>
  </w:num>
  <w:num w:numId="9" w16cid:durableId="1839423981">
    <w:abstractNumId w:val="4"/>
  </w:num>
  <w:num w:numId="10" w16cid:durableId="530648169">
    <w:abstractNumId w:val="0"/>
  </w:num>
  <w:num w:numId="11" w16cid:durableId="1225067620">
    <w:abstractNumId w:val="6"/>
  </w:num>
  <w:num w:numId="12" w16cid:durableId="55662581">
    <w:abstractNumId w:val="17"/>
  </w:num>
  <w:num w:numId="13" w16cid:durableId="1377926526">
    <w:abstractNumId w:val="11"/>
  </w:num>
  <w:num w:numId="14" w16cid:durableId="2052849851">
    <w:abstractNumId w:val="8"/>
  </w:num>
  <w:num w:numId="15" w16cid:durableId="1784807883">
    <w:abstractNumId w:val="3"/>
  </w:num>
  <w:num w:numId="16" w16cid:durableId="1099906497">
    <w:abstractNumId w:val="9"/>
  </w:num>
  <w:num w:numId="17" w16cid:durableId="1481732622">
    <w:abstractNumId w:val="15"/>
  </w:num>
  <w:num w:numId="18" w16cid:durableId="12902398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9E"/>
    <w:rsid w:val="000007B1"/>
    <w:rsid w:val="000030AD"/>
    <w:rsid w:val="000118EF"/>
    <w:rsid w:val="0003453A"/>
    <w:rsid w:val="00100EFC"/>
    <w:rsid w:val="00131384"/>
    <w:rsid w:val="00174148"/>
    <w:rsid w:val="001D275F"/>
    <w:rsid w:val="00210D8A"/>
    <w:rsid w:val="00211EE0"/>
    <w:rsid w:val="0021675C"/>
    <w:rsid w:val="00223449"/>
    <w:rsid w:val="0024479E"/>
    <w:rsid w:val="00252188"/>
    <w:rsid w:val="00263DB6"/>
    <w:rsid w:val="00276C86"/>
    <w:rsid w:val="002B7F21"/>
    <w:rsid w:val="003043CA"/>
    <w:rsid w:val="00350E07"/>
    <w:rsid w:val="00364132"/>
    <w:rsid w:val="0038127F"/>
    <w:rsid w:val="00397F28"/>
    <w:rsid w:val="003B4A1C"/>
    <w:rsid w:val="003C1953"/>
    <w:rsid w:val="003C5B3C"/>
    <w:rsid w:val="003D62FC"/>
    <w:rsid w:val="003F1E82"/>
    <w:rsid w:val="00407154"/>
    <w:rsid w:val="00425189"/>
    <w:rsid w:val="004256CB"/>
    <w:rsid w:val="004266A6"/>
    <w:rsid w:val="00440796"/>
    <w:rsid w:val="00476A5C"/>
    <w:rsid w:val="004C242B"/>
    <w:rsid w:val="004D5BB5"/>
    <w:rsid w:val="0058228B"/>
    <w:rsid w:val="005D7C83"/>
    <w:rsid w:val="005E40D2"/>
    <w:rsid w:val="006007B0"/>
    <w:rsid w:val="0060109D"/>
    <w:rsid w:val="00626819"/>
    <w:rsid w:val="00626F23"/>
    <w:rsid w:val="0064117B"/>
    <w:rsid w:val="00645437"/>
    <w:rsid w:val="0064562F"/>
    <w:rsid w:val="0069111F"/>
    <w:rsid w:val="006D1F27"/>
    <w:rsid w:val="006D4601"/>
    <w:rsid w:val="006E4311"/>
    <w:rsid w:val="0074331C"/>
    <w:rsid w:val="00747D73"/>
    <w:rsid w:val="0075589E"/>
    <w:rsid w:val="007759FC"/>
    <w:rsid w:val="0077727C"/>
    <w:rsid w:val="007C0229"/>
    <w:rsid w:val="007D299B"/>
    <w:rsid w:val="007E1798"/>
    <w:rsid w:val="00815317"/>
    <w:rsid w:val="00894624"/>
    <w:rsid w:val="008949A3"/>
    <w:rsid w:val="008A318D"/>
    <w:rsid w:val="008C0B12"/>
    <w:rsid w:val="008D128A"/>
    <w:rsid w:val="008D1540"/>
    <w:rsid w:val="00915518"/>
    <w:rsid w:val="00955F98"/>
    <w:rsid w:val="009D3272"/>
    <w:rsid w:val="00A10CA9"/>
    <w:rsid w:val="00A2395A"/>
    <w:rsid w:val="00A3129F"/>
    <w:rsid w:val="00A329B3"/>
    <w:rsid w:val="00A378DC"/>
    <w:rsid w:val="00A37CD6"/>
    <w:rsid w:val="00AA03EC"/>
    <w:rsid w:val="00AA576C"/>
    <w:rsid w:val="00AD0F55"/>
    <w:rsid w:val="00AF0897"/>
    <w:rsid w:val="00B04385"/>
    <w:rsid w:val="00B907E7"/>
    <w:rsid w:val="00BE6995"/>
    <w:rsid w:val="00BF2EB0"/>
    <w:rsid w:val="00C01CB1"/>
    <w:rsid w:val="00C04E34"/>
    <w:rsid w:val="00C16DA0"/>
    <w:rsid w:val="00C228BF"/>
    <w:rsid w:val="00C27A85"/>
    <w:rsid w:val="00C63FF1"/>
    <w:rsid w:val="00C9167A"/>
    <w:rsid w:val="00CA613B"/>
    <w:rsid w:val="00CB06B5"/>
    <w:rsid w:val="00CC5C89"/>
    <w:rsid w:val="00D34386"/>
    <w:rsid w:val="00D53E3E"/>
    <w:rsid w:val="00D61058"/>
    <w:rsid w:val="00D75A94"/>
    <w:rsid w:val="00D805E3"/>
    <w:rsid w:val="00DB75BF"/>
    <w:rsid w:val="00DE5FBE"/>
    <w:rsid w:val="00DF0A79"/>
    <w:rsid w:val="00E316EE"/>
    <w:rsid w:val="00E37B8B"/>
    <w:rsid w:val="00E43B97"/>
    <w:rsid w:val="00E7717F"/>
    <w:rsid w:val="00EE7C2F"/>
    <w:rsid w:val="00EF6AAB"/>
    <w:rsid w:val="00F10DBE"/>
    <w:rsid w:val="00F224B0"/>
    <w:rsid w:val="00F523C3"/>
    <w:rsid w:val="00F524E7"/>
    <w:rsid w:val="00F53873"/>
    <w:rsid w:val="00F6144F"/>
    <w:rsid w:val="00F660CB"/>
    <w:rsid w:val="00F7175A"/>
    <w:rsid w:val="00F72CEC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E3AAD"/>
  <w15:docId w15:val="{BD8005C6-112F-41E1-9265-BD2137AB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CB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5589E"/>
    <w:pPr>
      <w:ind w:left="720"/>
    </w:pPr>
  </w:style>
  <w:style w:type="paragraph" w:styleId="Tekstpodstawowywcity3">
    <w:name w:val="Body Text Indent 3"/>
    <w:basedOn w:val="Normalny"/>
    <w:link w:val="Tekstpodstawowywcity3Znak"/>
    <w:uiPriority w:val="99"/>
    <w:rsid w:val="003F1E8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F1E8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7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715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6454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45437"/>
  </w:style>
  <w:style w:type="character" w:styleId="Hipercze">
    <w:name w:val="Hyperlink"/>
    <w:basedOn w:val="Domylnaczcionkaakapitu"/>
    <w:uiPriority w:val="99"/>
    <w:rsid w:val="003D62FC"/>
    <w:rPr>
      <w:color w:val="0000FF"/>
      <w:u w:val="single"/>
    </w:rPr>
  </w:style>
  <w:style w:type="paragraph" w:customStyle="1" w:styleId="Styl1">
    <w:name w:val="Styl1"/>
    <w:basedOn w:val="Normalny"/>
    <w:uiPriority w:val="99"/>
    <w:rsid w:val="00F660CB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C0229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17B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4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17B"/>
    <w:rPr>
      <w:rFonts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2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gddkia/wzorcowe-dokumenty-kontraktowe-wdk-dla-systemow-projektuj-i-buduj-i-umowy-wskaznik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764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Agnieszka Krawczyk</cp:lastModifiedBy>
  <cp:revision>4</cp:revision>
  <cp:lastPrinted>2024-04-08T10:14:00Z</cp:lastPrinted>
  <dcterms:created xsi:type="dcterms:W3CDTF">2024-04-03T10:13:00Z</dcterms:created>
  <dcterms:modified xsi:type="dcterms:W3CDTF">2024-07-03T13:46:00Z</dcterms:modified>
</cp:coreProperties>
</file>