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608" w14:textId="77777777" w:rsidR="00F723D1" w:rsidRDefault="00F723D1" w:rsidP="000176A9">
      <w:pPr>
        <w:rPr>
          <w:noProof/>
          <w:lang w:eastAsia="pl-PL"/>
        </w:rPr>
      </w:pPr>
    </w:p>
    <w:p w14:paraId="2382B518" w14:textId="77777777" w:rsidR="00F723D1" w:rsidRDefault="00F723D1" w:rsidP="000176A9">
      <w:pPr>
        <w:rPr>
          <w:noProof/>
          <w:lang w:eastAsia="pl-PL"/>
        </w:rPr>
      </w:pPr>
    </w:p>
    <w:p w14:paraId="669B98C1" w14:textId="0E0C270A" w:rsidR="000176A9" w:rsidRPr="000176A9" w:rsidRDefault="000176A9" w:rsidP="000176A9">
      <w:pPr>
        <w:rPr>
          <w:b/>
          <w:bCs/>
          <w:sz w:val="24"/>
          <w:szCs w:val="24"/>
        </w:rPr>
      </w:pPr>
      <w:bookmarkStart w:id="0" w:name="_Hlk120182273"/>
      <w:r w:rsidRPr="000176A9">
        <w:rPr>
          <w:b/>
          <w:bCs/>
          <w:sz w:val="24"/>
          <w:szCs w:val="24"/>
        </w:rPr>
        <w:t>ZP/</w:t>
      </w:r>
      <w:r w:rsidR="00F2274A">
        <w:rPr>
          <w:b/>
          <w:bCs/>
          <w:sz w:val="24"/>
          <w:szCs w:val="24"/>
        </w:rPr>
        <w:t>4</w:t>
      </w:r>
      <w:r w:rsidRPr="000176A9">
        <w:rPr>
          <w:b/>
          <w:bCs/>
          <w:sz w:val="24"/>
          <w:szCs w:val="24"/>
        </w:rPr>
        <w:t>/20</w:t>
      </w:r>
      <w:r w:rsidR="00F2274A">
        <w:rPr>
          <w:b/>
          <w:bCs/>
          <w:sz w:val="24"/>
          <w:szCs w:val="24"/>
        </w:rPr>
        <w:t>2</w:t>
      </w:r>
      <w:r w:rsidR="00856701">
        <w:rPr>
          <w:b/>
          <w:bCs/>
          <w:sz w:val="24"/>
          <w:szCs w:val="24"/>
        </w:rPr>
        <w:t>4</w:t>
      </w:r>
    </w:p>
    <w:p w14:paraId="7A40206B" w14:textId="4716730D" w:rsidR="000176A9" w:rsidRDefault="000176A9" w:rsidP="0081180E">
      <w:pPr>
        <w:jc w:val="right"/>
        <w:rPr>
          <w:b/>
          <w:bCs/>
          <w:sz w:val="24"/>
          <w:szCs w:val="24"/>
        </w:rPr>
      </w:pPr>
      <w:r w:rsidRPr="000176A9">
        <w:rPr>
          <w:b/>
          <w:bCs/>
          <w:sz w:val="24"/>
          <w:szCs w:val="24"/>
        </w:rPr>
        <w:t>Załącznik  nr 2 do SWZ</w:t>
      </w:r>
    </w:p>
    <w:p w14:paraId="00E450C4" w14:textId="0B693D8C" w:rsidR="004140CD" w:rsidRPr="000176A9" w:rsidRDefault="004140CD" w:rsidP="000176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Pakiet </w:t>
      </w:r>
      <w:r w:rsidR="00AD1FDD">
        <w:rPr>
          <w:b/>
          <w:bCs/>
          <w:sz w:val="24"/>
          <w:szCs w:val="24"/>
        </w:rPr>
        <w:t>1</w:t>
      </w:r>
    </w:p>
    <w:p w14:paraId="74225B4E" w14:textId="77777777" w:rsidR="000176A9" w:rsidRPr="000176A9" w:rsidRDefault="000176A9" w:rsidP="000176A9">
      <w:pPr>
        <w:rPr>
          <w:b/>
          <w:bCs/>
          <w:sz w:val="24"/>
          <w:szCs w:val="24"/>
          <w:u w:val="single"/>
        </w:rPr>
      </w:pPr>
      <w:r w:rsidRPr="000176A9">
        <w:rPr>
          <w:b/>
          <w:bCs/>
          <w:sz w:val="24"/>
          <w:szCs w:val="24"/>
          <w:u w:val="single"/>
        </w:rPr>
        <w:t xml:space="preserve">OPIS PRZEDMIOTU ZAMÓWIENIA  </w:t>
      </w:r>
    </w:p>
    <w:p w14:paraId="058AC674" w14:textId="4C1C1764" w:rsidR="000176A9" w:rsidRPr="000176A9" w:rsidRDefault="000176A9" w:rsidP="000176A9">
      <w:pPr>
        <w:rPr>
          <w:b/>
          <w:bCs/>
          <w:sz w:val="24"/>
          <w:szCs w:val="24"/>
        </w:rPr>
      </w:pPr>
      <w:r w:rsidRPr="000176A9">
        <w:rPr>
          <w:b/>
          <w:bCs/>
          <w:sz w:val="24"/>
          <w:szCs w:val="24"/>
        </w:rPr>
        <w:t xml:space="preserve">DOSTAWA  </w:t>
      </w:r>
      <w:r w:rsidR="00F2274A">
        <w:rPr>
          <w:b/>
          <w:bCs/>
          <w:sz w:val="24"/>
          <w:szCs w:val="24"/>
        </w:rPr>
        <w:t xml:space="preserve">Komory </w:t>
      </w:r>
      <w:proofErr w:type="spellStart"/>
      <w:r w:rsidR="009A38F0">
        <w:rPr>
          <w:b/>
          <w:bCs/>
          <w:sz w:val="24"/>
          <w:szCs w:val="24"/>
        </w:rPr>
        <w:t>hipoksyjnej</w:t>
      </w:r>
      <w:proofErr w:type="spellEnd"/>
      <w:r w:rsidR="00F2274A">
        <w:rPr>
          <w:b/>
          <w:bCs/>
          <w:sz w:val="24"/>
          <w:szCs w:val="24"/>
        </w:rPr>
        <w:t xml:space="preserve">  </w:t>
      </w:r>
      <w:r w:rsidR="004140CD">
        <w:rPr>
          <w:b/>
          <w:bCs/>
          <w:sz w:val="24"/>
          <w:szCs w:val="24"/>
        </w:rPr>
        <w:t xml:space="preserve"> – 1 szt.</w:t>
      </w:r>
    </w:p>
    <w:bookmarkEnd w:id="0"/>
    <w:tbl>
      <w:tblPr>
        <w:tblW w:w="1574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520"/>
        <w:gridCol w:w="3556"/>
        <w:gridCol w:w="4677"/>
      </w:tblGrid>
      <w:tr w:rsidR="000176A9" w:rsidRPr="00194FFA" w14:paraId="1E725802" w14:textId="77777777" w:rsidTr="000176A9">
        <w:trPr>
          <w:trHeight w:val="919"/>
        </w:trPr>
        <w:tc>
          <w:tcPr>
            <w:tcW w:w="750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5E1358" w14:textId="77777777" w:rsidR="000176A9" w:rsidRPr="000176A9" w:rsidRDefault="000176A9" w:rsidP="000176A9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</w:p>
          <w:p w14:paraId="04171B9B" w14:textId="77777777" w:rsidR="000176A9" w:rsidRPr="000176A9" w:rsidRDefault="000176A9" w:rsidP="000176A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062ADC25" w14:textId="03959C71" w:rsidR="000176A9" w:rsidRPr="000176A9" w:rsidRDefault="000176A9" w:rsidP="000176A9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354C2453" w14:textId="538BA708" w:rsidR="000176A9" w:rsidRPr="000176A9" w:rsidRDefault="000176A9" w:rsidP="00194F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Parametry</w:t>
            </w:r>
            <w:r w:rsidR="004140C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 oferowane</w:t>
            </w: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 (wypełnić</w:t>
            </w:r>
            <w:r w:rsidR="004140C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451A566C" w14:textId="07038C3C" w:rsidR="000176A9" w:rsidRPr="00194FFA" w:rsidRDefault="004140CD" w:rsidP="00194FF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Parametry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oceniane</w:t>
            </w: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 xml:space="preserve"> (wypełnić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176A9" w:rsidRPr="00194FFA" w14:paraId="0F7B5506" w14:textId="77777777" w:rsidTr="00845825">
        <w:trPr>
          <w:trHeight w:val="919"/>
        </w:trPr>
        <w:tc>
          <w:tcPr>
            <w:tcW w:w="750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F8E7F99" w14:textId="6F776D00" w:rsidR="000176A9" w:rsidRDefault="00D5181B" w:rsidP="004748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Komora </w:t>
            </w:r>
            <w:proofErr w:type="spellStart"/>
            <w:r w:rsidR="009A38F0">
              <w:rPr>
                <w:b/>
                <w:bCs/>
                <w:sz w:val="24"/>
                <w:szCs w:val="24"/>
              </w:rPr>
              <w:t>hipoksyjna</w:t>
            </w:r>
            <w:proofErr w:type="spellEnd"/>
          </w:p>
          <w:p w14:paraId="4ED36DBD" w14:textId="19C5C2CB" w:rsidR="00D5181B" w:rsidRPr="00194FFA" w:rsidRDefault="00D5181B" w:rsidP="0047485D">
            <w:pPr>
              <w:rPr>
                <w:rFonts w:ascii="Calibri" w:eastAsia="Calibri" w:hAnsi="Calibri" w:cs="Times New Roman"/>
              </w:rPr>
            </w:pPr>
            <w:r w:rsidRPr="00B916CB">
              <w:rPr>
                <w:rFonts w:ascii="Calibri" w:eastAsia="Calibri" w:hAnsi="Calibri" w:cs="Times New Roman"/>
              </w:rPr>
              <w:t>System przeznaczony do kompleksowego pozyskiwania i namnażania komórek, kultur tkankowych 3D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44ECFE43" w14:textId="019F51FF" w:rsid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Model: ………………………………....</w:t>
            </w:r>
          </w:p>
          <w:p w14:paraId="58196340" w14:textId="77777777" w:rsidR="000176A9" w:rsidRP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E33B90" w14:textId="61017041" w:rsid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Producent:…………………………….</w:t>
            </w:r>
          </w:p>
          <w:p w14:paraId="0F3C6966" w14:textId="77777777" w:rsidR="000176A9" w:rsidRP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270DA60" w14:textId="1BA4243B" w:rsid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Kraj pochodzenia……………………</w:t>
            </w:r>
          </w:p>
          <w:p w14:paraId="030EAB6D" w14:textId="77777777" w:rsidR="000176A9" w:rsidRP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25D2C4" w14:textId="6E76979F" w:rsidR="000176A9" w:rsidRPr="000176A9" w:rsidRDefault="000176A9" w:rsidP="000176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176A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pl-PL"/>
              </w:rPr>
              <w:t>Rok produkcji (aparat fabrycznie nowy)…………………….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66135A47" w14:textId="77777777" w:rsidR="000176A9" w:rsidRPr="00194FFA" w:rsidRDefault="000176A9" w:rsidP="00194FF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19EC66CE" w14:textId="77777777" w:rsidTr="000176A9">
        <w:trPr>
          <w:trHeight w:val="919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3755A7AF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6C0EC587" w14:textId="1108EF54" w:rsidR="00D5181B" w:rsidRPr="00194FFA" w:rsidRDefault="00D5181B" w:rsidP="00D5181B">
            <w:pPr>
              <w:rPr>
                <w:rFonts w:ascii="Calibri" w:eastAsia="Calibri" w:hAnsi="Calibri" w:cs="Times New Roman"/>
                <w:lang w:eastAsia="pl-PL"/>
              </w:rPr>
            </w:pPr>
            <w:r w:rsidRPr="008A45D8">
              <w:t xml:space="preserve">System złożony z komory do przeprowadzania badań w warunkach hipoksji wykonanej z polimeru z opcją inkubacji </w:t>
            </w:r>
            <w:r w:rsidR="00B916CB">
              <w:t xml:space="preserve"> wyposażony w wewnętrzny inkubator zapewniający możliwość hodowli in vitro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0DBCCDE6" w14:textId="2A18A522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1F339BCA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A38F0" w:rsidRPr="00194FFA" w14:paraId="5D967D55" w14:textId="77777777" w:rsidTr="009A38F0">
        <w:trPr>
          <w:trHeight w:val="919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2191204B" w14:textId="77777777" w:rsidR="009A38F0" w:rsidRPr="00194FFA" w:rsidRDefault="009A38F0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  <w:vAlign w:val="center"/>
          </w:tcPr>
          <w:p w14:paraId="57909ECF" w14:textId="323681CB" w:rsidR="009A38F0" w:rsidRPr="008A45D8" w:rsidRDefault="009A38F0" w:rsidP="009A38F0">
            <w:r>
              <w:t>Komora jest przeźroczysta ze wszystkich stron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62294290" w14:textId="25AC9BF3" w:rsidR="009A38F0" w:rsidRDefault="009A38F0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63EB8692" w14:textId="77777777" w:rsidR="009A38F0" w:rsidRPr="00194FFA" w:rsidRDefault="009A38F0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6E4DEFC2" w14:textId="77777777" w:rsidTr="000176A9">
        <w:trPr>
          <w:trHeight w:val="374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1D30BF2F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2A153FE6" w14:textId="0E78FD4A" w:rsidR="00D5181B" w:rsidRPr="00194FFA" w:rsidRDefault="00B916C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916CB">
              <w:t>Komora o minimalnych wymiarach powierzchni roboczej: 1194 mm x 584 mm</w:t>
            </w:r>
            <w:r w:rsidRPr="00B916CB">
              <w:cr/>
              <w:t xml:space="preserve"> i zewnętrznych wymiarach nie przekraczających wymiarów 1600mm x 750mm.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0C4127A9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3A9B2E59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0824702C" w14:textId="77777777" w:rsidTr="000176A9">
        <w:trPr>
          <w:trHeight w:val="552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3EF3E71A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2DF5B394" w14:textId="4DCAD39C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Komora umożliwia pracę bez wykorzystania rękawic bez naruszenia panującą we wnętrzu atmosfery. Komora jest wyposażona w specjalistyczne zabezpieczenie portów rękawic, swoiste uszczelnienie w przypadku gdy ta nie jest używana.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45F6F428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2E016FA2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5125970C" w14:textId="77777777" w:rsidTr="009309BF">
        <w:trPr>
          <w:trHeight w:val="445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78F0050C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2AFE9EFD" w14:textId="1A0B4C50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Komora robocza z kontrolowanym poziomem tlenu co najmniej w zakresie od 0-20,9% oraz dwutlenku węgla co najmniej od 0-20% z dokładnością 0,2, z kontrolowaną temperaturą w zakresie co najmniej od temperatury pokojowej do 40°C.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05260CAE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1FC12E9A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47485D" w14:paraId="1A764C70" w14:textId="77777777" w:rsidTr="009309BF">
        <w:trPr>
          <w:trHeight w:val="288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54106C50" w14:textId="77777777" w:rsidR="00D5181B" w:rsidRPr="0047485D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151810CE" w14:textId="034270FF" w:rsidR="00D5181B" w:rsidRPr="00ED442B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color w:val="70AD47" w:themeColor="accent6"/>
              </w:rPr>
            </w:pPr>
            <w:r w:rsidRPr="008A45D8">
              <w:t xml:space="preserve">Komora robocza wyposażona w co najmniej 3 rękawy oraz wyposażone w mechanizm filtracji HEPA, </w:t>
            </w:r>
            <w:r w:rsidRPr="00856701">
              <w:t xml:space="preserve">który zapewnia czyste środowisko wewnętrzne </w:t>
            </w:r>
            <w:r w:rsidR="00B916CB" w:rsidRPr="00856701">
              <w:rPr>
                <w:rFonts w:ascii="Calibri" w:eastAsia="Calibri" w:hAnsi="Calibri" w:cs="Times New Roman"/>
                <w:bCs/>
              </w:rPr>
              <w:t xml:space="preserve">o skuteczności 99,995 % dla cząstek ≥ 0,3 </w:t>
            </w:r>
            <w:proofErr w:type="spellStart"/>
            <w:r w:rsidR="00B916CB" w:rsidRPr="00856701">
              <w:rPr>
                <w:rFonts w:ascii="Calibri" w:eastAsia="Calibri" w:hAnsi="Calibri" w:cs="Times New Roman"/>
                <w:bCs/>
              </w:rPr>
              <w:t>μm</w:t>
            </w:r>
            <w:proofErr w:type="spellEnd"/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57497D36" w14:textId="7BFBA579" w:rsidR="00D5181B" w:rsidRPr="00ED442B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color w:val="70AD47" w:themeColor="accent6"/>
                <w:lang w:eastAsia="pl-PL"/>
              </w:rPr>
            </w:pPr>
            <w:r w:rsidRPr="00D5181B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39555A4F" w14:textId="12EFF015" w:rsidR="00D5181B" w:rsidRPr="00ED442B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color w:val="70AD47" w:themeColor="accent6"/>
                <w:lang w:eastAsia="pl-PL"/>
              </w:rPr>
            </w:pPr>
          </w:p>
        </w:tc>
      </w:tr>
      <w:tr w:rsidR="00D5181B" w:rsidRPr="00194FFA" w14:paraId="6931C3FD" w14:textId="77777777" w:rsidTr="000176A9">
        <w:trPr>
          <w:trHeight w:val="771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2A207DAE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B823947" w14:textId="43339746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Komora inkubacyjna ze sterowaniem temperatury niezależnie lub przez komorę roboczą w zakresie co najmniej od temperatury pokojowej do 40°C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0DDC340F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53C5E011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45CA283C" w14:textId="77777777" w:rsidTr="000176A9">
        <w:trPr>
          <w:trHeight w:val="248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3538BC9E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5CA8CEF7" w14:textId="2D3F28FB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Komora robocza musi być wyposażona w membranę, która kompensuje zmiany ciśnienia wewnątrz izolatora (na przykład z powodu zmian spowodowanych przez umieszczenie rąk w jej wnętrzu) bez ponoszenia strat w postaci dużej ilości gazu wypompowanego z wnętrza komory poprzez układ rozładowania ciśnienia.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5318C434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782BDCFF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70269676" w14:textId="77777777" w:rsidTr="000176A9">
        <w:trPr>
          <w:trHeight w:val="50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77765A8A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127C4AAF" w14:textId="74EFAB9B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System musi być wyposażony w górne membrany i zawory obniżające ciśnienie, aby kontrolować ciśnienie wewnętrzne i obniżyć zużycie gazu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4549DA70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3D4DE3BD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7CB79886" w14:textId="77777777" w:rsidTr="000176A9">
        <w:trPr>
          <w:trHeight w:val="50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13670DAD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73847365" w14:textId="2B60AA39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Zestaw portów: co najmniej jeden we wnętrzu komory.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3B4BE9D2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6A55E824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916CB" w:rsidRPr="00194FFA" w14:paraId="3E3685BE" w14:textId="77777777" w:rsidTr="000176A9">
        <w:trPr>
          <w:trHeight w:val="50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5AF80240" w14:textId="77777777" w:rsidR="00B916CB" w:rsidRPr="00194FFA" w:rsidRDefault="00B916C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777B46BC" w14:textId="370944C6" w:rsidR="00B916CB" w:rsidRPr="008A45D8" w:rsidRDefault="00B916CB" w:rsidP="00D5181B">
            <w:pPr>
              <w:spacing w:after="0" w:line="240" w:lineRule="auto"/>
            </w:pPr>
            <w:r w:rsidRPr="00B916CB">
              <w:t>System wyposażony we wbudowaną wewnątrz komory lampę UV-C umożliwiającą sterylizację powierzchni roboczej oraz środowiska w komorze.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4F55934E" w14:textId="71712C67" w:rsidR="00B916CB" w:rsidRPr="00194FFA" w:rsidRDefault="009A38F0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2100FEAA" w14:textId="77777777" w:rsidR="00B916CB" w:rsidRPr="00194FFA" w:rsidRDefault="00B916C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723E2BC7" w14:textId="77777777" w:rsidTr="000176A9">
        <w:trPr>
          <w:trHeight w:val="1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2A6338A7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B812EC4" w14:textId="5DB721B0" w:rsidR="00D5181B" w:rsidRPr="00194FFA" w:rsidRDefault="00B916C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916CB">
              <w:t xml:space="preserve">System dostarczony ze stołem laboratoryjnym wykonanym z materiałów łatwo </w:t>
            </w:r>
            <w:proofErr w:type="spellStart"/>
            <w:r w:rsidRPr="00B916CB">
              <w:t>dezynfekowalnych</w:t>
            </w:r>
            <w:proofErr w:type="spellEnd"/>
            <w:r w:rsidR="009A38F0">
              <w:t>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65EBF5B5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283E1F29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B916CB" w:rsidRPr="00194FFA" w14:paraId="2DBACD22" w14:textId="77777777" w:rsidTr="000176A9">
        <w:trPr>
          <w:trHeight w:val="1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59914B52" w14:textId="77777777" w:rsidR="00B916CB" w:rsidRPr="00194FFA" w:rsidRDefault="00B916C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6036D1E" w14:textId="1D668D78" w:rsidR="00B916CB" w:rsidRPr="00B916CB" w:rsidRDefault="009A38F0" w:rsidP="00D5181B">
            <w:pPr>
              <w:spacing w:after="0" w:line="240" w:lineRule="auto"/>
            </w:pPr>
            <w:r w:rsidRPr="009A38F0">
              <w:t>System wyposażony w reduktory umożliwiające podłączenie do butli z gazami.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</w:tcPr>
          <w:p w14:paraId="3C7DFA0E" w14:textId="2A762B2D" w:rsidR="00B916CB" w:rsidRPr="00194FFA" w:rsidRDefault="009A38F0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47EEC2FA" w14:textId="77777777" w:rsidR="00B916CB" w:rsidRPr="00194FFA" w:rsidRDefault="00B916C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694E9CBD" w14:textId="77777777" w:rsidTr="000176A9">
        <w:trPr>
          <w:trHeight w:val="136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562260DC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7FEAC397" w14:textId="0C38652B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A45D8">
              <w:t>Zasilanie urządzenia:  230V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6C5E78BB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7F4A87F4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434B795B" w14:textId="77777777" w:rsidTr="000176A9">
        <w:trPr>
          <w:trHeight w:val="1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77593324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40BDAAC" w14:textId="054D6C25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E42B8E">
              <w:t xml:space="preserve">Możliwość połączenia w ciąg roboczy z posiadanym systemem komór </w:t>
            </w:r>
            <w:proofErr w:type="spellStart"/>
            <w:r w:rsidRPr="00E42B8E">
              <w:t>hipoksyjnych</w:t>
            </w:r>
            <w:proofErr w:type="spellEnd"/>
            <w:r w:rsidRPr="00E42B8E">
              <w:t xml:space="preserve"> po doposażeniu.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45D0D638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77B70519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3F490296" w14:textId="77777777" w:rsidTr="000176A9">
        <w:trPr>
          <w:trHeight w:val="17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417B79D7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8FE0885" w14:textId="5993C5A8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34AA5">
              <w:t>Oprogramowanie w j. polskim lub j. angielskim.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0499A0E0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194FF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14BD5A97" w14:textId="1A7D954D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4B19DD51" w14:textId="77777777" w:rsidTr="00D5181B">
        <w:trPr>
          <w:trHeight w:val="254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6EF50304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38F2FE98" w14:textId="5BACD1DE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34AA5">
              <w:t xml:space="preserve"> Urządzenie fabrycznie nowe, nie używane, </w:t>
            </w:r>
            <w:r w:rsidRPr="00B916CB">
              <w:t>rok produkcji 2023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5D1DD8E5" w14:textId="6070AB69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5D16B490" w14:textId="7777777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5181B" w:rsidRPr="00194FFA" w14:paraId="3B9F182C" w14:textId="77777777" w:rsidTr="00D5181B">
        <w:trPr>
          <w:trHeight w:val="304"/>
        </w:trPr>
        <w:tc>
          <w:tcPr>
            <w:tcW w:w="988" w:type="dxa"/>
            <w:tcMar>
              <w:top w:w="113" w:type="dxa"/>
              <w:bottom w:w="113" w:type="dxa"/>
            </w:tcMar>
            <w:vAlign w:val="center"/>
          </w:tcPr>
          <w:p w14:paraId="3A4C4092" w14:textId="77777777" w:rsidR="00D5181B" w:rsidRPr="00194FFA" w:rsidRDefault="00D5181B" w:rsidP="00D5181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14:paraId="1A55FA35" w14:textId="393375DE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34AA5">
              <w:t xml:space="preserve">gwarancja min </w:t>
            </w:r>
            <w:r>
              <w:t>12</w:t>
            </w:r>
            <w:r w:rsidRPr="00234AA5">
              <w:t xml:space="preserve"> miesi</w:t>
            </w:r>
            <w:r>
              <w:t>ęcy</w:t>
            </w:r>
          </w:p>
        </w:tc>
        <w:tc>
          <w:tcPr>
            <w:tcW w:w="3556" w:type="dxa"/>
            <w:tcMar>
              <w:top w:w="113" w:type="dxa"/>
              <w:bottom w:w="113" w:type="dxa"/>
            </w:tcMar>
            <w:vAlign w:val="center"/>
          </w:tcPr>
          <w:p w14:paraId="6F6C7C92" w14:textId="4BD87637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4677" w:type="dxa"/>
            <w:tcMar>
              <w:top w:w="113" w:type="dxa"/>
              <w:bottom w:w="113" w:type="dxa"/>
            </w:tcMar>
          </w:tcPr>
          <w:p w14:paraId="2FF3EB85" w14:textId="2E001185" w:rsidR="00D5181B" w:rsidRPr="00194FFA" w:rsidRDefault="00D5181B" w:rsidP="00D5181B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14:paraId="5DC03C42" w14:textId="77777777" w:rsidR="00194FFA" w:rsidRPr="00194FFA" w:rsidRDefault="00194FFA" w:rsidP="00194FFA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2ECD29CB" w14:textId="6AC72ED4" w:rsidR="004D46EF" w:rsidRPr="0047485D" w:rsidRDefault="009A38F0">
      <w:pPr>
        <w:rPr>
          <w:color w:val="FF0000"/>
        </w:rPr>
      </w:pPr>
      <w:r w:rsidRPr="009A38F0">
        <w:rPr>
          <w:rFonts w:cstheme="minorHAnsi"/>
          <w:b/>
          <w:color w:val="FF0000"/>
          <w:sz w:val="24"/>
          <w:szCs w:val="24"/>
        </w:rPr>
        <w:t>Opis przedmiotu zamówienia – Załącznik nr 2 do SWZ musi być podpisany kwalifikowanym podpisem elektronicznym lub podpisem zaufanym lub podpisem osobistym.</w:t>
      </w:r>
    </w:p>
    <w:sectPr w:rsidR="004D46EF" w:rsidRPr="0047485D" w:rsidSect="005C3C23">
      <w:headerReference w:type="default" r:id="rId7"/>
      <w:footerReference w:type="default" r:id="rId8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0CF" w14:textId="77777777" w:rsidR="00DF3C08" w:rsidRDefault="00DF3C08">
      <w:pPr>
        <w:spacing w:after="0" w:line="240" w:lineRule="auto"/>
      </w:pPr>
      <w:r>
        <w:separator/>
      </w:r>
    </w:p>
  </w:endnote>
  <w:endnote w:type="continuationSeparator" w:id="0">
    <w:p w14:paraId="3B507AC6" w14:textId="77777777" w:rsidR="00DF3C08" w:rsidRDefault="00D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7420" w14:textId="77777777" w:rsidR="00310164" w:rsidRPr="003E6B04" w:rsidRDefault="00F60F6D" w:rsidP="003E6B04">
    <w:pPr>
      <w:pStyle w:val="Stopka"/>
      <w:rPr>
        <w:b/>
        <w:lang w:val="de-DE"/>
      </w:rPr>
    </w:pPr>
    <w:r w:rsidRPr="003E6B04">
      <w:rPr>
        <w:b/>
        <w:lang w:val="de-DE"/>
      </w:rPr>
      <w:t xml:space="preserve">                                                                                              </w:t>
    </w:r>
  </w:p>
  <w:p w14:paraId="1AB7C904" w14:textId="77777777" w:rsidR="00310164" w:rsidRDefault="00310164">
    <w:pPr>
      <w:pStyle w:val="Stopka"/>
    </w:pPr>
  </w:p>
  <w:p w14:paraId="17A76CAE" w14:textId="77777777" w:rsidR="00310164" w:rsidRDefault="00310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EE98" w14:textId="77777777" w:rsidR="00DF3C08" w:rsidRDefault="00DF3C08">
      <w:pPr>
        <w:spacing w:after="0" w:line="240" w:lineRule="auto"/>
      </w:pPr>
      <w:r>
        <w:separator/>
      </w:r>
    </w:p>
  </w:footnote>
  <w:footnote w:type="continuationSeparator" w:id="0">
    <w:p w14:paraId="58C53000" w14:textId="77777777" w:rsidR="00DF3C08" w:rsidRDefault="00DF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A311" w14:textId="770F5744" w:rsidR="00310164" w:rsidRDefault="00F723D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93C012" wp14:editId="193C29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04975" cy="4857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A42F95" w14:textId="07C25A26" w:rsidR="00F723D1" w:rsidRDefault="00F723D1">
    <w:pPr>
      <w:pStyle w:val="Nagwek"/>
      <w:jc w:val="center"/>
    </w:pPr>
  </w:p>
  <w:p w14:paraId="46091063" w14:textId="77777777" w:rsidR="00F723D1" w:rsidRDefault="00F723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4825"/>
    <w:multiLevelType w:val="hybridMultilevel"/>
    <w:tmpl w:val="9B9E9B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558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23"/>
    <w:rsid w:val="000165EF"/>
    <w:rsid w:val="000176A9"/>
    <w:rsid w:val="00032ECD"/>
    <w:rsid w:val="00184DC2"/>
    <w:rsid w:val="00194FFA"/>
    <w:rsid w:val="002D312C"/>
    <w:rsid w:val="00310164"/>
    <w:rsid w:val="003E1BA4"/>
    <w:rsid w:val="004140CD"/>
    <w:rsid w:val="0047485D"/>
    <w:rsid w:val="004B42A1"/>
    <w:rsid w:val="004D46EF"/>
    <w:rsid w:val="0081180E"/>
    <w:rsid w:val="00856701"/>
    <w:rsid w:val="00870D30"/>
    <w:rsid w:val="008C0A94"/>
    <w:rsid w:val="008E43F9"/>
    <w:rsid w:val="009309BF"/>
    <w:rsid w:val="009A38F0"/>
    <w:rsid w:val="00A800BF"/>
    <w:rsid w:val="00AD1FDD"/>
    <w:rsid w:val="00AE6E99"/>
    <w:rsid w:val="00B916CB"/>
    <w:rsid w:val="00C44CAE"/>
    <w:rsid w:val="00C52936"/>
    <w:rsid w:val="00C83023"/>
    <w:rsid w:val="00CB717A"/>
    <w:rsid w:val="00D346A2"/>
    <w:rsid w:val="00D5181B"/>
    <w:rsid w:val="00DE724D"/>
    <w:rsid w:val="00DF3C08"/>
    <w:rsid w:val="00ED442B"/>
    <w:rsid w:val="00EE6994"/>
    <w:rsid w:val="00F2274A"/>
    <w:rsid w:val="00F45FE3"/>
    <w:rsid w:val="00F60F6D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4A7D"/>
  <w15:chartTrackingRefBased/>
  <w15:docId w15:val="{49D16A3C-2BD1-4815-8951-C4FE5BE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FA"/>
  </w:style>
  <w:style w:type="paragraph" w:styleId="Nagwek">
    <w:name w:val="header"/>
    <w:basedOn w:val="Normalny"/>
    <w:link w:val="NagwekZnak"/>
    <w:uiPriority w:val="99"/>
    <w:unhideWhenUsed/>
    <w:rsid w:val="001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Światłowska</dc:creator>
  <cp:keywords/>
  <dc:description/>
  <cp:lastModifiedBy>Agnieszka Światłowska</cp:lastModifiedBy>
  <cp:revision>12</cp:revision>
  <dcterms:created xsi:type="dcterms:W3CDTF">2022-11-28T18:37:00Z</dcterms:created>
  <dcterms:modified xsi:type="dcterms:W3CDTF">2024-01-04T13:29:00Z</dcterms:modified>
</cp:coreProperties>
</file>