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7F" w:rsidRDefault="00DF4F7F" w:rsidP="00DF4F7F">
      <w:pPr>
        <w:contextualSpacing/>
        <w:rPr>
          <w:b/>
        </w:rPr>
      </w:pPr>
      <w:r w:rsidRPr="006E70AB">
        <w:rPr>
          <w:b/>
        </w:rPr>
        <w:t xml:space="preserve">3. </w:t>
      </w:r>
      <w:r w:rsidRPr="00DF4F7F">
        <w:rPr>
          <w:b/>
        </w:rPr>
        <w:t>Zakup sprzętu umożliwiającego system projekcji</w:t>
      </w:r>
      <w:bookmarkStart w:id="0" w:name="_GoBack"/>
      <w:bookmarkEnd w:id="0"/>
    </w:p>
    <w:p w:rsidR="00DF4F7F" w:rsidRDefault="00DF4F7F" w:rsidP="00DF4F7F">
      <w:pPr>
        <w:contextualSpacing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501"/>
        <w:gridCol w:w="427"/>
        <w:gridCol w:w="509"/>
        <w:gridCol w:w="1363"/>
        <w:gridCol w:w="1061"/>
        <w:gridCol w:w="1531"/>
      </w:tblGrid>
      <w:tr w:rsidR="00DF4F7F" w:rsidRPr="006E70AB" w:rsidTr="001F59C3">
        <w:trPr>
          <w:trHeight w:hRule="exact" w:val="230"/>
        </w:trPr>
        <w:tc>
          <w:tcPr>
            <w:tcW w:w="5813" w:type="dxa"/>
            <w:gridSpan w:val="2"/>
            <w:shd w:val="clear" w:color="auto" w:fill="000000"/>
          </w:tcPr>
          <w:p w:rsidR="00DF4F7F" w:rsidRPr="006E70AB" w:rsidRDefault="00DF4F7F" w:rsidP="001F59C3">
            <w:proofErr w:type="spellStart"/>
            <w:r w:rsidRPr="006E70AB">
              <w:t>Lp</w:t>
            </w:r>
            <w:proofErr w:type="spellEnd"/>
            <w:r w:rsidRPr="006E70AB">
              <w:t xml:space="preserve"> Nazwa</w:t>
            </w:r>
          </w:p>
        </w:tc>
        <w:tc>
          <w:tcPr>
            <w:tcW w:w="427" w:type="dxa"/>
            <w:shd w:val="clear" w:color="auto" w:fill="000000"/>
          </w:tcPr>
          <w:p w:rsidR="00DF4F7F" w:rsidRPr="006E70AB" w:rsidRDefault="00DF4F7F" w:rsidP="001F59C3">
            <w:proofErr w:type="spellStart"/>
            <w:r w:rsidRPr="006E70AB">
              <w:t>j.m</w:t>
            </w:r>
            <w:proofErr w:type="spellEnd"/>
          </w:p>
        </w:tc>
        <w:tc>
          <w:tcPr>
            <w:tcW w:w="509" w:type="dxa"/>
            <w:shd w:val="clear" w:color="auto" w:fill="000000"/>
          </w:tcPr>
          <w:p w:rsidR="00DF4F7F" w:rsidRPr="006E70AB" w:rsidRDefault="00DF4F7F" w:rsidP="001F59C3">
            <w:r w:rsidRPr="006E70AB">
              <w:t>Ilość</w:t>
            </w:r>
          </w:p>
        </w:tc>
        <w:tc>
          <w:tcPr>
            <w:tcW w:w="1363" w:type="dxa"/>
            <w:shd w:val="clear" w:color="auto" w:fill="000000"/>
          </w:tcPr>
          <w:p w:rsidR="00DF4F7F" w:rsidRPr="006E70AB" w:rsidRDefault="00DF4F7F" w:rsidP="001F59C3">
            <w:r>
              <w:t xml:space="preserve">netto </w:t>
            </w:r>
            <w:proofErr w:type="spellStart"/>
            <w:r>
              <w:t>szt</w:t>
            </w:r>
            <w:proofErr w:type="spellEnd"/>
          </w:p>
        </w:tc>
        <w:tc>
          <w:tcPr>
            <w:tcW w:w="1061" w:type="dxa"/>
            <w:shd w:val="clear" w:color="auto" w:fill="000000"/>
          </w:tcPr>
          <w:p w:rsidR="00DF4F7F" w:rsidRPr="006E70AB" w:rsidRDefault="00DF4F7F" w:rsidP="001F59C3">
            <w:r w:rsidRPr="006E70AB">
              <w:t>netto</w:t>
            </w:r>
          </w:p>
        </w:tc>
        <w:tc>
          <w:tcPr>
            <w:tcW w:w="1531" w:type="dxa"/>
            <w:shd w:val="clear" w:color="auto" w:fill="000000"/>
          </w:tcPr>
          <w:p w:rsidR="00DF4F7F" w:rsidRPr="006E70AB" w:rsidRDefault="00DF4F7F" w:rsidP="001F59C3">
            <w:r w:rsidRPr="006E70AB">
              <w:t>Wartość brutto</w:t>
            </w:r>
          </w:p>
        </w:tc>
      </w:tr>
      <w:tr w:rsidR="00DF4F7F" w:rsidRPr="006E70AB" w:rsidTr="001F59C3">
        <w:trPr>
          <w:trHeight w:hRule="exact" w:val="593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>1</w:t>
            </w:r>
          </w:p>
        </w:tc>
        <w:tc>
          <w:tcPr>
            <w:tcW w:w="5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 xml:space="preserve">Ekran elektryczny ze sterowaniem </w:t>
            </w:r>
            <w:proofErr w:type="spellStart"/>
            <w:r w:rsidRPr="006E70AB">
              <w:t>Avers</w:t>
            </w:r>
            <w:proofErr w:type="spellEnd"/>
            <w:r w:rsidRPr="006E70AB">
              <w:t xml:space="preserve"> Stella 24/18 MWE, </w:t>
            </w:r>
            <w:proofErr w:type="spellStart"/>
            <w:r w:rsidRPr="006E70AB">
              <w:t>Kauber</w:t>
            </w:r>
            <w:proofErr w:type="spellEnd"/>
            <w:r w:rsidRPr="006E70AB">
              <w:t xml:space="preserve"> RC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proofErr w:type="spellStart"/>
            <w:r w:rsidRPr="006E70AB">
              <w:t>szt</w:t>
            </w:r>
            <w:proofErr w:type="spellEnd"/>
          </w:p>
        </w:tc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>1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</w:tr>
      <w:tr w:rsidR="00DF4F7F" w:rsidRPr="006E70AB" w:rsidTr="001F59C3">
        <w:trPr>
          <w:trHeight w:hRule="exact" w:val="32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>Projektor NEC V-302H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proofErr w:type="spellStart"/>
            <w:r w:rsidRPr="006E70AB">
              <w:t>szt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</w:tr>
      <w:tr w:rsidR="00DF4F7F" w:rsidRPr="006E70AB" w:rsidTr="001F59C3">
        <w:trPr>
          <w:trHeight w:hRule="exact" w:val="38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>Uchwyt do projektora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proofErr w:type="spellStart"/>
            <w:r w:rsidRPr="006E70AB">
              <w:t>szt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</w:tr>
      <w:tr w:rsidR="00DF4F7F" w:rsidRPr="006E70AB" w:rsidTr="001F59C3">
        <w:trPr>
          <w:trHeight w:hRule="exact" w:val="4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>Montaż urządzeń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proofErr w:type="spellStart"/>
            <w:r w:rsidRPr="006E70AB">
              <w:t>kpl</w:t>
            </w:r>
            <w:proofErr w:type="spellEnd"/>
            <w:r w:rsidRPr="006E70AB"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>
            <w:r w:rsidRPr="006E70AB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F7F" w:rsidRPr="006E70AB" w:rsidRDefault="00DF4F7F" w:rsidP="001F59C3"/>
        </w:tc>
      </w:tr>
      <w:tr w:rsidR="00DF4F7F" w:rsidRPr="006E70AB" w:rsidTr="001F59C3">
        <w:trPr>
          <w:trHeight w:hRule="exact" w:val="402"/>
        </w:trPr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7F" w:rsidRPr="006E70AB" w:rsidRDefault="00DF4F7F" w:rsidP="001F59C3">
            <w:r w:rsidRPr="006E70AB">
              <w:t>Razem brutto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7F" w:rsidRPr="006E70AB" w:rsidRDefault="00DF4F7F" w:rsidP="001F59C3"/>
        </w:tc>
      </w:tr>
    </w:tbl>
    <w:p w:rsidR="00DF4F7F" w:rsidRPr="006E70AB" w:rsidRDefault="00DF4F7F" w:rsidP="00DF4F7F">
      <w:pPr>
        <w:contextualSpacing/>
        <w:rPr>
          <w:b/>
        </w:rPr>
      </w:pPr>
    </w:p>
    <w:p w:rsidR="002F4538" w:rsidRPr="006E70AB" w:rsidRDefault="002F4538" w:rsidP="002F4538">
      <w:pPr>
        <w:contextualSpacing/>
        <w:rPr>
          <w:b/>
        </w:rPr>
      </w:pPr>
    </w:p>
    <w:sectPr w:rsidR="002F4538" w:rsidRPr="006E70AB" w:rsidSect="00B46A0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8"/>
    <w:rsid w:val="002F4538"/>
    <w:rsid w:val="00C427F8"/>
    <w:rsid w:val="00DF4F7F"/>
    <w:rsid w:val="00F6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F685-0E35-48A5-84A4-0A0DEE8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"/>
    <w:basedOn w:val="Domylnaczcionkaakapitu"/>
    <w:rsid w:val="00F613F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</dc:creator>
  <cp:keywords/>
  <dc:description/>
  <cp:lastModifiedBy>MarcinM</cp:lastModifiedBy>
  <cp:revision>2</cp:revision>
  <dcterms:created xsi:type="dcterms:W3CDTF">2018-07-05T06:38:00Z</dcterms:created>
  <dcterms:modified xsi:type="dcterms:W3CDTF">2018-07-05T06:38:00Z</dcterms:modified>
</cp:coreProperties>
</file>