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78BC" w14:textId="29029601" w:rsidR="00B468B6" w:rsidRPr="00A5256E" w:rsidRDefault="00B468B6" w:rsidP="00B468B6">
      <w:pPr>
        <w:jc w:val="right"/>
      </w:pPr>
      <w:r w:rsidRPr="00A5256E">
        <w:t xml:space="preserve">Załącznik nr </w:t>
      </w:r>
      <w:r w:rsidR="00AD0B9D">
        <w:t>7</w:t>
      </w:r>
      <w:r w:rsidRPr="00A5256E">
        <w:t xml:space="preserve"> do SWZ</w:t>
      </w:r>
    </w:p>
    <w:p w14:paraId="34E2C2A1" w14:textId="77777777" w:rsidR="00B468B6" w:rsidRPr="00A5256E" w:rsidRDefault="00B468B6" w:rsidP="00B468B6">
      <w:pPr>
        <w:pStyle w:val="Tekstpodstawowy"/>
        <w:spacing w:line="240" w:lineRule="auto"/>
        <w:ind w:left="540"/>
        <w:jc w:val="center"/>
        <w:outlineLvl w:val="0"/>
        <w:rPr>
          <w:rFonts w:asciiTheme="minorHAnsi" w:hAnsiTheme="minorHAnsi" w:cstheme="minorHAnsi"/>
          <w:b/>
          <w:bCs/>
          <w:sz w:val="22"/>
          <w:szCs w:val="22"/>
        </w:rPr>
      </w:pPr>
    </w:p>
    <w:p w14:paraId="7A516E7B" w14:textId="77777777" w:rsidR="00B468B6" w:rsidRDefault="00B468B6" w:rsidP="00B468B6">
      <w:pPr>
        <w:pStyle w:val="Tekstpodstawowy"/>
        <w:spacing w:line="240" w:lineRule="auto"/>
        <w:ind w:left="540"/>
        <w:jc w:val="center"/>
        <w:outlineLvl w:val="0"/>
        <w:rPr>
          <w:rFonts w:asciiTheme="minorHAnsi" w:hAnsiTheme="minorHAnsi" w:cstheme="minorHAnsi"/>
          <w:b/>
          <w:bCs/>
          <w:sz w:val="22"/>
          <w:szCs w:val="22"/>
        </w:rPr>
      </w:pPr>
    </w:p>
    <w:p w14:paraId="21085647" w14:textId="77777777" w:rsidR="00B468B6" w:rsidRPr="00384AE6" w:rsidRDefault="00B468B6" w:rsidP="00B468B6">
      <w:pPr>
        <w:pStyle w:val="Tekstpodstawowy"/>
        <w:spacing w:line="240" w:lineRule="auto"/>
        <w:ind w:left="540"/>
        <w:jc w:val="center"/>
        <w:outlineLvl w:val="0"/>
        <w:rPr>
          <w:rFonts w:asciiTheme="minorHAnsi" w:hAnsiTheme="minorHAnsi" w:cstheme="minorHAnsi"/>
          <w:b/>
          <w:bCs/>
          <w:szCs w:val="24"/>
        </w:rPr>
      </w:pPr>
      <w:r w:rsidRPr="00384AE6">
        <w:rPr>
          <w:rFonts w:asciiTheme="minorHAnsi" w:hAnsiTheme="minorHAnsi" w:cstheme="minorHAnsi"/>
          <w:b/>
          <w:bCs/>
          <w:szCs w:val="24"/>
        </w:rPr>
        <w:t>Projektowane postanowienia umowy</w:t>
      </w:r>
    </w:p>
    <w:p w14:paraId="57E2A35B" w14:textId="77777777" w:rsidR="00B468B6" w:rsidRPr="00384AE6" w:rsidRDefault="00B468B6" w:rsidP="00B468B6">
      <w:pPr>
        <w:pStyle w:val="Tekstpodstawowy"/>
        <w:spacing w:line="240" w:lineRule="auto"/>
        <w:ind w:left="540"/>
        <w:jc w:val="center"/>
        <w:outlineLvl w:val="0"/>
        <w:rPr>
          <w:rFonts w:asciiTheme="minorHAnsi" w:hAnsiTheme="minorHAnsi" w:cstheme="minorHAnsi"/>
          <w:b/>
          <w:szCs w:val="24"/>
          <w:u w:val="single"/>
        </w:rPr>
      </w:pPr>
    </w:p>
    <w:p w14:paraId="2CA1B16D" w14:textId="2DEE441C" w:rsidR="00B468B6" w:rsidRPr="00384AE6" w:rsidRDefault="00B468B6" w:rsidP="00B468B6">
      <w:pPr>
        <w:spacing w:after="0" w:line="240" w:lineRule="auto"/>
        <w:jc w:val="both"/>
        <w:rPr>
          <w:rFonts w:cstheme="minorHAnsi"/>
          <w:bCs/>
          <w:sz w:val="24"/>
          <w:szCs w:val="24"/>
        </w:rPr>
      </w:pPr>
      <w:r w:rsidRPr="00384AE6">
        <w:rPr>
          <w:rFonts w:cstheme="minorHAnsi"/>
          <w:bCs/>
          <w:sz w:val="24"/>
          <w:szCs w:val="24"/>
        </w:rPr>
        <w:t xml:space="preserve">zawarta w dniu ……………….w </w:t>
      </w:r>
      <w:r w:rsidR="007D0962" w:rsidRPr="00384AE6">
        <w:rPr>
          <w:rFonts w:cstheme="minorHAnsi"/>
          <w:bCs/>
          <w:sz w:val="24"/>
          <w:szCs w:val="24"/>
        </w:rPr>
        <w:t xml:space="preserve"> </w:t>
      </w:r>
      <w:r w:rsidR="00384AE6" w:rsidRPr="00384AE6">
        <w:rPr>
          <w:rFonts w:cstheme="minorHAnsi"/>
          <w:bCs/>
          <w:sz w:val="24"/>
          <w:szCs w:val="24"/>
        </w:rPr>
        <w:t>Świętochłowicach</w:t>
      </w:r>
      <w:r w:rsidR="007D0962" w:rsidRPr="00384AE6">
        <w:rPr>
          <w:rFonts w:cstheme="minorHAnsi"/>
          <w:bCs/>
          <w:sz w:val="24"/>
          <w:szCs w:val="24"/>
        </w:rPr>
        <w:t xml:space="preserve">  </w:t>
      </w:r>
      <w:r w:rsidRPr="00384AE6">
        <w:rPr>
          <w:rFonts w:cstheme="minorHAnsi"/>
          <w:bCs/>
          <w:sz w:val="24"/>
          <w:szCs w:val="24"/>
        </w:rPr>
        <w:t>pomiędzy:</w:t>
      </w:r>
    </w:p>
    <w:p w14:paraId="5220747E" w14:textId="77777777" w:rsidR="00B468B6" w:rsidRPr="00384AE6" w:rsidRDefault="00B468B6" w:rsidP="00B468B6">
      <w:pPr>
        <w:autoSpaceDE w:val="0"/>
        <w:spacing w:after="0" w:line="240" w:lineRule="auto"/>
        <w:jc w:val="both"/>
        <w:rPr>
          <w:rFonts w:cstheme="minorHAnsi"/>
          <w:b/>
          <w:bCs/>
          <w:sz w:val="24"/>
          <w:szCs w:val="24"/>
        </w:rPr>
      </w:pPr>
      <w:bookmarkStart w:id="0" w:name="_Hlk98404809"/>
    </w:p>
    <w:bookmarkEnd w:id="0"/>
    <w:p w14:paraId="70F337BB" w14:textId="22D20E0C" w:rsidR="00C96D5A" w:rsidRPr="00384AE6" w:rsidRDefault="00B23206" w:rsidP="00B23206">
      <w:pPr>
        <w:pStyle w:val="Zwykytekst1"/>
        <w:spacing w:line="276" w:lineRule="auto"/>
        <w:rPr>
          <w:rFonts w:asciiTheme="minorHAnsi" w:hAnsiTheme="minorHAnsi" w:cstheme="minorHAnsi"/>
          <w:sz w:val="24"/>
          <w:szCs w:val="24"/>
        </w:rPr>
      </w:pPr>
      <w:r w:rsidRPr="00384AE6">
        <w:rPr>
          <w:rFonts w:asciiTheme="minorHAnsi" w:hAnsiTheme="minorHAnsi" w:cstheme="minorHAnsi"/>
          <w:b/>
          <w:bCs/>
          <w:sz w:val="24"/>
          <w:szCs w:val="24"/>
        </w:rPr>
        <w:t xml:space="preserve">Gmina </w:t>
      </w:r>
      <w:r w:rsidR="00EB7AA2" w:rsidRPr="00384AE6">
        <w:rPr>
          <w:rFonts w:asciiTheme="minorHAnsi" w:hAnsiTheme="minorHAnsi" w:cstheme="minorHAnsi"/>
          <w:b/>
          <w:bCs/>
          <w:color w:val="000000"/>
        </w:rPr>
        <w:t>Świętochłowice</w:t>
      </w:r>
      <w:r w:rsidRPr="00384AE6">
        <w:rPr>
          <w:rFonts w:asciiTheme="minorHAnsi" w:hAnsiTheme="minorHAnsi" w:cstheme="minorHAnsi"/>
          <w:sz w:val="24"/>
          <w:szCs w:val="24"/>
        </w:rPr>
        <w:t xml:space="preserve"> z siedzibą </w:t>
      </w:r>
      <w:r w:rsidRPr="00384AE6">
        <w:rPr>
          <w:rFonts w:asciiTheme="minorHAnsi" w:hAnsiTheme="minorHAnsi" w:cstheme="minorHAnsi"/>
          <w:sz w:val="24"/>
          <w:szCs w:val="24"/>
          <w:lang w:eastAsia="pl-PL"/>
        </w:rPr>
        <w:t xml:space="preserve">ul. </w:t>
      </w:r>
      <w:r w:rsidR="00EB7AA2" w:rsidRPr="00384AE6">
        <w:rPr>
          <w:rFonts w:asciiTheme="minorHAnsi" w:hAnsiTheme="minorHAnsi" w:cstheme="minorHAnsi"/>
          <w:sz w:val="24"/>
          <w:szCs w:val="24"/>
          <w:lang w:eastAsia="pl-PL"/>
        </w:rPr>
        <w:t xml:space="preserve">Katowicka 54 </w:t>
      </w:r>
      <w:r w:rsidRPr="00384AE6">
        <w:rPr>
          <w:rFonts w:asciiTheme="minorHAnsi" w:hAnsiTheme="minorHAnsi" w:cstheme="minorHAnsi"/>
          <w:sz w:val="24"/>
          <w:szCs w:val="24"/>
          <w:lang w:eastAsia="pl-PL"/>
        </w:rPr>
        <w:t xml:space="preserve">, </w:t>
      </w:r>
      <w:r w:rsidR="00EB7AA2" w:rsidRPr="00384AE6">
        <w:rPr>
          <w:rFonts w:asciiTheme="minorHAnsi" w:hAnsiTheme="minorHAnsi" w:cstheme="minorHAnsi"/>
          <w:sz w:val="24"/>
          <w:szCs w:val="24"/>
          <w:lang w:eastAsia="pl-PL"/>
        </w:rPr>
        <w:t xml:space="preserve">41-600 </w:t>
      </w:r>
      <w:r w:rsidR="00590180" w:rsidRPr="00384AE6">
        <w:rPr>
          <w:rFonts w:asciiTheme="minorHAnsi" w:hAnsiTheme="minorHAnsi" w:cstheme="minorHAnsi"/>
          <w:color w:val="000000"/>
          <w:lang w:val="de-DE"/>
        </w:rPr>
        <w:t>Świ</w:t>
      </w:r>
      <w:r w:rsidR="00AB4FCC">
        <w:rPr>
          <w:rFonts w:asciiTheme="minorHAnsi" w:hAnsiTheme="minorHAnsi" w:cstheme="minorHAnsi"/>
          <w:color w:val="000000"/>
          <w:lang w:val="de-DE"/>
        </w:rPr>
        <w:t>ę</w:t>
      </w:r>
      <w:r w:rsidR="00590180" w:rsidRPr="00384AE6">
        <w:rPr>
          <w:rFonts w:asciiTheme="minorHAnsi" w:hAnsiTheme="minorHAnsi" w:cstheme="minorHAnsi"/>
          <w:color w:val="000000"/>
          <w:lang w:val="de-DE"/>
        </w:rPr>
        <w:t>tochłowice</w:t>
      </w:r>
      <w:r w:rsidRPr="00384AE6">
        <w:rPr>
          <w:rFonts w:asciiTheme="minorHAnsi" w:hAnsiTheme="minorHAnsi" w:cstheme="minorHAnsi"/>
          <w:sz w:val="24"/>
          <w:szCs w:val="24"/>
        </w:rPr>
        <w:t xml:space="preserve">, NIP </w:t>
      </w:r>
      <w:r w:rsidR="00590180" w:rsidRPr="00384AE6">
        <w:rPr>
          <w:rFonts w:asciiTheme="minorHAnsi" w:hAnsiTheme="minorHAnsi" w:cstheme="minorHAnsi"/>
          <w:sz w:val="24"/>
          <w:szCs w:val="24"/>
        </w:rPr>
        <w:t>___________</w:t>
      </w:r>
      <w:r w:rsidRPr="00384AE6">
        <w:rPr>
          <w:rFonts w:asciiTheme="minorHAnsi" w:hAnsiTheme="minorHAnsi" w:cstheme="minorHAnsi"/>
          <w:sz w:val="24"/>
          <w:szCs w:val="24"/>
        </w:rPr>
        <w:t xml:space="preserve">, </w:t>
      </w:r>
    </w:p>
    <w:p w14:paraId="18FA1704" w14:textId="06A13176" w:rsidR="00B23206" w:rsidRPr="00384AE6" w:rsidRDefault="00B23206" w:rsidP="00B23206">
      <w:pPr>
        <w:pStyle w:val="Zwykytekst1"/>
        <w:spacing w:line="276" w:lineRule="auto"/>
        <w:rPr>
          <w:rFonts w:asciiTheme="minorHAnsi" w:hAnsiTheme="minorHAnsi" w:cstheme="minorHAnsi"/>
          <w:sz w:val="24"/>
          <w:szCs w:val="24"/>
        </w:rPr>
      </w:pPr>
      <w:r w:rsidRPr="00384AE6">
        <w:rPr>
          <w:rFonts w:asciiTheme="minorHAnsi" w:hAnsiTheme="minorHAnsi" w:cstheme="minorHAnsi"/>
          <w:sz w:val="24"/>
          <w:szCs w:val="24"/>
        </w:rPr>
        <w:t>reprezentowana przez:</w:t>
      </w:r>
    </w:p>
    <w:p w14:paraId="4D51A754" w14:textId="126CABCC" w:rsidR="00B23206" w:rsidRPr="00384AE6" w:rsidRDefault="00590180" w:rsidP="00B23206">
      <w:pPr>
        <w:pStyle w:val="Zwykytekst1"/>
        <w:spacing w:line="276" w:lineRule="auto"/>
        <w:rPr>
          <w:rFonts w:asciiTheme="minorHAnsi" w:hAnsiTheme="minorHAnsi" w:cstheme="minorHAnsi"/>
          <w:sz w:val="24"/>
          <w:szCs w:val="24"/>
        </w:rPr>
      </w:pPr>
      <w:r w:rsidRPr="00384AE6">
        <w:rPr>
          <w:rFonts w:asciiTheme="minorHAnsi" w:hAnsiTheme="minorHAnsi" w:cstheme="minorHAnsi"/>
          <w:sz w:val="24"/>
          <w:szCs w:val="24"/>
        </w:rPr>
        <w:t xml:space="preserve">_____________  </w:t>
      </w:r>
      <w:r w:rsidR="00B23206" w:rsidRPr="00384AE6">
        <w:rPr>
          <w:rFonts w:asciiTheme="minorHAnsi" w:hAnsiTheme="minorHAnsi" w:cstheme="minorHAnsi"/>
          <w:sz w:val="24"/>
          <w:szCs w:val="24"/>
        </w:rPr>
        <w:t xml:space="preserve"> – </w:t>
      </w:r>
      <w:r w:rsidR="00384AE6" w:rsidRPr="00384AE6">
        <w:rPr>
          <w:rFonts w:asciiTheme="minorHAnsi" w:hAnsiTheme="minorHAnsi" w:cstheme="minorHAnsi"/>
          <w:sz w:val="24"/>
          <w:szCs w:val="24"/>
        </w:rPr>
        <w:t xml:space="preserve"> ________________</w:t>
      </w:r>
      <w:r w:rsidR="00B23206" w:rsidRPr="00384AE6">
        <w:rPr>
          <w:rFonts w:asciiTheme="minorHAnsi" w:hAnsiTheme="minorHAnsi" w:cstheme="minorHAnsi"/>
          <w:sz w:val="24"/>
          <w:szCs w:val="24"/>
        </w:rPr>
        <w:t xml:space="preserve"> </w:t>
      </w:r>
      <w:r w:rsidR="00B23206" w:rsidRPr="00384AE6">
        <w:rPr>
          <w:rFonts w:asciiTheme="minorHAnsi" w:hAnsiTheme="minorHAnsi" w:cstheme="minorHAnsi"/>
          <w:sz w:val="24"/>
          <w:szCs w:val="24"/>
        </w:rPr>
        <w:br/>
        <w:t xml:space="preserve">przy kontrasygnacie Skarbnika Gminy – </w:t>
      </w:r>
      <w:r w:rsidRPr="00384AE6">
        <w:rPr>
          <w:rFonts w:asciiTheme="minorHAnsi" w:hAnsiTheme="minorHAnsi" w:cstheme="minorHAnsi"/>
          <w:sz w:val="24"/>
          <w:szCs w:val="24"/>
        </w:rPr>
        <w:t>______________</w:t>
      </w:r>
      <w:r w:rsidR="00B23206" w:rsidRPr="00384AE6">
        <w:rPr>
          <w:rFonts w:asciiTheme="minorHAnsi" w:hAnsiTheme="minorHAnsi" w:cstheme="minorHAnsi"/>
          <w:sz w:val="24"/>
          <w:szCs w:val="24"/>
        </w:rPr>
        <w:t xml:space="preserve"> </w:t>
      </w:r>
    </w:p>
    <w:p w14:paraId="6917E7E0" w14:textId="77777777" w:rsidR="00C96D5A" w:rsidRPr="00384AE6" w:rsidRDefault="00C96D5A" w:rsidP="00B468B6">
      <w:pPr>
        <w:spacing w:after="0" w:line="240" w:lineRule="auto"/>
        <w:ind w:left="426"/>
        <w:jc w:val="both"/>
        <w:rPr>
          <w:rFonts w:cstheme="minorHAnsi"/>
          <w:bCs/>
          <w:sz w:val="24"/>
          <w:szCs w:val="24"/>
        </w:rPr>
      </w:pPr>
    </w:p>
    <w:p w14:paraId="05B29ED1" w14:textId="3E694F67" w:rsidR="00B468B6"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zwaną dalej „Zamawiającym”,</w:t>
      </w:r>
    </w:p>
    <w:p w14:paraId="308358BF" w14:textId="77777777" w:rsidR="00B468B6" w:rsidRPr="0024386D" w:rsidRDefault="00B468B6" w:rsidP="00C96D5A">
      <w:pPr>
        <w:spacing w:after="0" w:line="240" w:lineRule="auto"/>
        <w:ind w:left="426" w:hanging="426"/>
        <w:jc w:val="both"/>
        <w:rPr>
          <w:rFonts w:cstheme="minorHAnsi"/>
          <w:bCs/>
          <w:sz w:val="24"/>
          <w:szCs w:val="24"/>
        </w:rPr>
      </w:pPr>
    </w:p>
    <w:p w14:paraId="39F0604B" w14:textId="77777777" w:rsidR="00B468B6"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 xml:space="preserve">a   </w:t>
      </w:r>
    </w:p>
    <w:p w14:paraId="2C7EA498" w14:textId="77777777" w:rsidR="00C87EAE"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w:t>
      </w:r>
      <w:r w:rsidR="00C87EAE" w:rsidRPr="0024386D">
        <w:rPr>
          <w:rFonts w:cstheme="minorHAnsi"/>
          <w:bCs/>
          <w:sz w:val="24"/>
          <w:szCs w:val="24"/>
        </w:rPr>
        <w:t>…………………………………………………………….</w:t>
      </w:r>
      <w:r w:rsidRPr="0024386D">
        <w:rPr>
          <w:rFonts w:cstheme="minorHAnsi"/>
          <w:bCs/>
          <w:sz w:val="24"/>
          <w:szCs w:val="24"/>
        </w:rPr>
        <w:t xml:space="preserve">… </w:t>
      </w:r>
    </w:p>
    <w:p w14:paraId="55AAECF8" w14:textId="7C0FED14" w:rsidR="00B468B6" w:rsidRPr="0024386D" w:rsidRDefault="00C87EAE" w:rsidP="00C96D5A">
      <w:pPr>
        <w:spacing w:after="0" w:line="240" w:lineRule="auto"/>
        <w:ind w:left="426" w:hanging="426"/>
        <w:jc w:val="both"/>
        <w:rPr>
          <w:rFonts w:cstheme="minorHAnsi"/>
          <w:bCs/>
          <w:sz w:val="24"/>
          <w:szCs w:val="24"/>
        </w:rPr>
      </w:pPr>
      <w:r w:rsidRPr="0024386D">
        <w:rPr>
          <w:rFonts w:cstheme="minorHAnsi"/>
          <w:bCs/>
          <w:sz w:val="24"/>
          <w:szCs w:val="24"/>
        </w:rPr>
        <w:t xml:space="preserve">Z </w:t>
      </w:r>
      <w:r w:rsidR="00B468B6" w:rsidRPr="0024386D">
        <w:rPr>
          <w:rFonts w:cstheme="minorHAnsi"/>
          <w:bCs/>
          <w:sz w:val="24"/>
          <w:szCs w:val="24"/>
        </w:rPr>
        <w:t>siedzibą</w:t>
      </w:r>
      <w:r w:rsidRPr="0024386D">
        <w:rPr>
          <w:rFonts w:cstheme="minorHAnsi"/>
          <w:bCs/>
          <w:sz w:val="24"/>
          <w:szCs w:val="24"/>
        </w:rPr>
        <w:t xml:space="preserve"> </w:t>
      </w:r>
      <w:r w:rsidR="00B468B6" w:rsidRPr="0024386D">
        <w:rPr>
          <w:rFonts w:cstheme="minorHAnsi"/>
          <w:bCs/>
          <w:sz w:val="24"/>
          <w:szCs w:val="24"/>
        </w:rPr>
        <w:t>……………………………………………….………………………………………</w:t>
      </w:r>
    </w:p>
    <w:p w14:paraId="1951CA20" w14:textId="3182A565" w:rsidR="00B468B6"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w:t>
      </w:r>
    </w:p>
    <w:p w14:paraId="71C3F3E8" w14:textId="77777777" w:rsidR="00B468B6"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NIP ………..……...., REGON …………………………….,</w:t>
      </w:r>
    </w:p>
    <w:p w14:paraId="0570F3A9" w14:textId="77777777" w:rsidR="00B468B6" w:rsidRPr="0024386D" w:rsidRDefault="00B468B6" w:rsidP="00C96D5A">
      <w:pPr>
        <w:spacing w:after="0" w:line="240" w:lineRule="auto"/>
        <w:ind w:left="426" w:hanging="426"/>
        <w:jc w:val="both"/>
        <w:rPr>
          <w:rFonts w:cstheme="minorHAnsi"/>
          <w:bCs/>
          <w:sz w:val="24"/>
          <w:szCs w:val="24"/>
        </w:rPr>
      </w:pPr>
    </w:p>
    <w:p w14:paraId="59404EEB" w14:textId="77777777" w:rsidR="00B468B6"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reprezentowanym przez:……………………………………………</w:t>
      </w:r>
    </w:p>
    <w:p w14:paraId="132073E0" w14:textId="77777777" w:rsidR="00B468B6" w:rsidRPr="0024386D" w:rsidRDefault="00B468B6" w:rsidP="00B468B6">
      <w:pPr>
        <w:spacing w:after="0" w:line="240" w:lineRule="auto"/>
        <w:ind w:left="426"/>
        <w:jc w:val="both"/>
        <w:rPr>
          <w:rFonts w:cstheme="minorHAnsi"/>
          <w:bCs/>
          <w:sz w:val="24"/>
          <w:szCs w:val="24"/>
        </w:rPr>
      </w:pPr>
    </w:p>
    <w:p w14:paraId="5F0A1E6E" w14:textId="6A2B11A2" w:rsidR="00B468B6" w:rsidRPr="0024386D" w:rsidRDefault="00B468B6" w:rsidP="00C87EAE">
      <w:pPr>
        <w:spacing w:after="0" w:line="240" w:lineRule="auto"/>
        <w:jc w:val="both"/>
        <w:rPr>
          <w:rFonts w:cstheme="minorHAnsi"/>
          <w:bCs/>
          <w:sz w:val="24"/>
          <w:szCs w:val="24"/>
        </w:rPr>
      </w:pPr>
      <w:r w:rsidRPr="0024386D">
        <w:rPr>
          <w:rFonts w:cstheme="minorHAnsi"/>
          <w:bCs/>
          <w:sz w:val="24"/>
          <w:szCs w:val="24"/>
        </w:rPr>
        <w:t xml:space="preserve">zwaną w treści umowy </w:t>
      </w:r>
      <w:r w:rsidR="006D6437">
        <w:rPr>
          <w:rFonts w:cstheme="minorHAnsi"/>
          <w:bCs/>
          <w:sz w:val="24"/>
          <w:szCs w:val="24"/>
        </w:rPr>
        <w:t>„</w:t>
      </w:r>
      <w:r w:rsidRPr="0024386D">
        <w:rPr>
          <w:rFonts w:cstheme="minorHAnsi"/>
          <w:bCs/>
          <w:sz w:val="24"/>
          <w:szCs w:val="24"/>
        </w:rPr>
        <w:t>Wykonawcą</w:t>
      </w:r>
      <w:r w:rsidR="006D6437">
        <w:rPr>
          <w:rFonts w:cstheme="minorHAnsi"/>
          <w:bCs/>
          <w:sz w:val="24"/>
          <w:szCs w:val="24"/>
        </w:rPr>
        <w:t>”</w:t>
      </w:r>
      <w:r w:rsidRPr="0024386D">
        <w:rPr>
          <w:rFonts w:cstheme="minorHAnsi"/>
          <w:bCs/>
          <w:sz w:val="24"/>
          <w:szCs w:val="24"/>
        </w:rPr>
        <w:t xml:space="preserve"> </w:t>
      </w:r>
    </w:p>
    <w:p w14:paraId="223E5BCC" w14:textId="77777777" w:rsidR="00B468B6" w:rsidRPr="0024386D" w:rsidRDefault="00B468B6" w:rsidP="00B468B6">
      <w:pPr>
        <w:spacing w:after="0" w:line="240" w:lineRule="auto"/>
        <w:ind w:left="426"/>
        <w:jc w:val="both"/>
        <w:rPr>
          <w:rFonts w:cstheme="minorHAnsi"/>
          <w:b/>
          <w:sz w:val="24"/>
          <w:szCs w:val="24"/>
        </w:rPr>
      </w:pPr>
    </w:p>
    <w:p w14:paraId="4D5461EC" w14:textId="4BCD8120" w:rsidR="00F60145" w:rsidRPr="00F31233" w:rsidRDefault="00B468B6" w:rsidP="00AD0B9D">
      <w:pPr>
        <w:pStyle w:val="Akapitzlist"/>
        <w:ind w:left="0"/>
        <w:jc w:val="both"/>
        <w:rPr>
          <w:rFonts w:cstheme="minorHAnsi"/>
          <w:sz w:val="24"/>
          <w:szCs w:val="24"/>
        </w:rPr>
      </w:pPr>
      <w:bookmarkStart w:id="1" w:name="_Hlk117754315"/>
      <w:r w:rsidRPr="00F31233">
        <w:rPr>
          <w:rFonts w:cstheme="minorHAnsi"/>
          <w:bCs/>
          <w:sz w:val="24"/>
          <w:szCs w:val="24"/>
        </w:rPr>
        <w:t>Niniejsza umowa została zawarta w wyniku przeprowadzonego postępowania</w:t>
      </w:r>
      <w:r w:rsidR="005A1BB5" w:rsidRPr="00F31233">
        <w:rPr>
          <w:rFonts w:cstheme="minorHAnsi"/>
          <w:bCs/>
          <w:sz w:val="24"/>
          <w:szCs w:val="24"/>
        </w:rPr>
        <w:t xml:space="preserve"> </w:t>
      </w:r>
      <w:r w:rsidR="00AD0B9D">
        <w:rPr>
          <w:rFonts w:cstheme="minorHAnsi"/>
          <w:bCs/>
          <w:sz w:val="24"/>
          <w:szCs w:val="24"/>
        </w:rPr>
        <w:t>o udzielenie zamówienia</w:t>
      </w:r>
      <w:r w:rsidRPr="00F31233">
        <w:rPr>
          <w:rFonts w:cstheme="minorHAnsi"/>
          <w:bCs/>
          <w:sz w:val="24"/>
          <w:szCs w:val="24"/>
        </w:rPr>
        <w:t xml:space="preserve"> </w:t>
      </w:r>
      <w:bookmarkStart w:id="2" w:name="_Hlk52144122"/>
      <w:bookmarkStart w:id="3" w:name="_Hlk98404836"/>
      <w:r w:rsidR="0006416A">
        <w:rPr>
          <w:rFonts w:cstheme="minorHAnsi"/>
          <w:bCs/>
          <w:sz w:val="24"/>
          <w:szCs w:val="24"/>
        </w:rPr>
        <w:t xml:space="preserve">o nr INZP.271.9.2023 </w:t>
      </w:r>
      <w:r w:rsidR="00030DE8" w:rsidRPr="00F31233">
        <w:rPr>
          <w:rFonts w:cstheme="minorHAnsi"/>
          <w:bCs/>
          <w:sz w:val="24"/>
          <w:szCs w:val="24"/>
        </w:rPr>
        <w:t>pn.</w:t>
      </w:r>
      <w:r w:rsidR="004D1B2E" w:rsidRPr="00F31233">
        <w:rPr>
          <w:rFonts w:cstheme="minorHAnsi"/>
          <w:bCs/>
          <w:sz w:val="24"/>
          <w:szCs w:val="24"/>
        </w:rPr>
        <w:t xml:space="preserve"> </w:t>
      </w:r>
      <w:r w:rsidR="00080886" w:rsidRPr="0006416A">
        <w:rPr>
          <w:rFonts w:cstheme="minorHAnsi"/>
          <w:bCs/>
          <w:sz w:val="24"/>
          <w:szCs w:val="24"/>
        </w:rPr>
        <w:t>„</w:t>
      </w:r>
      <w:bookmarkEnd w:id="2"/>
      <w:bookmarkEnd w:id="3"/>
      <w:r w:rsidR="0006416A" w:rsidRPr="0006416A">
        <w:rPr>
          <w:rFonts w:cstheme="minorHAnsi"/>
          <w:bCs/>
          <w:sz w:val="24"/>
          <w:szCs w:val="24"/>
        </w:rPr>
        <w:t xml:space="preserve">Zakup </w:t>
      </w:r>
      <w:r w:rsidR="0006416A" w:rsidRPr="0006416A">
        <w:rPr>
          <w:rFonts w:cstheme="minorHAnsi"/>
          <w:sz w:val="24"/>
          <w:szCs w:val="24"/>
        </w:rPr>
        <w:t>oprogramowania do realizacji  E-USŁUG</w:t>
      </w:r>
      <w:r w:rsidR="003D758B" w:rsidRPr="00F31233">
        <w:rPr>
          <w:rFonts w:cstheme="minorHAnsi"/>
          <w:b/>
          <w:bCs/>
          <w:color w:val="000000" w:themeColor="text1"/>
          <w:sz w:val="24"/>
          <w:szCs w:val="24"/>
        </w:rPr>
        <w:t>’’</w:t>
      </w:r>
      <w:r w:rsidR="0050245F" w:rsidRPr="00F31233">
        <w:rPr>
          <w:rFonts w:cstheme="minorHAnsi"/>
          <w:bCs/>
          <w:i/>
          <w:iCs/>
          <w:sz w:val="24"/>
          <w:szCs w:val="24"/>
        </w:rPr>
        <w:t xml:space="preserve"> </w:t>
      </w:r>
      <w:r w:rsidRPr="00F31233">
        <w:rPr>
          <w:rFonts w:cstheme="minorHAnsi"/>
          <w:bCs/>
          <w:sz w:val="24"/>
          <w:szCs w:val="24"/>
        </w:rPr>
        <w:t xml:space="preserve">w trybie podstawowym </w:t>
      </w:r>
      <w:r w:rsidR="00AD0B9D">
        <w:rPr>
          <w:rFonts w:cstheme="minorHAnsi"/>
          <w:bCs/>
          <w:sz w:val="24"/>
          <w:szCs w:val="24"/>
        </w:rPr>
        <w:t xml:space="preserve">z możliwością prowadzenia </w:t>
      </w:r>
      <w:r w:rsidRPr="00F31233">
        <w:rPr>
          <w:rFonts w:cstheme="minorHAnsi"/>
          <w:bCs/>
          <w:sz w:val="24"/>
          <w:szCs w:val="24"/>
        </w:rPr>
        <w:t xml:space="preserve">negocjacji na podstawie art. 275 pkt </w:t>
      </w:r>
      <w:r w:rsidR="00AD0B9D">
        <w:rPr>
          <w:rFonts w:cstheme="minorHAnsi"/>
          <w:bCs/>
          <w:sz w:val="24"/>
          <w:szCs w:val="24"/>
        </w:rPr>
        <w:t>2</w:t>
      </w:r>
      <w:r w:rsidRPr="00F31233">
        <w:rPr>
          <w:rFonts w:cstheme="minorHAnsi"/>
          <w:bCs/>
          <w:sz w:val="24"/>
          <w:szCs w:val="24"/>
        </w:rPr>
        <w:t xml:space="preserve"> ustawy </w:t>
      </w:r>
      <w:r w:rsidR="00D203E0" w:rsidRPr="00D203E0">
        <w:rPr>
          <w:rFonts w:cstheme="minorHAnsi"/>
          <w:bCs/>
          <w:sz w:val="24"/>
          <w:szCs w:val="24"/>
        </w:rPr>
        <w:t>z dnia 11.09.2019</w:t>
      </w:r>
      <w:r w:rsidR="00D203E0">
        <w:rPr>
          <w:rFonts w:cstheme="minorHAnsi"/>
          <w:bCs/>
          <w:sz w:val="24"/>
          <w:szCs w:val="24"/>
        </w:rPr>
        <w:t xml:space="preserve"> </w:t>
      </w:r>
      <w:r w:rsidR="00D203E0" w:rsidRPr="00D203E0">
        <w:rPr>
          <w:rFonts w:cstheme="minorHAnsi"/>
          <w:bCs/>
          <w:sz w:val="24"/>
          <w:szCs w:val="24"/>
        </w:rPr>
        <w:t>r.</w:t>
      </w:r>
      <w:r w:rsidR="00D203E0">
        <w:rPr>
          <w:rFonts w:cstheme="minorHAnsi"/>
          <w:bCs/>
          <w:sz w:val="24"/>
          <w:szCs w:val="24"/>
        </w:rPr>
        <w:t xml:space="preserve"> </w:t>
      </w:r>
      <w:r w:rsidRPr="00F31233">
        <w:rPr>
          <w:rFonts w:cstheme="minorHAnsi"/>
          <w:bCs/>
          <w:sz w:val="24"/>
          <w:szCs w:val="24"/>
        </w:rPr>
        <w:t xml:space="preserve">Prawo zamówień publicznych </w:t>
      </w:r>
      <w:r w:rsidR="00D203E0">
        <w:rPr>
          <w:rFonts w:cstheme="minorHAnsi"/>
          <w:bCs/>
          <w:sz w:val="24"/>
          <w:szCs w:val="24"/>
        </w:rPr>
        <w:t xml:space="preserve">(tekst jedn. DZ. U. z 2022 r. poz. 1710 z </w:t>
      </w:r>
      <w:proofErr w:type="spellStart"/>
      <w:r w:rsidR="00D203E0">
        <w:rPr>
          <w:rFonts w:cstheme="minorHAnsi"/>
          <w:bCs/>
          <w:sz w:val="24"/>
          <w:szCs w:val="24"/>
        </w:rPr>
        <w:t>późn</w:t>
      </w:r>
      <w:proofErr w:type="spellEnd"/>
      <w:r w:rsidR="00D203E0">
        <w:rPr>
          <w:rFonts w:cstheme="minorHAnsi"/>
          <w:bCs/>
          <w:sz w:val="24"/>
          <w:szCs w:val="24"/>
        </w:rPr>
        <w:t xml:space="preserve">. </w:t>
      </w:r>
      <w:proofErr w:type="spellStart"/>
      <w:r w:rsidR="00D203E0">
        <w:rPr>
          <w:rFonts w:cstheme="minorHAnsi"/>
          <w:bCs/>
          <w:sz w:val="24"/>
          <w:szCs w:val="24"/>
        </w:rPr>
        <w:t>zm</w:t>
      </w:r>
      <w:proofErr w:type="spellEnd"/>
      <w:r w:rsidR="00D203E0">
        <w:rPr>
          <w:rFonts w:cstheme="minorHAnsi"/>
          <w:bCs/>
          <w:sz w:val="24"/>
          <w:szCs w:val="24"/>
        </w:rPr>
        <w:t xml:space="preserve">), </w:t>
      </w:r>
      <w:r w:rsidRPr="00F31233">
        <w:rPr>
          <w:rFonts w:cstheme="minorHAnsi"/>
          <w:bCs/>
          <w:sz w:val="24"/>
          <w:szCs w:val="24"/>
        </w:rPr>
        <w:t xml:space="preserve">zwanej dalej „Ustawą </w:t>
      </w:r>
      <w:proofErr w:type="spellStart"/>
      <w:r w:rsidRPr="00F31233">
        <w:rPr>
          <w:rFonts w:cstheme="minorHAnsi"/>
          <w:bCs/>
          <w:sz w:val="24"/>
          <w:szCs w:val="24"/>
        </w:rPr>
        <w:t>pzp</w:t>
      </w:r>
      <w:proofErr w:type="spellEnd"/>
      <w:r w:rsidRPr="00F31233">
        <w:rPr>
          <w:rFonts w:cstheme="minorHAnsi"/>
          <w:bCs/>
          <w:sz w:val="24"/>
          <w:szCs w:val="24"/>
        </w:rPr>
        <w:t xml:space="preserve">”  </w:t>
      </w:r>
    </w:p>
    <w:bookmarkEnd w:id="1"/>
    <w:p w14:paraId="393D7925" w14:textId="77777777" w:rsidR="002536BF" w:rsidRPr="00F31233" w:rsidRDefault="002536BF" w:rsidP="00BC6F18">
      <w:pPr>
        <w:spacing w:after="0" w:line="252" w:lineRule="auto"/>
        <w:outlineLvl w:val="0"/>
        <w:rPr>
          <w:rFonts w:eastAsiaTheme="minorEastAsia" w:cstheme="minorHAnsi"/>
          <w:b/>
          <w:bCs/>
          <w:sz w:val="24"/>
          <w:szCs w:val="24"/>
        </w:rPr>
      </w:pPr>
    </w:p>
    <w:p w14:paraId="065D5530" w14:textId="77777777" w:rsidR="002536BF" w:rsidRPr="00F31233" w:rsidRDefault="002536BF" w:rsidP="002536BF">
      <w:pPr>
        <w:spacing w:after="0" w:line="252" w:lineRule="auto"/>
        <w:jc w:val="center"/>
        <w:outlineLvl w:val="0"/>
        <w:rPr>
          <w:rFonts w:eastAsiaTheme="minorEastAsia" w:cstheme="minorHAnsi"/>
          <w:b/>
          <w:bCs/>
          <w:sz w:val="24"/>
          <w:szCs w:val="24"/>
        </w:rPr>
      </w:pPr>
      <w:r w:rsidRPr="00F31233">
        <w:rPr>
          <w:rFonts w:eastAsiaTheme="minorEastAsia" w:cstheme="minorHAnsi"/>
          <w:b/>
          <w:bCs/>
          <w:sz w:val="24"/>
          <w:szCs w:val="24"/>
        </w:rPr>
        <w:t>§ 1</w:t>
      </w:r>
    </w:p>
    <w:p w14:paraId="4599D69F" w14:textId="7AC19603" w:rsidR="002536BF" w:rsidRPr="00F31233" w:rsidRDefault="002536BF" w:rsidP="005601E7">
      <w:pPr>
        <w:pStyle w:val="Akapitzlist"/>
        <w:numPr>
          <w:ilvl w:val="0"/>
          <w:numId w:val="1"/>
        </w:numPr>
        <w:tabs>
          <w:tab w:val="clear" w:pos="720"/>
          <w:tab w:val="num" w:pos="1080"/>
          <w:tab w:val="num" w:pos="5040"/>
        </w:tabs>
        <w:spacing w:after="0" w:line="240" w:lineRule="auto"/>
        <w:ind w:left="420" w:hanging="307"/>
        <w:jc w:val="both"/>
        <w:rPr>
          <w:rFonts w:eastAsia="Calibri" w:cstheme="minorHAnsi"/>
          <w:sz w:val="24"/>
          <w:szCs w:val="24"/>
        </w:rPr>
      </w:pPr>
      <w:r w:rsidRPr="00F31233">
        <w:rPr>
          <w:rFonts w:eastAsiaTheme="minorEastAsia" w:cstheme="minorHAnsi"/>
          <w:sz w:val="24"/>
          <w:szCs w:val="24"/>
        </w:rPr>
        <w:t xml:space="preserve">Zamawiający powierza a Wykonawca przyjmuje do zrealizowania dostawę </w:t>
      </w:r>
      <w:r w:rsidR="0006416A" w:rsidRPr="0006416A">
        <w:rPr>
          <w:rFonts w:eastAsiaTheme="minorEastAsia" w:cstheme="minorHAnsi"/>
          <w:sz w:val="24"/>
          <w:szCs w:val="24"/>
        </w:rPr>
        <w:t>oprogramowania do realizacji  E-USŁUG</w:t>
      </w:r>
      <w:r w:rsidR="0006416A" w:rsidRPr="0006416A">
        <w:rPr>
          <w:rFonts w:eastAsiaTheme="minorEastAsia" w:cstheme="minorHAnsi"/>
          <w:sz w:val="24"/>
          <w:szCs w:val="24"/>
        </w:rPr>
        <w:t xml:space="preserve"> </w:t>
      </w:r>
      <w:r w:rsidR="0006416A">
        <w:rPr>
          <w:rFonts w:eastAsiaTheme="minorEastAsia" w:cstheme="minorHAnsi"/>
          <w:sz w:val="24"/>
          <w:szCs w:val="24"/>
        </w:rPr>
        <w:t>o nazwie ……………………………….. i</w:t>
      </w:r>
      <w:r w:rsidRPr="00F31233">
        <w:rPr>
          <w:rFonts w:eastAsiaTheme="minorEastAsia" w:cstheme="minorHAnsi"/>
          <w:sz w:val="24"/>
          <w:szCs w:val="24"/>
        </w:rPr>
        <w:t xml:space="preserve"> parametrach zgodnych z parametrami technicznymi i funkcjonalnymi określonymi w załączniku nr</w:t>
      </w:r>
      <w:r w:rsidR="00AD0B9D">
        <w:rPr>
          <w:rFonts w:eastAsiaTheme="minorEastAsia" w:cstheme="minorHAnsi"/>
          <w:sz w:val="24"/>
          <w:szCs w:val="24"/>
        </w:rPr>
        <w:t xml:space="preserve"> </w:t>
      </w:r>
      <w:r w:rsidR="00ED2EAE" w:rsidRPr="00F31233">
        <w:rPr>
          <w:rFonts w:eastAsiaTheme="minorEastAsia" w:cstheme="minorHAnsi"/>
          <w:sz w:val="24"/>
          <w:szCs w:val="24"/>
        </w:rPr>
        <w:t xml:space="preserve">1 </w:t>
      </w:r>
      <w:r w:rsidRPr="00F31233">
        <w:rPr>
          <w:rFonts w:eastAsiaTheme="minorEastAsia" w:cstheme="minorHAnsi"/>
          <w:sz w:val="24"/>
          <w:szCs w:val="24"/>
        </w:rPr>
        <w:t>do SWZ</w:t>
      </w:r>
      <w:r w:rsidR="006A64B8" w:rsidRPr="00F31233">
        <w:rPr>
          <w:rFonts w:eastAsiaTheme="minorEastAsia" w:cstheme="minorHAnsi"/>
          <w:sz w:val="24"/>
          <w:szCs w:val="24"/>
        </w:rPr>
        <w:t xml:space="preserve"> (opis przedmiotu zamówienia )</w:t>
      </w:r>
      <w:r w:rsidR="00B706DF" w:rsidRPr="00F31233">
        <w:rPr>
          <w:rFonts w:eastAsiaTheme="minorEastAsia" w:cstheme="minorHAnsi"/>
          <w:sz w:val="24"/>
          <w:szCs w:val="24"/>
        </w:rPr>
        <w:t>,</w:t>
      </w:r>
      <w:r w:rsidR="00732AB8" w:rsidRPr="00F31233">
        <w:rPr>
          <w:rFonts w:eastAsiaTheme="minorEastAsia" w:cstheme="minorHAnsi"/>
          <w:sz w:val="24"/>
          <w:szCs w:val="24"/>
        </w:rPr>
        <w:t xml:space="preserve"> </w:t>
      </w:r>
      <w:r w:rsidR="00741C05" w:rsidRPr="00F31233">
        <w:rPr>
          <w:rFonts w:eastAsiaTheme="minorEastAsia" w:cstheme="minorHAnsi"/>
          <w:sz w:val="24"/>
          <w:szCs w:val="24"/>
        </w:rPr>
        <w:t>stanowiącym integralną część niniejszej Umowy.</w:t>
      </w:r>
    </w:p>
    <w:p w14:paraId="27F10129" w14:textId="77777777" w:rsidR="00AB4FCC" w:rsidRPr="00AB4FCC" w:rsidRDefault="00AB4FCC" w:rsidP="005601E7">
      <w:pPr>
        <w:pStyle w:val="Akapitzlist"/>
        <w:numPr>
          <w:ilvl w:val="0"/>
          <w:numId w:val="1"/>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Na przedmiot zamówienia składają się następujące zadania:</w:t>
      </w:r>
    </w:p>
    <w:p w14:paraId="63C63944" w14:textId="300F8392" w:rsidR="00AB4FCC" w:rsidRPr="00AB4FCC" w:rsidRDefault="00AB4FCC" w:rsidP="005601E7">
      <w:pPr>
        <w:pStyle w:val="Akapitzlist"/>
        <w:numPr>
          <w:ilvl w:val="1"/>
          <w:numId w:val="1"/>
        </w:numPr>
        <w:tabs>
          <w:tab w:val="num" w:pos="5040"/>
        </w:tabs>
        <w:spacing w:after="0" w:line="240" w:lineRule="auto"/>
        <w:ind w:left="966" w:hanging="399"/>
        <w:jc w:val="both"/>
        <w:rPr>
          <w:rFonts w:eastAsiaTheme="minorEastAsia" w:cstheme="minorHAnsi"/>
          <w:sz w:val="24"/>
          <w:szCs w:val="24"/>
        </w:rPr>
      </w:pPr>
      <w:r w:rsidRPr="00AB4FCC">
        <w:rPr>
          <w:rFonts w:eastAsiaTheme="minorEastAsia" w:cstheme="minorHAnsi"/>
          <w:sz w:val="24"/>
          <w:szCs w:val="24"/>
        </w:rPr>
        <w:t>zakup licencji</w:t>
      </w:r>
    </w:p>
    <w:p w14:paraId="468FC875" w14:textId="1F235230" w:rsidR="00AB4FCC" w:rsidRPr="00AB4FCC" w:rsidRDefault="00AB4FCC" w:rsidP="005601E7">
      <w:pPr>
        <w:pStyle w:val="Akapitzlist"/>
        <w:numPr>
          <w:ilvl w:val="1"/>
          <w:numId w:val="1"/>
        </w:numPr>
        <w:tabs>
          <w:tab w:val="num" w:pos="5040"/>
        </w:tabs>
        <w:spacing w:after="0" w:line="240" w:lineRule="auto"/>
        <w:ind w:left="966" w:hanging="399"/>
        <w:jc w:val="both"/>
        <w:rPr>
          <w:rFonts w:eastAsiaTheme="minorEastAsia" w:cstheme="minorHAnsi"/>
          <w:sz w:val="24"/>
          <w:szCs w:val="24"/>
        </w:rPr>
      </w:pPr>
      <w:r w:rsidRPr="00AB4FCC">
        <w:rPr>
          <w:rFonts w:eastAsiaTheme="minorEastAsia" w:cstheme="minorHAnsi"/>
          <w:sz w:val="24"/>
          <w:szCs w:val="24"/>
        </w:rPr>
        <w:t>prace wdrożeniowo – instalacyjne,</w:t>
      </w:r>
    </w:p>
    <w:p w14:paraId="150A19C8" w14:textId="52D3EB88" w:rsidR="00AB4FCC" w:rsidRPr="00AB4FCC" w:rsidRDefault="00AB4FCC" w:rsidP="005601E7">
      <w:pPr>
        <w:pStyle w:val="Akapitzlist"/>
        <w:numPr>
          <w:ilvl w:val="1"/>
          <w:numId w:val="1"/>
        </w:numPr>
        <w:tabs>
          <w:tab w:val="num" w:pos="5040"/>
        </w:tabs>
        <w:spacing w:after="0" w:line="240" w:lineRule="auto"/>
        <w:ind w:left="966" w:hanging="399"/>
        <w:jc w:val="both"/>
        <w:rPr>
          <w:rFonts w:eastAsiaTheme="minorEastAsia" w:cstheme="minorHAnsi"/>
          <w:sz w:val="24"/>
          <w:szCs w:val="24"/>
        </w:rPr>
      </w:pPr>
      <w:r w:rsidRPr="00AB4FCC">
        <w:rPr>
          <w:rFonts w:eastAsiaTheme="minorEastAsia" w:cstheme="minorHAnsi"/>
          <w:sz w:val="24"/>
          <w:szCs w:val="24"/>
        </w:rPr>
        <w:t>szkolenia.</w:t>
      </w:r>
    </w:p>
    <w:p w14:paraId="70AAD971" w14:textId="77777777" w:rsidR="00AB4FCC" w:rsidRPr="00AB4FCC" w:rsidRDefault="00AB4FCC" w:rsidP="005601E7">
      <w:pPr>
        <w:pStyle w:val="Akapitzlist"/>
        <w:numPr>
          <w:ilvl w:val="0"/>
          <w:numId w:val="1"/>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Wykonawca zobowiązany jest do przekazania Zamawiającemu szczegółowych instrukcji obsługi, w języku polskim dla dostarczonego przedmiotu umowy oraz udzieli Zamawiającemu licencji uprawniającej do korzystania z oprogramowania.</w:t>
      </w:r>
    </w:p>
    <w:p w14:paraId="6564B916" w14:textId="77777777" w:rsidR="00AB4FCC" w:rsidRPr="00AB4FCC" w:rsidRDefault="00AB4FCC" w:rsidP="005601E7">
      <w:pPr>
        <w:pStyle w:val="Akapitzlist"/>
        <w:numPr>
          <w:ilvl w:val="0"/>
          <w:numId w:val="1"/>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lastRenderedPageBreak/>
        <w:t>Wykonawca oświadcza, że przysługuje mu prawo do rozpowszechniania i udzielania praw licencyjnych do oprogramowania będącego przedmiotem umowy i zobowiązuje się przenieść na Zamawiającego prawo do korzystania z tego oprogramowania.</w:t>
      </w:r>
    </w:p>
    <w:p w14:paraId="487E1630" w14:textId="77777777" w:rsidR="00AB4FCC" w:rsidRPr="000B6BBE" w:rsidRDefault="00AB4FCC" w:rsidP="005601E7">
      <w:pPr>
        <w:pStyle w:val="Akapitzlist"/>
        <w:numPr>
          <w:ilvl w:val="0"/>
          <w:numId w:val="1"/>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 xml:space="preserve">Zamówienie realizowane jest w ramach Projektu współfinansowanego przez Unię Europejską w ramach Europejskiego Funduszu Rozwoju Regionalnego Program Operacyjny Polska Cyfrowa (POPC) na lata 2014-2020, Działanie 5.1 Rozwój cyfrowy JST oraz wzmocnienie cyfrowej odporności na zagrożenia , pakiet REACT-UE </w:t>
      </w:r>
    </w:p>
    <w:p w14:paraId="74DDAEE0" w14:textId="77777777" w:rsidR="00AB4FCC" w:rsidRDefault="00AB4FCC" w:rsidP="00AB4FCC">
      <w:pPr>
        <w:spacing w:after="0" w:line="252" w:lineRule="auto"/>
        <w:jc w:val="center"/>
        <w:outlineLvl w:val="0"/>
        <w:rPr>
          <w:rFonts w:eastAsiaTheme="minorEastAsia" w:cstheme="minorHAnsi"/>
          <w:b/>
          <w:bCs/>
          <w:sz w:val="24"/>
          <w:szCs w:val="24"/>
        </w:rPr>
      </w:pPr>
    </w:p>
    <w:p w14:paraId="10EEC655" w14:textId="782AE692" w:rsidR="00AB4FCC" w:rsidRPr="00AB4FCC" w:rsidRDefault="00AB4FCC" w:rsidP="00AB4FCC">
      <w:pPr>
        <w:spacing w:after="0" w:line="252" w:lineRule="auto"/>
        <w:jc w:val="center"/>
        <w:outlineLvl w:val="0"/>
        <w:rPr>
          <w:rFonts w:eastAsiaTheme="minorEastAsia" w:cstheme="minorHAnsi"/>
          <w:b/>
          <w:bCs/>
          <w:sz w:val="24"/>
          <w:szCs w:val="24"/>
        </w:rPr>
      </w:pPr>
      <w:r w:rsidRPr="00AB4FCC">
        <w:rPr>
          <w:rFonts w:eastAsiaTheme="minorEastAsia" w:cstheme="minorHAnsi"/>
          <w:b/>
          <w:bCs/>
          <w:sz w:val="24"/>
          <w:szCs w:val="24"/>
        </w:rPr>
        <w:t xml:space="preserve">§ </w:t>
      </w:r>
      <w:r w:rsidR="00377CCB">
        <w:rPr>
          <w:rFonts w:eastAsiaTheme="minorEastAsia" w:cstheme="minorHAnsi"/>
          <w:b/>
          <w:bCs/>
          <w:sz w:val="24"/>
          <w:szCs w:val="24"/>
        </w:rPr>
        <w:t>2</w:t>
      </w:r>
      <w:r w:rsidRPr="00AB4FCC">
        <w:rPr>
          <w:rFonts w:eastAsiaTheme="minorEastAsia" w:cstheme="minorHAnsi"/>
          <w:b/>
          <w:bCs/>
          <w:sz w:val="24"/>
          <w:szCs w:val="24"/>
        </w:rPr>
        <w:t>.</w:t>
      </w:r>
    </w:p>
    <w:p w14:paraId="79C68C51" w14:textId="7895E106" w:rsidR="00377CCB" w:rsidRDefault="00DC4A3F" w:rsidP="005601E7">
      <w:pPr>
        <w:pStyle w:val="Akapitzlist"/>
        <w:numPr>
          <w:ilvl w:val="0"/>
          <w:numId w:val="11"/>
        </w:numPr>
        <w:tabs>
          <w:tab w:val="clear" w:pos="720"/>
          <w:tab w:val="num" w:pos="1080"/>
          <w:tab w:val="num" w:pos="5040"/>
        </w:tabs>
        <w:spacing w:after="0" w:line="240" w:lineRule="auto"/>
        <w:ind w:left="420" w:hanging="307"/>
        <w:jc w:val="both"/>
        <w:rPr>
          <w:rFonts w:eastAsiaTheme="minorEastAsia" w:cstheme="minorHAnsi"/>
          <w:sz w:val="24"/>
          <w:szCs w:val="24"/>
        </w:rPr>
      </w:pPr>
      <w:r>
        <w:rPr>
          <w:rFonts w:eastAsiaTheme="minorEastAsia" w:cstheme="minorHAnsi"/>
          <w:sz w:val="24"/>
          <w:szCs w:val="24"/>
        </w:rPr>
        <w:t>Przedmiot umowy</w:t>
      </w:r>
      <w:r w:rsidR="00377CCB" w:rsidRPr="00377CCB">
        <w:rPr>
          <w:rFonts w:eastAsiaTheme="minorEastAsia" w:cstheme="minorHAnsi"/>
          <w:sz w:val="24"/>
          <w:szCs w:val="24"/>
        </w:rPr>
        <w:t xml:space="preserve"> zostanie zrealizowane </w:t>
      </w:r>
      <w:r w:rsidR="00377CCB">
        <w:rPr>
          <w:rFonts w:eastAsiaTheme="minorEastAsia" w:cstheme="minorHAnsi"/>
          <w:sz w:val="24"/>
          <w:szCs w:val="24"/>
        </w:rPr>
        <w:t>w terminie</w:t>
      </w:r>
      <w:r w:rsidR="00377CCB" w:rsidRPr="00377CCB">
        <w:rPr>
          <w:rFonts w:eastAsiaTheme="minorEastAsia" w:cstheme="minorHAnsi"/>
          <w:sz w:val="24"/>
          <w:szCs w:val="24"/>
        </w:rPr>
        <w:t xml:space="preserve"> do dnia </w:t>
      </w:r>
      <w:r w:rsidR="00CC1748">
        <w:rPr>
          <w:rFonts w:eastAsiaTheme="minorEastAsia" w:cstheme="minorHAnsi"/>
          <w:sz w:val="24"/>
          <w:szCs w:val="24"/>
        </w:rPr>
        <w:t>30 sierpnia</w:t>
      </w:r>
      <w:r w:rsidR="00377CCB" w:rsidRPr="00377CCB">
        <w:rPr>
          <w:rFonts w:eastAsiaTheme="minorEastAsia" w:cstheme="minorHAnsi"/>
          <w:sz w:val="24"/>
          <w:szCs w:val="24"/>
        </w:rPr>
        <w:t xml:space="preserve"> 2023 r. </w:t>
      </w:r>
    </w:p>
    <w:p w14:paraId="5427ED1F" w14:textId="2D725C01" w:rsidR="003D5680" w:rsidRDefault="003D5680" w:rsidP="003D5680">
      <w:pPr>
        <w:pStyle w:val="Akapitzlist"/>
        <w:numPr>
          <w:ilvl w:val="0"/>
          <w:numId w:val="11"/>
        </w:numPr>
        <w:tabs>
          <w:tab w:val="clear" w:pos="720"/>
          <w:tab w:val="num" w:pos="1080"/>
          <w:tab w:val="num" w:pos="5040"/>
        </w:tabs>
        <w:spacing w:after="0" w:line="240" w:lineRule="auto"/>
        <w:ind w:left="420" w:hanging="307"/>
        <w:jc w:val="both"/>
        <w:rPr>
          <w:rFonts w:eastAsiaTheme="minorEastAsia" w:cstheme="minorHAnsi"/>
          <w:sz w:val="24"/>
          <w:szCs w:val="24"/>
        </w:rPr>
      </w:pPr>
      <w:r>
        <w:rPr>
          <w:rFonts w:eastAsiaTheme="minorEastAsia" w:cstheme="minorHAnsi"/>
          <w:sz w:val="24"/>
          <w:szCs w:val="24"/>
        </w:rPr>
        <w:t>Potwierdzeniem wykonania przedmiotu umowy będzie podpisany przez Strony protokół odbioru.</w:t>
      </w:r>
    </w:p>
    <w:p w14:paraId="7174CB5B" w14:textId="346E5421" w:rsidR="003D5680" w:rsidRPr="003D5680" w:rsidRDefault="003D5680" w:rsidP="003D5680">
      <w:pPr>
        <w:pStyle w:val="Akapitzlist"/>
        <w:numPr>
          <w:ilvl w:val="0"/>
          <w:numId w:val="11"/>
        </w:numPr>
        <w:tabs>
          <w:tab w:val="clear" w:pos="720"/>
          <w:tab w:val="num" w:pos="1080"/>
          <w:tab w:val="num" w:pos="5040"/>
        </w:tabs>
        <w:spacing w:after="0" w:line="240" w:lineRule="auto"/>
        <w:ind w:left="420" w:hanging="307"/>
        <w:jc w:val="both"/>
        <w:rPr>
          <w:rFonts w:eastAsiaTheme="minorEastAsia" w:cstheme="minorHAnsi"/>
          <w:sz w:val="24"/>
          <w:szCs w:val="24"/>
        </w:rPr>
      </w:pPr>
      <w:r>
        <w:rPr>
          <w:rFonts w:eastAsiaTheme="minorEastAsia" w:cstheme="minorHAnsi"/>
          <w:sz w:val="24"/>
          <w:szCs w:val="24"/>
        </w:rPr>
        <w:t>W</w:t>
      </w:r>
      <w:r w:rsidRPr="003D5680">
        <w:rPr>
          <w:rFonts w:eastAsiaTheme="minorEastAsia" w:cstheme="minorHAnsi"/>
          <w:sz w:val="24"/>
          <w:szCs w:val="24"/>
        </w:rPr>
        <w:t xml:space="preserve"> przypadku stwierdzenia, że dostarczony przedmiot umowy jest niezgodny z parametrami opisanymi w Opisie Przedmiotu Zamówienia – załączniku nr 1 do umowy stanowiących integralną część niniejszej umowy  lub nie jest  kompletny, Zamawiający odmówi odbioru przedmiotu umowy, sporządzając protokół zawierający przyczyny odmowy odbioru. Zamawiający wyznaczy następnie termin realizacji przedmiotu umowy. Procedura czynności odbioru zostanie powtórzona. Termin realizacji przedmiotu umowy określony w § 2 ust. </w:t>
      </w:r>
      <w:r>
        <w:rPr>
          <w:rFonts w:eastAsiaTheme="minorEastAsia" w:cstheme="minorHAnsi"/>
          <w:sz w:val="24"/>
          <w:szCs w:val="24"/>
        </w:rPr>
        <w:t>1</w:t>
      </w:r>
      <w:r w:rsidRPr="003D5680">
        <w:rPr>
          <w:rFonts w:eastAsiaTheme="minorEastAsia" w:cstheme="minorHAnsi"/>
          <w:sz w:val="24"/>
          <w:szCs w:val="24"/>
        </w:rPr>
        <w:t xml:space="preserve"> uważa się za dotrzymany, jeżeli w tym terminie przedmiot umowy zostan</w:t>
      </w:r>
      <w:r>
        <w:rPr>
          <w:rFonts w:eastAsiaTheme="minorEastAsia" w:cstheme="minorHAnsi"/>
          <w:sz w:val="24"/>
          <w:szCs w:val="24"/>
        </w:rPr>
        <w:t>ie</w:t>
      </w:r>
      <w:r w:rsidRPr="003D5680">
        <w:rPr>
          <w:rFonts w:eastAsiaTheme="minorEastAsia" w:cstheme="minorHAnsi"/>
          <w:sz w:val="24"/>
          <w:szCs w:val="24"/>
        </w:rPr>
        <w:t xml:space="preserve"> przekazan</w:t>
      </w:r>
      <w:r>
        <w:rPr>
          <w:rFonts w:eastAsiaTheme="minorEastAsia" w:cstheme="minorHAnsi"/>
          <w:sz w:val="24"/>
          <w:szCs w:val="24"/>
        </w:rPr>
        <w:t>y</w:t>
      </w:r>
      <w:r w:rsidRPr="003D5680">
        <w:rPr>
          <w:rFonts w:eastAsiaTheme="minorEastAsia" w:cstheme="minorHAnsi"/>
          <w:sz w:val="24"/>
          <w:szCs w:val="24"/>
        </w:rPr>
        <w:t xml:space="preserve"> Zamawiającemu i odebran</w:t>
      </w:r>
      <w:r>
        <w:rPr>
          <w:rFonts w:eastAsiaTheme="minorEastAsia" w:cstheme="minorHAnsi"/>
          <w:sz w:val="24"/>
          <w:szCs w:val="24"/>
        </w:rPr>
        <w:t>y</w:t>
      </w:r>
      <w:r w:rsidRPr="003D5680">
        <w:rPr>
          <w:rFonts w:eastAsiaTheme="minorEastAsia" w:cstheme="minorHAnsi"/>
          <w:sz w:val="24"/>
          <w:szCs w:val="24"/>
        </w:rPr>
        <w:t xml:space="preserve"> bez zastrzeżeń. W przeciwnym razie Wykonawca pozostaje w zwłoce w wykonaniu przedmiotu umowy.</w:t>
      </w:r>
    </w:p>
    <w:p w14:paraId="492CFE70" w14:textId="77777777" w:rsidR="00AB4FCC" w:rsidRPr="00AB4FCC" w:rsidRDefault="00AB4FCC" w:rsidP="00AB4FCC">
      <w:pPr>
        <w:spacing w:after="0" w:line="360" w:lineRule="auto"/>
        <w:ind w:left="360" w:right="1"/>
        <w:jc w:val="both"/>
        <w:rPr>
          <w:rFonts w:ascii="Trebuchet MS" w:eastAsia="Times New Roman" w:hAnsi="Trebuchet MS" w:cs="Arial"/>
          <w:kern w:val="2"/>
          <w:sz w:val="24"/>
          <w:szCs w:val="24"/>
          <w:lang w:eastAsia="zh-CN"/>
        </w:rPr>
      </w:pPr>
    </w:p>
    <w:p w14:paraId="5E29F530" w14:textId="77777777" w:rsidR="00AB4FCC" w:rsidRPr="00AB4FCC" w:rsidRDefault="00AB4FCC" w:rsidP="00AB4FCC">
      <w:pPr>
        <w:spacing w:after="0" w:line="252" w:lineRule="auto"/>
        <w:jc w:val="center"/>
        <w:outlineLvl w:val="0"/>
        <w:rPr>
          <w:rFonts w:eastAsiaTheme="minorEastAsia" w:cstheme="minorHAnsi"/>
          <w:b/>
          <w:bCs/>
          <w:sz w:val="24"/>
          <w:szCs w:val="24"/>
        </w:rPr>
      </w:pPr>
      <w:bookmarkStart w:id="4" w:name="_Hlk130984432"/>
      <w:r w:rsidRPr="00AB4FCC">
        <w:rPr>
          <w:rFonts w:eastAsiaTheme="minorEastAsia" w:cstheme="minorHAnsi"/>
          <w:b/>
          <w:bCs/>
          <w:sz w:val="24"/>
          <w:szCs w:val="24"/>
        </w:rPr>
        <w:t>§ 3.</w:t>
      </w:r>
    </w:p>
    <w:bookmarkEnd w:id="4"/>
    <w:p w14:paraId="0AB01EDD" w14:textId="77777777" w:rsidR="00AB4FCC" w:rsidRPr="00AB4FCC" w:rsidRDefault="00AB4FCC" w:rsidP="005601E7">
      <w:pPr>
        <w:pStyle w:val="Akapitzlist"/>
        <w:numPr>
          <w:ilvl w:val="0"/>
          <w:numId w:val="12"/>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 xml:space="preserve">W trakcie realizacji zamówienia Wykonawca jest zobowiązany do: </w:t>
      </w:r>
    </w:p>
    <w:p w14:paraId="219CB165" w14:textId="77777777"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t>świadczenia dostawy i wdrożenia systemu z należytą starannością, zgodnie z najlepszymi praktykami stosowanymi przy programowaniu i wdrażaniu oprogramowania (systemu).</w:t>
      </w:r>
    </w:p>
    <w:p w14:paraId="134E3082" w14:textId="77777777"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t>zapewnienia kompetentnego personelu do realizacji zamówienia, który będzie współpracował z osobami wskazanymi przez Zamawiającego, w tym koordynatora po stronie Wykonawcy odpowiedzialnego za realizację i dostawy i wdrożenia.</w:t>
      </w:r>
    </w:p>
    <w:p w14:paraId="39A7A346" w14:textId="77777777"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t>dostawy, przygotowania i wykonania instalacji oprogramowania, oraz dostarczenia dokumentacji użytkownika zawierającej opis i zasady korzystania z oprogramowania.</w:t>
      </w:r>
    </w:p>
    <w:p w14:paraId="0DAE4789" w14:textId="77777777"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t>zaplanowania i przeprowadzenia, w uzgodnieniu z Zamawiającym, odpowiednich szkoleń dla użytkowników oprogramowania (systemu) po stronie Zamawiającego.</w:t>
      </w:r>
    </w:p>
    <w:p w14:paraId="71FB11A2" w14:textId="1B48235F"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t>utworzenia Harmonogramu Prac uwzględniającego terminy, który musi być zgodny z planowanym postępem prac</w:t>
      </w:r>
      <w:r w:rsidR="00CC1748">
        <w:rPr>
          <w:rFonts w:eastAsiaTheme="minorEastAsia" w:cstheme="minorHAnsi"/>
          <w:sz w:val="24"/>
          <w:szCs w:val="24"/>
        </w:rPr>
        <w:t>.</w:t>
      </w:r>
      <w:r w:rsidRPr="00AB4FCC">
        <w:rPr>
          <w:rFonts w:eastAsiaTheme="minorEastAsia" w:cstheme="minorHAnsi"/>
          <w:sz w:val="24"/>
          <w:szCs w:val="24"/>
        </w:rPr>
        <w:t xml:space="preserve"> Harmonogram opracowany będzie w oparciu o ofertę Wykonawcy i Opis Przedmiotu Zamówienia oraz wymaga uprzedniej akceptacji przez Zamawiającego pod rygorem nieważności. Zamawiający może wnieść zastrzeżenia do Harmonogramu, które Wykonawca zobowiązany jest uwzględnić.</w:t>
      </w:r>
    </w:p>
    <w:p w14:paraId="47E05CE7" w14:textId="77777777" w:rsidR="00AB4FCC" w:rsidRPr="00AB4FCC" w:rsidRDefault="00AB4FCC" w:rsidP="005601E7">
      <w:pPr>
        <w:pStyle w:val="Akapitzlist"/>
        <w:numPr>
          <w:ilvl w:val="0"/>
          <w:numId w:val="12"/>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W trakcie realizacji zamówienia Zamawiający jest zobowiązany do:</w:t>
      </w:r>
    </w:p>
    <w:p w14:paraId="0558D6E0" w14:textId="77777777"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lastRenderedPageBreak/>
        <w:t>oddelegowania kompetentnych pracowników do współpracy z Wykonawcą.</w:t>
      </w:r>
    </w:p>
    <w:p w14:paraId="3C37F165" w14:textId="77777777" w:rsidR="00AB4FCC" w:rsidRPr="00AB4FCC" w:rsidRDefault="00AB4FCC"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sidRPr="00AB4FCC">
        <w:rPr>
          <w:rFonts w:eastAsiaTheme="minorEastAsia" w:cstheme="minorHAnsi"/>
          <w:sz w:val="24"/>
          <w:szCs w:val="24"/>
        </w:rPr>
        <w:t>wskazania koordynatora zamówienia ze strony Zamawiającego.</w:t>
      </w:r>
    </w:p>
    <w:p w14:paraId="49347500" w14:textId="7D7A339A" w:rsidR="00AB4FCC" w:rsidRPr="00AB4FCC" w:rsidRDefault="00377CCB"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Pr>
          <w:rFonts w:eastAsiaTheme="minorEastAsia" w:cstheme="minorHAnsi"/>
          <w:sz w:val="24"/>
          <w:szCs w:val="24"/>
        </w:rPr>
        <w:t>u</w:t>
      </w:r>
      <w:r w:rsidR="00AB4FCC" w:rsidRPr="00AB4FCC">
        <w:rPr>
          <w:rFonts w:eastAsiaTheme="minorEastAsia" w:cstheme="minorHAnsi"/>
          <w:sz w:val="24"/>
          <w:szCs w:val="24"/>
        </w:rPr>
        <w:t>dostępnienia stanowisk komputerowych (roboczych), infrastruktury fizycznej sieci komputerowej oraz pomieszczeń, w których znajdują się te urządzenia.</w:t>
      </w:r>
    </w:p>
    <w:p w14:paraId="7C795B83" w14:textId="1B153A1C" w:rsidR="00AB4FCC" w:rsidRPr="00AB4FCC" w:rsidRDefault="00377CCB"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Pr>
          <w:rFonts w:eastAsiaTheme="minorEastAsia" w:cstheme="minorHAnsi"/>
          <w:sz w:val="24"/>
          <w:szCs w:val="24"/>
        </w:rPr>
        <w:t>z</w:t>
      </w:r>
      <w:r w:rsidR="00AB4FCC" w:rsidRPr="00AB4FCC">
        <w:rPr>
          <w:rFonts w:eastAsiaTheme="minorEastAsia" w:cstheme="minorHAnsi"/>
          <w:sz w:val="24"/>
          <w:szCs w:val="24"/>
        </w:rPr>
        <w:t>apewnienia dostępu do telefonicznej sieci publicznej oraz Internetu w miejscach realizacji przedmiotu umowy.</w:t>
      </w:r>
    </w:p>
    <w:p w14:paraId="56B89A9D" w14:textId="29A37761" w:rsidR="00AB4FCC" w:rsidRPr="00AB4FCC" w:rsidRDefault="00377CCB" w:rsidP="005601E7">
      <w:pPr>
        <w:pStyle w:val="Akapitzlist"/>
        <w:numPr>
          <w:ilvl w:val="1"/>
          <w:numId w:val="12"/>
        </w:numPr>
        <w:tabs>
          <w:tab w:val="num" w:pos="5040"/>
        </w:tabs>
        <w:spacing w:after="0" w:line="240" w:lineRule="auto"/>
        <w:ind w:left="910" w:hanging="343"/>
        <w:jc w:val="both"/>
        <w:rPr>
          <w:rFonts w:eastAsiaTheme="minorEastAsia" w:cstheme="minorHAnsi"/>
          <w:sz w:val="24"/>
          <w:szCs w:val="24"/>
        </w:rPr>
      </w:pPr>
      <w:r>
        <w:rPr>
          <w:rFonts w:eastAsiaTheme="minorEastAsia" w:cstheme="minorHAnsi"/>
          <w:sz w:val="24"/>
          <w:szCs w:val="24"/>
        </w:rPr>
        <w:t>i</w:t>
      </w:r>
      <w:r w:rsidR="00AB4FCC" w:rsidRPr="00AB4FCC">
        <w:rPr>
          <w:rFonts w:eastAsiaTheme="minorEastAsia" w:cstheme="minorHAnsi"/>
          <w:sz w:val="24"/>
          <w:szCs w:val="24"/>
        </w:rPr>
        <w:t>nformowania Wykonawcy o zamiarach wprowadzenia zmian organizacyjnych lub zmian w działalności Zamawiającego, które mają lub mogą mieć wpływ na przebieg wdrożenia.</w:t>
      </w:r>
    </w:p>
    <w:p w14:paraId="031053C7" w14:textId="77777777" w:rsidR="00AB4FCC" w:rsidRPr="00AB4FCC" w:rsidRDefault="00AB4FCC" w:rsidP="005601E7">
      <w:pPr>
        <w:pStyle w:val="Akapitzlist"/>
        <w:numPr>
          <w:ilvl w:val="0"/>
          <w:numId w:val="12"/>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Strony umowy zobowiązują się do organizowania cyklicznych spotkań poświęconych szczegółom wdrożenia będącego przedmiotem umowy. Planuje się, że cykliczne spotkania będą odbywały zgodnie z bieżącymi potrzebami jednak nie rzadziej niż 1 raz w miesiącu.</w:t>
      </w:r>
    </w:p>
    <w:p w14:paraId="246AAB7F" w14:textId="77777777" w:rsidR="00AB4FCC" w:rsidRPr="00AB4FCC" w:rsidRDefault="00AB4FCC" w:rsidP="005601E7">
      <w:pPr>
        <w:pStyle w:val="Akapitzlist"/>
        <w:numPr>
          <w:ilvl w:val="0"/>
          <w:numId w:val="12"/>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Przeniesienia przez Wykonawcę wszelkich praw i obowiązków, wierzytelności związanych i wynikających z niniejszej umowy w jakiejkolwiek części na osobę trzecią wymaga zgody Zamawiającego w formie pisemnej pod rygorem nieważności.</w:t>
      </w:r>
    </w:p>
    <w:p w14:paraId="2B41F571" w14:textId="77777777" w:rsidR="00AB4FCC" w:rsidRPr="00AB4FCC" w:rsidRDefault="00AB4FCC" w:rsidP="00AB4FCC">
      <w:pPr>
        <w:spacing w:after="0" w:line="360" w:lineRule="auto"/>
        <w:ind w:left="360" w:right="1"/>
        <w:contextualSpacing/>
        <w:jc w:val="both"/>
        <w:rPr>
          <w:rFonts w:ascii="Trebuchet MS" w:eastAsia="Times New Roman" w:hAnsi="Trebuchet MS" w:cs="Arial"/>
          <w:kern w:val="2"/>
          <w:sz w:val="24"/>
          <w:szCs w:val="24"/>
          <w:lang w:eastAsia="zh-CN"/>
        </w:rPr>
      </w:pPr>
    </w:p>
    <w:p w14:paraId="1C71B36A" w14:textId="77777777" w:rsidR="00AB4FCC" w:rsidRPr="00AB4FCC" w:rsidRDefault="00AB4FCC" w:rsidP="00AB4FCC">
      <w:pPr>
        <w:suppressAutoHyphens w:val="0"/>
        <w:spacing w:after="0" w:line="360" w:lineRule="auto"/>
        <w:jc w:val="center"/>
        <w:rPr>
          <w:rFonts w:ascii="Trebuchet MS" w:eastAsia="NSimSun" w:hAnsi="Trebuchet MS" w:cs="Mangal"/>
          <w:b/>
          <w:kern w:val="2"/>
          <w:sz w:val="24"/>
          <w:szCs w:val="24"/>
          <w:lang w:eastAsia="zh-CN" w:bidi="hi-IN"/>
        </w:rPr>
      </w:pPr>
      <w:r w:rsidRPr="00AB4FCC">
        <w:rPr>
          <w:rFonts w:ascii="Trebuchet MS" w:eastAsia="NSimSun" w:hAnsi="Trebuchet MS" w:cs="Mangal"/>
          <w:b/>
          <w:kern w:val="2"/>
          <w:sz w:val="24"/>
          <w:szCs w:val="24"/>
          <w:lang w:eastAsia="zh-CN" w:bidi="hi-IN"/>
        </w:rPr>
        <w:t>§ 4.</w:t>
      </w:r>
    </w:p>
    <w:p w14:paraId="50FCA84C" w14:textId="77777777" w:rsidR="00AB4FCC" w:rsidRPr="00AB4FCC" w:rsidRDefault="00AB4FCC" w:rsidP="005601E7">
      <w:pPr>
        <w:pStyle w:val="Akapitzlist"/>
        <w:numPr>
          <w:ilvl w:val="0"/>
          <w:numId w:val="13"/>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Oferowane oprogramowanie nie może być przeznaczone przez producenta do wycofania ze sprzedaży, lub pozbawione wsparcia w tym bieżących aktualizacji wykonywanych przez producenta.</w:t>
      </w:r>
    </w:p>
    <w:p w14:paraId="07D14DB2" w14:textId="77777777" w:rsidR="00AB4FCC" w:rsidRPr="00AB4FCC" w:rsidRDefault="00AB4FCC" w:rsidP="005601E7">
      <w:pPr>
        <w:pStyle w:val="Akapitzlist"/>
        <w:numPr>
          <w:ilvl w:val="0"/>
          <w:numId w:val="13"/>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Wykonawca oświadcza, że korzystanie przez Zamawiającego z dostarczonego oprogramowania nie będzie stanowić naruszenia majątkowych praw autorskich stron trzecich, a jeżeli jakiekolwiek roszczenia w tym zakresie zostaną skierowane wobec  Zamawiającego, to Wykonawca zobowiązany jest do ich zaspokojenie w pełnym zakresie. Z tego tytułu Wykonawca ponosi pełną odpowiedzialność wobec Zamawiającego.</w:t>
      </w:r>
    </w:p>
    <w:p w14:paraId="039E503A" w14:textId="77777777" w:rsidR="00AB4FCC" w:rsidRPr="00AB4FCC" w:rsidRDefault="00AB4FCC" w:rsidP="005601E7">
      <w:pPr>
        <w:pStyle w:val="Akapitzlist"/>
        <w:numPr>
          <w:ilvl w:val="0"/>
          <w:numId w:val="13"/>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 xml:space="preserve">Dla dostarczonego oprogramowania Wykonawca zobowiązany jest dostarczyć Zamawiającemu wszelkie dokumenty licencyjne, instrukcje w wersji papierowej i elektronicznej w tym 1 komplet w wersji papierowej oraz 1 w wersji elektronicznej. Instrukcje będą udostępnione użytkownikom w systemie informatycznym. </w:t>
      </w:r>
    </w:p>
    <w:p w14:paraId="6B787B23" w14:textId="77777777" w:rsidR="00AB4FCC" w:rsidRPr="00AB4FCC" w:rsidRDefault="00AB4FCC" w:rsidP="005601E7">
      <w:pPr>
        <w:pStyle w:val="Akapitzlist"/>
        <w:numPr>
          <w:ilvl w:val="0"/>
          <w:numId w:val="13"/>
        </w:numPr>
        <w:tabs>
          <w:tab w:val="clear" w:pos="720"/>
          <w:tab w:val="num" w:pos="1080"/>
          <w:tab w:val="num" w:pos="5040"/>
        </w:tabs>
        <w:spacing w:after="0" w:line="240" w:lineRule="auto"/>
        <w:ind w:left="420" w:hanging="307"/>
        <w:jc w:val="both"/>
        <w:rPr>
          <w:rFonts w:eastAsiaTheme="minorEastAsia" w:cstheme="minorHAnsi"/>
          <w:sz w:val="24"/>
          <w:szCs w:val="24"/>
        </w:rPr>
      </w:pPr>
      <w:r w:rsidRPr="00AB4FCC">
        <w:rPr>
          <w:rFonts w:eastAsiaTheme="minorEastAsia" w:cstheme="minorHAnsi"/>
          <w:sz w:val="24"/>
          <w:szCs w:val="24"/>
        </w:rPr>
        <w:t>Udzielenie licencji na korzystanie z oprogramowania następuje z dniem podpisania bezusterkowego protokołu odbioru częściowego przedmiotu umowy, którego dane licencje dotyczą.</w:t>
      </w:r>
    </w:p>
    <w:p w14:paraId="75E98EDC" w14:textId="77777777" w:rsidR="00AB4FCC" w:rsidRPr="00AB4FCC" w:rsidRDefault="00AB4FCC" w:rsidP="00EB439A">
      <w:pPr>
        <w:tabs>
          <w:tab w:val="left" w:pos="0"/>
          <w:tab w:val="left" w:pos="284"/>
        </w:tabs>
        <w:suppressAutoHyphens w:val="0"/>
        <w:spacing w:after="0" w:line="360" w:lineRule="auto"/>
        <w:jc w:val="both"/>
        <w:rPr>
          <w:rFonts w:ascii="Trebuchet MS" w:eastAsia="NSimSun" w:hAnsi="Trebuchet MS" w:cs="Mangal"/>
          <w:kern w:val="2"/>
          <w:sz w:val="24"/>
          <w:szCs w:val="24"/>
          <w:lang w:eastAsia="zh-CN" w:bidi="hi-IN"/>
        </w:rPr>
      </w:pPr>
    </w:p>
    <w:p w14:paraId="1C1A819D" w14:textId="096DEBC7" w:rsidR="00AB4FCC" w:rsidRPr="00AB4FCC" w:rsidRDefault="00AB4FCC" w:rsidP="00AB4FCC">
      <w:pPr>
        <w:suppressAutoHyphens w:val="0"/>
        <w:spacing w:after="0" w:line="360" w:lineRule="auto"/>
        <w:jc w:val="center"/>
        <w:rPr>
          <w:rFonts w:ascii="Trebuchet MS" w:eastAsia="NSimSun" w:hAnsi="Trebuchet MS" w:cs="Mangal"/>
          <w:b/>
          <w:kern w:val="2"/>
          <w:sz w:val="24"/>
          <w:szCs w:val="24"/>
          <w:lang w:eastAsia="zh-CN" w:bidi="hi-IN"/>
        </w:rPr>
      </w:pPr>
      <w:r w:rsidRPr="00AB4FCC">
        <w:rPr>
          <w:rFonts w:ascii="Trebuchet MS" w:eastAsia="NSimSun" w:hAnsi="Trebuchet MS" w:cs="Mangal"/>
          <w:b/>
          <w:kern w:val="2"/>
          <w:sz w:val="24"/>
          <w:szCs w:val="24"/>
          <w:lang w:eastAsia="zh-CN" w:bidi="hi-IN"/>
        </w:rPr>
        <w:t xml:space="preserve">§ </w:t>
      </w:r>
      <w:r w:rsidR="00CC1740">
        <w:rPr>
          <w:rFonts w:ascii="Trebuchet MS" w:eastAsia="NSimSun" w:hAnsi="Trebuchet MS" w:cs="Mangal"/>
          <w:b/>
          <w:kern w:val="2"/>
          <w:sz w:val="24"/>
          <w:szCs w:val="24"/>
          <w:lang w:eastAsia="zh-CN" w:bidi="hi-IN"/>
        </w:rPr>
        <w:t>5</w:t>
      </w:r>
      <w:r w:rsidRPr="00AB4FCC">
        <w:rPr>
          <w:rFonts w:ascii="Trebuchet MS" w:eastAsia="NSimSun" w:hAnsi="Trebuchet MS" w:cs="Mangal"/>
          <w:b/>
          <w:kern w:val="2"/>
          <w:sz w:val="24"/>
          <w:szCs w:val="24"/>
          <w:lang w:eastAsia="zh-CN" w:bidi="hi-IN"/>
        </w:rPr>
        <w:t>.</w:t>
      </w:r>
    </w:p>
    <w:p w14:paraId="3FEB28E5" w14:textId="77777777" w:rsidR="00AB4FCC" w:rsidRPr="0084457C" w:rsidRDefault="00AB4FCC" w:rsidP="005601E7">
      <w:pPr>
        <w:pStyle w:val="Akapitzlist"/>
        <w:numPr>
          <w:ilvl w:val="0"/>
          <w:numId w:val="14"/>
        </w:numPr>
        <w:tabs>
          <w:tab w:val="num" w:pos="1080"/>
          <w:tab w:val="num" w:pos="5040"/>
        </w:tabs>
        <w:spacing w:after="0" w:line="240" w:lineRule="auto"/>
        <w:ind w:left="420" w:hanging="307"/>
        <w:jc w:val="both"/>
        <w:rPr>
          <w:rFonts w:eastAsiaTheme="minorEastAsia" w:cstheme="minorHAnsi"/>
          <w:sz w:val="24"/>
          <w:szCs w:val="24"/>
        </w:rPr>
      </w:pPr>
      <w:r w:rsidRPr="0084457C">
        <w:rPr>
          <w:rFonts w:eastAsiaTheme="minorEastAsia" w:cstheme="minorHAnsi"/>
          <w:sz w:val="24"/>
          <w:szCs w:val="24"/>
        </w:rPr>
        <w:t>Wykonawca zobowiązuje się realizować przedmiot umowy na własny koszt i ryzyko, używając własnych materiałów, maszyn i urządzeń, z najwyższą starannością, z uwzględnieniem obowiązujących przepisów prawa, standardów i reguł wykonywania czynności objętych niniejszą umową.</w:t>
      </w:r>
    </w:p>
    <w:p w14:paraId="3B8CB042" w14:textId="77777777" w:rsidR="00AB4FCC" w:rsidRPr="0084457C" w:rsidRDefault="00AB4FCC" w:rsidP="005601E7">
      <w:pPr>
        <w:pStyle w:val="Akapitzlist"/>
        <w:numPr>
          <w:ilvl w:val="0"/>
          <w:numId w:val="14"/>
        </w:numPr>
        <w:tabs>
          <w:tab w:val="num" w:pos="1080"/>
          <w:tab w:val="num" w:pos="5040"/>
        </w:tabs>
        <w:spacing w:after="0" w:line="240" w:lineRule="auto"/>
        <w:ind w:left="420" w:hanging="307"/>
        <w:jc w:val="both"/>
        <w:rPr>
          <w:rFonts w:eastAsiaTheme="minorEastAsia" w:cstheme="minorHAnsi"/>
          <w:sz w:val="24"/>
          <w:szCs w:val="24"/>
        </w:rPr>
      </w:pPr>
      <w:r w:rsidRPr="0084457C">
        <w:rPr>
          <w:rFonts w:eastAsiaTheme="minorEastAsia" w:cstheme="minorHAnsi"/>
          <w:sz w:val="24"/>
          <w:szCs w:val="24"/>
        </w:rPr>
        <w:t xml:space="preserve">Strony postanawiają, iż Wykonawca w razie zaistnienia potrzeby realizacji czynności określonych w umowie w siedzibie Zamawiającego, zobowiązuje się je wykonywać w </w:t>
      </w:r>
      <w:r w:rsidRPr="0084457C">
        <w:rPr>
          <w:rFonts w:eastAsiaTheme="minorEastAsia" w:cstheme="minorHAnsi"/>
          <w:sz w:val="24"/>
          <w:szCs w:val="24"/>
        </w:rPr>
        <w:lastRenderedPageBreak/>
        <w:t>sposób nie uniemożliwiający i nie utrudniający działalności podejmowanej przez Zamawiającego.</w:t>
      </w:r>
    </w:p>
    <w:p w14:paraId="1F52B05E" w14:textId="77777777" w:rsidR="00AB4FCC" w:rsidRPr="0084457C" w:rsidRDefault="00AB4FCC" w:rsidP="005601E7">
      <w:pPr>
        <w:pStyle w:val="Akapitzlist"/>
        <w:numPr>
          <w:ilvl w:val="0"/>
          <w:numId w:val="14"/>
        </w:numPr>
        <w:tabs>
          <w:tab w:val="num" w:pos="1080"/>
          <w:tab w:val="num" w:pos="5040"/>
        </w:tabs>
        <w:spacing w:after="0" w:line="240" w:lineRule="auto"/>
        <w:ind w:left="420" w:hanging="307"/>
        <w:jc w:val="both"/>
        <w:rPr>
          <w:rFonts w:eastAsiaTheme="minorEastAsia" w:cstheme="minorHAnsi"/>
          <w:sz w:val="24"/>
          <w:szCs w:val="24"/>
        </w:rPr>
      </w:pPr>
      <w:r w:rsidRPr="0084457C">
        <w:rPr>
          <w:rFonts w:eastAsiaTheme="minorEastAsia" w:cstheme="minorHAnsi"/>
          <w:sz w:val="24"/>
          <w:szCs w:val="24"/>
        </w:rPr>
        <w:t>Wykonawca nie ponosi odpowiedzialności za niezależne od Wykonawcy:</w:t>
      </w:r>
    </w:p>
    <w:p w14:paraId="4244B833" w14:textId="77777777" w:rsidR="00AB4FCC" w:rsidRPr="0084457C" w:rsidRDefault="00AB4FCC" w:rsidP="005601E7">
      <w:pPr>
        <w:pStyle w:val="Akapitzlist"/>
        <w:numPr>
          <w:ilvl w:val="1"/>
          <w:numId w:val="14"/>
        </w:numPr>
        <w:tabs>
          <w:tab w:val="num" w:pos="5040"/>
        </w:tabs>
        <w:spacing w:after="0" w:line="240" w:lineRule="auto"/>
        <w:ind w:left="709" w:hanging="283"/>
        <w:jc w:val="both"/>
        <w:rPr>
          <w:rFonts w:eastAsiaTheme="minorEastAsia" w:cstheme="minorHAnsi"/>
          <w:sz w:val="24"/>
          <w:szCs w:val="24"/>
        </w:rPr>
      </w:pPr>
      <w:r w:rsidRPr="0084457C">
        <w:rPr>
          <w:rFonts w:eastAsiaTheme="minorEastAsia" w:cstheme="minorHAnsi"/>
          <w:sz w:val="24"/>
          <w:szCs w:val="24"/>
        </w:rPr>
        <w:t>zawinione udostępnienie przez Zamawiającego hasła lub jakichkolwiek innych informacji identyfikujących użytkownika osobom nieupoważnionym;</w:t>
      </w:r>
    </w:p>
    <w:p w14:paraId="615B6341" w14:textId="77777777" w:rsidR="00AB4FCC" w:rsidRPr="0084457C" w:rsidRDefault="00AB4FCC" w:rsidP="005601E7">
      <w:pPr>
        <w:pStyle w:val="Akapitzlist"/>
        <w:numPr>
          <w:ilvl w:val="1"/>
          <w:numId w:val="14"/>
        </w:numPr>
        <w:spacing w:after="0" w:line="240" w:lineRule="auto"/>
        <w:ind w:left="709" w:hanging="283"/>
        <w:jc w:val="both"/>
        <w:rPr>
          <w:rFonts w:eastAsiaTheme="minorEastAsia" w:cstheme="minorHAnsi"/>
          <w:sz w:val="24"/>
          <w:szCs w:val="24"/>
        </w:rPr>
      </w:pPr>
      <w:r w:rsidRPr="0084457C">
        <w:rPr>
          <w:rFonts w:eastAsiaTheme="minorEastAsia" w:cstheme="minorHAnsi"/>
          <w:sz w:val="24"/>
          <w:szCs w:val="24"/>
        </w:rPr>
        <w:t>wadliwe działanie sieci telekomunikacyjnej zainstalowanej u Zamawiającego;</w:t>
      </w:r>
    </w:p>
    <w:p w14:paraId="09FB8F94" w14:textId="77777777" w:rsidR="00AB4FCC" w:rsidRPr="0084457C" w:rsidRDefault="00AB4FCC" w:rsidP="005601E7">
      <w:pPr>
        <w:pStyle w:val="Akapitzlist"/>
        <w:numPr>
          <w:ilvl w:val="1"/>
          <w:numId w:val="14"/>
        </w:numPr>
        <w:tabs>
          <w:tab w:val="num" w:pos="5040"/>
        </w:tabs>
        <w:spacing w:after="0" w:line="240" w:lineRule="auto"/>
        <w:ind w:left="709" w:hanging="283"/>
        <w:jc w:val="both"/>
        <w:rPr>
          <w:rFonts w:eastAsiaTheme="minorEastAsia" w:cstheme="minorHAnsi"/>
          <w:sz w:val="24"/>
          <w:szCs w:val="24"/>
        </w:rPr>
      </w:pPr>
      <w:r w:rsidRPr="0084457C">
        <w:rPr>
          <w:rFonts w:eastAsiaTheme="minorEastAsia" w:cstheme="minorHAnsi"/>
          <w:sz w:val="24"/>
          <w:szCs w:val="24"/>
        </w:rPr>
        <w:t>nieprawidłowe działanie lub brak działania oprogramowania osób trzecich, komunikującego się z oprogramowaniem;</w:t>
      </w:r>
    </w:p>
    <w:p w14:paraId="12BFE7E0" w14:textId="77777777" w:rsidR="00AB4FCC" w:rsidRPr="00AB4FCC" w:rsidRDefault="00AB4FCC" w:rsidP="00AB4FCC">
      <w:pPr>
        <w:spacing w:after="0" w:line="360" w:lineRule="auto"/>
        <w:ind w:left="567"/>
        <w:jc w:val="both"/>
        <w:rPr>
          <w:rFonts w:ascii="Trebuchet MS" w:eastAsia="Times New Roman" w:hAnsi="Trebuchet MS" w:cs="Times New Roman"/>
          <w:sz w:val="24"/>
          <w:szCs w:val="24"/>
          <w:lang w:eastAsia="ar-SA"/>
        </w:rPr>
      </w:pPr>
    </w:p>
    <w:p w14:paraId="672F3E4F" w14:textId="2F5A6662" w:rsidR="00AB4FCC" w:rsidRPr="00AB4FCC" w:rsidRDefault="00AB4FCC" w:rsidP="00AB4FCC">
      <w:pPr>
        <w:suppressAutoHyphens w:val="0"/>
        <w:spacing w:after="0" w:line="360" w:lineRule="auto"/>
        <w:jc w:val="center"/>
        <w:rPr>
          <w:rFonts w:ascii="Trebuchet MS" w:eastAsia="NSimSun" w:hAnsi="Trebuchet MS" w:cs="Mangal"/>
          <w:b/>
          <w:kern w:val="2"/>
          <w:sz w:val="24"/>
          <w:szCs w:val="24"/>
          <w:lang w:eastAsia="zh-CN" w:bidi="hi-IN"/>
        </w:rPr>
      </w:pPr>
      <w:r w:rsidRPr="00AB4FCC">
        <w:rPr>
          <w:rFonts w:ascii="Trebuchet MS" w:eastAsia="NSimSun" w:hAnsi="Trebuchet MS" w:cs="Mangal"/>
          <w:b/>
          <w:kern w:val="2"/>
          <w:sz w:val="24"/>
          <w:szCs w:val="24"/>
          <w:lang w:eastAsia="zh-CN" w:bidi="hi-IN"/>
        </w:rPr>
        <w:t xml:space="preserve">§ </w:t>
      </w:r>
      <w:r w:rsidR="00CC1740">
        <w:rPr>
          <w:rFonts w:ascii="Trebuchet MS" w:eastAsia="NSimSun" w:hAnsi="Trebuchet MS" w:cs="Mangal"/>
          <w:b/>
          <w:kern w:val="2"/>
          <w:sz w:val="24"/>
          <w:szCs w:val="24"/>
          <w:lang w:eastAsia="zh-CN" w:bidi="hi-IN"/>
        </w:rPr>
        <w:t>6</w:t>
      </w:r>
      <w:r w:rsidRPr="00AB4FCC">
        <w:rPr>
          <w:rFonts w:ascii="Trebuchet MS" w:eastAsia="NSimSun" w:hAnsi="Trebuchet MS" w:cs="Mangal"/>
          <w:b/>
          <w:kern w:val="2"/>
          <w:sz w:val="24"/>
          <w:szCs w:val="24"/>
          <w:lang w:eastAsia="zh-CN" w:bidi="hi-IN"/>
        </w:rPr>
        <w:t>.</w:t>
      </w:r>
    </w:p>
    <w:p w14:paraId="77571AB8" w14:textId="77777777" w:rsidR="0084457C" w:rsidRPr="000B6BBE" w:rsidRDefault="0084457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0B6BBE">
        <w:rPr>
          <w:rFonts w:eastAsia="Times New Roman" w:cstheme="minorHAnsi"/>
          <w:sz w:val="24"/>
          <w:szCs w:val="24"/>
          <w:lang w:eastAsia="pl-PL"/>
        </w:rPr>
        <w:t>Wysokość wynagrodzenia przysługującego Wykonawcy za wykonanie przedmiotu Umowy ustalona została na podstawie oferty Wykonawcy.</w:t>
      </w:r>
    </w:p>
    <w:p w14:paraId="63A8FB4E" w14:textId="77777777" w:rsidR="0084457C" w:rsidRPr="000B6BBE" w:rsidRDefault="0084457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0B6BBE">
        <w:rPr>
          <w:rFonts w:eastAsia="Times New Roman" w:cstheme="minorHAnsi"/>
          <w:sz w:val="24"/>
          <w:szCs w:val="24"/>
          <w:lang w:eastAsia="pl-PL"/>
        </w:rPr>
        <w:t xml:space="preserve">Wynagrodzenie ryczałtowe za przedmiot Umowy ustala się na kwotę netto: </w:t>
      </w:r>
      <w:r w:rsidRPr="0084457C">
        <w:rPr>
          <w:rFonts w:eastAsia="Times New Roman" w:cstheme="minorHAnsi"/>
          <w:sz w:val="24"/>
          <w:szCs w:val="24"/>
          <w:lang w:eastAsia="pl-PL"/>
        </w:rPr>
        <w:t>……….. (PLN),</w:t>
      </w:r>
      <w:r w:rsidRPr="000B6BBE">
        <w:rPr>
          <w:rFonts w:eastAsia="Times New Roman" w:cstheme="minorHAnsi"/>
          <w:sz w:val="24"/>
          <w:szCs w:val="24"/>
          <w:lang w:eastAsia="pl-PL"/>
        </w:rPr>
        <w:t xml:space="preserve"> co po doliczeniu należnej stawki podatku od towarów i usług VAT w wysokości …%, daje kwotę brutto: </w:t>
      </w:r>
      <w:r w:rsidRPr="0084457C">
        <w:rPr>
          <w:rFonts w:eastAsia="Times New Roman" w:cstheme="minorHAnsi"/>
          <w:sz w:val="24"/>
          <w:szCs w:val="24"/>
          <w:lang w:eastAsia="pl-PL"/>
        </w:rPr>
        <w:t>…...... PLN</w:t>
      </w:r>
      <w:r w:rsidRPr="000B6BBE">
        <w:rPr>
          <w:rFonts w:eastAsia="Times New Roman" w:cstheme="minorHAnsi"/>
          <w:sz w:val="24"/>
          <w:szCs w:val="24"/>
          <w:lang w:eastAsia="pl-PL"/>
        </w:rPr>
        <w:t xml:space="preserve">, słownie: </w:t>
      </w:r>
      <w:r w:rsidRPr="0084457C">
        <w:rPr>
          <w:rFonts w:eastAsia="Times New Roman" w:cstheme="minorHAnsi"/>
          <w:sz w:val="24"/>
          <w:szCs w:val="24"/>
          <w:lang w:eastAsia="pl-PL"/>
        </w:rPr>
        <w:t>….................................  00/100</w:t>
      </w:r>
      <w:r w:rsidRPr="000B6BBE">
        <w:rPr>
          <w:rFonts w:eastAsia="Times New Roman" w:cstheme="minorHAnsi"/>
          <w:sz w:val="24"/>
          <w:szCs w:val="24"/>
          <w:lang w:eastAsia="pl-PL"/>
        </w:rPr>
        <w:t>.</w:t>
      </w:r>
    </w:p>
    <w:p w14:paraId="64BDBFEB" w14:textId="3ABED006" w:rsidR="0084457C" w:rsidRPr="000B6BBE" w:rsidRDefault="0084457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0B6BBE">
        <w:rPr>
          <w:rFonts w:eastAsia="Times New Roman" w:cstheme="minorHAnsi"/>
          <w:sz w:val="24"/>
          <w:szCs w:val="24"/>
          <w:lang w:eastAsia="pl-PL"/>
        </w:rPr>
        <w:t xml:space="preserve">Wynagrodzenie określone w ust. 2 obejmuje wszystkie koszty, które Wykonawca powinien był przewidzieć w celu prawidłowego wykonania Umowy. </w:t>
      </w:r>
    </w:p>
    <w:p w14:paraId="5E787961" w14:textId="77777777" w:rsidR="0084457C" w:rsidRPr="000B6BBE" w:rsidRDefault="0084457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0B6BBE">
        <w:rPr>
          <w:rFonts w:eastAsia="Times New Roman" w:cstheme="minorHAnsi"/>
          <w:sz w:val="24"/>
          <w:szCs w:val="24"/>
          <w:lang w:eastAsia="pl-PL"/>
        </w:rPr>
        <w:t xml:space="preserve">Zamawiający jest podatnikiem VAT i posiada NIP </w:t>
      </w:r>
      <w:r>
        <w:rPr>
          <w:rFonts w:eastAsia="Times New Roman" w:cstheme="minorHAnsi"/>
          <w:sz w:val="24"/>
          <w:szCs w:val="24"/>
          <w:lang w:eastAsia="pl-PL"/>
        </w:rPr>
        <w:t>6272748738</w:t>
      </w:r>
    </w:p>
    <w:p w14:paraId="4ED5645D" w14:textId="77777777" w:rsidR="0084457C" w:rsidRPr="000B6BBE" w:rsidRDefault="0084457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0B6BBE">
        <w:rPr>
          <w:rFonts w:eastAsia="Times New Roman" w:cstheme="minorHAnsi"/>
          <w:sz w:val="24"/>
          <w:szCs w:val="24"/>
          <w:lang w:eastAsia="pl-PL"/>
        </w:rPr>
        <w:t>Wykonawca jest podatnikiem VAT i posiada NIP …............................. lub nie jest podatnikiem VAT na terytorium Rzeczypospolitej Polskiej.</w:t>
      </w:r>
      <w:r w:rsidRPr="00CC1740">
        <w:rPr>
          <w:vertAlign w:val="superscript"/>
        </w:rPr>
        <w:footnoteReference w:id="1"/>
      </w:r>
    </w:p>
    <w:p w14:paraId="6B7833BA" w14:textId="77777777" w:rsidR="0084457C" w:rsidRPr="000B6BBE" w:rsidRDefault="0084457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0B6BBE">
        <w:rPr>
          <w:rFonts w:eastAsia="Times New Roman" w:cstheme="minorHAnsi"/>
          <w:sz w:val="24"/>
          <w:szCs w:val="24"/>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Pr="00CC1740">
        <w:rPr>
          <w:rFonts w:eastAsia="Times New Roman" w:cstheme="minorHAnsi"/>
          <w:sz w:val="24"/>
          <w:szCs w:val="24"/>
          <w:vertAlign w:val="superscript"/>
          <w:lang w:eastAsia="pl-PL"/>
        </w:rPr>
        <w:footnoteReference w:id="2"/>
      </w:r>
    </w:p>
    <w:p w14:paraId="48F0E5F0" w14:textId="7F4BFB92" w:rsidR="00AB4FCC" w:rsidRPr="0084457C" w:rsidRDefault="00AB4FCC" w:rsidP="005601E7">
      <w:pPr>
        <w:pStyle w:val="Akapitzlist"/>
        <w:numPr>
          <w:ilvl w:val="0"/>
          <w:numId w:val="15"/>
        </w:numPr>
        <w:tabs>
          <w:tab w:val="num" w:pos="1080"/>
          <w:tab w:val="num" w:pos="5040"/>
        </w:tabs>
        <w:spacing w:after="0" w:line="240" w:lineRule="auto"/>
        <w:ind w:left="420" w:hanging="307"/>
        <w:jc w:val="both"/>
        <w:rPr>
          <w:rFonts w:eastAsia="Times New Roman" w:cstheme="minorHAnsi"/>
          <w:sz w:val="24"/>
          <w:szCs w:val="24"/>
          <w:lang w:eastAsia="pl-PL"/>
        </w:rPr>
      </w:pPr>
      <w:r w:rsidRPr="0084457C">
        <w:rPr>
          <w:rFonts w:eastAsia="Times New Roman" w:cstheme="minorHAnsi"/>
          <w:sz w:val="24"/>
          <w:szCs w:val="24"/>
          <w:lang w:eastAsia="pl-PL"/>
        </w:rPr>
        <w:t>Zapłata należności zostanie wypłacona  po należytym zakończeniu wszystkich Zadań wchodzących w zakres przedmiotu umowy, co zostanie potwierdzone podpisaniem przez strony umowy protokołu odbioru</w:t>
      </w:r>
      <w:r w:rsidR="003D5680">
        <w:rPr>
          <w:rFonts w:eastAsia="Times New Roman" w:cstheme="minorHAnsi"/>
          <w:sz w:val="24"/>
          <w:szCs w:val="24"/>
          <w:lang w:eastAsia="pl-PL"/>
        </w:rPr>
        <w:t>,</w:t>
      </w:r>
      <w:r w:rsidRPr="0084457C">
        <w:rPr>
          <w:rFonts w:eastAsia="Times New Roman" w:cstheme="minorHAnsi"/>
          <w:sz w:val="24"/>
          <w:szCs w:val="24"/>
          <w:lang w:eastAsia="pl-PL"/>
        </w:rPr>
        <w:t xml:space="preserve"> który będzie podstawą dla uznania, że </w:t>
      </w:r>
      <w:r w:rsidR="00CC1740">
        <w:rPr>
          <w:rFonts w:eastAsia="Times New Roman" w:cstheme="minorHAnsi"/>
          <w:sz w:val="24"/>
          <w:szCs w:val="24"/>
          <w:lang w:eastAsia="pl-PL"/>
        </w:rPr>
        <w:t xml:space="preserve">przedmiot umowy </w:t>
      </w:r>
      <w:r w:rsidRPr="0084457C">
        <w:rPr>
          <w:rFonts w:eastAsia="Times New Roman" w:cstheme="minorHAnsi"/>
          <w:sz w:val="24"/>
          <w:szCs w:val="24"/>
          <w:lang w:eastAsia="pl-PL"/>
        </w:rPr>
        <w:t>został wykonan</w:t>
      </w:r>
      <w:r w:rsidR="00CC1740">
        <w:rPr>
          <w:rFonts w:eastAsia="Times New Roman" w:cstheme="minorHAnsi"/>
          <w:sz w:val="24"/>
          <w:szCs w:val="24"/>
          <w:lang w:eastAsia="pl-PL"/>
        </w:rPr>
        <w:t>y</w:t>
      </w:r>
      <w:r w:rsidRPr="0084457C">
        <w:rPr>
          <w:rFonts w:eastAsia="Times New Roman" w:cstheme="minorHAnsi"/>
          <w:sz w:val="24"/>
          <w:szCs w:val="24"/>
          <w:lang w:eastAsia="pl-PL"/>
        </w:rPr>
        <w:t xml:space="preserve"> należycie.</w:t>
      </w:r>
    </w:p>
    <w:p w14:paraId="1FB2F3FB" w14:textId="77777777" w:rsidR="00CC1740" w:rsidRPr="00AD0B9D" w:rsidRDefault="00CC1740" w:rsidP="005601E7">
      <w:pPr>
        <w:pStyle w:val="Akapitzlist"/>
        <w:numPr>
          <w:ilvl w:val="0"/>
          <w:numId w:val="15"/>
        </w:numPr>
        <w:tabs>
          <w:tab w:val="num" w:pos="1080"/>
          <w:tab w:val="num" w:pos="5040"/>
        </w:tabs>
        <w:spacing w:after="0" w:line="240" w:lineRule="auto"/>
        <w:ind w:left="420" w:hanging="307"/>
        <w:jc w:val="both"/>
        <w:rPr>
          <w:rFonts w:eastAsia="Times New Roman" w:cstheme="minorHAnsi"/>
          <w:color w:val="000000" w:themeColor="text1"/>
          <w:sz w:val="24"/>
          <w:szCs w:val="24"/>
          <w:lang w:eastAsia="pl-PL"/>
        </w:rPr>
      </w:pPr>
      <w:r w:rsidRPr="00AD0B9D">
        <w:rPr>
          <w:rFonts w:eastAsia="Times New Roman" w:cstheme="minorHAnsi"/>
          <w:color w:val="000000" w:themeColor="text1"/>
          <w:sz w:val="24"/>
          <w:szCs w:val="24"/>
          <w:lang w:eastAsia="pl-PL"/>
        </w:rPr>
        <w:t xml:space="preserve">Wynagrodzenie przysługujące Wykonawcy jest płatne przelewem z rozdziału </w:t>
      </w:r>
      <w:r>
        <w:rPr>
          <w:rFonts w:eastAsia="Times New Roman" w:cstheme="minorHAnsi"/>
          <w:color w:val="000000" w:themeColor="text1"/>
          <w:sz w:val="24"/>
          <w:szCs w:val="24"/>
          <w:lang w:eastAsia="pl-PL"/>
        </w:rPr>
        <w:t>…………….</w:t>
      </w:r>
      <w:r w:rsidRPr="00AD0B9D">
        <w:rPr>
          <w:rFonts w:eastAsia="Times New Roman" w:cstheme="minorHAnsi"/>
          <w:color w:val="000000" w:themeColor="text1"/>
          <w:sz w:val="24"/>
          <w:szCs w:val="24"/>
          <w:lang w:eastAsia="pl-PL"/>
        </w:rPr>
        <w:t xml:space="preserve"> z paragrafu </w:t>
      </w:r>
      <w:r>
        <w:rPr>
          <w:rFonts w:eastAsia="Times New Roman" w:cstheme="minorHAnsi"/>
          <w:color w:val="000000" w:themeColor="text1"/>
          <w:sz w:val="24"/>
          <w:szCs w:val="24"/>
          <w:lang w:eastAsia="pl-PL"/>
        </w:rPr>
        <w:t>…………..</w:t>
      </w:r>
      <w:r w:rsidRPr="00AD0B9D">
        <w:rPr>
          <w:rFonts w:eastAsia="Times New Roman" w:cstheme="minorHAnsi"/>
          <w:color w:val="000000" w:themeColor="text1"/>
          <w:sz w:val="24"/>
          <w:szCs w:val="24"/>
          <w:lang w:eastAsia="pl-PL"/>
        </w:rPr>
        <w:t xml:space="preserve"> budżetu Wydziału </w:t>
      </w:r>
      <w:r>
        <w:rPr>
          <w:rFonts w:eastAsia="Times New Roman" w:cstheme="minorHAnsi"/>
          <w:color w:val="000000" w:themeColor="text1"/>
          <w:sz w:val="24"/>
          <w:szCs w:val="24"/>
          <w:lang w:eastAsia="pl-PL"/>
        </w:rPr>
        <w:t>Informatyki</w:t>
      </w:r>
      <w:r w:rsidRPr="00AD0B9D">
        <w:rPr>
          <w:rFonts w:eastAsia="Times New Roman" w:cstheme="minorHAnsi"/>
          <w:color w:val="000000" w:themeColor="text1"/>
          <w:sz w:val="24"/>
          <w:szCs w:val="24"/>
          <w:lang w:eastAsia="pl-PL"/>
        </w:rPr>
        <w:t xml:space="preserve"> na konto Wykonawcy o nr : ………………</w:t>
      </w:r>
      <w:r>
        <w:rPr>
          <w:rFonts w:eastAsia="Times New Roman" w:cstheme="minorHAnsi"/>
          <w:color w:val="000000" w:themeColor="text1"/>
          <w:sz w:val="24"/>
          <w:szCs w:val="24"/>
          <w:lang w:eastAsia="pl-PL"/>
        </w:rPr>
        <w:t xml:space="preserve"> </w:t>
      </w:r>
      <w:r w:rsidRPr="00AD0B9D">
        <w:rPr>
          <w:rFonts w:eastAsia="Times New Roman" w:cstheme="minorHAnsi"/>
          <w:color w:val="000000" w:themeColor="text1"/>
          <w:sz w:val="24"/>
          <w:szCs w:val="24"/>
          <w:lang w:eastAsia="pl-PL"/>
        </w:rPr>
        <w:t>w terminie do 30 dni kalendarzowych licząc od daty doręczenia prawidłowo wystawionej faktury VAT</w:t>
      </w:r>
      <w:r>
        <w:rPr>
          <w:rFonts w:eastAsia="Times New Roman" w:cstheme="minorHAnsi"/>
          <w:color w:val="000000" w:themeColor="text1"/>
          <w:sz w:val="24"/>
          <w:szCs w:val="24"/>
          <w:lang w:eastAsia="pl-PL"/>
        </w:rPr>
        <w:t xml:space="preserve"> </w:t>
      </w:r>
      <w:r w:rsidRPr="00AD0B9D">
        <w:rPr>
          <w:rFonts w:eastAsia="Times New Roman" w:cstheme="minorHAnsi"/>
          <w:color w:val="000000" w:themeColor="text1"/>
          <w:sz w:val="24"/>
          <w:szCs w:val="24"/>
          <w:lang w:eastAsia="pl-PL"/>
        </w:rPr>
        <w:t xml:space="preserve">. Dane do faktury: Nabywca: Gmina Świętochłowice, ul. Katowicka 54, 41–600 Świętochłowice, NIP: 627 27 48 738, Odbiorca: Urząd Miejski. </w:t>
      </w:r>
    </w:p>
    <w:p w14:paraId="2F46B149" w14:textId="77777777" w:rsidR="00CC1740" w:rsidRPr="00CC1740" w:rsidRDefault="00CC1740" w:rsidP="005601E7">
      <w:pPr>
        <w:pStyle w:val="Akapitzlist"/>
        <w:numPr>
          <w:ilvl w:val="0"/>
          <w:numId w:val="15"/>
        </w:numPr>
        <w:tabs>
          <w:tab w:val="num" w:pos="1080"/>
          <w:tab w:val="num" w:pos="5040"/>
        </w:tabs>
        <w:spacing w:after="0" w:line="240" w:lineRule="auto"/>
        <w:ind w:left="420" w:hanging="307"/>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Miejscem płatności jest Bank Zamawiającego, a zapłata następuje z chwilą dokonania zlecenia przelewu przez Zamawiającego.</w:t>
      </w:r>
    </w:p>
    <w:p w14:paraId="460C13D6" w14:textId="77777777" w:rsidR="00CC1740" w:rsidRPr="00CC1740" w:rsidRDefault="00CC1740" w:rsidP="005601E7">
      <w:pPr>
        <w:pStyle w:val="Akapitzlist"/>
        <w:numPr>
          <w:ilvl w:val="0"/>
          <w:numId w:val="15"/>
        </w:numPr>
        <w:tabs>
          <w:tab w:val="num" w:pos="1080"/>
          <w:tab w:val="num" w:pos="5040"/>
        </w:tabs>
        <w:spacing w:after="0" w:line="240" w:lineRule="auto"/>
        <w:ind w:left="420" w:hanging="307"/>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 xml:space="preserve">Wykonawca zobowiązany jest do wskazania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tekst jedn. Dz. U. 2022 poz. 931 z </w:t>
      </w:r>
      <w:proofErr w:type="spellStart"/>
      <w:r w:rsidRPr="00CC1740">
        <w:rPr>
          <w:rFonts w:eastAsia="Times New Roman" w:cstheme="minorHAnsi"/>
          <w:color w:val="000000" w:themeColor="text1"/>
          <w:sz w:val="24"/>
          <w:szCs w:val="24"/>
          <w:lang w:eastAsia="pl-PL"/>
        </w:rPr>
        <w:t>późn</w:t>
      </w:r>
      <w:proofErr w:type="spellEnd"/>
      <w:r w:rsidRPr="00CC1740">
        <w:rPr>
          <w:rFonts w:eastAsia="Times New Roman" w:cstheme="minorHAnsi"/>
          <w:color w:val="000000" w:themeColor="text1"/>
          <w:sz w:val="24"/>
          <w:szCs w:val="24"/>
          <w:lang w:eastAsia="pl-PL"/>
        </w:rPr>
        <w:t>. zm.).</w:t>
      </w:r>
    </w:p>
    <w:p w14:paraId="319D73E4" w14:textId="180DB890" w:rsidR="00AB4FCC" w:rsidRPr="00CC1740" w:rsidRDefault="00CC1740" w:rsidP="005601E7">
      <w:pPr>
        <w:pStyle w:val="Akapitzlist"/>
        <w:numPr>
          <w:ilvl w:val="0"/>
          <w:numId w:val="15"/>
        </w:numPr>
        <w:tabs>
          <w:tab w:val="num" w:pos="1080"/>
          <w:tab w:val="num" w:pos="5040"/>
        </w:tabs>
        <w:spacing w:after="0" w:line="240" w:lineRule="auto"/>
        <w:ind w:left="420" w:hanging="307"/>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 xml:space="preserve">Zamawiający w przypadku, gdy Wykonawca jest zarejestrowany jako czynny podatnik podatku od towarów i usług może dokonać płatności wynagrodzenia z zastosowaniem </w:t>
      </w:r>
      <w:r w:rsidRPr="00CC1740">
        <w:rPr>
          <w:rFonts w:eastAsia="Times New Roman" w:cstheme="minorHAnsi"/>
          <w:color w:val="000000" w:themeColor="text1"/>
          <w:sz w:val="24"/>
          <w:szCs w:val="24"/>
          <w:lang w:eastAsia="pl-PL"/>
        </w:rPr>
        <w:lastRenderedPageBreak/>
        <w:t xml:space="preserve">mechanizmu podzielonej płatności, to jest w sposób wskazany w art. 108a ust. 2 ustawy z dnia 11 marca 2004 r. o podatku od towarów i usług (t. j. Dz. U. 2022 poz. 931 ze zm.). </w:t>
      </w:r>
    </w:p>
    <w:p w14:paraId="1A60E7B9" w14:textId="77777777" w:rsidR="00CC1740" w:rsidRDefault="00CC1740" w:rsidP="00AB4FCC">
      <w:pPr>
        <w:suppressAutoHyphens w:val="0"/>
        <w:spacing w:after="0" w:line="360" w:lineRule="auto"/>
        <w:jc w:val="center"/>
        <w:rPr>
          <w:rFonts w:ascii="Trebuchet MS" w:eastAsia="NSimSun" w:hAnsi="Trebuchet MS" w:cs="Mangal"/>
          <w:b/>
          <w:kern w:val="2"/>
          <w:sz w:val="24"/>
          <w:szCs w:val="24"/>
          <w:lang w:eastAsia="zh-CN" w:bidi="hi-IN"/>
        </w:rPr>
      </w:pPr>
    </w:p>
    <w:p w14:paraId="0073CAC6" w14:textId="0B641AB2" w:rsidR="00AB4FCC" w:rsidRPr="00AB4FCC" w:rsidRDefault="00AB4FCC" w:rsidP="00AB4FCC">
      <w:pPr>
        <w:suppressAutoHyphens w:val="0"/>
        <w:spacing w:after="0" w:line="360" w:lineRule="auto"/>
        <w:jc w:val="center"/>
        <w:rPr>
          <w:rFonts w:ascii="Trebuchet MS" w:eastAsia="NSimSun" w:hAnsi="Trebuchet MS" w:cs="Mangal"/>
          <w:b/>
          <w:kern w:val="2"/>
          <w:sz w:val="24"/>
          <w:szCs w:val="24"/>
          <w:lang w:eastAsia="zh-CN" w:bidi="hi-IN"/>
        </w:rPr>
      </w:pPr>
      <w:r w:rsidRPr="00AB4FCC">
        <w:rPr>
          <w:rFonts w:ascii="Trebuchet MS" w:eastAsia="NSimSun" w:hAnsi="Trebuchet MS" w:cs="Mangal"/>
          <w:b/>
          <w:kern w:val="2"/>
          <w:sz w:val="24"/>
          <w:szCs w:val="24"/>
          <w:lang w:eastAsia="zh-CN" w:bidi="hi-IN"/>
        </w:rPr>
        <w:t xml:space="preserve">§ </w:t>
      </w:r>
      <w:r w:rsidR="00CC1740">
        <w:rPr>
          <w:rFonts w:ascii="Trebuchet MS" w:eastAsia="NSimSun" w:hAnsi="Trebuchet MS" w:cs="Mangal"/>
          <w:b/>
          <w:kern w:val="2"/>
          <w:sz w:val="24"/>
          <w:szCs w:val="24"/>
          <w:lang w:eastAsia="zh-CN" w:bidi="hi-IN"/>
        </w:rPr>
        <w:t>7</w:t>
      </w:r>
      <w:r w:rsidRPr="00AB4FCC">
        <w:rPr>
          <w:rFonts w:ascii="Trebuchet MS" w:eastAsia="NSimSun" w:hAnsi="Trebuchet MS" w:cs="Mangal"/>
          <w:b/>
          <w:kern w:val="2"/>
          <w:sz w:val="24"/>
          <w:szCs w:val="24"/>
          <w:lang w:eastAsia="zh-CN" w:bidi="hi-IN"/>
        </w:rPr>
        <w:t>.</w:t>
      </w:r>
    </w:p>
    <w:p w14:paraId="7536B258" w14:textId="77777777" w:rsidR="00AB4FCC" w:rsidRPr="00CC1740" w:rsidRDefault="00AB4FCC" w:rsidP="005601E7">
      <w:pPr>
        <w:pStyle w:val="Akapitzlist"/>
        <w:numPr>
          <w:ilvl w:val="0"/>
          <w:numId w:val="16"/>
        </w:numPr>
        <w:tabs>
          <w:tab w:val="num" w:pos="1080"/>
          <w:tab w:val="num" w:pos="5040"/>
        </w:tabs>
        <w:spacing w:after="0" w:line="240" w:lineRule="auto"/>
        <w:ind w:left="420" w:hanging="307"/>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Wykonawca zapłaci Zamawiającemu karę umowną:</w:t>
      </w:r>
    </w:p>
    <w:p w14:paraId="4E64BE73" w14:textId="7ABD808D" w:rsidR="00AB4FCC" w:rsidRPr="00CC1740" w:rsidRDefault="00AB4FCC" w:rsidP="005601E7">
      <w:pPr>
        <w:pStyle w:val="Akapitzlist"/>
        <w:numPr>
          <w:ilvl w:val="1"/>
          <w:numId w:val="16"/>
        </w:numPr>
        <w:tabs>
          <w:tab w:val="num" w:pos="5040"/>
        </w:tabs>
        <w:spacing w:after="0" w:line="240" w:lineRule="auto"/>
        <w:ind w:left="851" w:hanging="284"/>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 xml:space="preserve">za niewykonanie lub nienależyte wykonanie umowy przez Wykonawcę, w wysokości 10% całkowitego wynagrodzenia umownego brutto, o którym mowa w § </w:t>
      </w:r>
      <w:r w:rsidR="00CC1740">
        <w:rPr>
          <w:rFonts w:eastAsia="Times New Roman" w:cstheme="minorHAnsi"/>
          <w:color w:val="000000" w:themeColor="text1"/>
          <w:sz w:val="24"/>
          <w:szCs w:val="24"/>
          <w:lang w:eastAsia="pl-PL"/>
        </w:rPr>
        <w:t>6</w:t>
      </w:r>
      <w:r w:rsidRPr="00CC1740">
        <w:rPr>
          <w:rFonts w:eastAsia="Times New Roman" w:cstheme="minorHAnsi"/>
          <w:color w:val="000000" w:themeColor="text1"/>
          <w:sz w:val="24"/>
          <w:szCs w:val="24"/>
          <w:lang w:eastAsia="pl-PL"/>
        </w:rPr>
        <w:t xml:space="preserve"> ust. </w:t>
      </w:r>
      <w:r w:rsidR="00CC1740">
        <w:rPr>
          <w:rFonts w:eastAsia="Times New Roman" w:cstheme="minorHAnsi"/>
          <w:color w:val="000000" w:themeColor="text1"/>
          <w:sz w:val="24"/>
          <w:szCs w:val="24"/>
          <w:lang w:eastAsia="pl-PL"/>
        </w:rPr>
        <w:t>2</w:t>
      </w:r>
      <w:r w:rsidRPr="00CC1740">
        <w:rPr>
          <w:rFonts w:eastAsia="Times New Roman" w:cstheme="minorHAnsi"/>
          <w:color w:val="000000" w:themeColor="text1"/>
          <w:sz w:val="24"/>
          <w:szCs w:val="24"/>
          <w:lang w:eastAsia="pl-PL"/>
        </w:rPr>
        <w:t>,</w:t>
      </w:r>
    </w:p>
    <w:p w14:paraId="09EB1720" w14:textId="788257FD" w:rsidR="00AB4FCC" w:rsidRPr="00CC1740" w:rsidRDefault="00AB4FCC" w:rsidP="005601E7">
      <w:pPr>
        <w:pStyle w:val="Akapitzlist"/>
        <w:numPr>
          <w:ilvl w:val="1"/>
          <w:numId w:val="16"/>
        </w:numPr>
        <w:tabs>
          <w:tab w:val="num" w:pos="5040"/>
        </w:tabs>
        <w:spacing w:after="0" w:line="240" w:lineRule="auto"/>
        <w:ind w:left="851" w:hanging="284"/>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 xml:space="preserve">za zwłokę w wykonaniu przedmiotu zamówienia w wysokości 0,1 % całkowitego wynagrodzenia umownego brutto, o którym mowa w § </w:t>
      </w:r>
      <w:r w:rsidR="00CC1740">
        <w:rPr>
          <w:rFonts w:eastAsia="Times New Roman" w:cstheme="minorHAnsi"/>
          <w:color w:val="000000" w:themeColor="text1"/>
          <w:sz w:val="24"/>
          <w:szCs w:val="24"/>
          <w:lang w:eastAsia="pl-PL"/>
        </w:rPr>
        <w:t>6</w:t>
      </w:r>
      <w:r w:rsidRPr="00CC1740">
        <w:rPr>
          <w:rFonts w:eastAsia="Times New Roman" w:cstheme="minorHAnsi"/>
          <w:color w:val="000000" w:themeColor="text1"/>
          <w:sz w:val="24"/>
          <w:szCs w:val="24"/>
          <w:lang w:eastAsia="pl-PL"/>
        </w:rPr>
        <w:t xml:space="preserve"> ust. </w:t>
      </w:r>
      <w:r w:rsidR="00CC1740">
        <w:rPr>
          <w:rFonts w:eastAsia="Times New Roman" w:cstheme="minorHAnsi"/>
          <w:color w:val="000000" w:themeColor="text1"/>
          <w:sz w:val="24"/>
          <w:szCs w:val="24"/>
          <w:lang w:eastAsia="pl-PL"/>
        </w:rPr>
        <w:t>2</w:t>
      </w:r>
      <w:r w:rsidRPr="00CC1740">
        <w:rPr>
          <w:rFonts w:eastAsia="Times New Roman" w:cstheme="minorHAnsi"/>
          <w:color w:val="000000" w:themeColor="text1"/>
          <w:sz w:val="24"/>
          <w:szCs w:val="24"/>
          <w:lang w:eastAsia="pl-PL"/>
        </w:rPr>
        <w:t xml:space="preserve"> za każdy dzień </w:t>
      </w:r>
      <w:r w:rsidR="00E574A6">
        <w:rPr>
          <w:rFonts w:eastAsia="Times New Roman" w:cstheme="minorHAnsi"/>
          <w:color w:val="000000" w:themeColor="text1"/>
          <w:sz w:val="24"/>
          <w:szCs w:val="24"/>
          <w:lang w:eastAsia="pl-PL"/>
        </w:rPr>
        <w:t>zwłoki</w:t>
      </w:r>
      <w:r w:rsidRPr="00CC1740">
        <w:rPr>
          <w:rFonts w:eastAsia="Times New Roman" w:cstheme="minorHAnsi"/>
          <w:color w:val="000000" w:themeColor="text1"/>
          <w:sz w:val="24"/>
          <w:szCs w:val="24"/>
          <w:lang w:eastAsia="pl-PL"/>
        </w:rPr>
        <w:t>.</w:t>
      </w:r>
    </w:p>
    <w:p w14:paraId="1AE2D5D5" w14:textId="0B7E6883" w:rsidR="00AB4FCC" w:rsidRPr="00CC1740" w:rsidRDefault="00AB4FCC" w:rsidP="005601E7">
      <w:pPr>
        <w:pStyle w:val="Akapitzlist"/>
        <w:numPr>
          <w:ilvl w:val="1"/>
          <w:numId w:val="16"/>
        </w:numPr>
        <w:tabs>
          <w:tab w:val="num" w:pos="5040"/>
        </w:tabs>
        <w:spacing w:after="0" w:line="240" w:lineRule="auto"/>
        <w:ind w:left="851" w:hanging="284"/>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 xml:space="preserve">za odstąpienia od umowy przez Zamawiającego z przyczyn, za które Wykonawca ponosi odpowiedzialność w wysokości 10% całkowitego wynagrodzenia umownego brutto, o którym mowa w § </w:t>
      </w:r>
      <w:r w:rsidR="00E574A6">
        <w:rPr>
          <w:rFonts w:eastAsia="Times New Roman" w:cstheme="minorHAnsi"/>
          <w:color w:val="000000" w:themeColor="text1"/>
          <w:sz w:val="24"/>
          <w:szCs w:val="24"/>
          <w:lang w:eastAsia="pl-PL"/>
        </w:rPr>
        <w:t>6</w:t>
      </w:r>
      <w:r w:rsidRPr="00CC1740">
        <w:rPr>
          <w:rFonts w:eastAsia="Times New Roman" w:cstheme="minorHAnsi"/>
          <w:color w:val="000000" w:themeColor="text1"/>
          <w:sz w:val="24"/>
          <w:szCs w:val="24"/>
          <w:lang w:eastAsia="pl-PL"/>
        </w:rPr>
        <w:t xml:space="preserve"> ust. </w:t>
      </w:r>
      <w:r w:rsidR="00E574A6">
        <w:rPr>
          <w:rFonts w:eastAsia="Times New Roman" w:cstheme="minorHAnsi"/>
          <w:color w:val="000000" w:themeColor="text1"/>
          <w:sz w:val="24"/>
          <w:szCs w:val="24"/>
          <w:lang w:eastAsia="pl-PL"/>
        </w:rPr>
        <w:t>2</w:t>
      </w:r>
      <w:r w:rsidRPr="00CC1740">
        <w:rPr>
          <w:rFonts w:eastAsia="Times New Roman" w:cstheme="minorHAnsi"/>
          <w:color w:val="000000" w:themeColor="text1"/>
          <w:sz w:val="24"/>
          <w:szCs w:val="24"/>
          <w:lang w:eastAsia="pl-PL"/>
        </w:rPr>
        <w:t>,</w:t>
      </w:r>
    </w:p>
    <w:p w14:paraId="0B32107E" w14:textId="56C52689" w:rsidR="00AB4FCC" w:rsidRPr="00CC1740" w:rsidRDefault="00AB4FCC" w:rsidP="005601E7">
      <w:pPr>
        <w:pStyle w:val="Akapitzlist"/>
        <w:numPr>
          <w:ilvl w:val="1"/>
          <w:numId w:val="16"/>
        </w:numPr>
        <w:tabs>
          <w:tab w:val="num" w:pos="5040"/>
        </w:tabs>
        <w:spacing w:after="0" w:line="240" w:lineRule="auto"/>
        <w:ind w:left="851" w:hanging="284"/>
        <w:jc w:val="both"/>
        <w:rPr>
          <w:rFonts w:eastAsia="Times New Roman" w:cstheme="minorHAnsi"/>
          <w:color w:val="000000" w:themeColor="text1"/>
          <w:sz w:val="24"/>
          <w:szCs w:val="24"/>
          <w:lang w:eastAsia="pl-PL"/>
        </w:rPr>
      </w:pPr>
      <w:r w:rsidRPr="00CC1740">
        <w:rPr>
          <w:rFonts w:eastAsia="Times New Roman" w:cstheme="minorHAnsi"/>
          <w:color w:val="000000" w:themeColor="text1"/>
          <w:sz w:val="24"/>
          <w:szCs w:val="24"/>
          <w:lang w:eastAsia="pl-PL"/>
        </w:rPr>
        <w:t xml:space="preserve">za odstąpienia od umowy przez Wykonawcę z przyczyn leżących po jego stronie, w wysokości w wysokości 10% całkowitego wynagrodzenia umownego brutto, o którym mowa w § </w:t>
      </w:r>
      <w:r w:rsidR="00E574A6">
        <w:rPr>
          <w:rFonts w:eastAsia="Times New Roman" w:cstheme="minorHAnsi"/>
          <w:color w:val="000000" w:themeColor="text1"/>
          <w:sz w:val="24"/>
          <w:szCs w:val="24"/>
          <w:lang w:eastAsia="pl-PL"/>
        </w:rPr>
        <w:t>6</w:t>
      </w:r>
      <w:r w:rsidRPr="00CC1740">
        <w:rPr>
          <w:rFonts w:eastAsia="Times New Roman" w:cstheme="minorHAnsi"/>
          <w:color w:val="000000" w:themeColor="text1"/>
          <w:sz w:val="24"/>
          <w:szCs w:val="24"/>
          <w:lang w:eastAsia="pl-PL"/>
        </w:rPr>
        <w:t xml:space="preserve"> ust. </w:t>
      </w:r>
      <w:r w:rsidR="00E574A6">
        <w:rPr>
          <w:rFonts w:eastAsia="Times New Roman" w:cstheme="minorHAnsi"/>
          <w:color w:val="000000" w:themeColor="text1"/>
          <w:sz w:val="24"/>
          <w:szCs w:val="24"/>
          <w:lang w:eastAsia="pl-PL"/>
        </w:rPr>
        <w:t>2</w:t>
      </w:r>
      <w:r w:rsidRPr="00CC1740">
        <w:rPr>
          <w:rFonts w:eastAsia="Times New Roman" w:cstheme="minorHAnsi"/>
          <w:color w:val="000000" w:themeColor="text1"/>
          <w:sz w:val="24"/>
          <w:szCs w:val="24"/>
          <w:lang w:eastAsia="pl-PL"/>
        </w:rPr>
        <w:t>,</w:t>
      </w:r>
    </w:p>
    <w:p w14:paraId="0AE519EB" w14:textId="77777777" w:rsidR="00E574A6" w:rsidRPr="00E574A6" w:rsidRDefault="00E574A6" w:rsidP="005601E7">
      <w:pPr>
        <w:numPr>
          <w:ilvl w:val="0"/>
          <w:numId w:val="16"/>
        </w:numPr>
        <w:tabs>
          <w:tab w:val="clear" w:pos="607"/>
          <w:tab w:val="num" w:pos="378"/>
        </w:tabs>
        <w:spacing w:after="0" w:line="240" w:lineRule="auto"/>
        <w:ind w:left="406" w:hanging="392"/>
        <w:jc w:val="both"/>
        <w:rPr>
          <w:rFonts w:eastAsia="Times New Roman" w:cstheme="minorHAnsi"/>
          <w:sz w:val="24"/>
          <w:szCs w:val="24"/>
          <w:lang w:eastAsia="pl-PL"/>
        </w:rPr>
      </w:pPr>
      <w:r w:rsidRPr="00E574A6">
        <w:rPr>
          <w:rFonts w:eastAsia="Times New Roman" w:cstheme="minorHAnsi"/>
          <w:sz w:val="24"/>
          <w:szCs w:val="24"/>
          <w:lang w:eastAsia="pl-PL"/>
        </w:rPr>
        <w:t>Roszczenie o zapłatę kar umownych z tytułu zwłoki, ustalonych za każdy rozpoczęty dzień zwłoki, staje się wymagalne:</w:t>
      </w:r>
    </w:p>
    <w:p w14:paraId="12200D43" w14:textId="77777777" w:rsidR="00E574A6" w:rsidRPr="00E574A6" w:rsidRDefault="00E574A6" w:rsidP="005601E7">
      <w:pPr>
        <w:pStyle w:val="Akapitzlist"/>
        <w:numPr>
          <w:ilvl w:val="1"/>
          <w:numId w:val="16"/>
        </w:numPr>
        <w:tabs>
          <w:tab w:val="num" w:pos="5040"/>
        </w:tabs>
        <w:spacing w:after="0" w:line="240" w:lineRule="auto"/>
        <w:ind w:left="851" w:hanging="284"/>
        <w:jc w:val="both"/>
        <w:rPr>
          <w:rFonts w:eastAsia="Times New Roman" w:cstheme="minorHAnsi"/>
          <w:color w:val="000000" w:themeColor="text1"/>
          <w:sz w:val="24"/>
          <w:szCs w:val="24"/>
          <w:lang w:eastAsia="pl-PL"/>
        </w:rPr>
      </w:pPr>
      <w:r w:rsidRPr="00E574A6">
        <w:rPr>
          <w:rFonts w:eastAsia="Times New Roman" w:cstheme="minorHAnsi"/>
          <w:color w:val="000000" w:themeColor="text1"/>
          <w:sz w:val="24"/>
          <w:szCs w:val="24"/>
          <w:lang w:eastAsia="pl-PL"/>
        </w:rPr>
        <w:t>za pierwszy rozpoczęty dzień zwłoki  – w tym dniu,</w:t>
      </w:r>
    </w:p>
    <w:p w14:paraId="72A9825A" w14:textId="77777777" w:rsidR="00E574A6" w:rsidRPr="00E574A6" w:rsidRDefault="00E574A6" w:rsidP="005601E7">
      <w:pPr>
        <w:pStyle w:val="Akapitzlist"/>
        <w:numPr>
          <w:ilvl w:val="1"/>
          <w:numId w:val="16"/>
        </w:numPr>
        <w:tabs>
          <w:tab w:val="num" w:pos="5040"/>
        </w:tabs>
        <w:spacing w:after="0" w:line="240" w:lineRule="auto"/>
        <w:ind w:left="851" w:hanging="284"/>
        <w:jc w:val="both"/>
        <w:rPr>
          <w:rFonts w:eastAsia="Times New Roman" w:cstheme="minorHAnsi"/>
          <w:color w:val="000000" w:themeColor="text1"/>
          <w:sz w:val="24"/>
          <w:szCs w:val="24"/>
          <w:lang w:eastAsia="pl-PL"/>
        </w:rPr>
      </w:pPr>
      <w:r w:rsidRPr="00E574A6">
        <w:rPr>
          <w:rFonts w:eastAsia="Times New Roman" w:cstheme="minorHAnsi"/>
          <w:color w:val="000000" w:themeColor="text1"/>
          <w:sz w:val="24"/>
          <w:szCs w:val="24"/>
          <w:lang w:eastAsia="pl-PL"/>
        </w:rPr>
        <w:t>za każdy następny rozpoczęty dzień zwłoki – odpowiednio w każdym z tych dni.</w:t>
      </w:r>
    </w:p>
    <w:p w14:paraId="6BFAADAE" w14:textId="77777777" w:rsidR="00E574A6" w:rsidRPr="00E574A6" w:rsidRDefault="00E574A6" w:rsidP="005601E7">
      <w:pPr>
        <w:numPr>
          <w:ilvl w:val="0"/>
          <w:numId w:val="16"/>
        </w:numPr>
        <w:tabs>
          <w:tab w:val="clear" w:pos="607"/>
          <w:tab w:val="num" w:pos="378"/>
        </w:tabs>
        <w:spacing w:after="0" w:line="240" w:lineRule="auto"/>
        <w:ind w:left="406" w:hanging="392"/>
        <w:jc w:val="both"/>
        <w:rPr>
          <w:rFonts w:eastAsia="Times New Roman" w:cstheme="minorHAnsi"/>
          <w:sz w:val="24"/>
          <w:szCs w:val="24"/>
          <w:lang w:eastAsia="pl-PL"/>
        </w:rPr>
      </w:pPr>
      <w:r w:rsidRPr="00E574A6">
        <w:rPr>
          <w:rFonts w:eastAsia="Times New Roman" w:cstheme="minorHAnsi"/>
          <w:sz w:val="24"/>
          <w:szCs w:val="24"/>
          <w:lang w:eastAsia="pl-PL"/>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0AE5D723" w14:textId="7D17576F" w:rsidR="00E574A6" w:rsidRPr="00E574A6" w:rsidRDefault="00E574A6" w:rsidP="005601E7">
      <w:pPr>
        <w:numPr>
          <w:ilvl w:val="0"/>
          <w:numId w:val="16"/>
        </w:numPr>
        <w:tabs>
          <w:tab w:val="clear" w:pos="607"/>
          <w:tab w:val="num" w:pos="378"/>
        </w:tabs>
        <w:spacing w:after="0" w:line="240" w:lineRule="auto"/>
        <w:ind w:left="406" w:hanging="392"/>
        <w:jc w:val="both"/>
        <w:rPr>
          <w:rFonts w:eastAsia="Times New Roman" w:cstheme="minorHAnsi"/>
          <w:sz w:val="24"/>
          <w:szCs w:val="24"/>
          <w:lang w:eastAsia="pl-PL"/>
        </w:rPr>
      </w:pPr>
      <w:r w:rsidRPr="00E574A6">
        <w:rPr>
          <w:rFonts w:eastAsia="Times New Roman" w:cstheme="minorHAnsi"/>
          <w:sz w:val="24"/>
          <w:szCs w:val="24"/>
          <w:lang w:eastAsia="pl-PL"/>
        </w:rPr>
        <w:t xml:space="preserve">Kary umowne podlegają łączeniu, przy czym ich łączna wartość nie może przekroczyć </w:t>
      </w:r>
      <w:r w:rsidR="008D7A56">
        <w:rPr>
          <w:rFonts w:eastAsia="Times New Roman" w:cstheme="minorHAnsi"/>
          <w:sz w:val="24"/>
          <w:szCs w:val="24"/>
          <w:lang w:eastAsia="pl-PL"/>
        </w:rPr>
        <w:br/>
      </w:r>
      <w:r w:rsidRPr="00E574A6">
        <w:rPr>
          <w:rFonts w:eastAsia="Times New Roman" w:cstheme="minorHAnsi"/>
          <w:sz w:val="24"/>
          <w:szCs w:val="24"/>
          <w:lang w:eastAsia="pl-PL"/>
        </w:rPr>
        <w:t xml:space="preserve">20 % wynagrodzenia Wykonawcy, określonego w § </w:t>
      </w:r>
      <w:r>
        <w:rPr>
          <w:rFonts w:eastAsia="Times New Roman" w:cstheme="minorHAnsi"/>
          <w:sz w:val="24"/>
          <w:szCs w:val="24"/>
          <w:lang w:eastAsia="pl-PL"/>
        </w:rPr>
        <w:t>6</w:t>
      </w:r>
      <w:r w:rsidRPr="00E574A6">
        <w:rPr>
          <w:rFonts w:eastAsia="Times New Roman" w:cstheme="minorHAnsi"/>
          <w:sz w:val="24"/>
          <w:szCs w:val="24"/>
          <w:lang w:eastAsia="pl-PL"/>
        </w:rPr>
        <w:t xml:space="preserve"> ust. </w:t>
      </w:r>
      <w:r>
        <w:rPr>
          <w:rFonts w:eastAsia="Times New Roman" w:cstheme="minorHAnsi"/>
          <w:sz w:val="24"/>
          <w:szCs w:val="24"/>
          <w:lang w:eastAsia="pl-PL"/>
        </w:rPr>
        <w:t>2</w:t>
      </w:r>
      <w:r w:rsidRPr="00E574A6">
        <w:rPr>
          <w:rFonts w:eastAsia="Times New Roman" w:cstheme="minorHAnsi"/>
          <w:sz w:val="24"/>
          <w:szCs w:val="24"/>
          <w:lang w:eastAsia="pl-PL"/>
        </w:rPr>
        <w:t>.</w:t>
      </w:r>
    </w:p>
    <w:p w14:paraId="42E0D506" w14:textId="77777777" w:rsidR="00E574A6" w:rsidRPr="00E574A6" w:rsidRDefault="00E574A6" w:rsidP="005601E7">
      <w:pPr>
        <w:numPr>
          <w:ilvl w:val="0"/>
          <w:numId w:val="16"/>
        </w:numPr>
        <w:tabs>
          <w:tab w:val="clear" w:pos="607"/>
          <w:tab w:val="num" w:pos="378"/>
        </w:tabs>
        <w:spacing w:after="0" w:line="240" w:lineRule="auto"/>
        <w:ind w:left="406" w:hanging="392"/>
        <w:jc w:val="both"/>
        <w:rPr>
          <w:rFonts w:eastAsia="Times New Roman" w:cstheme="minorHAnsi"/>
          <w:sz w:val="24"/>
          <w:szCs w:val="24"/>
          <w:lang w:eastAsia="pl-PL"/>
        </w:rPr>
      </w:pPr>
      <w:r w:rsidRPr="00E574A6">
        <w:rPr>
          <w:rFonts w:eastAsia="Times New Roman" w:cstheme="minorHAnsi"/>
          <w:sz w:val="24"/>
          <w:szCs w:val="24"/>
          <w:lang w:eastAsia="pl-PL"/>
        </w:rPr>
        <w:t xml:space="preserve">Wykonawca wyraża zgodę na potrącanie ewentualnych kar umownych z przysługującego mu wynagrodzenia. </w:t>
      </w:r>
    </w:p>
    <w:p w14:paraId="465919FA" w14:textId="77777777" w:rsidR="00E574A6" w:rsidRPr="00E574A6" w:rsidRDefault="00E574A6" w:rsidP="005601E7">
      <w:pPr>
        <w:numPr>
          <w:ilvl w:val="0"/>
          <w:numId w:val="16"/>
        </w:numPr>
        <w:tabs>
          <w:tab w:val="clear" w:pos="607"/>
          <w:tab w:val="num" w:pos="378"/>
        </w:tabs>
        <w:spacing w:after="0" w:line="240" w:lineRule="auto"/>
        <w:ind w:left="406" w:hanging="392"/>
        <w:jc w:val="both"/>
        <w:rPr>
          <w:rFonts w:eastAsia="Times New Roman" w:cstheme="minorHAnsi"/>
          <w:sz w:val="24"/>
          <w:szCs w:val="24"/>
          <w:lang w:eastAsia="pl-PL"/>
        </w:rPr>
      </w:pPr>
      <w:r w:rsidRPr="00E574A6">
        <w:rPr>
          <w:rFonts w:eastAsia="Times New Roman" w:cstheme="minorHAnsi"/>
          <w:sz w:val="24"/>
          <w:szCs w:val="24"/>
          <w:lang w:eastAsia="pl-PL"/>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5F914C06" w14:textId="21FC4893" w:rsidR="00AB4FCC" w:rsidRPr="00E574A6" w:rsidRDefault="00E574A6" w:rsidP="005601E7">
      <w:pPr>
        <w:numPr>
          <w:ilvl w:val="0"/>
          <w:numId w:val="16"/>
        </w:numPr>
        <w:tabs>
          <w:tab w:val="clear" w:pos="607"/>
          <w:tab w:val="num" w:pos="378"/>
        </w:tabs>
        <w:spacing w:after="0" w:line="240" w:lineRule="auto"/>
        <w:ind w:left="406" w:hanging="392"/>
        <w:jc w:val="both"/>
        <w:rPr>
          <w:rFonts w:eastAsia="Times New Roman" w:cstheme="minorHAnsi"/>
          <w:sz w:val="24"/>
          <w:szCs w:val="24"/>
          <w:lang w:eastAsia="pl-PL"/>
        </w:rPr>
      </w:pPr>
      <w:r w:rsidRPr="000B6BBE">
        <w:rPr>
          <w:rFonts w:eastAsia="Times New Roman" w:cstheme="minorHAnsi"/>
          <w:color w:val="000000"/>
          <w:sz w:val="24"/>
          <w:szCs w:val="24"/>
          <w:lang w:eastAsia="pl-PL"/>
        </w:rPr>
        <w:t>Zapłata kar umownych nie zwalnia Wykonawcy od obowiązku wykonania Umowy</w:t>
      </w:r>
      <w:r>
        <w:rPr>
          <w:rFonts w:eastAsia="Times New Roman" w:cstheme="minorHAnsi"/>
          <w:sz w:val="24"/>
          <w:szCs w:val="24"/>
          <w:lang w:eastAsia="pl-PL"/>
        </w:rPr>
        <w:t>.</w:t>
      </w:r>
    </w:p>
    <w:p w14:paraId="641E636F" w14:textId="77777777" w:rsidR="00AB4FCC" w:rsidRPr="00AB4FCC" w:rsidRDefault="00AB4FCC" w:rsidP="00AB4FCC">
      <w:pPr>
        <w:suppressAutoHyphens w:val="0"/>
        <w:spacing w:after="0" w:line="360" w:lineRule="auto"/>
        <w:jc w:val="both"/>
        <w:rPr>
          <w:rFonts w:ascii="Trebuchet MS" w:eastAsia="NSimSun" w:hAnsi="Trebuchet MS" w:cs="Arial"/>
          <w:kern w:val="2"/>
          <w:sz w:val="24"/>
          <w:szCs w:val="24"/>
          <w:lang w:eastAsia="zh-CN" w:bidi="hi-IN"/>
        </w:rPr>
      </w:pPr>
    </w:p>
    <w:p w14:paraId="7CD990AE" w14:textId="48EE1372" w:rsidR="00AB4FCC" w:rsidRPr="00AB4FCC" w:rsidRDefault="00AB4FCC" w:rsidP="00AB4FCC">
      <w:pPr>
        <w:suppressAutoHyphens w:val="0"/>
        <w:spacing w:after="0" w:line="360" w:lineRule="auto"/>
        <w:jc w:val="center"/>
        <w:rPr>
          <w:rFonts w:ascii="Trebuchet MS" w:eastAsia="NSimSun" w:hAnsi="Trebuchet MS" w:cs="Times New Roman"/>
          <w:b/>
          <w:bCs/>
          <w:kern w:val="2"/>
          <w:sz w:val="24"/>
          <w:szCs w:val="24"/>
          <w:lang w:eastAsia="zh-CN" w:bidi="hi-IN"/>
        </w:rPr>
      </w:pPr>
      <w:r w:rsidRPr="00AB4FCC">
        <w:rPr>
          <w:rFonts w:ascii="Trebuchet MS" w:eastAsia="NSimSun" w:hAnsi="Trebuchet MS" w:cs="Mangal"/>
          <w:b/>
          <w:kern w:val="2"/>
          <w:sz w:val="24"/>
          <w:szCs w:val="24"/>
          <w:lang w:eastAsia="zh-CN" w:bidi="hi-IN"/>
        </w:rPr>
        <w:t>§</w:t>
      </w:r>
      <w:r w:rsidRPr="00AB4FCC">
        <w:rPr>
          <w:rFonts w:ascii="Trebuchet MS" w:eastAsia="NSimSun" w:hAnsi="Trebuchet MS" w:cs="Mangal"/>
          <w:b/>
          <w:bCs/>
          <w:kern w:val="2"/>
          <w:sz w:val="24"/>
          <w:szCs w:val="24"/>
          <w:lang w:eastAsia="zh-CN" w:bidi="hi-IN"/>
        </w:rPr>
        <w:t xml:space="preserve"> </w:t>
      </w:r>
      <w:r w:rsidR="00DC4A3F">
        <w:rPr>
          <w:rFonts w:ascii="Trebuchet MS" w:eastAsia="NSimSun" w:hAnsi="Trebuchet MS" w:cs="Mangal"/>
          <w:b/>
          <w:bCs/>
          <w:kern w:val="2"/>
          <w:sz w:val="24"/>
          <w:szCs w:val="24"/>
          <w:lang w:eastAsia="zh-CN" w:bidi="hi-IN"/>
        </w:rPr>
        <w:t>8</w:t>
      </w:r>
      <w:r w:rsidRPr="00AB4FCC">
        <w:rPr>
          <w:rFonts w:ascii="Trebuchet MS" w:eastAsia="NSimSun" w:hAnsi="Trebuchet MS" w:cs="Mangal"/>
          <w:b/>
          <w:bCs/>
          <w:kern w:val="2"/>
          <w:sz w:val="24"/>
          <w:szCs w:val="24"/>
          <w:lang w:eastAsia="zh-CN" w:bidi="hi-IN"/>
        </w:rPr>
        <w:t>.</w:t>
      </w:r>
    </w:p>
    <w:p w14:paraId="419070FA" w14:textId="53FA7914" w:rsidR="00AB4FCC" w:rsidRDefault="00AB4FCC" w:rsidP="005601E7">
      <w:pPr>
        <w:numPr>
          <w:ilvl w:val="0"/>
          <w:numId w:val="17"/>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E574A6">
        <w:rPr>
          <w:rFonts w:eastAsia="Times New Roman" w:cstheme="minorHAnsi"/>
          <w:color w:val="000000"/>
          <w:sz w:val="24"/>
          <w:szCs w:val="24"/>
          <w:lang w:eastAsia="pl-PL"/>
        </w:rPr>
        <w:t>Wykonawca udziela rękojmi należytego wykonania umowy na cały przedmiot umowy na okres równy okresowi udzielonej gwarancji</w:t>
      </w:r>
      <w:r w:rsidR="00DC4A3F">
        <w:rPr>
          <w:rFonts w:eastAsia="Times New Roman" w:cstheme="minorHAnsi"/>
          <w:color w:val="000000"/>
          <w:sz w:val="24"/>
          <w:szCs w:val="24"/>
          <w:lang w:eastAsia="pl-PL"/>
        </w:rPr>
        <w:t xml:space="preserve"> </w:t>
      </w:r>
      <w:r w:rsidR="00D72DBF">
        <w:rPr>
          <w:rFonts w:eastAsia="Times New Roman" w:cstheme="minorHAnsi"/>
          <w:color w:val="000000"/>
          <w:sz w:val="24"/>
          <w:szCs w:val="24"/>
          <w:lang w:eastAsia="pl-PL"/>
        </w:rPr>
        <w:t xml:space="preserve">wynoszącemu 24 miesięcy </w:t>
      </w:r>
      <w:r w:rsidR="00DC4A3F">
        <w:rPr>
          <w:rFonts w:eastAsia="Times New Roman" w:cstheme="minorHAnsi"/>
          <w:color w:val="000000"/>
          <w:sz w:val="24"/>
          <w:szCs w:val="24"/>
          <w:lang w:eastAsia="pl-PL"/>
        </w:rPr>
        <w:t>w następującym zakresie:</w:t>
      </w:r>
    </w:p>
    <w:p w14:paraId="3E73AFDA" w14:textId="558B70C6" w:rsidR="00DC4A3F" w:rsidRPr="00DC4A3F" w:rsidRDefault="00DC4A3F" w:rsidP="00DC4A3F">
      <w:pPr>
        <w:numPr>
          <w:ilvl w:val="1"/>
          <w:numId w:val="17"/>
        </w:numPr>
        <w:spacing w:after="0" w:line="240" w:lineRule="auto"/>
        <w:ind w:left="882" w:hanging="315"/>
        <w:jc w:val="both"/>
        <w:rPr>
          <w:rFonts w:eastAsia="Times New Roman" w:cstheme="minorHAnsi"/>
          <w:color w:val="000000"/>
          <w:sz w:val="24"/>
          <w:szCs w:val="24"/>
          <w:lang w:eastAsia="pl-PL"/>
        </w:rPr>
      </w:pPr>
      <w:r>
        <w:rPr>
          <w:rFonts w:eastAsia="Times New Roman" w:cstheme="minorHAnsi"/>
          <w:color w:val="000000"/>
          <w:sz w:val="24"/>
          <w:szCs w:val="24"/>
          <w:lang w:eastAsia="pl-PL"/>
        </w:rPr>
        <w:t>u</w:t>
      </w:r>
      <w:r w:rsidRPr="00DC4A3F">
        <w:rPr>
          <w:rFonts w:eastAsia="Times New Roman" w:cstheme="minorHAnsi"/>
          <w:color w:val="000000"/>
          <w:sz w:val="24"/>
          <w:szCs w:val="24"/>
          <w:lang w:eastAsia="pl-PL"/>
        </w:rPr>
        <w:t>suwanie błędów i awarii systemów wynikających z winy producenta systemu.</w:t>
      </w:r>
    </w:p>
    <w:p w14:paraId="772E03E0" w14:textId="772C2539" w:rsidR="00DC4A3F" w:rsidRPr="00DC4A3F" w:rsidRDefault="00DC4A3F" w:rsidP="00DC4A3F">
      <w:pPr>
        <w:numPr>
          <w:ilvl w:val="1"/>
          <w:numId w:val="17"/>
        </w:numPr>
        <w:spacing w:after="0" w:line="240" w:lineRule="auto"/>
        <w:ind w:left="882" w:hanging="315"/>
        <w:jc w:val="both"/>
        <w:rPr>
          <w:rFonts w:eastAsia="Times New Roman" w:cstheme="minorHAnsi"/>
          <w:color w:val="000000"/>
          <w:sz w:val="24"/>
          <w:szCs w:val="24"/>
          <w:lang w:eastAsia="pl-PL"/>
        </w:rPr>
      </w:pPr>
      <w:r>
        <w:rPr>
          <w:rFonts w:eastAsia="Times New Roman" w:cstheme="minorHAnsi"/>
          <w:color w:val="000000"/>
          <w:sz w:val="24"/>
          <w:szCs w:val="24"/>
          <w:lang w:eastAsia="pl-PL"/>
        </w:rPr>
        <w:t>u</w:t>
      </w:r>
      <w:r w:rsidRPr="00DC4A3F">
        <w:rPr>
          <w:rFonts w:eastAsia="Times New Roman" w:cstheme="minorHAnsi"/>
          <w:color w:val="000000"/>
          <w:sz w:val="24"/>
          <w:szCs w:val="24"/>
          <w:lang w:eastAsia="pl-PL"/>
        </w:rPr>
        <w:t>dzielanie konsultacji telefonicznych oraz odpowiedzi na zapytania przesłane za pomocą portalu zgłoszeniowego udostępnionego przez producenta.</w:t>
      </w:r>
    </w:p>
    <w:p w14:paraId="2E850183" w14:textId="72A351A9" w:rsidR="00DC4A3F" w:rsidRPr="00DC4A3F" w:rsidRDefault="00DC4A3F" w:rsidP="00DC4A3F">
      <w:pPr>
        <w:numPr>
          <w:ilvl w:val="1"/>
          <w:numId w:val="17"/>
        </w:numPr>
        <w:spacing w:after="0" w:line="240" w:lineRule="auto"/>
        <w:ind w:left="882" w:hanging="315"/>
        <w:jc w:val="both"/>
        <w:rPr>
          <w:rFonts w:eastAsia="Times New Roman" w:cstheme="minorHAnsi"/>
          <w:color w:val="000000"/>
          <w:sz w:val="24"/>
          <w:szCs w:val="24"/>
          <w:lang w:eastAsia="pl-PL"/>
        </w:rPr>
      </w:pPr>
      <w:r>
        <w:rPr>
          <w:rFonts w:eastAsia="Times New Roman" w:cstheme="minorHAnsi"/>
          <w:color w:val="000000"/>
          <w:sz w:val="24"/>
          <w:szCs w:val="24"/>
          <w:lang w:eastAsia="pl-PL"/>
        </w:rPr>
        <w:t>d</w:t>
      </w:r>
      <w:r w:rsidRPr="00DC4A3F">
        <w:rPr>
          <w:rFonts w:eastAsia="Times New Roman" w:cstheme="minorHAnsi"/>
          <w:color w:val="000000"/>
          <w:sz w:val="24"/>
          <w:szCs w:val="24"/>
          <w:lang w:eastAsia="pl-PL"/>
        </w:rPr>
        <w:t xml:space="preserve">ostarczanie aktualnych wersji programów zwiększających ich funkcjonalność oraz dostosowanych do aktualnie obowiązującego stanu prawnego regulacji </w:t>
      </w:r>
      <w:r w:rsidRPr="00DC4A3F">
        <w:rPr>
          <w:rFonts w:eastAsia="Times New Roman" w:cstheme="minorHAnsi"/>
          <w:color w:val="000000"/>
          <w:sz w:val="24"/>
          <w:szCs w:val="24"/>
          <w:lang w:eastAsia="pl-PL"/>
        </w:rPr>
        <w:lastRenderedPageBreak/>
        <w:t>ustawowych obowiązujących w Rzeczypospolitej Polskiej, wykorzystywanych lub mających zastosowanie w oprogramowaniu.</w:t>
      </w:r>
    </w:p>
    <w:p w14:paraId="47972035" w14:textId="46B163FB" w:rsidR="008D7A56" w:rsidRDefault="00AB4FCC" w:rsidP="005601E7">
      <w:pPr>
        <w:numPr>
          <w:ilvl w:val="0"/>
          <w:numId w:val="17"/>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E574A6">
        <w:rPr>
          <w:rFonts w:eastAsia="Times New Roman" w:cstheme="minorHAnsi"/>
          <w:color w:val="000000"/>
          <w:sz w:val="24"/>
          <w:szCs w:val="24"/>
          <w:lang w:eastAsia="pl-PL"/>
        </w:rPr>
        <w:t>Wykonawca zapewnienia okres trwałości dla wdrożonego</w:t>
      </w:r>
      <w:r w:rsidR="00DC4A3F">
        <w:rPr>
          <w:rFonts w:eastAsia="Times New Roman" w:cstheme="minorHAnsi"/>
          <w:color w:val="000000"/>
          <w:sz w:val="24"/>
          <w:szCs w:val="24"/>
          <w:lang w:eastAsia="pl-PL"/>
        </w:rPr>
        <w:t xml:space="preserve"> przedmiotu umowy</w:t>
      </w:r>
      <w:r w:rsidRPr="00E574A6">
        <w:rPr>
          <w:rFonts w:eastAsia="Times New Roman" w:cstheme="minorHAnsi"/>
          <w:color w:val="000000"/>
          <w:sz w:val="24"/>
          <w:szCs w:val="24"/>
          <w:lang w:eastAsia="pl-PL"/>
        </w:rPr>
        <w:t xml:space="preserve"> na okres minimum 5 lat od daty należytego wykonania przedmiotu umowy. Przez okres trwałości Wykonawca zapewnia, że </w:t>
      </w:r>
      <w:r w:rsidR="00DC4A3F">
        <w:rPr>
          <w:rFonts w:eastAsia="Times New Roman" w:cstheme="minorHAnsi"/>
          <w:color w:val="000000"/>
          <w:sz w:val="24"/>
          <w:szCs w:val="24"/>
          <w:lang w:eastAsia="pl-PL"/>
        </w:rPr>
        <w:t xml:space="preserve">dostarczony </w:t>
      </w:r>
      <w:r w:rsidRPr="00E574A6">
        <w:rPr>
          <w:rFonts w:eastAsia="Times New Roman" w:cstheme="minorHAnsi"/>
          <w:color w:val="000000"/>
          <w:sz w:val="24"/>
          <w:szCs w:val="24"/>
          <w:lang w:eastAsia="pl-PL"/>
        </w:rPr>
        <w:t xml:space="preserve">przedmiot </w:t>
      </w:r>
      <w:r w:rsidR="00DC4A3F">
        <w:rPr>
          <w:rFonts w:eastAsia="Times New Roman" w:cstheme="minorHAnsi"/>
          <w:color w:val="000000"/>
          <w:sz w:val="24"/>
          <w:szCs w:val="24"/>
          <w:lang w:eastAsia="pl-PL"/>
        </w:rPr>
        <w:t>umowy</w:t>
      </w:r>
      <w:r w:rsidRPr="00E574A6">
        <w:rPr>
          <w:rFonts w:eastAsia="Times New Roman" w:cstheme="minorHAnsi"/>
          <w:color w:val="000000"/>
          <w:sz w:val="24"/>
          <w:szCs w:val="24"/>
          <w:lang w:eastAsia="pl-PL"/>
        </w:rPr>
        <w:t xml:space="preserve"> nie zostanie wycofan</w:t>
      </w:r>
      <w:r w:rsidR="00DC4A3F">
        <w:rPr>
          <w:rFonts w:eastAsia="Times New Roman" w:cstheme="minorHAnsi"/>
          <w:color w:val="000000"/>
          <w:sz w:val="24"/>
          <w:szCs w:val="24"/>
          <w:lang w:eastAsia="pl-PL"/>
        </w:rPr>
        <w:t>y</w:t>
      </w:r>
      <w:r w:rsidRPr="00E574A6">
        <w:rPr>
          <w:rFonts w:eastAsia="Times New Roman" w:cstheme="minorHAnsi"/>
          <w:color w:val="000000"/>
          <w:sz w:val="24"/>
          <w:szCs w:val="24"/>
          <w:lang w:eastAsia="pl-PL"/>
        </w:rPr>
        <w:t xml:space="preserve"> z produkcji, a także zapewnia Zamawiającemu możliwość wykupienia asysty technicznej – nadzoru autorskiego, </w:t>
      </w:r>
      <w:r w:rsidR="00DC4A3F">
        <w:rPr>
          <w:rFonts w:eastAsia="Times New Roman" w:cstheme="minorHAnsi"/>
          <w:color w:val="000000"/>
          <w:sz w:val="24"/>
          <w:szCs w:val="24"/>
          <w:lang w:eastAsia="pl-PL"/>
        </w:rPr>
        <w:t xml:space="preserve">po okresie gwarancji </w:t>
      </w:r>
      <w:r w:rsidRPr="00E574A6">
        <w:rPr>
          <w:rFonts w:eastAsia="Times New Roman" w:cstheme="minorHAnsi"/>
          <w:color w:val="000000"/>
          <w:sz w:val="24"/>
          <w:szCs w:val="24"/>
          <w:lang w:eastAsia="pl-PL"/>
        </w:rPr>
        <w:t xml:space="preserve">przez okres </w:t>
      </w:r>
      <w:r w:rsidR="00DC4A3F">
        <w:rPr>
          <w:rFonts w:eastAsia="Times New Roman" w:cstheme="minorHAnsi"/>
          <w:color w:val="000000"/>
          <w:sz w:val="24"/>
          <w:szCs w:val="24"/>
          <w:lang w:eastAsia="pl-PL"/>
        </w:rPr>
        <w:t>minimum 36</w:t>
      </w:r>
      <w:r w:rsidRPr="00E574A6">
        <w:rPr>
          <w:rFonts w:eastAsia="Times New Roman" w:cstheme="minorHAnsi"/>
          <w:color w:val="000000"/>
          <w:sz w:val="24"/>
          <w:szCs w:val="24"/>
          <w:lang w:eastAsia="pl-PL"/>
        </w:rPr>
        <w:t xml:space="preserve"> miesięcy. </w:t>
      </w:r>
    </w:p>
    <w:p w14:paraId="082CEA22" w14:textId="1B7DBEBF" w:rsidR="0006416A" w:rsidRPr="0006416A" w:rsidRDefault="0006416A" w:rsidP="0006416A">
      <w:pPr>
        <w:numPr>
          <w:ilvl w:val="0"/>
          <w:numId w:val="17"/>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W zakresie nadzoru autorskiego</w:t>
      </w:r>
      <w:r>
        <w:rPr>
          <w:rFonts w:eastAsia="Times New Roman" w:cstheme="minorHAnsi"/>
          <w:color w:val="000000"/>
          <w:sz w:val="24"/>
          <w:szCs w:val="24"/>
          <w:lang w:eastAsia="pl-PL"/>
        </w:rPr>
        <w:t xml:space="preserve"> Wykonawca zobowiązany jest do</w:t>
      </w:r>
      <w:r w:rsidRPr="0006416A">
        <w:rPr>
          <w:rFonts w:eastAsia="Times New Roman" w:cstheme="minorHAnsi"/>
          <w:color w:val="000000"/>
          <w:sz w:val="24"/>
          <w:szCs w:val="24"/>
          <w:lang w:eastAsia="pl-PL"/>
        </w:rPr>
        <w:t>:</w:t>
      </w:r>
    </w:p>
    <w:p w14:paraId="3E1ECFA0" w14:textId="4960405E"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informowani</w:t>
      </w:r>
      <w:r>
        <w:rPr>
          <w:rFonts w:eastAsia="Times New Roman" w:cstheme="minorHAnsi"/>
          <w:color w:val="000000"/>
          <w:sz w:val="24"/>
          <w:szCs w:val="24"/>
          <w:lang w:eastAsia="pl-PL"/>
        </w:rPr>
        <w:t>a</w:t>
      </w:r>
      <w:r w:rsidRPr="0006416A">
        <w:rPr>
          <w:rFonts w:eastAsia="Times New Roman" w:cstheme="minorHAnsi"/>
          <w:color w:val="000000"/>
          <w:sz w:val="24"/>
          <w:szCs w:val="24"/>
          <w:lang w:eastAsia="pl-PL"/>
        </w:rPr>
        <w:t xml:space="preserve"> o zmianach w programach objętych umową</w:t>
      </w:r>
      <w:r>
        <w:rPr>
          <w:rFonts w:eastAsia="Times New Roman" w:cstheme="minorHAnsi"/>
          <w:color w:val="000000"/>
          <w:sz w:val="24"/>
          <w:szCs w:val="24"/>
          <w:lang w:eastAsia="pl-PL"/>
        </w:rPr>
        <w:t>,</w:t>
      </w:r>
    </w:p>
    <w:p w14:paraId="3F100C96" w14:textId="75164276"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udostępnieni</w:t>
      </w:r>
      <w:r>
        <w:rPr>
          <w:rFonts w:eastAsia="Times New Roman" w:cstheme="minorHAnsi"/>
          <w:color w:val="000000"/>
          <w:sz w:val="24"/>
          <w:szCs w:val="24"/>
          <w:lang w:eastAsia="pl-PL"/>
        </w:rPr>
        <w:t>a</w:t>
      </w:r>
      <w:r w:rsidRPr="0006416A">
        <w:rPr>
          <w:rFonts w:eastAsia="Times New Roman" w:cstheme="minorHAnsi"/>
          <w:color w:val="000000"/>
          <w:sz w:val="24"/>
          <w:szCs w:val="24"/>
          <w:lang w:eastAsia="pl-PL"/>
        </w:rPr>
        <w:t xml:space="preserve"> aktualnych wersji programów zwiększających ich funkcjonalność oraz dostosowanych do aktualnie obowiązującego stanu prawnego regulacji ustawowych obowiązujących w Rzeczypospolitej Polskiej, wykorzystywanych lub mających zastosowanie w oprogramowaniu,</w:t>
      </w:r>
    </w:p>
    <w:p w14:paraId="0278659C" w14:textId="5D2B346D"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udzieleni</w:t>
      </w:r>
      <w:r>
        <w:rPr>
          <w:rFonts w:eastAsia="Times New Roman" w:cstheme="minorHAnsi"/>
          <w:color w:val="000000"/>
          <w:sz w:val="24"/>
          <w:szCs w:val="24"/>
          <w:lang w:eastAsia="pl-PL"/>
        </w:rPr>
        <w:t>a</w:t>
      </w:r>
      <w:r w:rsidRPr="0006416A">
        <w:rPr>
          <w:rFonts w:eastAsia="Times New Roman" w:cstheme="minorHAnsi"/>
          <w:color w:val="000000"/>
          <w:sz w:val="24"/>
          <w:szCs w:val="24"/>
          <w:lang w:eastAsia="pl-PL"/>
        </w:rPr>
        <w:t xml:space="preserve"> dostępu do elektronicznej wersji dokumentacji systemu w zakresie oprogramowania wymienionego w § 1 poprzez stronę Wykonawcy https://</w:t>
      </w:r>
      <w:r>
        <w:rPr>
          <w:rFonts w:eastAsia="Times New Roman" w:cstheme="minorHAnsi"/>
          <w:color w:val="000000"/>
          <w:sz w:val="24"/>
          <w:szCs w:val="24"/>
          <w:lang w:eastAsia="pl-PL"/>
        </w:rPr>
        <w:t>..............................................</w:t>
      </w:r>
      <w:r w:rsidRPr="0006416A">
        <w:rPr>
          <w:rFonts w:eastAsia="Times New Roman" w:cstheme="minorHAnsi"/>
          <w:color w:val="000000"/>
          <w:sz w:val="24"/>
          <w:szCs w:val="24"/>
          <w:lang w:eastAsia="pl-PL"/>
        </w:rPr>
        <w:t>.</w:t>
      </w:r>
    </w:p>
    <w:p w14:paraId="5FDED5A1" w14:textId="3E3EC957" w:rsidR="0006416A" w:rsidRPr="0006416A" w:rsidRDefault="0006416A" w:rsidP="0006416A">
      <w:pPr>
        <w:numPr>
          <w:ilvl w:val="0"/>
          <w:numId w:val="17"/>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W zakresie serwisu oprogramowania</w:t>
      </w:r>
      <w:r>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Wykonawca zobowiązany jest do</w:t>
      </w:r>
      <w:r w:rsidRPr="0006416A">
        <w:rPr>
          <w:rFonts w:eastAsia="Times New Roman" w:cstheme="minorHAnsi"/>
          <w:color w:val="000000"/>
          <w:sz w:val="24"/>
          <w:szCs w:val="24"/>
          <w:lang w:eastAsia="pl-PL"/>
        </w:rPr>
        <w:t>:</w:t>
      </w:r>
    </w:p>
    <w:p w14:paraId="02B67808" w14:textId="7D04C247"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udzielani</w:t>
      </w:r>
      <w:r>
        <w:rPr>
          <w:rFonts w:eastAsia="Times New Roman" w:cstheme="minorHAnsi"/>
          <w:color w:val="000000"/>
          <w:sz w:val="24"/>
          <w:szCs w:val="24"/>
          <w:lang w:eastAsia="pl-PL"/>
        </w:rPr>
        <w:t>a</w:t>
      </w:r>
      <w:r w:rsidRPr="0006416A">
        <w:rPr>
          <w:rFonts w:eastAsia="Times New Roman" w:cstheme="minorHAnsi"/>
          <w:color w:val="000000"/>
          <w:sz w:val="24"/>
          <w:szCs w:val="24"/>
          <w:lang w:eastAsia="pl-PL"/>
        </w:rPr>
        <w:t xml:space="preserve"> konsultacji telefonicznych w dni robocze w godzinach 8.00 – 16.00</w:t>
      </w:r>
    </w:p>
    <w:p w14:paraId="5EE62A40" w14:textId="1B106BFF"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 xml:space="preserve">udzielanie konsultacji za pomocą systemu zdalnej pomocy w zakresie usterek i awarii. </w:t>
      </w:r>
    </w:p>
    <w:p w14:paraId="3EEFB556" w14:textId="77777777"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usuwanie usterek/błędów i awarii krytycznych systemów objętych umową i wynikających z winy Wykonawcy:</w:t>
      </w:r>
    </w:p>
    <w:p w14:paraId="0D0C8727" w14:textId="77777777" w:rsidR="0006416A" w:rsidRPr="0006416A" w:rsidRDefault="0006416A" w:rsidP="0006416A">
      <w:pPr>
        <w:numPr>
          <w:ilvl w:val="2"/>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czas reakcji na zgłoszoną awarię krytyczną –do 8 godzin roboczych,</w:t>
      </w:r>
    </w:p>
    <w:p w14:paraId="34A98DA7" w14:textId="77777777" w:rsidR="0006416A" w:rsidRPr="0006416A" w:rsidRDefault="0006416A" w:rsidP="0006416A">
      <w:pPr>
        <w:numPr>
          <w:ilvl w:val="2"/>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czas usunięcia awarii krytycznej lub zapewnienie alternatywnego sposobu pracy na systemie –do 16 godzin roboczych,</w:t>
      </w:r>
    </w:p>
    <w:p w14:paraId="67AC1921" w14:textId="77777777" w:rsidR="0006416A" w:rsidRPr="0006416A" w:rsidRDefault="0006416A" w:rsidP="0006416A">
      <w:pPr>
        <w:numPr>
          <w:ilvl w:val="2"/>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czas reakcji na zgłoszoną usterkę/błąd –do 24 godzin roboczych.</w:t>
      </w:r>
    </w:p>
    <w:p w14:paraId="504D028B" w14:textId="77777777" w:rsidR="0006416A" w:rsidRPr="0006416A" w:rsidRDefault="0006416A" w:rsidP="0006416A">
      <w:pPr>
        <w:spacing w:after="0" w:line="240" w:lineRule="auto"/>
        <w:ind w:left="1304"/>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przy czym awaria krytyczna rozumiana jest jako niepoprawne działanie oprogramowania, które jest niemożliwe do samodzielnego usunięcia przez Zamawiającego, a uniemożliwia eksploatację systemu, natomiast usterka/błąd to nieprawidłowe lub niezgodne z dokumentacją wykonywanie funkcji systemu, które jednak nie powoduje konieczności wstrzymania eksploatacji systemu. Podane terminy  mogą ulec zmianie, każdorazowo w wyniku ustaleń pomiędzy stronami, jak i w przypadku kiedy usuwanie powyższych problemów jest niemożliwe z powodów na które Wykonawca nie miał bezpośredniego wpływu.</w:t>
      </w:r>
    </w:p>
    <w:p w14:paraId="35677C7E" w14:textId="77777777" w:rsidR="0006416A" w:rsidRPr="0006416A" w:rsidRDefault="0006416A" w:rsidP="0006416A">
      <w:pPr>
        <w:spacing w:after="0" w:line="240" w:lineRule="auto"/>
        <w:ind w:left="1304"/>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Za godziny robocze uznaje się czas od poniedziałku do piątku w godzinach pomiędzy 8.00 a 16.00 z wyłączeniem dni ustawowo wolnych od pracy.</w:t>
      </w:r>
    </w:p>
    <w:p w14:paraId="5E1FBA20" w14:textId="628CA9F0"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wykonanie pierwszej instalacji</w:t>
      </w:r>
      <w:r>
        <w:rPr>
          <w:rFonts w:eastAsia="Times New Roman" w:cstheme="minorHAnsi"/>
          <w:color w:val="000000"/>
          <w:sz w:val="24"/>
          <w:szCs w:val="24"/>
          <w:lang w:eastAsia="pl-PL"/>
        </w:rPr>
        <w:t>,</w:t>
      </w:r>
    </w:p>
    <w:p w14:paraId="02343AFD" w14:textId="77777777"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usuwanie usterek i awarii systemów objętych umową, a nie wynikających z winy Wykonawcy</w:t>
      </w:r>
    </w:p>
    <w:p w14:paraId="28C7BBD3" w14:textId="77777777" w:rsidR="0006416A" w:rsidRPr="0006416A" w:rsidRDefault="0006416A" w:rsidP="0006416A">
      <w:pPr>
        <w:numPr>
          <w:ilvl w:val="1"/>
          <w:numId w:val="17"/>
        </w:numPr>
        <w:spacing w:after="0" w:line="240" w:lineRule="auto"/>
        <w:jc w:val="both"/>
        <w:rPr>
          <w:rFonts w:eastAsia="Times New Roman" w:cstheme="minorHAnsi"/>
          <w:color w:val="000000"/>
          <w:sz w:val="24"/>
          <w:szCs w:val="24"/>
          <w:lang w:eastAsia="pl-PL"/>
        </w:rPr>
      </w:pPr>
      <w:r w:rsidRPr="0006416A">
        <w:rPr>
          <w:rFonts w:eastAsia="Times New Roman" w:cstheme="minorHAnsi"/>
          <w:color w:val="000000"/>
          <w:sz w:val="24"/>
          <w:szCs w:val="24"/>
          <w:lang w:eastAsia="pl-PL"/>
        </w:rPr>
        <w:t>przeprowadzania dodatkowych prac szkoleniowo-wdrożeniowych w zakresie pełnego wykorzystania oprogramowania objętego umową.</w:t>
      </w:r>
    </w:p>
    <w:p w14:paraId="1E556AA7" w14:textId="77777777" w:rsidR="0006416A" w:rsidRPr="002E43EE" w:rsidRDefault="0006416A" w:rsidP="0006416A">
      <w:pPr>
        <w:spacing w:after="0" w:line="240" w:lineRule="auto"/>
        <w:ind w:left="350"/>
        <w:jc w:val="both"/>
        <w:rPr>
          <w:rFonts w:eastAsia="Times New Roman" w:cstheme="minorHAnsi"/>
          <w:color w:val="000000"/>
          <w:sz w:val="24"/>
          <w:szCs w:val="24"/>
          <w:lang w:eastAsia="pl-PL"/>
        </w:rPr>
      </w:pPr>
    </w:p>
    <w:p w14:paraId="54614126" w14:textId="77777777" w:rsidR="00DC4A3F" w:rsidRDefault="00DC4A3F" w:rsidP="00AB4FCC">
      <w:pPr>
        <w:widowControl w:val="0"/>
        <w:suppressAutoHyphens w:val="0"/>
        <w:spacing w:after="0" w:line="360" w:lineRule="auto"/>
        <w:jc w:val="center"/>
        <w:rPr>
          <w:rFonts w:ascii="Trebuchet MS" w:eastAsia="NSimSun" w:hAnsi="Trebuchet MS" w:cs="Mangal"/>
          <w:b/>
          <w:kern w:val="2"/>
          <w:sz w:val="24"/>
          <w:szCs w:val="24"/>
          <w:lang w:eastAsia="zh-CN" w:bidi="hi-IN"/>
        </w:rPr>
      </w:pPr>
    </w:p>
    <w:p w14:paraId="60F1EBF3" w14:textId="77777777" w:rsidR="0006416A" w:rsidRDefault="0006416A" w:rsidP="00AB4FCC">
      <w:pPr>
        <w:widowControl w:val="0"/>
        <w:suppressAutoHyphens w:val="0"/>
        <w:spacing w:after="0" w:line="360" w:lineRule="auto"/>
        <w:jc w:val="center"/>
        <w:rPr>
          <w:rFonts w:ascii="Trebuchet MS" w:eastAsia="NSimSun" w:hAnsi="Trebuchet MS" w:cs="Mangal"/>
          <w:b/>
          <w:kern w:val="2"/>
          <w:sz w:val="24"/>
          <w:szCs w:val="24"/>
          <w:lang w:eastAsia="zh-CN" w:bidi="hi-IN"/>
        </w:rPr>
      </w:pPr>
    </w:p>
    <w:p w14:paraId="081640E5" w14:textId="0134C839" w:rsidR="00AB4FCC" w:rsidRPr="00AB4FCC" w:rsidRDefault="00AB4FCC" w:rsidP="00AB4FCC">
      <w:pPr>
        <w:widowControl w:val="0"/>
        <w:suppressAutoHyphens w:val="0"/>
        <w:spacing w:after="0" w:line="360" w:lineRule="auto"/>
        <w:jc w:val="center"/>
        <w:rPr>
          <w:rFonts w:ascii="Trebuchet MS" w:eastAsia="NSimSun" w:hAnsi="Trebuchet MS" w:cs="Mangal"/>
          <w:b/>
          <w:kern w:val="2"/>
          <w:sz w:val="24"/>
          <w:szCs w:val="24"/>
          <w:lang w:eastAsia="zh-CN" w:bidi="hi-IN"/>
        </w:rPr>
      </w:pPr>
      <w:r w:rsidRPr="00AB4FCC">
        <w:rPr>
          <w:rFonts w:ascii="Trebuchet MS" w:eastAsia="NSimSun" w:hAnsi="Trebuchet MS" w:cs="Mangal"/>
          <w:b/>
          <w:kern w:val="2"/>
          <w:sz w:val="24"/>
          <w:szCs w:val="24"/>
          <w:lang w:eastAsia="zh-CN" w:bidi="hi-IN"/>
        </w:rPr>
        <w:lastRenderedPageBreak/>
        <w:t xml:space="preserve">§ </w:t>
      </w:r>
      <w:r w:rsidR="00DC4A3F">
        <w:rPr>
          <w:rFonts w:ascii="Trebuchet MS" w:eastAsia="NSimSun" w:hAnsi="Trebuchet MS" w:cs="Mangal"/>
          <w:b/>
          <w:kern w:val="2"/>
          <w:sz w:val="24"/>
          <w:szCs w:val="24"/>
          <w:lang w:eastAsia="zh-CN" w:bidi="hi-IN"/>
        </w:rPr>
        <w:t>9</w:t>
      </w:r>
      <w:r w:rsidRPr="00AB4FCC">
        <w:rPr>
          <w:rFonts w:ascii="Trebuchet MS" w:eastAsia="NSimSun" w:hAnsi="Trebuchet MS" w:cs="Mangal"/>
          <w:b/>
          <w:kern w:val="2"/>
          <w:sz w:val="24"/>
          <w:szCs w:val="24"/>
          <w:lang w:eastAsia="zh-CN" w:bidi="hi-IN"/>
        </w:rPr>
        <w:t>.</w:t>
      </w:r>
    </w:p>
    <w:p w14:paraId="58C44F88" w14:textId="77777777" w:rsidR="00AB4FCC" w:rsidRPr="008D7A56" w:rsidRDefault="00AB4FCC" w:rsidP="005601E7">
      <w:pPr>
        <w:numPr>
          <w:ilvl w:val="0"/>
          <w:numId w:val="18"/>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Strony zobowiązują się do utrzymania w tajemnicy i nie ujawniania, nie publikowania, nie przekazywania i nie udostępniania w żaden inny sposób osobom trzecim, jakichkolwiek danych o przedsiębiorstwach, transakcjach i klientach Stron, jak również:</w:t>
      </w:r>
    </w:p>
    <w:p w14:paraId="7E2BF30A" w14:textId="77777777" w:rsidR="00AB4FCC" w:rsidRPr="008D7A56" w:rsidRDefault="00AB4FCC" w:rsidP="005601E7">
      <w:pPr>
        <w:numPr>
          <w:ilvl w:val="1"/>
          <w:numId w:val="18"/>
        </w:numPr>
        <w:spacing w:after="0" w:line="240" w:lineRule="auto"/>
        <w:ind w:left="882" w:hanging="315"/>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informacji i danych dotyczących podejmowanych przez jedną ze Stron czynności w toku realizacji niniejszej Umowy;</w:t>
      </w:r>
    </w:p>
    <w:p w14:paraId="7717B047" w14:textId="77777777" w:rsidR="00AB4FCC" w:rsidRPr="008D7A56" w:rsidRDefault="00AB4FCC" w:rsidP="005601E7">
      <w:pPr>
        <w:numPr>
          <w:ilvl w:val="1"/>
          <w:numId w:val="18"/>
        </w:numPr>
        <w:spacing w:after="0" w:line="240" w:lineRule="auto"/>
        <w:ind w:left="882" w:hanging="315"/>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informacji i danych stanowiących tajemnicę Stron w rozumieniu przepisów ustawy o zwalczaniu nieuczciwej konkurencji (tekst jednolity Dz.U. z 2022 r. poz. 1233 z dnia 2022.06.09);</w:t>
      </w:r>
    </w:p>
    <w:p w14:paraId="62D2987D" w14:textId="77777777" w:rsidR="00AB4FCC" w:rsidRPr="008D7A56" w:rsidRDefault="00AB4FCC" w:rsidP="005601E7">
      <w:pPr>
        <w:numPr>
          <w:ilvl w:val="1"/>
          <w:numId w:val="18"/>
        </w:numPr>
        <w:spacing w:after="0" w:line="240" w:lineRule="auto"/>
        <w:ind w:left="882" w:hanging="315"/>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Zamawiającego. Obowiązkiem zachowania poufności nie jest objęty fakt zawarcia Umowy ani jej treść w zakresie określonym obowiązującymi przepisami prawa.</w:t>
      </w:r>
    </w:p>
    <w:p w14:paraId="4430E7A0" w14:textId="77777777" w:rsidR="00AB4FCC" w:rsidRPr="008D7A56" w:rsidRDefault="00AB4FCC" w:rsidP="005601E7">
      <w:pPr>
        <w:numPr>
          <w:ilvl w:val="0"/>
          <w:numId w:val="18"/>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2332B467" w14:textId="77777777" w:rsidR="00AB4FCC" w:rsidRPr="008D7A56" w:rsidRDefault="00AB4FCC" w:rsidP="005601E7">
      <w:pPr>
        <w:numPr>
          <w:ilvl w:val="0"/>
          <w:numId w:val="18"/>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Wykonawca zobowiąże pisemnie pracowników wyznaczonych do realizacji przedmiotu Umowy do zachowania tajemnicy.</w:t>
      </w:r>
    </w:p>
    <w:p w14:paraId="6B3F8DA3" w14:textId="77777777" w:rsidR="00AB4FCC" w:rsidRPr="008D7A56" w:rsidRDefault="00AB4FCC" w:rsidP="005601E7">
      <w:pPr>
        <w:numPr>
          <w:ilvl w:val="0"/>
          <w:numId w:val="18"/>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0029853A" w14:textId="77777777" w:rsidR="00AB4FCC" w:rsidRPr="008D7A56" w:rsidRDefault="00AB4FCC" w:rsidP="005601E7">
      <w:pPr>
        <w:numPr>
          <w:ilvl w:val="0"/>
          <w:numId w:val="18"/>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Postanowienia niniejszego paragrafu nie naruszają obowiązków Zamawiającego wynikających z ustawy o dostępie do informacji publicznej.</w:t>
      </w:r>
    </w:p>
    <w:p w14:paraId="401D021B" w14:textId="77777777" w:rsidR="00FD6FC4" w:rsidRPr="000B6BBE" w:rsidRDefault="00FD6FC4" w:rsidP="008D7A56">
      <w:pPr>
        <w:spacing w:after="0" w:line="240" w:lineRule="auto"/>
        <w:rPr>
          <w:rFonts w:eastAsiaTheme="minorEastAsia" w:cstheme="minorHAnsi"/>
          <w:b/>
          <w:bCs/>
          <w:color w:val="000000"/>
          <w:sz w:val="24"/>
          <w:szCs w:val="24"/>
        </w:rPr>
      </w:pPr>
    </w:p>
    <w:p w14:paraId="33E6A977" w14:textId="5191450A" w:rsidR="002536BF" w:rsidRPr="000B6BBE" w:rsidRDefault="002536BF" w:rsidP="002536BF">
      <w:pPr>
        <w:spacing w:after="0" w:line="240" w:lineRule="auto"/>
        <w:jc w:val="center"/>
        <w:rPr>
          <w:rFonts w:eastAsiaTheme="minorEastAsia" w:cstheme="minorHAnsi"/>
          <w:b/>
          <w:bCs/>
          <w:color w:val="000000"/>
          <w:sz w:val="24"/>
          <w:szCs w:val="24"/>
        </w:rPr>
      </w:pPr>
      <w:r w:rsidRPr="000B6BBE">
        <w:rPr>
          <w:rFonts w:eastAsiaTheme="minorEastAsia" w:cstheme="minorHAnsi"/>
          <w:b/>
          <w:bCs/>
          <w:color w:val="000000"/>
          <w:sz w:val="24"/>
          <w:szCs w:val="24"/>
        </w:rPr>
        <w:t xml:space="preserve">§ </w:t>
      </w:r>
      <w:r w:rsidR="002E43EE">
        <w:rPr>
          <w:rFonts w:eastAsiaTheme="minorEastAsia" w:cstheme="minorHAnsi"/>
          <w:b/>
          <w:bCs/>
          <w:color w:val="000000"/>
          <w:sz w:val="24"/>
          <w:szCs w:val="24"/>
        </w:rPr>
        <w:t>1</w:t>
      </w:r>
      <w:r w:rsidR="00DC4A3F">
        <w:rPr>
          <w:rFonts w:eastAsiaTheme="minorEastAsia" w:cstheme="minorHAnsi"/>
          <w:b/>
          <w:bCs/>
          <w:color w:val="000000"/>
          <w:sz w:val="24"/>
          <w:szCs w:val="24"/>
        </w:rPr>
        <w:t>0</w:t>
      </w:r>
      <w:r w:rsidR="002E43EE">
        <w:rPr>
          <w:rFonts w:eastAsiaTheme="minorEastAsia" w:cstheme="minorHAnsi"/>
          <w:b/>
          <w:bCs/>
          <w:color w:val="000000"/>
          <w:sz w:val="24"/>
          <w:szCs w:val="24"/>
        </w:rPr>
        <w:t>.</w:t>
      </w:r>
    </w:p>
    <w:p w14:paraId="33000409" w14:textId="77777777" w:rsidR="002536BF" w:rsidRPr="008D7A56" w:rsidRDefault="002536BF" w:rsidP="005601E7">
      <w:pPr>
        <w:numPr>
          <w:ilvl w:val="0"/>
          <w:numId w:val="19"/>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14:paraId="22A7A3E4" w14:textId="77777777" w:rsidR="002536BF" w:rsidRPr="008D7A56" w:rsidRDefault="002536BF" w:rsidP="005601E7">
      <w:pPr>
        <w:numPr>
          <w:ilvl w:val="1"/>
          <w:numId w:val="19"/>
        </w:numPr>
        <w:spacing w:after="0" w:line="240" w:lineRule="auto"/>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Ze strony Zamawiającego: ....................... – tel. ..........., e-mail: ........................;</w:t>
      </w:r>
    </w:p>
    <w:p w14:paraId="14471468" w14:textId="77777777" w:rsidR="002536BF" w:rsidRPr="008D7A56" w:rsidRDefault="002536BF" w:rsidP="005601E7">
      <w:pPr>
        <w:numPr>
          <w:ilvl w:val="1"/>
          <w:numId w:val="19"/>
        </w:numPr>
        <w:spacing w:after="0" w:line="240" w:lineRule="auto"/>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Ze strony Wykonawcy - ........................... – tel. ..........., e-mail: .........................</w:t>
      </w:r>
    </w:p>
    <w:p w14:paraId="05E6A490" w14:textId="77777777" w:rsidR="002536BF" w:rsidRPr="008D7A56" w:rsidRDefault="002536BF" w:rsidP="005601E7">
      <w:pPr>
        <w:numPr>
          <w:ilvl w:val="0"/>
          <w:numId w:val="19"/>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lastRenderedPageBreak/>
        <w:t>Strony zgodnie postanawiają, iż osoby wskazane powyżej nie są uprawnione do podejmowania decyzji w zakresie zmiany zasad wykonywania Umowy, a także zaciągania nowych zobowiązań.</w:t>
      </w:r>
    </w:p>
    <w:p w14:paraId="7C43E66D" w14:textId="77777777" w:rsidR="00FD6FC4" w:rsidRPr="000B6BBE" w:rsidRDefault="00FD6FC4" w:rsidP="002536BF">
      <w:pPr>
        <w:spacing w:after="0" w:line="240" w:lineRule="auto"/>
        <w:jc w:val="center"/>
        <w:rPr>
          <w:rFonts w:eastAsiaTheme="minorEastAsia" w:cstheme="minorHAnsi"/>
          <w:b/>
          <w:sz w:val="24"/>
          <w:szCs w:val="24"/>
        </w:rPr>
      </w:pPr>
    </w:p>
    <w:p w14:paraId="53EBD3B1" w14:textId="59E6EEF6" w:rsidR="002536BF" w:rsidRPr="000B6BBE" w:rsidRDefault="002536BF" w:rsidP="002536BF">
      <w:pPr>
        <w:spacing w:after="0" w:line="240" w:lineRule="auto"/>
        <w:jc w:val="center"/>
        <w:rPr>
          <w:rFonts w:eastAsiaTheme="minorEastAsia" w:cstheme="minorHAnsi"/>
          <w:b/>
          <w:sz w:val="24"/>
          <w:szCs w:val="24"/>
        </w:rPr>
      </w:pPr>
      <w:r w:rsidRPr="000B6BBE">
        <w:rPr>
          <w:rFonts w:eastAsiaTheme="minorEastAsia" w:cstheme="minorHAnsi"/>
          <w:b/>
          <w:sz w:val="24"/>
          <w:szCs w:val="24"/>
        </w:rPr>
        <w:t xml:space="preserve">§ </w:t>
      </w:r>
      <w:r w:rsidR="002E43EE">
        <w:rPr>
          <w:rFonts w:eastAsiaTheme="minorEastAsia" w:cstheme="minorHAnsi"/>
          <w:b/>
          <w:sz w:val="24"/>
          <w:szCs w:val="24"/>
        </w:rPr>
        <w:t>1</w:t>
      </w:r>
      <w:r w:rsidR="00DC4A3F">
        <w:rPr>
          <w:rFonts w:eastAsiaTheme="minorEastAsia" w:cstheme="minorHAnsi"/>
          <w:b/>
          <w:sz w:val="24"/>
          <w:szCs w:val="24"/>
        </w:rPr>
        <w:t>1</w:t>
      </w:r>
      <w:r w:rsidR="002E43EE">
        <w:rPr>
          <w:rFonts w:eastAsiaTheme="minorEastAsia" w:cstheme="minorHAnsi"/>
          <w:b/>
          <w:sz w:val="24"/>
          <w:szCs w:val="24"/>
        </w:rPr>
        <w:t>.</w:t>
      </w:r>
    </w:p>
    <w:p w14:paraId="1924FCF4" w14:textId="77777777" w:rsidR="002536BF" w:rsidRPr="008D7A56" w:rsidRDefault="002536BF" w:rsidP="005601E7">
      <w:pPr>
        <w:numPr>
          <w:ilvl w:val="0"/>
          <w:numId w:val="20"/>
        </w:numPr>
        <w:tabs>
          <w:tab w:val="clear" w:pos="607"/>
          <w:tab w:val="num" w:pos="336"/>
          <w:tab w:val="num" w:pos="1206"/>
        </w:tabs>
        <w:spacing w:after="0" w:line="240" w:lineRule="auto"/>
        <w:ind w:left="350" w:hanging="350"/>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Strony dopuszczają możliwość zmiany Umowy po uprzednim sporządzeniu protokołu konieczności, przy zachowaniu ryczałtowego charakteru ceny Umowy, poprzez podpisanie aneksu do Umowy, w następujących przypadkach:</w:t>
      </w:r>
    </w:p>
    <w:p w14:paraId="60674E16" w14:textId="77777777" w:rsidR="008D7A56" w:rsidRPr="008D7A56" w:rsidRDefault="008D7A56" w:rsidP="005601E7">
      <w:pPr>
        <w:numPr>
          <w:ilvl w:val="1"/>
          <w:numId w:val="20"/>
        </w:numPr>
        <w:tabs>
          <w:tab w:val="num" w:pos="980"/>
        </w:tabs>
        <w:spacing w:after="0" w:line="240" w:lineRule="auto"/>
        <w:ind w:left="1008" w:hanging="441"/>
        <w:jc w:val="both"/>
        <w:rPr>
          <w:rFonts w:eastAsia="Times New Roman" w:cstheme="minorHAnsi"/>
          <w:color w:val="000000"/>
          <w:sz w:val="24"/>
          <w:szCs w:val="24"/>
          <w:lang w:eastAsia="pl-PL"/>
        </w:rPr>
      </w:pPr>
      <w:bookmarkStart w:id="5" w:name="_Hlk117753961"/>
      <w:r w:rsidRPr="008D7A56">
        <w:rPr>
          <w:rFonts w:eastAsia="Times New Roman" w:cstheme="minorHAnsi"/>
          <w:color w:val="000000"/>
          <w:sz w:val="24"/>
          <w:szCs w:val="24"/>
          <w:lang w:eastAsia="pl-PL"/>
        </w:rPr>
        <w:t>zmiany terminu realizacji umowy:</w:t>
      </w:r>
    </w:p>
    <w:p w14:paraId="762B9EBF" w14:textId="77777777" w:rsidR="008D7A56" w:rsidRPr="008D7A56" w:rsidRDefault="008D7A56" w:rsidP="005601E7">
      <w:pPr>
        <w:numPr>
          <w:ilvl w:val="2"/>
          <w:numId w:val="20"/>
        </w:numPr>
        <w:tabs>
          <w:tab w:val="clear" w:pos="2160"/>
          <w:tab w:val="num" w:pos="1442"/>
          <w:tab w:val="num" w:pos="1985"/>
        </w:tabs>
        <w:spacing w:after="0" w:line="240" w:lineRule="auto"/>
        <w:ind w:left="1344" w:hanging="196"/>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 xml:space="preserve">w przypadku gdy na skutek zdarzeń losowych, niezawinionych przez Strony umowy konieczna będzie zmiana w kolejności i / lub terminach wykonania przedmiotu zamówienia określonych w Harmonogramie Realizacji, </w:t>
      </w:r>
    </w:p>
    <w:p w14:paraId="0275EFCA" w14:textId="77777777" w:rsidR="008D7A56" w:rsidRPr="008D7A56" w:rsidRDefault="008D7A56" w:rsidP="005601E7">
      <w:pPr>
        <w:numPr>
          <w:ilvl w:val="2"/>
          <w:numId w:val="20"/>
        </w:numPr>
        <w:tabs>
          <w:tab w:val="clear" w:pos="2160"/>
          <w:tab w:val="num" w:pos="1442"/>
          <w:tab w:val="num" w:pos="1985"/>
        </w:tabs>
        <w:spacing w:after="0" w:line="240" w:lineRule="auto"/>
        <w:ind w:left="1344" w:hanging="196"/>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14:paraId="017CC92A" w14:textId="77777777" w:rsidR="008D7A56" w:rsidRPr="008D7A56" w:rsidRDefault="008D7A56" w:rsidP="005601E7">
      <w:pPr>
        <w:numPr>
          <w:ilvl w:val="2"/>
          <w:numId w:val="20"/>
        </w:numPr>
        <w:tabs>
          <w:tab w:val="clear" w:pos="2160"/>
          <w:tab w:val="num" w:pos="1442"/>
          <w:tab w:val="num" w:pos="1985"/>
        </w:tabs>
        <w:spacing w:after="0" w:line="240" w:lineRule="auto"/>
        <w:ind w:left="1344" w:hanging="196"/>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w przypadku gdy zmiana postanowień umownych jest korzystna dla Zamawiającego,</w:t>
      </w:r>
    </w:p>
    <w:p w14:paraId="2B3E0D41" w14:textId="77777777" w:rsidR="008D7A56" w:rsidRPr="008D7A56" w:rsidRDefault="008D7A56" w:rsidP="005601E7">
      <w:pPr>
        <w:numPr>
          <w:ilvl w:val="1"/>
          <w:numId w:val="20"/>
        </w:numPr>
        <w:tabs>
          <w:tab w:val="num" w:pos="980"/>
        </w:tabs>
        <w:spacing w:after="0" w:line="240" w:lineRule="auto"/>
        <w:ind w:left="1008" w:hanging="441"/>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w przypadku zmiany stanu prawnego, który będzie wnosił nowe wymagania co do sposobu realizacji jakiegokolwiek elementu usług i/lub dostaw,</w:t>
      </w:r>
    </w:p>
    <w:p w14:paraId="068F3B8C" w14:textId="77777777" w:rsidR="008D7A56" w:rsidRPr="008D7A56" w:rsidRDefault="008D7A56" w:rsidP="005601E7">
      <w:pPr>
        <w:numPr>
          <w:ilvl w:val="1"/>
          <w:numId w:val="20"/>
        </w:numPr>
        <w:tabs>
          <w:tab w:val="num" w:pos="980"/>
        </w:tabs>
        <w:spacing w:after="0" w:line="240" w:lineRule="auto"/>
        <w:ind w:left="1008" w:hanging="441"/>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w przypadku gdy konieczność wprowadzenia zmian, będzie następstwem wytycznych i/lub zaleceń Instytucji Zarządzającej, która przyznała środki UE na współfinansowanie zamówienia na usługę,</w:t>
      </w:r>
    </w:p>
    <w:p w14:paraId="5CA07B02" w14:textId="77777777" w:rsidR="00EC33C8" w:rsidRPr="008D7A56" w:rsidRDefault="007F6EF7" w:rsidP="005601E7">
      <w:pPr>
        <w:numPr>
          <w:ilvl w:val="1"/>
          <w:numId w:val="20"/>
        </w:numPr>
        <w:tabs>
          <w:tab w:val="num" w:pos="980"/>
        </w:tabs>
        <w:spacing w:after="0" w:line="240" w:lineRule="auto"/>
        <w:ind w:left="1008" w:hanging="441"/>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 xml:space="preserve">zmian </w:t>
      </w:r>
      <w:r w:rsidR="00567331" w:rsidRPr="008D7A56">
        <w:rPr>
          <w:rFonts w:eastAsia="Times New Roman" w:cstheme="minorHAnsi"/>
          <w:color w:val="000000"/>
          <w:sz w:val="24"/>
          <w:szCs w:val="24"/>
          <w:lang w:eastAsia="pl-PL"/>
        </w:rPr>
        <w:t xml:space="preserve">terminu realizacji przedmiotu Umowy ze względu </w:t>
      </w:r>
      <w:r w:rsidR="00F412A4" w:rsidRPr="008D7A56">
        <w:rPr>
          <w:rFonts w:eastAsia="Times New Roman" w:cstheme="minorHAnsi"/>
          <w:color w:val="000000"/>
          <w:sz w:val="24"/>
          <w:szCs w:val="24"/>
          <w:lang w:eastAsia="pl-PL"/>
        </w:rPr>
        <w:t xml:space="preserve">na wprowadzenie zmian do </w:t>
      </w:r>
      <w:r w:rsidR="00433A21" w:rsidRPr="008D7A56">
        <w:rPr>
          <w:rFonts w:eastAsia="Times New Roman" w:cstheme="minorHAnsi"/>
          <w:color w:val="000000"/>
          <w:sz w:val="24"/>
          <w:szCs w:val="24"/>
          <w:lang w:eastAsia="pl-PL"/>
        </w:rPr>
        <w:t>umowy o dofinansowanie</w:t>
      </w:r>
      <w:r w:rsidR="00F412A4" w:rsidRPr="008D7A56">
        <w:rPr>
          <w:rFonts w:eastAsia="Times New Roman" w:cstheme="minorHAnsi"/>
          <w:color w:val="000000"/>
          <w:sz w:val="24"/>
          <w:szCs w:val="24"/>
          <w:lang w:eastAsia="pl-PL"/>
        </w:rPr>
        <w:t xml:space="preserve"> lub </w:t>
      </w:r>
      <w:r w:rsidR="008E1E0F" w:rsidRPr="008D7A56">
        <w:rPr>
          <w:rFonts w:eastAsia="Times New Roman" w:cstheme="minorHAnsi"/>
          <w:color w:val="000000"/>
          <w:sz w:val="24"/>
          <w:szCs w:val="24"/>
          <w:lang w:eastAsia="pl-PL"/>
        </w:rPr>
        <w:t xml:space="preserve">zmian </w:t>
      </w:r>
      <w:r w:rsidR="00F412A4" w:rsidRPr="008D7A56">
        <w:rPr>
          <w:rFonts w:eastAsia="Times New Roman" w:cstheme="minorHAnsi"/>
          <w:color w:val="000000"/>
          <w:sz w:val="24"/>
          <w:szCs w:val="24"/>
          <w:lang w:eastAsia="pl-PL"/>
        </w:rPr>
        <w:t xml:space="preserve">warunków realizacji projektu </w:t>
      </w:r>
      <w:r w:rsidR="002230E8" w:rsidRPr="008D7A56">
        <w:rPr>
          <w:rFonts w:eastAsia="Times New Roman" w:cstheme="minorHAnsi"/>
          <w:color w:val="000000"/>
          <w:sz w:val="24"/>
          <w:szCs w:val="24"/>
          <w:lang w:eastAsia="pl-PL"/>
        </w:rPr>
        <w:t>przez organizatora konkursu grantowego Cyfrowa Gmina</w:t>
      </w:r>
    </w:p>
    <w:p w14:paraId="38EBE5C1" w14:textId="77777777" w:rsidR="002536BF" w:rsidRPr="008D7A56" w:rsidRDefault="002536BF" w:rsidP="005601E7">
      <w:pPr>
        <w:numPr>
          <w:ilvl w:val="1"/>
          <w:numId w:val="20"/>
        </w:numPr>
        <w:tabs>
          <w:tab w:val="num" w:pos="980"/>
        </w:tabs>
        <w:spacing w:after="0" w:line="240" w:lineRule="auto"/>
        <w:ind w:left="1008" w:hanging="441"/>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 xml:space="preserve">aktualizacji </w:t>
      </w:r>
      <w:r w:rsidR="007F68C0" w:rsidRPr="008D7A56">
        <w:rPr>
          <w:rFonts w:eastAsia="Times New Roman" w:cstheme="minorHAnsi"/>
          <w:color w:val="000000"/>
          <w:sz w:val="24"/>
          <w:szCs w:val="24"/>
          <w:lang w:eastAsia="pl-PL"/>
        </w:rPr>
        <w:t xml:space="preserve">zaoferowanych przez Wykonawcę </w:t>
      </w:r>
      <w:r w:rsidRPr="008D7A56">
        <w:rPr>
          <w:rFonts w:eastAsia="Times New Roman" w:cstheme="minorHAnsi"/>
          <w:color w:val="000000"/>
          <w:sz w:val="24"/>
          <w:szCs w:val="24"/>
          <w:lang w:eastAsia="pl-PL"/>
        </w:rPr>
        <w:t>rozwiązań z uwagi na postęp technologiczny lub zmiany obowiązujących przepisów.</w:t>
      </w:r>
    </w:p>
    <w:p w14:paraId="4CDA01D1" w14:textId="77777777" w:rsidR="007A52FF" w:rsidRPr="008D7A56" w:rsidRDefault="007A52FF" w:rsidP="005601E7">
      <w:pPr>
        <w:numPr>
          <w:ilvl w:val="1"/>
          <w:numId w:val="20"/>
        </w:numPr>
        <w:tabs>
          <w:tab w:val="num" w:pos="980"/>
        </w:tabs>
        <w:spacing w:after="0" w:line="240" w:lineRule="auto"/>
        <w:ind w:left="1008" w:hanging="441"/>
        <w:jc w:val="both"/>
        <w:rPr>
          <w:rFonts w:eastAsia="Times New Roman" w:cstheme="minorHAnsi"/>
          <w:color w:val="000000"/>
          <w:sz w:val="24"/>
          <w:szCs w:val="24"/>
          <w:lang w:eastAsia="pl-PL"/>
        </w:rPr>
      </w:pPr>
      <w:r w:rsidRPr="008D7A56">
        <w:rPr>
          <w:rFonts w:eastAsia="Times New Roman" w:cstheme="minorHAnsi"/>
          <w:color w:val="000000"/>
          <w:sz w:val="24"/>
          <w:szCs w:val="24"/>
          <w:lang w:eastAsia="pl-PL"/>
        </w:rPr>
        <w:t>z innych przyczyn niezależnych od Stron, w tym spowodowanych przez siłę wyższą</w:t>
      </w:r>
      <w:r w:rsidR="00F65DB0" w:rsidRPr="008D7A56">
        <w:rPr>
          <w:rFonts w:eastAsia="Times New Roman" w:cstheme="minorHAnsi"/>
          <w:color w:val="000000"/>
          <w:sz w:val="24"/>
          <w:szCs w:val="24"/>
          <w:lang w:eastAsia="pl-PL"/>
        </w:rPr>
        <w:t>.</w:t>
      </w:r>
    </w:p>
    <w:bookmarkEnd w:id="5"/>
    <w:p w14:paraId="105E8A47" w14:textId="77777777" w:rsidR="002E43EE" w:rsidRPr="002E43EE" w:rsidRDefault="002E43EE" w:rsidP="005601E7">
      <w:pPr>
        <w:numPr>
          <w:ilvl w:val="0"/>
          <w:numId w:val="20"/>
        </w:numPr>
        <w:tabs>
          <w:tab w:val="clear" w:pos="607"/>
          <w:tab w:val="num" w:pos="336"/>
        </w:tabs>
        <w:spacing w:after="0" w:line="240" w:lineRule="auto"/>
        <w:ind w:left="350" w:hanging="350"/>
        <w:jc w:val="both"/>
        <w:rPr>
          <w:rFonts w:eastAsia="Times New Roman" w:cstheme="minorHAnsi"/>
          <w:color w:val="000000"/>
          <w:sz w:val="24"/>
          <w:szCs w:val="24"/>
          <w:lang w:eastAsia="pl-PL"/>
        </w:rPr>
      </w:pPr>
      <w:r w:rsidRPr="002E43EE">
        <w:rPr>
          <w:rFonts w:eastAsia="Times New Roman" w:cstheme="minorHAnsi"/>
          <w:color w:val="000000"/>
          <w:sz w:val="24"/>
          <w:szCs w:val="24"/>
          <w:lang w:eastAsia="pl-PL"/>
        </w:rPr>
        <w:t>Zmiana postanowień niniejszej umowy może nastąpić wyłącznie za zgodą obu Stron w formie pisemnej, pod rygorem nieważności.</w:t>
      </w:r>
    </w:p>
    <w:p w14:paraId="78B31BC4" w14:textId="77777777" w:rsidR="00FD6FC4" w:rsidRPr="000B6BBE" w:rsidRDefault="00FD6FC4" w:rsidP="002536BF">
      <w:pPr>
        <w:spacing w:after="0" w:line="240" w:lineRule="auto"/>
        <w:jc w:val="center"/>
        <w:rPr>
          <w:rFonts w:eastAsiaTheme="minorEastAsia" w:cstheme="minorHAnsi"/>
          <w:b/>
          <w:bCs/>
          <w:sz w:val="24"/>
          <w:szCs w:val="24"/>
        </w:rPr>
      </w:pPr>
    </w:p>
    <w:p w14:paraId="0A3D1469" w14:textId="02948498" w:rsidR="002536BF" w:rsidRPr="000B6BBE" w:rsidRDefault="002536BF" w:rsidP="002536BF">
      <w:pPr>
        <w:spacing w:after="0" w:line="240" w:lineRule="auto"/>
        <w:jc w:val="center"/>
        <w:rPr>
          <w:rFonts w:eastAsiaTheme="minorEastAsia" w:cstheme="minorHAnsi"/>
          <w:sz w:val="24"/>
          <w:szCs w:val="24"/>
        </w:rPr>
      </w:pPr>
      <w:r w:rsidRPr="000B6BBE">
        <w:rPr>
          <w:rFonts w:eastAsiaTheme="minorEastAsia" w:cstheme="minorHAnsi"/>
          <w:b/>
          <w:bCs/>
          <w:sz w:val="24"/>
          <w:szCs w:val="24"/>
        </w:rPr>
        <w:t>§ 1</w:t>
      </w:r>
      <w:r w:rsidR="00DC4A3F">
        <w:rPr>
          <w:rFonts w:eastAsiaTheme="minorEastAsia" w:cstheme="minorHAnsi"/>
          <w:b/>
          <w:bCs/>
          <w:sz w:val="24"/>
          <w:szCs w:val="24"/>
        </w:rPr>
        <w:t>2</w:t>
      </w:r>
      <w:r w:rsidR="002E43EE">
        <w:rPr>
          <w:rFonts w:eastAsiaTheme="minorEastAsia" w:cstheme="minorHAnsi"/>
          <w:b/>
          <w:bCs/>
          <w:sz w:val="24"/>
          <w:szCs w:val="24"/>
        </w:rPr>
        <w:t>.</w:t>
      </w:r>
    </w:p>
    <w:p w14:paraId="6444AA54" w14:textId="77777777" w:rsidR="002536BF" w:rsidRPr="000B6BBE" w:rsidRDefault="002536BF" w:rsidP="005601E7">
      <w:pPr>
        <w:numPr>
          <w:ilvl w:val="0"/>
          <w:numId w:val="2"/>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39473C78" w14:textId="77777777" w:rsidR="002536BF" w:rsidRPr="000B6BBE" w:rsidRDefault="002536BF" w:rsidP="005601E7">
      <w:pPr>
        <w:numPr>
          <w:ilvl w:val="0"/>
          <w:numId w:val="2"/>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CE7AD45" w14:textId="77777777" w:rsidR="002536BF" w:rsidRPr="000B6BBE" w:rsidRDefault="002536BF" w:rsidP="005601E7">
      <w:pPr>
        <w:numPr>
          <w:ilvl w:val="0"/>
          <w:numId w:val="2"/>
        </w:numPr>
        <w:tabs>
          <w:tab w:val="clear" w:pos="720"/>
          <w:tab w:val="num" w:pos="360"/>
          <w:tab w:val="left" w:pos="900"/>
        </w:tabs>
        <w:spacing w:after="0" w:line="240" w:lineRule="auto"/>
        <w:ind w:left="360"/>
        <w:jc w:val="both"/>
        <w:rPr>
          <w:rFonts w:eastAsiaTheme="minorEastAsia" w:cstheme="minorHAnsi"/>
          <w:color w:val="000000"/>
          <w:sz w:val="24"/>
          <w:szCs w:val="24"/>
        </w:rPr>
      </w:pPr>
      <w:r w:rsidRPr="000B6BBE">
        <w:rPr>
          <w:rFonts w:eastAsiaTheme="minorEastAsia" w:cstheme="minorHAnsi"/>
          <w:sz w:val="24"/>
          <w:szCs w:val="24"/>
        </w:rPr>
        <w:t>Bieg terminów określonych w niniejszej Umowie ulega zawieszeniu przez czas trwania przeszkody spowodowanej siłą wyższą.</w:t>
      </w:r>
    </w:p>
    <w:p w14:paraId="53D50510" w14:textId="77777777" w:rsidR="002E43EE" w:rsidRDefault="002E43EE" w:rsidP="002536BF">
      <w:pPr>
        <w:spacing w:after="0" w:line="240" w:lineRule="auto"/>
        <w:jc w:val="center"/>
        <w:rPr>
          <w:rFonts w:eastAsiaTheme="minorEastAsia" w:cstheme="minorHAnsi"/>
          <w:b/>
          <w:bCs/>
          <w:sz w:val="24"/>
          <w:szCs w:val="24"/>
        </w:rPr>
      </w:pPr>
    </w:p>
    <w:p w14:paraId="5EEF1C90" w14:textId="6447880D" w:rsidR="002536BF" w:rsidRPr="000B6BBE" w:rsidRDefault="002536BF" w:rsidP="002536BF">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lastRenderedPageBreak/>
        <w:t>§ 1</w:t>
      </w:r>
      <w:r w:rsidR="00DC4A3F">
        <w:rPr>
          <w:rFonts w:eastAsiaTheme="minorEastAsia" w:cstheme="minorHAnsi"/>
          <w:b/>
          <w:bCs/>
          <w:sz w:val="24"/>
          <w:szCs w:val="24"/>
        </w:rPr>
        <w:t>3</w:t>
      </w:r>
      <w:r w:rsidR="002E43EE">
        <w:rPr>
          <w:rFonts w:eastAsiaTheme="minorEastAsia" w:cstheme="minorHAnsi"/>
          <w:b/>
          <w:bCs/>
          <w:sz w:val="24"/>
          <w:szCs w:val="24"/>
        </w:rPr>
        <w:t>.</w:t>
      </w:r>
    </w:p>
    <w:p w14:paraId="16279AC1" w14:textId="77777777" w:rsidR="002536BF" w:rsidRPr="000B6BBE" w:rsidRDefault="002536BF" w:rsidP="005601E7">
      <w:pPr>
        <w:numPr>
          <w:ilvl w:val="0"/>
          <w:numId w:val="3"/>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Wszelkie oświadczenia Stron skutkujące zmianą lub wygaśnięciem Umowy będą składane na piśmie pod rygorem nieważności listem poleconym lub za potwierdzeniem ich złożenia.</w:t>
      </w:r>
    </w:p>
    <w:p w14:paraId="08689ACF" w14:textId="77777777" w:rsidR="002536BF" w:rsidRPr="000B6BBE" w:rsidRDefault="002536BF" w:rsidP="005601E7">
      <w:pPr>
        <w:numPr>
          <w:ilvl w:val="0"/>
          <w:numId w:val="3"/>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Ewentualna nieważność jednego lub kilku postanowień niniejszej Umowy nie wpływa na ważność Umowy w całości. W takim przypadku Strony zastępują nieważne postanowienie postanowieniem zgodnym z celem i innymi postanowieniami Umowy.</w:t>
      </w:r>
    </w:p>
    <w:p w14:paraId="3007AF9F" w14:textId="77777777" w:rsidR="002536BF" w:rsidRPr="000B6BBE" w:rsidRDefault="002536BF" w:rsidP="005601E7">
      <w:pPr>
        <w:numPr>
          <w:ilvl w:val="0"/>
          <w:numId w:val="3"/>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W razie rozbieżności pomiędzy treścią SWZ a postanowieniami Umowy oraz w sprawach nieuregulowanych niniejszą Umową priorytet nadaje się zapisom SWZ i jej załącznikom.</w:t>
      </w:r>
    </w:p>
    <w:p w14:paraId="31E937FC" w14:textId="77777777" w:rsidR="002536BF" w:rsidRPr="000B6BBE" w:rsidRDefault="002536BF" w:rsidP="002536BF">
      <w:pPr>
        <w:spacing w:after="0" w:line="240" w:lineRule="auto"/>
        <w:jc w:val="both"/>
        <w:outlineLvl w:val="0"/>
        <w:rPr>
          <w:rFonts w:eastAsiaTheme="minorEastAsia" w:cstheme="minorHAnsi"/>
          <w:b/>
          <w:bCs/>
          <w:sz w:val="24"/>
          <w:szCs w:val="24"/>
        </w:rPr>
      </w:pPr>
    </w:p>
    <w:p w14:paraId="5B15947D" w14:textId="278FB0A3" w:rsidR="002536BF" w:rsidRPr="000B6BBE" w:rsidRDefault="002536BF" w:rsidP="002536BF">
      <w:pPr>
        <w:spacing w:after="0" w:line="240" w:lineRule="auto"/>
        <w:jc w:val="center"/>
        <w:outlineLvl w:val="0"/>
        <w:rPr>
          <w:rFonts w:eastAsiaTheme="minorEastAsia" w:cstheme="minorHAnsi"/>
          <w:b/>
          <w:bCs/>
          <w:sz w:val="24"/>
          <w:szCs w:val="24"/>
        </w:rPr>
      </w:pPr>
      <w:r w:rsidRPr="000B6BBE">
        <w:rPr>
          <w:rFonts w:eastAsiaTheme="minorEastAsia" w:cstheme="minorHAnsi"/>
          <w:b/>
          <w:bCs/>
          <w:sz w:val="24"/>
          <w:szCs w:val="24"/>
        </w:rPr>
        <w:t>§ 1</w:t>
      </w:r>
      <w:r w:rsidR="00DC4A3F">
        <w:rPr>
          <w:rFonts w:eastAsiaTheme="minorEastAsia" w:cstheme="minorHAnsi"/>
          <w:b/>
          <w:bCs/>
          <w:sz w:val="24"/>
          <w:szCs w:val="24"/>
        </w:rPr>
        <w:t>4</w:t>
      </w:r>
      <w:r w:rsidR="002E43EE">
        <w:rPr>
          <w:rFonts w:eastAsiaTheme="minorEastAsia" w:cstheme="minorHAnsi"/>
          <w:b/>
          <w:bCs/>
          <w:sz w:val="24"/>
          <w:szCs w:val="24"/>
        </w:rPr>
        <w:t>.</w:t>
      </w:r>
    </w:p>
    <w:p w14:paraId="65EE665C" w14:textId="77777777" w:rsidR="002536BF" w:rsidRPr="000B6BBE" w:rsidRDefault="002536BF" w:rsidP="005601E7">
      <w:pPr>
        <w:numPr>
          <w:ilvl w:val="3"/>
          <w:numId w:val="3"/>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color w:val="000000"/>
          <w:sz w:val="24"/>
          <w:szCs w:val="24"/>
        </w:rPr>
      </w:pPr>
      <w:r w:rsidRPr="000B6BBE">
        <w:rPr>
          <w:rFonts w:eastAsiaTheme="minorEastAsia" w:cstheme="minorHAnsi"/>
          <w:color w:val="000000"/>
          <w:sz w:val="24"/>
          <w:szCs w:val="24"/>
        </w:rPr>
        <w:t xml:space="preserve">Wykonawcy nie przysługuje prawo przenoszenia wierzytelności wynikających z niniejszej Umowy na podmioty trzecie bez uprzedniej zgody Zamawiającego.  </w:t>
      </w:r>
    </w:p>
    <w:p w14:paraId="05D9C74B" w14:textId="77777777" w:rsidR="002536BF" w:rsidRPr="000B6BBE" w:rsidRDefault="002536BF" w:rsidP="005601E7">
      <w:pPr>
        <w:numPr>
          <w:ilvl w:val="3"/>
          <w:numId w:val="3"/>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color w:val="000000"/>
          <w:sz w:val="24"/>
          <w:szCs w:val="24"/>
        </w:rPr>
      </w:pPr>
      <w:r w:rsidRPr="000B6BBE">
        <w:rPr>
          <w:rFonts w:eastAsiaTheme="minorEastAsia" w:cstheme="minorHAnsi"/>
          <w:color w:val="000000"/>
          <w:sz w:val="24"/>
          <w:szCs w:val="24"/>
        </w:rPr>
        <w:t>Strony zobowiązują się do każdorazowego powiadamiania się listem poleconym o zmianie adresu swojej siedziby, pod rygorem uznania za skutecznie doręczoną korespondencję wysłaną pod dotychczasowy znany adres.</w:t>
      </w:r>
    </w:p>
    <w:p w14:paraId="0DC72587" w14:textId="77777777" w:rsidR="0077124F" w:rsidRPr="000B6BBE" w:rsidRDefault="0077124F" w:rsidP="00D934D5">
      <w:pPr>
        <w:spacing w:after="0" w:line="240" w:lineRule="auto"/>
        <w:rPr>
          <w:rFonts w:eastAsiaTheme="minorEastAsia" w:cstheme="minorHAnsi"/>
          <w:b/>
          <w:bCs/>
          <w:sz w:val="24"/>
          <w:szCs w:val="24"/>
        </w:rPr>
      </w:pPr>
    </w:p>
    <w:p w14:paraId="2BF751E2" w14:textId="74832A2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w:t>
      </w:r>
      <w:r w:rsidR="00DC4A3F">
        <w:rPr>
          <w:rFonts w:eastAsiaTheme="minorEastAsia" w:cstheme="minorHAnsi"/>
          <w:b/>
          <w:bCs/>
          <w:sz w:val="24"/>
          <w:szCs w:val="24"/>
        </w:rPr>
        <w:t>5</w:t>
      </w:r>
      <w:r w:rsidR="002E43EE">
        <w:rPr>
          <w:rFonts w:eastAsiaTheme="minorEastAsia" w:cstheme="minorHAnsi"/>
          <w:b/>
          <w:bCs/>
          <w:sz w:val="24"/>
          <w:szCs w:val="24"/>
        </w:rPr>
        <w:t>.</w:t>
      </w:r>
    </w:p>
    <w:p w14:paraId="73BF7532" w14:textId="77777777" w:rsidR="00B468B6" w:rsidRPr="000B6BBE" w:rsidRDefault="00B468B6" w:rsidP="005601E7">
      <w:pPr>
        <w:pStyle w:val="Akapitzlist"/>
        <w:numPr>
          <w:ilvl w:val="6"/>
          <w:numId w:val="5"/>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przystępujący do niniejszej umowy na podstawie umowy związanej w celu jej realizacji ponoszą solidarną odpowiedzialność wobec Zmawiającego, niezależnie od treści umów, które zawarli między sobą.</w:t>
      </w:r>
    </w:p>
    <w:p w14:paraId="12FFFC4C" w14:textId="77777777" w:rsidR="00B468B6" w:rsidRPr="000B6BBE" w:rsidRDefault="00B468B6" w:rsidP="005601E7">
      <w:pPr>
        <w:pStyle w:val="Akapitzlist"/>
        <w:numPr>
          <w:ilvl w:val="0"/>
          <w:numId w:val="5"/>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Zamawiający kieruje wszystkie pisma i oświadczenia, jakie wynikają z realizacji umowy do jednego z Wykonawców, ze skutkiem prawnym wobec pozostałych dotyczy to również płatności.</w:t>
      </w:r>
    </w:p>
    <w:p w14:paraId="017EB047" w14:textId="77777777" w:rsidR="00B468B6" w:rsidRPr="000B6BBE" w:rsidRDefault="00B468B6" w:rsidP="005601E7">
      <w:pPr>
        <w:pStyle w:val="Akapitzlist"/>
        <w:numPr>
          <w:ilvl w:val="0"/>
          <w:numId w:val="5"/>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na piśmie za potwierdzeniem odbioru, wyznaczają jednego z nich do korespondencji, odbioru i przyjmowania oświadczeń Zamawiającego jak i płatności.</w:t>
      </w:r>
    </w:p>
    <w:p w14:paraId="743D3DE6" w14:textId="77777777" w:rsidR="00B468B6" w:rsidRPr="000B6BBE" w:rsidRDefault="00B468B6" w:rsidP="005601E7">
      <w:pPr>
        <w:pStyle w:val="Akapitzlist"/>
        <w:numPr>
          <w:ilvl w:val="0"/>
          <w:numId w:val="5"/>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są upoważnieni do ustalenia między sobą zakresu wykonanych przez nich robót, chyba, że co innego wynika z odrębnych ustaleń, oraz do koordynowania wszystkich robót. W razie sporu między wykonawcami, koordynatora wyznaczy Zamawiający.</w:t>
      </w:r>
    </w:p>
    <w:p w14:paraId="6C7CA3E7" w14:textId="77777777" w:rsidR="00B468B6" w:rsidRPr="000B6BBE" w:rsidRDefault="00B468B6" w:rsidP="005601E7">
      <w:pPr>
        <w:pStyle w:val="Akapitzlist"/>
        <w:numPr>
          <w:ilvl w:val="0"/>
          <w:numId w:val="5"/>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O ustaleniach dokonanych w myśl ust. 3, 4 Wykonawcy są zobowiązani powiadomić na piśmie Zamawiającego.</w:t>
      </w:r>
    </w:p>
    <w:p w14:paraId="04A8CA56" w14:textId="77777777" w:rsidR="00B468B6" w:rsidRPr="000B6BBE" w:rsidRDefault="00B468B6" w:rsidP="005601E7">
      <w:pPr>
        <w:pStyle w:val="Akapitzlist"/>
        <w:numPr>
          <w:ilvl w:val="0"/>
          <w:numId w:val="5"/>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Podmiot, który zobowiązał się do udostępnienia swoich zasobów odpowiada solidarnie z Wykonawcą za szkodę zamawiającego powstałą wskutek nieudostępnienia tych zasobów, chyba, że za nieudostępnienie zasobów nie ponosi winy.</w:t>
      </w:r>
    </w:p>
    <w:p w14:paraId="394414D4" w14:textId="77777777" w:rsidR="00B468B6" w:rsidRPr="000B6BBE" w:rsidRDefault="00B468B6" w:rsidP="00D934D5">
      <w:pPr>
        <w:spacing w:after="0" w:line="240" w:lineRule="auto"/>
        <w:rPr>
          <w:rFonts w:eastAsiaTheme="minorEastAsia" w:cstheme="minorHAnsi"/>
          <w:b/>
          <w:bCs/>
          <w:sz w:val="24"/>
          <w:szCs w:val="24"/>
        </w:rPr>
      </w:pPr>
    </w:p>
    <w:p w14:paraId="03DFE9E7" w14:textId="61F0980D"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w:t>
      </w:r>
      <w:r w:rsidR="00DC4A3F">
        <w:rPr>
          <w:rFonts w:eastAsiaTheme="minorEastAsia" w:cstheme="minorHAnsi"/>
          <w:b/>
          <w:bCs/>
          <w:sz w:val="24"/>
          <w:szCs w:val="24"/>
        </w:rPr>
        <w:t>6</w:t>
      </w:r>
      <w:r w:rsidR="005601E7">
        <w:rPr>
          <w:rFonts w:eastAsiaTheme="minorEastAsia" w:cstheme="minorHAnsi"/>
          <w:b/>
          <w:bCs/>
          <w:sz w:val="24"/>
          <w:szCs w:val="24"/>
        </w:rPr>
        <w:t>.</w:t>
      </w:r>
    </w:p>
    <w:p w14:paraId="31593B8C" w14:textId="2A97B9D9" w:rsidR="00B468B6" w:rsidRPr="000B6BBE" w:rsidRDefault="00B468B6" w:rsidP="005601E7">
      <w:pPr>
        <w:pStyle w:val="Akapitzlist"/>
        <w:numPr>
          <w:ilvl w:val="0"/>
          <w:numId w:val="6"/>
        </w:numPr>
        <w:suppressAutoHyphens w:val="0"/>
        <w:spacing w:after="0" w:line="240" w:lineRule="auto"/>
        <w:ind w:left="284"/>
        <w:jc w:val="both"/>
        <w:rPr>
          <w:rFonts w:cstheme="minorHAnsi"/>
          <w:sz w:val="24"/>
          <w:szCs w:val="24"/>
        </w:rPr>
      </w:pPr>
      <w:r w:rsidRPr="000B6BBE">
        <w:rPr>
          <w:rFonts w:cstheme="minorHAnsi"/>
          <w:sz w:val="24"/>
          <w:szCs w:val="24"/>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Gmin</w:t>
      </w:r>
      <w:r w:rsidR="00C92E0C">
        <w:rPr>
          <w:rFonts w:cstheme="minorHAnsi"/>
          <w:sz w:val="24"/>
          <w:szCs w:val="24"/>
        </w:rPr>
        <w:t>ę</w:t>
      </w:r>
      <w:r w:rsidRPr="000B6BBE">
        <w:rPr>
          <w:rFonts w:cstheme="minorHAnsi"/>
          <w:sz w:val="24"/>
          <w:szCs w:val="24"/>
        </w:rPr>
        <w:t xml:space="preserve"> </w:t>
      </w:r>
      <w:r w:rsidR="007F4459">
        <w:rPr>
          <w:rFonts w:cstheme="minorHAnsi"/>
          <w:sz w:val="24"/>
          <w:szCs w:val="24"/>
        </w:rPr>
        <w:t>Świ</w:t>
      </w:r>
      <w:r w:rsidR="00F47FF2">
        <w:rPr>
          <w:rFonts w:cstheme="minorHAnsi"/>
          <w:sz w:val="24"/>
          <w:szCs w:val="24"/>
        </w:rPr>
        <w:t>ę</w:t>
      </w:r>
      <w:r w:rsidR="007F4459">
        <w:rPr>
          <w:rFonts w:cstheme="minorHAnsi"/>
          <w:sz w:val="24"/>
          <w:szCs w:val="24"/>
        </w:rPr>
        <w:t>tochłowice</w:t>
      </w:r>
      <w:r w:rsidR="00F47FF2">
        <w:rPr>
          <w:rFonts w:cstheme="minorHAnsi"/>
          <w:sz w:val="24"/>
          <w:szCs w:val="24"/>
        </w:rPr>
        <w:t xml:space="preserve"> </w:t>
      </w:r>
      <w:r w:rsidRPr="000B6BBE">
        <w:rPr>
          <w:rFonts w:cstheme="minorHAnsi"/>
          <w:sz w:val="24"/>
          <w:szCs w:val="24"/>
        </w:rPr>
        <w:t xml:space="preserve">, jako administratora danych osobowych w celu realizacji inwestycji wobec osób fizycznych, od których dane osobowe bezpośrednio lub pośrednio pozyskał w </w:t>
      </w:r>
      <w:r w:rsidRPr="000B6BBE">
        <w:rPr>
          <w:rFonts w:cstheme="minorHAnsi"/>
          <w:sz w:val="24"/>
          <w:szCs w:val="24"/>
        </w:rPr>
        <w:lastRenderedPageBreak/>
        <w:t>celu realizacji Przedmiotu umowy, w szczególności wobec osób skierowanych do realizacji zamówienia, w tym:</w:t>
      </w:r>
    </w:p>
    <w:p w14:paraId="474E34F0" w14:textId="77777777" w:rsidR="00B468B6" w:rsidRPr="000B6BBE" w:rsidRDefault="00B468B6" w:rsidP="00B468B6">
      <w:pPr>
        <w:ind w:left="567" w:hanging="141"/>
        <w:jc w:val="both"/>
        <w:rPr>
          <w:rFonts w:cstheme="minorHAnsi"/>
          <w:sz w:val="24"/>
          <w:szCs w:val="24"/>
        </w:rPr>
      </w:pPr>
      <w:r w:rsidRPr="000B6BBE">
        <w:rPr>
          <w:rFonts w:cstheme="minorHAnsi"/>
          <w:sz w:val="24"/>
          <w:szCs w:val="24"/>
        </w:rPr>
        <w:t>1)</w:t>
      </w:r>
      <w:r w:rsidRPr="000B6BBE">
        <w:rPr>
          <w:rFonts w:cstheme="minorHAnsi"/>
          <w:sz w:val="24"/>
          <w:szCs w:val="24"/>
        </w:rPr>
        <w:tab/>
        <w:t>osób wskazanych przez Wykonawcę jako osoby nadzorujące i koordynujące realizację umowy ze strony Wykonawcy,</w:t>
      </w:r>
    </w:p>
    <w:p w14:paraId="1E51B52E" w14:textId="77777777" w:rsidR="00B468B6" w:rsidRPr="000B6BBE" w:rsidRDefault="00B468B6" w:rsidP="00B468B6">
      <w:pPr>
        <w:ind w:left="540" w:hanging="114"/>
        <w:jc w:val="both"/>
        <w:rPr>
          <w:rFonts w:cstheme="minorHAnsi"/>
          <w:sz w:val="24"/>
          <w:szCs w:val="24"/>
        </w:rPr>
      </w:pPr>
      <w:r w:rsidRPr="000B6BBE">
        <w:rPr>
          <w:rFonts w:cstheme="minorHAnsi"/>
          <w:sz w:val="24"/>
          <w:szCs w:val="24"/>
        </w:rPr>
        <w:t>2)</w:t>
      </w:r>
      <w:r w:rsidRPr="000B6BBE">
        <w:rPr>
          <w:rFonts w:cstheme="minorHAnsi"/>
          <w:sz w:val="24"/>
          <w:szCs w:val="24"/>
        </w:rPr>
        <w:tab/>
        <w:t>osób wskazanych przez Wykonawcę do realizacji określonych obowiązków</w:t>
      </w:r>
    </w:p>
    <w:p w14:paraId="3FA05EF5" w14:textId="77777777" w:rsidR="00B468B6" w:rsidRPr="000B6BBE" w:rsidRDefault="00B468B6" w:rsidP="00B468B6">
      <w:pPr>
        <w:ind w:left="567" w:hanging="114"/>
        <w:jc w:val="both"/>
        <w:rPr>
          <w:rFonts w:cstheme="minorHAnsi"/>
          <w:sz w:val="24"/>
          <w:szCs w:val="24"/>
        </w:rPr>
      </w:pPr>
      <w:r w:rsidRPr="000B6BBE">
        <w:rPr>
          <w:rFonts w:cstheme="minorHAnsi"/>
          <w:sz w:val="24"/>
          <w:szCs w:val="24"/>
        </w:rPr>
        <w:t>3)</w:t>
      </w:r>
      <w:r w:rsidRPr="000B6BBE">
        <w:rPr>
          <w:rFonts w:cstheme="minorHAnsi"/>
          <w:sz w:val="24"/>
          <w:szCs w:val="24"/>
        </w:rPr>
        <w:tab/>
        <w:t>osób, uczestniczących w realizacji Przedmiotu umowy, na których doświadczenie i uprawnienia Wykonawca powoływał się w celu wykazania spełniania przez Wykonawcę warunków udziału w postępowaniu,</w:t>
      </w:r>
    </w:p>
    <w:p w14:paraId="0667AE28" w14:textId="77777777" w:rsidR="00B468B6" w:rsidRPr="000B6BBE" w:rsidRDefault="00B468B6" w:rsidP="00B468B6">
      <w:pPr>
        <w:ind w:left="540" w:hanging="114"/>
        <w:jc w:val="both"/>
        <w:rPr>
          <w:rFonts w:cstheme="minorHAnsi"/>
          <w:sz w:val="24"/>
          <w:szCs w:val="24"/>
        </w:rPr>
      </w:pPr>
      <w:r w:rsidRPr="000B6BBE">
        <w:rPr>
          <w:rFonts w:cstheme="minorHAnsi"/>
          <w:sz w:val="24"/>
          <w:szCs w:val="24"/>
        </w:rPr>
        <w:t>4)</w:t>
      </w:r>
      <w:r w:rsidRPr="000B6BBE">
        <w:rPr>
          <w:rFonts w:cstheme="minorHAnsi"/>
          <w:sz w:val="24"/>
          <w:szCs w:val="24"/>
        </w:rPr>
        <w:tab/>
        <w:t>osób fizycznych nie prowadzących działalności gospodarczej lub osób fizycznych - prowadzących działalność gospodarczą, które Wykonawca wskazał w ofercie jako podwykonawców.</w:t>
      </w:r>
    </w:p>
    <w:p w14:paraId="5290DD24" w14:textId="77777777" w:rsidR="00B468B6" w:rsidRPr="000B6BBE" w:rsidRDefault="00B468B6" w:rsidP="00B468B6">
      <w:pPr>
        <w:ind w:left="540"/>
        <w:jc w:val="both"/>
        <w:rPr>
          <w:rFonts w:cstheme="minorHAnsi"/>
          <w:sz w:val="24"/>
          <w:szCs w:val="24"/>
        </w:rPr>
      </w:pPr>
      <w:r w:rsidRPr="000B6BBE">
        <w:rPr>
          <w:rFonts w:cstheme="minorHAnsi"/>
          <w:sz w:val="24"/>
          <w:szCs w:val="24"/>
        </w:rPr>
        <w:t>-zgodnie ze wzorem klauzuli informacyjnej, stanowiącej załącznik do niniejszej umowy.</w:t>
      </w:r>
    </w:p>
    <w:p w14:paraId="1A809927" w14:textId="77777777" w:rsidR="00B468B6" w:rsidRPr="000B6BBE" w:rsidRDefault="00B468B6" w:rsidP="005601E7">
      <w:pPr>
        <w:pStyle w:val="Akapitzlist"/>
        <w:numPr>
          <w:ilvl w:val="0"/>
          <w:numId w:val="6"/>
        </w:numPr>
        <w:suppressAutoHyphens w:val="0"/>
        <w:spacing w:after="0" w:line="240" w:lineRule="auto"/>
        <w:ind w:left="284"/>
        <w:jc w:val="both"/>
        <w:rPr>
          <w:rFonts w:cstheme="minorHAnsi"/>
          <w:sz w:val="24"/>
          <w:szCs w:val="24"/>
        </w:rPr>
      </w:pPr>
      <w:r w:rsidRPr="000B6BBE">
        <w:rPr>
          <w:rFonts w:cstheme="minorHAnsi"/>
          <w:sz w:val="24"/>
          <w:szCs w:val="24"/>
        </w:rPr>
        <w:t>W przypadku gdy w trakcie realizacji Przedmiotu umowy Wykonawca będzie współpracował prze realizacji Przedmiotu umowy z innymi lub dodatkowymi osobami, których, zgodnie z postanowieniami niniejszej umowy, dane osobowe Wykonawca przekaże Zamawiającemu, Wykonawca zobowiązuje się do przekazania tym osobom informacji, zgodnie ze wzorem klauzuli informacyjnej, stanowiącym załącznik do niniejszej umowy.</w:t>
      </w:r>
    </w:p>
    <w:p w14:paraId="5280364C" w14:textId="77777777" w:rsidR="00B468B6" w:rsidRPr="000B6BBE" w:rsidRDefault="00B468B6" w:rsidP="005601E7">
      <w:pPr>
        <w:pStyle w:val="Akapitzlist"/>
        <w:numPr>
          <w:ilvl w:val="0"/>
          <w:numId w:val="6"/>
        </w:numPr>
        <w:suppressAutoHyphens w:val="0"/>
        <w:spacing w:after="0" w:line="240" w:lineRule="auto"/>
        <w:ind w:left="284"/>
        <w:jc w:val="both"/>
        <w:rPr>
          <w:rFonts w:cstheme="minorHAnsi"/>
          <w:sz w:val="24"/>
          <w:szCs w:val="24"/>
        </w:rPr>
      </w:pPr>
      <w:r w:rsidRPr="000B6BBE">
        <w:rPr>
          <w:rFonts w:cstheme="minorHAnsi"/>
          <w:sz w:val="24"/>
          <w:szCs w:val="24"/>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zostanie wprowadzony do niniejszej umowy na etapie zawarcia Umowy.  </w:t>
      </w:r>
    </w:p>
    <w:p w14:paraId="1BAFE63E" w14:textId="77777777" w:rsidR="00B468B6" w:rsidRPr="000B6BBE" w:rsidRDefault="00B468B6" w:rsidP="005601E7">
      <w:pPr>
        <w:pStyle w:val="Akapitzlist"/>
        <w:numPr>
          <w:ilvl w:val="0"/>
          <w:numId w:val="6"/>
        </w:numPr>
        <w:suppressAutoHyphens w:val="0"/>
        <w:spacing w:after="0" w:line="240" w:lineRule="auto"/>
        <w:ind w:left="284"/>
        <w:jc w:val="both"/>
        <w:rPr>
          <w:rFonts w:cstheme="minorHAnsi"/>
          <w:sz w:val="24"/>
          <w:szCs w:val="24"/>
        </w:rPr>
      </w:pPr>
      <w:r w:rsidRPr="000B6BBE">
        <w:rPr>
          <w:rFonts w:cstheme="minorHAnsi"/>
          <w:sz w:val="24"/>
          <w:szCs w:val="24"/>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w:t>
      </w:r>
      <w:r w:rsidRPr="000B6BBE">
        <w:rPr>
          <w:rFonts w:cstheme="minorHAnsi"/>
          <w:sz w:val="24"/>
          <w:szCs w:val="24"/>
        </w:rPr>
        <w:lastRenderedPageBreak/>
        <w:t>pozwów lub z jakichkolwiek innych działań podejmowanych przez osoby trzecie (w tym organy nadzorcze), które wynikają z naruszenia lub dotyczą naruszenia obowiązków Wykonawcy określonych w niniejszej Umowie, w szczególności określonych w ust. 1-3 niniejszego paragrafu,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ust. 1-3.</w:t>
      </w:r>
    </w:p>
    <w:p w14:paraId="462089D4" w14:textId="77777777" w:rsidR="00B468B6" w:rsidRPr="000B6BBE" w:rsidRDefault="00B468B6" w:rsidP="00B468B6">
      <w:pPr>
        <w:spacing w:after="0" w:line="240" w:lineRule="auto"/>
        <w:jc w:val="center"/>
        <w:rPr>
          <w:rFonts w:eastAsiaTheme="minorEastAsia" w:cstheme="minorHAnsi"/>
          <w:b/>
          <w:bCs/>
          <w:sz w:val="24"/>
          <w:szCs w:val="24"/>
        </w:rPr>
      </w:pPr>
    </w:p>
    <w:p w14:paraId="6954516C" w14:textId="154ABC0A"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w:t>
      </w:r>
      <w:r w:rsidR="00DC4A3F">
        <w:rPr>
          <w:rFonts w:eastAsiaTheme="minorEastAsia" w:cstheme="minorHAnsi"/>
          <w:b/>
          <w:bCs/>
          <w:sz w:val="24"/>
          <w:szCs w:val="24"/>
        </w:rPr>
        <w:t>7</w:t>
      </w:r>
      <w:r w:rsidR="002E43EE">
        <w:rPr>
          <w:rFonts w:eastAsiaTheme="minorEastAsia" w:cstheme="minorHAnsi"/>
          <w:b/>
          <w:bCs/>
          <w:sz w:val="24"/>
          <w:szCs w:val="24"/>
        </w:rPr>
        <w:t>.</w:t>
      </w:r>
    </w:p>
    <w:p w14:paraId="62C47A0B" w14:textId="687A43E0" w:rsidR="002536BF" w:rsidRPr="000B6BBE" w:rsidRDefault="002536BF" w:rsidP="005601E7">
      <w:pPr>
        <w:numPr>
          <w:ilvl w:val="0"/>
          <w:numId w:val="4"/>
        </w:numPr>
        <w:tabs>
          <w:tab w:val="clear" w:pos="720"/>
          <w:tab w:val="num" w:pos="360"/>
        </w:tabs>
        <w:spacing w:after="0" w:line="240" w:lineRule="auto"/>
        <w:ind w:left="360"/>
        <w:jc w:val="both"/>
        <w:rPr>
          <w:rFonts w:eastAsiaTheme="minorEastAsia" w:cstheme="minorHAnsi"/>
          <w:sz w:val="24"/>
          <w:szCs w:val="24"/>
        </w:rPr>
      </w:pPr>
      <w:bookmarkStart w:id="6" w:name="_Hlk117755147"/>
      <w:r w:rsidRPr="000B6BBE">
        <w:rPr>
          <w:rFonts w:eastAsiaTheme="minorEastAsia" w:cstheme="minorHAnsi"/>
          <w:sz w:val="24"/>
          <w:szCs w:val="24"/>
        </w:rPr>
        <w:t xml:space="preserve">W sprawach nieuregulowanych niniejszą Umową mają zastosowanie przepisy prawa polskiego (RP), w szczególności </w:t>
      </w:r>
      <w:r w:rsidRPr="000B6BBE">
        <w:rPr>
          <w:rFonts w:eastAsiaTheme="minorEastAsia" w:cstheme="minorHAnsi"/>
          <w:bCs/>
          <w:sz w:val="24"/>
          <w:szCs w:val="24"/>
        </w:rPr>
        <w:t>ustawy</w:t>
      </w:r>
      <w:r w:rsidR="00832B47">
        <w:rPr>
          <w:rFonts w:eastAsiaTheme="minorEastAsia" w:cstheme="minorHAnsi"/>
          <w:bCs/>
          <w:sz w:val="24"/>
          <w:szCs w:val="24"/>
        </w:rPr>
        <w:t xml:space="preserve"> </w:t>
      </w:r>
      <w:r w:rsidR="002E43EE">
        <w:rPr>
          <w:rFonts w:eastAsiaTheme="minorEastAsia" w:cstheme="minorHAnsi"/>
          <w:bCs/>
          <w:sz w:val="24"/>
          <w:szCs w:val="24"/>
        </w:rPr>
        <w:t xml:space="preserve">z dnia 11 września 2019 r. Prawo zamówień publicznych (tekst jedn. Dz. U. z 2022 r. poz. 1710 z </w:t>
      </w:r>
      <w:proofErr w:type="spellStart"/>
      <w:r w:rsidR="002E43EE">
        <w:rPr>
          <w:rFonts w:eastAsiaTheme="minorEastAsia" w:cstheme="minorHAnsi"/>
          <w:bCs/>
          <w:sz w:val="24"/>
          <w:szCs w:val="24"/>
        </w:rPr>
        <w:t>późn</w:t>
      </w:r>
      <w:proofErr w:type="spellEnd"/>
      <w:r w:rsidR="002E43EE">
        <w:rPr>
          <w:rFonts w:eastAsiaTheme="minorEastAsia" w:cstheme="minorHAnsi"/>
          <w:bCs/>
          <w:sz w:val="24"/>
          <w:szCs w:val="24"/>
        </w:rPr>
        <w:t>. zm.)</w:t>
      </w:r>
      <w:r w:rsidRPr="000B6BBE">
        <w:rPr>
          <w:rFonts w:eastAsiaTheme="minorEastAsia" w:cstheme="minorHAnsi"/>
          <w:bCs/>
          <w:sz w:val="24"/>
          <w:szCs w:val="24"/>
        </w:rPr>
        <w:t xml:space="preserve">, </w:t>
      </w:r>
      <w:r w:rsidRPr="000B6BBE">
        <w:rPr>
          <w:rFonts w:eastAsiaTheme="minorEastAsia" w:cstheme="minorHAnsi"/>
          <w:sz w:val="24"/>
          <w:szCs w:val="24"/>
        </w:rPr>
        <w:t>oraz ustawy z dnia 23 kwietnia 1964 r. – Kodeks cywilny (t</w:t>
      </w:r>
      <w:r w:rsidR="00087A25">
        <w:rPr>
          <w:rFonts w:eastAsiaTheme="minorEastAsia" w:cstheme="minorHAnsi"/>
          <w:sz w:val="24"/>
          <w:szCs w:val="24"/>
        </w:rPr>
        <w:t xml:space="preserve">ekst </w:t>
      </w:r>
      <w:r w:rsidRPr="000B6BBE">
        <w:rPr>
          <w:rFonts w:eastAsiaTheme="minorEastAsia" w:cstheme="minorHAnsi"/>
          <w:sz w:val="24"/>
          <w:szCs w:val="24"/>
        </w:rPr>
        <w:t>j</w:t>
      </w:r>
      <w:r w:rsidR="00087A25">
        <w:rPr>
          <w:rFonts w:eastAsiaTheme="minorEastAsia" w:cstheme="minorHAnsi"/>
          <w:sz w:val="24"/>
          <w:szCs w:val="24"/>
        </w:rPr>
        <w:t>edn</w:t>
      </w:r>
      <w:r w:rsidRPr="000B6BBE">
        <w:rPr>
          <w:rFonts w:eastAsiaTheme="minorEastAsia" w:cstheme="minorHAnsi"/>
          <w:sz w:val="24"/>
          <w:szCs w:val="24"/>
        </w:rPr>
        <w:t>. Dz. U. 202</w:t>
      </w:r>
      <w:r w:rsidR="00457F96">
        <w:rPr>
          <w:rFonts w:eastAsiaTheme="minorEastAsia" w:cstheme="minorHAnsi"/>
          <w:sz w:val="24"/>
          <w:szCs w:val="24"/>
        </w:rPr>
        <w:t>2</w:t>
      </w:r>
      <w:r w:rsidRPr="000B6BBE">
        <w:rPr>
          <w:rFonts w:eastAsiaTheme="minorEastAsia" w:cstheme="minorHAnsi"/>
          <w:sz w:val="24"/>
          <w:szCs w:val="24"/>
        </w:rPr>
        <w:t xml:space="preserve"> poz. 1</w:t>
      </w:r>
      <w:r w:rsidR="00457F96">
        <w:rPr>
          <w:rFonts w:eastAsiaTheme="minorEastAsia" w:cstheme="minorHAnsi"/>
          <w:sz w:val="24"/>
          <w:szCs w:val="24"/>
        </w:rPr>
        <w:t>360</w:t>
      </w:r>
      <w:r w:rsidRPr="000B6BBE">
        <w:rPr>
          <w:rFonts w:eastAsiaTheme="minorEastAsia" w:cstheme="minorHAnsi"/>
          <w:sz w:val="24"/>
          <w:szCs w:val="24"/>
        </w:rPr>
        <w:t xml:space="preserve"> ze zm.).</w:t>
      </w:r>
    </w:p>
    <w:bookmarkEnd w:id="6"/>
    <w:p w14:paraId="268AE1B9" w14:textId="77777777" w:rsidR="002536BF" w:rsidRPr="000B6BBE" w:rsidRDefault="002536BF" w:rsidP="005601E7">
      <w:pPr>
        <w:numPr>
          <w:ilvl w:val="0"/>
          <w:numId w:val="4"/>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Wszelkie zmiany lub uzupełnienia niniejszej Umowy mogą nastąpić za zgodą Stron w formie pisemnej pod rygorem nieważności.</w:t>
      </w:r>
    </w:p>
    <w:p w14:paraId="390234FF" w14:textId="77777777" w:rsidR="002536BF" w:rsidRPr="000B6BBE" w:rsidRDefault="002536BF" w:rsidP="005601E7">
      <w:pPr>
        <w:numPr>
          <w:ilvl w:val="0"/>
          <w:numId w:val="4"/>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Sądem właściwym dla wszystkich spraw związanych z niniejszą Umową będzie sąd miejscowo właściwy według siedziby Zamawiającego.</w:t>
      </w:r>
    </w:p>
    <w:p w14:paraId="24B7FCB8" w14:textId="77777777" w:rsidR="002536BF" w:rsidRPr="000B6BBE" w:rsidRDefault="002536BF" w:rsidP="005601E7">
      <w:pPr>
        <w:numPr>
          <w:ilvl w:val="0"/>
          <w:numId w:val="4"/>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Niniejszą Umowę sporządzono w dwóch (2) jednobrzmiących egzemplarzach po jednym (1) egzemplarzu dla każdej ze Stron</w:t>
      </w:r>
      <w:r w:rsidR="00FD6FC4" w:rsidRPr="000B6BBE">
        <w:rPr>
          <w:rFonts w:eastAsiaTheme="minorEastAsia" w:cstheme="minorHAnsi"/>
          <w:sz w:val="24"/>
          <w:szCs w:val="24"/>
        </w:rPr>
        <w:t>.</w:t>
      </w:r>
    </w:p>
    <w:p w14:paraId="6D1E74BB" w14:textId="77777777" w:rsidR="002E43EE" w:rsidRDefault="002E43EE" w:rsidP="002E43EE">
      <w:pPr>
        <w:spacing w:after="0" w:line="360" w:lineRule="auto"/>
        <w:rPr>
          <w:rFonts w:eastAsia="Times New Roman" w:cstheme="minorHAnsi"/>
          <w:i/>
          <w:iCs/>
          <w:lang w:eastAsia="pl-PL"/>
        </w:rPr>
      </w:pPr>
    </w:p>
    <w:p w14:paraId="681CC849" w14:textId="2CAC67FF" w:rsidR="002536BF" w:rsidRPr="000B6BBE" w:rsidRDefault="002536BF" w:rsidP="002E43EE">
      <w:pPr>
        <w:spacing w:after="0" w:line="360" w:lineRule="auto"/>
        <w:rPr>
          <w:rFonts w:eastAsia="Times New Roman" w:cstheme="minorHAnsi"/>
          <w:i/>
          <w:iCs/>
          <w:lang w:eastAsia="pl-PL"/>
        </w:rPr>
      </w:pPr>
      <w:r w:rsidRPr="000B6BBE">
        <w:rPr>
          <w:rFonts w:eastAsia="Times New Roman" w:cstheme="minorHAnsi"/>
          <w:i/>
          <w:iCs/>
          <w:lang w:eastAsia="pl-PL"/>
        </w:rPr>
        <w:t xml:space="preserve">.........................................                                                          </w:t>
      </w:r>
      <w:r w:rsidR="00891925">
        <w:rPr>
          <w:rFonts w:eastAsia="Times New Roman" w:cstheme="minorHAnsi"/>
          <w:i/>
          <w:iCs/>
          <w:lang w:eastAsia="pl-PL"/>
        </w:rPr>
        <w:t xml:space="preserve">                         </w:t>
      </w:r>
      <w:r w:rsidRPr="000B6BBE">
        <w:rPr>
          <w:rFonts w:eastAsia="Times New Roman" w:cstheme="minorHAnsi"/>
          <w:i/>
          <w:iCs/>
          <w:lang w:eastAsia="pl-PL"/>
        </w:rPr>
        <w:t xml:space="preserve"> .....................................</w:t>
      </w:r>
    </w:p>
    <w:p w14:paraId="333C86E4" w14:textId="1E44A339" w:rsidR="002536BF" w:rsidRPr="000B6BBE" w:rsidRDefault="002536BF" w:rsidP="00533CD8">
      <w:pPr>
        <w:spacing w:after="0" w:line="360" w:lineRule="auto"/>
        <w:ind w:left="360"/>
        <w:rPr>
          <w:rFonts w:eastAsia="Times New Roman" w:cstheme="minorHAnsi"/>
          <w:b/>
          <w:i/>
          <w:iCs/>
          <w:lang w:eastAsia="pl-PL"/>
        </w:rPr>
      </w:pPr>
      <w:r w:rsidRPr="000B6BBE">
        <w:rPr>
          <w:rFonts w:eastAsia="Times New Roman" w:cstheme="minorHAnsi"/>
          <w:b/>
          <w:i/>
          <w:iCs/>
          <w:lang w:eastAsia="pl-PL"/>
        </w:rPr>
        <w:t>Zamawiający</w:t>
      </w:r>
      <w:r w:rsidRPr="000B6BBE">
        <w:rPr>
          <w:rFonts w:eastAsia="Times New Roman" w:cstheme="minorHAnsi"/>
          <w:b/>
          <w:i/>
          <w:iCs/>
          <w:lang w:eastAsia="pl-PL"/>
        </w:rPr>
        <w:tab/>
      </w:r>
      <w:r w:rsidRPr="000B6BBE">
        <w:rPr>
          <w:rFonts w:eastAsia="Times New Roman" w:cstheme="minorHAnsi"/>
          <w:b/>
          <w:i/>
          <w:iCs/>
          <w:lang w:eastAsia="pl-PL"/>
        </w:rPr>
        <w:tab/>
        <w:t xml:space="preserve">                                 </w:t>
      </w:r>
      <w:r w:rsidRPr="000B6BBE">
        <w:rPr>
          <w:rFonts w:eastAsia="Times New Roman" w:cstheme="minorHAnsi"/>
          <w:b/>
          <w:i/>
          <w:iCs/>
          <w:lang w:eastAsia="pl-PL"/>
        </w:rPr>
        <w:tab/>
      </w:r>
      <w:r w:rsidRPr="000B6BBE">
        <w:rPr>
          <w:rFonts w:eastAsia="Times New Roman" w:cstheme="minorHAnsi"/>
          <w:b/>
          <w:i/>
          <w:iCs/>
          <w:lang w:eastAsia="pl-PL"/>
        </w:rPr>
        <w:tab/>
      </w:r>
      <w:r w:rsidR="00533CD8">
        <w:rPr>
          <w:rFonts w:eastAsia="Times New Roman" w:cstheme="minorHAnsi"/>
          <w:b/>
          <w:i/>
          <w:iCs/>
          <w:lang w:eastAsia="pl-PL"/>
        </w:rPr>
        <w:t xml:space="preserve">                      </w:t>
      </w:r>
      <w:r w:rsidRPr="000B6BBE">
        <w:rPr>
          <w:rFonts w:eastAsia="Times New Roman" w:cstheme="minorHAnsi"/>
          <w:b/>
          <w:i/>
          <w:iCs/>
          <w:lang w:eastAsia="pl-PL"/>
        </w:rPr>
        <w:t>Wykonawca</w:t>
      </w:r>
    </w:p>
    <w:p w14:paraId="340FA1A9" w14:textId="77777777" w:rsidR="002536BF" w:rsidRPr="000B6BBE" w:rsidRDefault="002536BF" w:rsidP="002536BF">
      <w:pPr>
        <w:spacing w:after="0" w:line="252" w:lineRule="auto"/>
        <w:jc w:val="center"/>
        <w:outlineLvl w:val="0"/>
        <w:rPr>
          <w:rFonts w:eastAsiaTheme="minorEastAsia" w:cstheme="minorHAnsi"/>
          <w:b/>
          <w:bCs/>
          <w:sz w:val="24"/>
          <w:szCs w:val="24"/>
        </w:rPr>
      </w:pPr>
    </w:p>
    <w:p w14:paraId="56B99926" w14:textId="77777777" w:rsidR="00FD6FC4" w:rsidRPr="000B6BBE" w:rsidRDefault="00FD6FC4" w:rsidP="002536BF">
      <w:pPr>
        <w:spacing w:after="0" w:line="252" w:lineRule="auto"/>
        <w:jc w:val="center"/>
        <w:outlineLvl w:val="0"/>
        <w:rPr>
          <w:rFonts w:eastAsiaTheme="minorEastAsia" w:cstheme="minorHAnsi"/>
          <w:b/>
          <w:bCs/>
          <w:sz w:val="24"/>
          <w:szCs w:val="24"/>
        </w:rPr>
      </w:pPr>
    </w:p>
    <w:p w14:paraId="29352EF5" w14:textId="77777777" w:rsidR="002536BF" w:rsidRPr="000B6BBE" w:rsidRDefault="002536BF" w:rsidP="002536BF">
      <w:pPr>
        <w:spacing w:after="0" w:line="240" w:lineRule="auto"/>
        <w:rPr>
          <w:rFonts w:eastAsia="Tahoma" w:cstheme="minorHAnsi"/>
          <w:b/>
        </w:rPr>
      </w:pPr>
    </w:p>
    <w:p w14:paraId="785732E9" w14:textId="77777777" w:rsidR="0044467F" w:rsidRPr="000B6BBE" w:rsidRDefault="0044467F" w:rsidP="002536BF">
      <w:pPr>
        <w:spacing w:after="0" w:line="240" w:lineRule="auto"/>
        <w:rPr>
          <w:rFonts w:eastAsia="Tahoma" w:cstheme="minorHAnsi"/>
          <w:b/>
        </w:rPr>
      </w:pPr>
    </w:p>
    <w:p w14:paraId="4449008B" w14:textId="77777777" w:rsidR="0044467F" w:rsidRPr="000B6BBE" w:rsidRDefault="0044467F" w:rsidP="002536BF">
      <w:pPr>
        <w:spacing w:after="0" w:line="240" w:lineRule="auto"/>
        <w:rPr>
          <w:rFonts w:eastAsia="Tahoma" w:cstheme="minorHAnsi"/>
          <w:b/>
        </w:rPr>
      </w:pPr>
    </w:p>
    <w:p w14:paraId="3FA69D8D" w14:textId="77777777" w:rsidR="0044467F" w:rsidRPr="000B6BBE" w:rsidRDefault="0044467F" w:rsidP="002536BF">
      <w:pPr>
        <w:spacing w:after="0" w:line="240" w:lineRule="auto"/>
        <w:rPr>
          <w:rFonts w:eastAsia="Tahoma" w:cstheme="minorHAnsi"/>
          <w:b/>
        </w:rPr>
      </w:pPr>
      <w:r w:rsidRPr="000B6BBE">
        <w:rPr>
          <w:rFonts w:eastAsia="Tahoma" w:cstheme="minorHAnsi"/>
          <w:b/>
        </w:rPr>
        <w:t>Załączniki do umo</w:t>
      </w:r>
      <w:r w:rsidR="006B4A4B" w:rsidRPr="000B6BBE">
        <w:rPr>
          <w:rFonts w:eastAsia="Tahoma" w:cstheme="minorHAnsi"/>
          <w:b/>
        </w:rPr>
        <w:t>wy:</w:t>
      </w:r>
    </w:p>
    <w:p w14:paraId="75F707E1" w14:textId="77777777" w:rsidR="006B4A4B" w:rsidRPr="000B6BBE" w:rsidRDefault="006B4A4B" w:rsidP="002536BF">
      <w:pPr>
        <w:spacing w:after="0" w:line="240" w:lineRule="auto"/>
        <w:rPr>
          <w:rFonts w:eastAsia="Tahoma" w:cstheme="minorHAnsi"/>
          <w:b/>
        </w:rPr>
      </w:pPr>
    </w:p>
    <w:p w14:paraId="20F644E4" w14:textId="5B36ABE3" w:rsidR="006B4A4B" w:rsidRPr="000B6BBE" w:rsidRDefault="006B4A4B" w:rsidP="005601E7">
      <w:pPr>
        <w:pStyle w:val="Akapitzlist"/>
        <w:numPr>
          <w:ilvl w:val="3"/>
          <w:numId w:val="2"/>
        </w:numPr>
        <w:tabs>
          <w:tab w:val="clear" w:pos="2700"/>
        </w:tabs>
        <w:spacing w:after="0" w:line="240" w:lineRule="auto"/>
        <w:ind w:left="284" w:hanging="284"/>
        <w:rPr>
          <w:rFonts w:eastAsia="Tahoma" w:cstheme="minorHAnsi"/>
          <w:bCs/>
        </w:rPr>
      </w:pPr>
      <w:r w:rsidRPr="000B6BBE">
        <w:rPr>
          <w:rFonts w:eastAsia="Tahoma" w:cstheme="minorHAnsi"/>
          <w:bCs/>
        </w:rPr>
        <w:t>SWZ</w:t>
      </w:r>
      <w:r w:rsidR="002E43EE">
        <w:rPr>
          <w:rFonts w:eastAsia="Tahoma" w:cstheme="minorHAnsi"/>
          <w:bCs/>
        </w:rPr>
        <w:t xml:space="preserve"> w tym Opis przedmiotu zamówie</w:t>
      </w:r>
      <w:r w:rsidR="005601E7">
        <w:rPr>
          <w:rFonts w:eastAsia="Tahoma" w:cstheme="minorHAnsi"/>
          <w:bCs/>
        </w:rPr>
        <w:t>nia</w:t>
      </w:r>
    </w:p>
    <w:p w14:paraId="22BDA5F0" w14:textId="77777777" w:rsidR="006B4A4B" w:rsidRPr="000B6BBE" w:rsidRDefault="006B4A4B" w:rsidP="005601E7">
      <w:pPr>
        <w:pStyle w:val="Akapitzlist"/>
        <w:numPr>
          <w:ilvl w:val="3"/>
          <w:numId w:val="2"/>
        </w:numPr>
        <w:tabs>
          <w:tab w:val="clear" w:pos="2700"/>
        </w:tabs>
        <w:spacing w:after="0" w:line="240" w:lineRule="auto"/>
        <w:ind w:left="284" w:hanging="284"/>
        <w:rPr>
          <w:rFonts w:eastAsia="Tahoma" w:cstheme="minorHAnsi"/>
          <w:bCs/>
        </w:rPr>
      </w:pPr>
      <w:r w:rsidRPr="000B6BBE">
        <w:rPr>
          <w:rFonts w:eastAsia="Tahoma" w:cstheme="minorHAnsi"/>
          <w:bCs/>
        </w:rPr>
        <w:t>Oferta wykonawcy</w:t>
      </w:r>
    </w:p>
    <w:p w14:paraId="1022D57E" w14:textId="77777777" w:rsidR="00B93614" w:rsidRDefault="00B93614" w:rsidP="005601E7">
      <w:pPr>
        <w:pStyle w:val="Akapitzlist"/>
        <w:numPr>
          <w:ilvl w:val="3"/>
          <w:numId w:val="2"/>
        </w:numPr>
        <w:tabs>
          <w:tab w:val="clear" w:pos="2700"/>
        </w:tabs>
        <w:spacing w:after="0" w:line="240" w:lineRule="auto"/>
        <w:ind w:left="284" w:hanging="284"/>
        <w:rPr>
          <w:rFonts w:eastAsia="Tahoma" w:cstheme="minorHAnsi"/>
          <w:bCs/>
        </w:rPr>
      </w:pPr>
      <w:r>
        <w:rPr>
          <w:rFonts w:eastAsia="Tahoma" w:cstheme="minorHAnsi"/>
          <w:bCs/>
        </w:rPr>
        <w:t xml:space="preserve">Klauzula informacyjna </w:t>
      </w:r>
      <w:proofErr w:type="spellStart"/>
      <w:r>
        <w:rPr>
          <w:rFonts w:eastAsia="Tahoma" w:cstheme="minorHAnsi"/>
          <w:bCs/>
        </w:rPr>
        <w:t>Rodo</w:t>
      </w:r>
      <w:proofErr w:type="spellEnd"/>
    </w:p>
    <w:p w14:paraId="50094EDA" w14:textId="77777777" w:rsidR="00B93614" w:rsidRDefault="00B93614" w:rsidP="00B93614">
      <w:pPr>
        <w:pStyle w:val="Akapitzlist"/>
        <w:spacing w:after="0" w:line="240" w:lineRule="auto"/>
        <w:ind w:left="284"/>
        <w:rPr>
          <w:rFonts w:eastAsia="Tahoma" w:cstheme="minorHAnsi"/>
          <w:bCs/>
        </w:rPr>
      </w:pPr>
    </w:p>
    <w:p w14:paraId="46800D14" w14:textId="77777777" w:rsidR="0026370C" w:rsidRDefault="0026370C" w:rsidP="00B93614">
      <w:pPr>
        <w:pStyle w:val="Akapitzlist"/>
        <w:spacing w:after="0" w:line="240" w:lineRule="auto"/>
        <w:ind w:left="284"/>
        <w:rPr>
          <w:rFonts w:eastAsia="Tahoma" w:cstheme="minorHAnsi"/>
          <w:bCs/>
        </w:rPr>
      </w:pPr>
    </w:p>
    <w:p w14:paraId="18AF6425" w14:textId="77777777" w:rsidR="00CC1748" w:rsidRPr="00DC4A3F" w:rsidRDefault="00CC1748" w:rsidP="00DC4A3F">
      <w:pPr>
        <w:spacing w:after="0" w:line="240" w:lineRule="auto"/>
        <w:rPr>
          <w:rFonts w:eastAsia="Tahoma" w:cstheme="minorHAnsi"/>
          <w:bCs/>
        </w:rPr>
      </w:pPr>
    </w:p>
    <w:p w14:paraId="52FCBD5A" w14:textId="0C922A5F" w:rsidR="0026370C" w:rsidRDefault="0026370C" w:rsidP="00B93614">
      <w:pPr>
        <w:pStyle w:val="Akapitzlist"/>
        <w:spacing w:after="0" w:line="240" w:lineRule="auto"/>
        <w:ind w:left="284"/>
        <w:rPr>
          <w:rFonts w:eastAsia="Tahoma" w:cstheme="minorHAnsi"/>
          <w:bCs/>
        </w:rPr>
      </w:pPr>
    </w:p>
    <w:p w14:paraId="5E703848" w14:textId="122BFDB9" w:rsidR="0006416A" w:rsidRDefault="0006416A" w:rsidP="00B93614">
      <w:pPr>
        <w:pStyle w:val="Akapitzlist"/>
        <w:spacing w:after="0" w:line="240" w:lineRule="auto"/>
        <w:ind w:left="284"/>
        <w:rPr>
          <w:rFonts w:eastAsia="Tahoma" w:cstheme="minorHAnsi"/>
          <w:bCs/>
        </w:rPr>
      </w:pPr>
    </w:p>
    <w:p w14:paraId="3CB15456" w14:textId="79FD2E92" w:rsidR="0006416A" w:rsidRDefault="0006416A" w:rsidP="00B93614">
      <w:pPr>
        <w:pStyle w:val="Akapitzlist"/>
        <w:spacing w:after="0" w:line="240" w:lineRule="auto"/>
        <w:ind w:left="284"/>
        <w:rPr>
          <w:rFonts w:eastAsia="Tahoma" w:cstheme="minorHAnsi"/>
          <w:bCs/>
        </w:rPr>
      </w:pPr>
    </w:p>
    <w:p w14:paraId="00F09440" w14:textId="2873FC72" w:rsidR="0006416A" w:rsidRDefault="0006416A" w:rsidP="00B93614">
      <w:pPr>
        <w:pStyle w:val="Akapitzlist"/>
        <w:spacing w:after="0" w:line="240" w:lineRule="auto"/>
        <w:ind w:left="284"/>
        <w:rPr>
          <w:rFonts w:eastAsia="Tahoma" w:cstheme="minorHAnsi"/>
          <w:bCs/>
        </w:rPr>
      </w:pPr>
    </w:p>
    <w:p w14:paraId="04A866CE" w14:textId="4B7C8D18" w:rsidR="0006416A" w:rsidRDefault="0006416A" w:rsidP="00B93614">
      <w:pPr>
        <w:pStyle w:val="Akapitzlist"/>
        <w:spacing w:after="0" w:line="240" w:lineRule="auto"/>
        <w:ind w:left="284"/>
        <w:rPr>
          <w:rFonts w:eastAsia="Tahoma" w:cstheme="minorHAnsi"/>
          <w:bCs/>
        </w:rPr>
      </w:pPr>
    </w:p>
    <w:p w14:paraId="043D9FE9" w14:textId="4B2C62B2" w:rsidR="0006416A" w:rsidRDefault="0006416A" w:rsidP="00B93614">
      <w:pPr>
        <w:pStyle w:val="Akapitzlist"/>
        <w:spacing w:after="0" w:line="240" w:lineRule="auto"/>
        <w:ind w:left="284"/>
        <w:rPr>
          <w:rFonts w:eastAsia="Tahoma" w:cstheme="minorHAnsi"/>
          <w:bCs/>
        </w:rPr>
      </w:pPr>
    </w:p>
    <w:p w14:paraId="00D31139" w14:textId="3C4860EB" w:rsidR="0006416A" w:rsidRDefault="0006416A" w:rsidP="00B93614">
      <w:pPr>
        <w:pStyle w:val="Akapitzlist"/>
        <w:spacing w:after="0" w:line="240" w:lineRule="auto"/>
        <w:ind w:left="284"/>
        <w:rPr>
          <w:rFonts w:eastAsia="Tahoma" w:cstheme="minorHAnsi"/>
          <w:bCs/>
        </w:rPr>
      </w:pPr>
    </w:p>
    <w:p w14:paraId="3FBAED77" w14:textId="77777777" w:rsidR="0006416A" w:rsidRDefault="0006416A" w:rsidP="00B93614">
      <w:pPr>
        <w:pStyle w:val="Akapitzlist"/>
        <w:spacing w:after="0" w:line="240" w:lineRule="auto"/>
        <w:ind w:left="284"/>
        <w:rPr>
          <w:rFonts w:eastAsia="Tahoma" w:cstheme="minorHAnsi"/>
          <w:bCs/>
        </w:rPr>
      </w:pPr>
    </w:p>
    <w:p w14:paraId="203EF322" w14:textId="77777777" w:rsidR="0026370C" w:rsidRDefault="0026370C" w:rsidP="00B93614">
      <w:pPr>
        <w:pStyle w:val="Akapitzlist"/>
        <w:spacing w:after="0" w:line="240" w:lineRule="auto"/>
        <w:ind w:left="284"/>
        <w:rPr>
          <w:rFonts w:eastAsia="Tahoma" w:cstheme="minorHAnsi"/>
          <w:bCs/>
        </w:rPr>
      </w:pPr>
    </w:p>
    <w:p w14:paraId="09499F1E" w14:textId="20E72F09" w:rsidR="0026370C" w:rsidRPr="009A70AC" w:rsidRDefault="0026370C" w:rsidP="0026370C">
      <w:pPr>
        <w:suppressAutoHyphens w:val="0"/>
        <w:spacing w:after="150"/>
        <w:ind w:firstLine="567"/>
        <w:jc w:val="right"/>
        <w:rPr>
          <w:rFonts w:asciiTheme="majorHAnsi" w:hAnsiTheme="majorHAnsi" w:cstheme="majorHAnsi"/>
          <w:color w:val="000000" w:themeColor="text1"/>
        </w:rPr>
      </w:pPr>
      <w:r w:rsidRPr="009A70AC">
        <w:rPr>
          <w:rFonts w:asciiTheme="majorHAnsi" w:hAnsiTheme="majorHAnsi" w:cstheme="majorHAnsi"/>
          <w:color w:val="000000" w:themeColor="text1"/>
        </w:rPr>
        <w:t xml:space="preserve">Załącznik nr </w:t>
      </w:r>
      <w:r w:rsidR="00CC1748">
        <w:rPr>
          <w:rFonts w:asciiTheme="majorHAnsi" w:hAnsiTheme="majorHAnsi" w:cstheme="majorHAnsi"/>
          <w:color w:val="000000" w:themeColor="text1"/>
        </w:rPr>
        <w:t>3</w:t>
      </w:r>
      <w:r w:rsidRPr="009A70AC">
        <w:rPr>
          <w:rFonts w:asciiTheme="majorHAnsi" w:hAnsiTheme="majorHAnsi" w:cstheme="majorHAnsi"/>
          <w:color w:val="000000" w:themeColor="text1"/>
        </w:rPr>
        <w:t xml:space="preserve"> do PPU</w:t>
      </w:r>
    </w:p>
    <w:p w14:paraId="6869F419" w14:textId="77777777" w:rsidR="0026370C" w:rsidRPr="009A70AC" w:rsidRDefault="0026370C" w:rsidP="0026370C">
      <w:pPr>
        <w:suppressAutoHyphens w:val="0"/>
        <w:spacing w:after="150"/>
        <w:ind w:firstLine="567"/>
        <w:rPr>
          <w:rFonts w:asciiTheme="majorHAnsi" w:hAnsiTheme="majorHAnsi" w:cstheme="majorHAnsi"/>
          <w:color w:val="000000" w:themeColor="text1"/>
        </w:rPr>
      </w:pPr>
      <w:r>
        <w:rPr>
          <w:rFonts w:asciiTheme="majorHAnsi" w:hAnsiTheme="majorHAnsi" w:cstheme="majorHAnsi"/>
          <w:color w:val="000000" w:themeColor="text1"/>
        </w:rPr>
        <w:t xml:space="preserve">                                                </w:t>
      </w:r>
      <w:r w:rsidRPr="009A70AC">
        <w:rPr>
          <w:rFonts w:asciiTheme="majorHAnsi" w:hAnsiTheme="majorHAnsi" w:cstheme="majorHAnsi"/>
          <w:color w:val="000000" w:themeColor="text1"/>
        </w:rPr>
        <w:t>KLAUZULA INFORMACYJNA RODO</w:t>
      </w:r>
    </w:p>
    <w:p w14:paraId="43C657BF" w14:textId="77777777" w:rsidR="0026370C" w:rsidRPr="009A70AC" w:rsidRDefault="0026370C" w:rsidP="0026370C">
      <w:pPr>
        <w:suppressAutoHyphens w:val="0"/>
        <w:spacing w:after="150"/>
        <w:ind w:firstLine="567"/>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210D1C" w14:textId="281A46BA" w:rsidR="0026370C" w:rsidRPr="00556A2E" w:rsidRDefault="0026370C" w:rsidP="005601E7">
      <w:pPr>
        <w:numPr>
          <w:ilvl w:val="0"/>
          <w:numId w:val="7"/>
        </w:numPr>
        <w:suppressAutoHyphens w:val="0"/>
        <w:spacing w:after="150" w:line="240" w:lineRule="auto"/>
        <w:contextualSpacing/>
        <w:jc w:val="both"/>
        <w:rPr>
          <w:rFonts w:asciiTheme="majorHAnsi" w:hAnsiTheme="majorHAnsi" w:cstheme="majorHAnsi"/>
          <w:color w:val="000000" w:themeColor="text1"/>
        </w:rPr>
      </w:pPr>
      <w:r w:rsidRPr="00707A98">
        <w:rPr>
          <w:rFonts w:asciiTheme="majorHAnsi" w:hAnsiTheme="majorHAnsi" w:cstheme="majorHAnsi"/>
          <w:color w:val="000000" w:themeColor="text1"/>
        </w:rPr>
        <w:t xml:space="preserve">Administratorem Pani/Pana danych osobowych jest </w:t>
      </w:r>
      <w:r w:rsidRPr="00190CA1">
        <w:rPr>
          <w:rFonts w:asciiTheme="majorHAnsi" w:hAnsiTheme="majorHAnsi" w:cstheme="majorHAnsi"/>
          <w:b/>
          <w:bCs/>
        </w:rPr>
        <w:t xml:space="preserve">Gmina </w:t>
      </w:r>
      <w:r w:rsidR="00FA21E1">
        <w:rPr>
          <w:rFonts w:asciiTheme="majorHAnsi" w:hAnsiTheme="majorHAnsi" w:cstheme="majorHAnsi"/>
          <w:b/>
          <w:bCs/>
        </w:rPr>
        <w:t xml:space="preserve">Świętochłowice </w:t>
      </w:r>
      <w:r w:rsidRPr="00190CA1">
        <w:rPr>
          <w:rFonts w:asciiTheme="majorHAnsi" w:hAnsiTheme="majorHAnsi" w:cstheme="majorHAnsi"/>
          <w:b/>
          <w:bCs/>
        </w:rPr>
        <w:t xml:space="preserve">ul. </w:t>
      </w:r>
      <w:r w:rsidR="00C02DD1">
        <w:rPr>
          <w:rFonts w:asciiTheme="majorHAnsi" w:hAnsiTheme="majorHAnsi" w:cstheme="majorHAnsi"/>
          <w:b/>
          <w:bCs/>
        </w:rPr>
        <w:t xml:space="preserve">Katowicka </w:t>
      </w:r>
      <w:r w:rsidR="00FA21E1">
        <w:rPr>
          <w:rFonts w:asciiTheme="majorHAnsi" w:hAnsiTheme="majorHAnsi" w:cstheme="majorHAnsi"/>
          <w:b/>
          <w:bCs/>
        </w:rPr>
        <w:t>54</w:t>
      </w:r>
      <w:r w:rsidRPr="00190CA1">
        <w:rPr>
          <w:rFonts w:asciiTheme="majorHAnsi" w:hAnsiTheme="majorHAnsi" w:cstheme="majorHAnsi"/>
          <w:b/>
          <w:bCs/>
          <w:lang w:eastAsia="pl-PL"/>
        </w:rPr>
        <w:t xml:space="preserve">, </w:t>
      </w:r>
      <w:r w:rsidR="00FA21E1">
        <w:rPr>
          <w:rFonts w:asciiTheme="majorHAnsi" w:hAnsiTheme="majorHAnsi" w:cstheme="majorHAnsi"/>
          <w:b/>
          <w:bCs/>
          <w:lang w:eastAsia="pl-PL"/>
        </w:rPr>
        <w:t xml:space="preserve">41-600 </w:t>
      </w:r>
      <w:r w:rsidR="00FA21E1">
        <w:rPr>
          <w:rFonts w:asciiTheme="majorHAnsi" w:hAnsiTheme="majorHAnsi" w:cstheme="majorHAnsi"/>
          <w:b/>
          <w:bCs/>
        </w:rPr>
        <w:t>Świętochłowice</w:t>
      </w:r>
      <w:r w:rsidR="00FA21E1" w:rsidRPr="00190CA1">
        <w:rPr>
          <w:rFonts w:asciiTheme="majorHAnsi" w:hAnsiTheme="majorHAnsi" w:cstheme="majorHAnsi"/>
          <w:b/>
          <w:bCs/>
          <w:lang w:eastAsia="pl-PL"/>
        </w:rPr>
        <w:t xml:space="preserve"> </w:t>
      </w:r>
      <w:r w:rsidRPr="00190CA1">
        <w:rPr>
          <w:rFonts w:asciiTheme="majorHAnsi" w:hAnsiTheme="majorHAnsi" w:cstheme="majorHAnsi"/>
          <w:b/>
          <w:bCs/>
          <w:color w:val="000000" w:themeColor="text1"/>
        </w:rPr>
        <w:t xml:space="preserve"> </w:t>
      </w:r>
      <w:r w:rsidRPr="00556A2E">
        <w:rPr>
          <w:rFonts w:asciiTheme="majorHAnsi" w:hAnsiTheme="majorHAnsi" w:cstheme="majorHAnsi"/>
          <w:color w:val="000000" w:themeColor="text1"/>
        </w:rPr>
        <w:t xml:space="preserve"> (dalej: „Zamawiający”).</w:t>
      </w:r>
    </w:p>
    <w:p w14:paraId="2E00B308" w14:textId="77777777" w:rsidR="0026370C" w:rsidRPr="009A70AC" w:rsidRDefault="0026370C" w:rsidP="005601E7">
      <w:pPr>
        <w:numPr>
          <w:ilvl w:val="0"/>
          <w:numId w:val="8"/>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Dane kontaktowe inspektora ochrony danych.: …………………… z którym można kontaktować się na adres e-mail : ………………..  tel.  ……………………..</w:t>
      </w:r>
    </w:p>
    <w:p w14:paraId="6BE0F4CC" w14:textId="77777777" w:rsidR="0026370C" w:rsidRPr="009A70AC" w:rsidRDefault="0026370C" w:rsidP="005601E7">
      <w:pPr>
        <w:numPr>
          <w:ilvl w:val="0"/>
          <w:numId w:val="8"/>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przetwarzane w celu (właściwe zaznaczyć):</w:t>
      </w:r>
    </w:p>
    <w:p w14:paraId="301C2D79" w14:textId="77777777" w:rsidR="0026370C" w:rsidRPr="009A70AC" w:rsidRDefault="0026370C" w:rsidP="005601E7">
      <w:pPr>
        <w:numPr>
          <w:ilvl w:val="1"/>
          <w:numId w:val="8"/>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Realizacji przez Zamawiającego Przedmiotu umowy ………/</w:t>
      </w:r>
      <w:r w:rsidRPr="009A70AC">
        <w:rPr>
          <w:rFonts w:asciiTheme="majorHAnsi" w:hAnsiTheme="majorHAnsi" w:cstheme="majorHAnsi"/>
          <w:i/>
          <w:color w:val="000000" w:themeColor="text1"/>
        </w:rPr>
        <w:t>nazwa zadania</w:t>
      </w:r>
      <w:r w:rsidRPr="009A70AC">
        <w:rPr>
          <w:rFonts w:asciiTheme="majorHAnsi" w:hAnsiTheme="majorHAnsi" w:cstheme="majorHAnsi"/>
          <w:color w:val="000000" w:themeColor="text1"/>
        </w:rPr>
        <w:t>/……………………………………….(dalej „Zadanie”) – w tym celu przetwarzane będą następujące kategorie danych osobowych: imię i nazwisko, zawód, samodzielna funkcja w budownictwie, uprawnienia zawodowe;</w:t>
      </w:r>
    </w:p>
    <w:p w14:paraId="44093C12" w14:textId="77777777" w:rsidR="0026370C" w:rsidRPr="009A70AC" w:rsidRDefault="0026370C" w:rsidP="005601E7">
      <w:pPr>
        <w:numPr>
          <w:ilvl w:val="1"/>
          <w:numId w:val="8"/>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31525276" w14:textId="77777777" w:rsidR="0026370C" w:rsidRPr="009A70AC" w:rsidRDefault="0026370C" w:rsidP="005601E7">
      <w:pPr>
        <w:numPr>
          <w:ilvl w:val="1"/>
          <w:numId w:val="8"/>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p>
    <w:p w14:paraId="3E323D21" w14:textId="77777777" w:rsidR="0026370C" w:rsidRPr="009A70AC" w:rsidRDefault="0026370C" w:rsidP="0026370C">
      <w:pPr>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Pani/Pana dane osobowe przetwarzane będą na podstawie art. 6 ust. 1 lit. c </w:t>
      </w:r>
      <w:r w:rsidRPr="009A70AC">
        <w:rPr>
          <w:rFonts w:asciiTheme="majorHAnsi" w:hAnsiTheme="majorHAnsi" w:cstheme="majorHAnsi"/>
          <w:i/>
          <w:color w:val="000000" w:themeColor="text1"/>
        </w:rPr>
        <w:t xml:space="preserve"> </w:t>
      </w:r>
      <w:r w:rsidRPr="009A70AC">
        <w:rPr>
          <w:rFonts w:asciiTheme="majorHAnsi" w:hAnsiTheme="majorHAnsi" w:cstheme="majorHAnsi"/>
          <w:color w:val="000000" w:themeColor="text1"/>
        </w:rPr>
        <w:t>RODO – przetwarzanie jest niezbędne do wypełnienia obowiązku prawnego ciążącego na administratorze oraz na podstawie art. 6 ust. 1 lit. e RODO - przetwarzanie jest niezbędne do wykonania zadania realizowanego w interesie publicznym - wykonania umowy, której przedmiotem jest realizacja Zadania, zawartej w wyniku udzielenia zamówienia publicznego lub w ramach sprawowania władzy publicznej powierzonej administratorowi;</w:t>
      </w:r>
    </w:p>
    <w:p w14:paraId="285FE0AC" w14:textId="77777777" w:rsidR="0026370C" w:rsidRPr="009A70AC" w:rsidRDefault="0026370C" w:rsidP="0026370C">
      <w:pPr>
        <w:suppressAutoHyphens w:val="0"/>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013AFD7B"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odbiorcami Pani/Pana danych osobowych będą osoby lub podmioty, którym udostępniona zostanie umowa oraz dokumentacja związana z jej wykonywaniem w oparciu o obowiązujące przepisy prawa; </w:t>
      </w:r>
    </w:p>
    <w:p w14:paraId="4F1B06BD"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przechowywane, przez okres 3 lat od dnia zakończenia okresu gwarancji lub rękojmi udzielonej przez Wykonawcę na dostawy realizowane w ramach Zadania oraz przez okres trwałości projektu dofinansowanego ze środków Unii Europejskiej (gdy Zadania jest dofinansowywana ze środków UE)</w:t>
      </w:r>
    </w:p>
    <w:p w14:paraId="5ADE5D32"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 xml:space="preserve">Podanie przez Panią/Pana danych osobowych bezpośrednio Pani/Pana dotyczących jest dobrowolne; konsekwencje niepodania określonych danych stanowi naruszenie postanowień umowy zawartej pomiędzy Wykonawcą a zamawiającym o realizacji Zadania;  </w:t>
      </w:r>
    </w:p>
    <w:p w14:paraId="1FAA38FC"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lastRenderedPageBreak/>
        <w:t>W odniesieniu do Pani/Pana danych osobowych decyzje nie będą podejmowane w sposób zautomatyzowany, stosowanie do art. 22 RODO;</w:t>
      </w:r>
    </w:p>
    <w:p w14:paraId="6058CBA6"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Źródłem pochodzenia Pani/Pana danych jest Wykonawca Zadania.</w:t>
      </w:r>
    </w:p>
    <w:p w14:paraId="498990AC"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Posiada Pani/Pan:</w:t>
      </w:r>
    </w:p>
    <w:p w14:paraId="3D7FE981" w14:textId="77777777" w:rsidR="0026370C" w:rsidRPr="009A70AC" w:rsidRDefault="0026370C" w:rsidP="005601E7">
      <w:pPr>
        <w:numPr>
          <w:ilvl w:val="0"/>
          <w:numId w:val="9"/>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15 RODO prawo dostępu do danych osobowych Pani/Pana dotyczących;</w:t>
      </w:r>
    </w:p>
    <w:p w14:paraId="6F2DDD97" w14:textId="77777777" w:rsidR="0026370C" w:rsidRPr="009A70AC" w:rsidRDefault="0026370C" w:rsidP="005601E7">
      <w:pPr>
        <w:numPr>
          <w:ilvl w:val="0"/>
          <w:numId w:val="9"/>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16 RODO prawo do sprostowania Pani/Pana danych osobowych ;</w:t>
      </w:r>
    </w:p>
    <w:p w14:paraId="4D9AE0FE" w14:textId="77777777" w:rsidR="0026370C" w:rsidRPr="009A70AC" w:rsidRDefault="0026370C" w:rsidP="005601E7">
      <w:pPr>
        <w:numPr>
          <w:ilvl w:val="0"/>
          <w:numId w:val="9"/>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na podstawie art. 18 RODO prawo żądania od administratora ograniczenia przetwarzania danych osobowych z zastrzeżeniem przypadków, o których mowa w art. 18 ust. 2 RODO;  </w:t>
      </w:r>
    </w:p>
    <w:p w14:paraId="49B642EB" w14:textId="77777777" w:rsidR="0026370C" w:rsidRPr="009A70AC" w:rsidRDefault="0026370C" w:rsidP="005601E7">
      <w:pPr>
        <w:numPr>
          <w:ilvl w:val="0"/>
          <w:numId w:val="10"/>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 xml:space="preserve">prawo do wniesienia skargi do Prezesa Urzędu Ochrony Danych Osobowych, gdy uzna Pani/Pan, że przetwarzanie danych osobowych Pani/Pana dotyczących narusza przepisy RODO; </w:t>
      </w:r>
    </w:p>
    <w:p w14:paraId="7032189F" w14:textId="77777777" w:rsidR="0026370C" w:rsidRPr="009A70AC" w:rsidRDefault="0026370C" w:rsidP="005601E7">
      <w:pPr>
        <w:numPr>
          <w:ilvl w:val="0"/>
          <w:numId w:val="10"/>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prawo sprzeciwu, z przyczyn związanych z Pani/Pana szczególną sytuacją - wobec przetwarzania danych osobowych. </w:t>
      </w:r>
    </w:p>
    <w:p w14:paraId="4CE77124" w14:textId="77777777" w:rsidR="0026370C" w:rsidRPr="009A70AC" w:rsidRDefault="0026370C" w:rsidP="005601E7">
      <w:pPr>
        <w:numPr>
          <w:ilvl w:val="0"/>
          <w:numId w:val="8"/>
        </w:numPr>
        <w:suppressAutoHyphens w:val="0"/>
        <w:spacing w:after="150" w:line="240" w:lineRule="auto"/>
        <w:ind w:left="426" w:hanging="426"/>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nie przysługuje Pani/Panu:</w:t>
      </w:r>
    </w:p>
    <w:p w14:paraId="65EC42C6" w14:textId="77777777" w:rsidR="0026370C" w:rsidRPr="009A70AC" w:rsidRDefault="0026370C" w:rsidP="005601E7">
      <w:pPr>
        <w:numPr>
          <w:ilvl w:val="0"/>
          <w:numId w:val="10"/>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w związku z art. 17 ust. 3 lit. b, d lub e RODO prawo do usunięcia danych osobowych;</w:t>
      </w:r>
    </w:p>
    <w:p w14:paraId="33CA97D2" w14:textId="77777777" w:rsidR="0026370C" w:rsidRPr="009A70AC" w:rsidRDefault="0026370C" w:rsidP="005601E7">
      <w:pPr>
        <w:numPr>
          <w:ilvl w:val="0"/>
          <w:numId w:val="10"/>
        </w:numPr>
        <w:suppressAutoHyphens w:val="0"/>
        <w:spacing w:after="150" w:line="240" w:lineRule="auto"/>
        <w:ind w:left="709" w:hanging="283"/>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prawo do przenoszenia danych osobowych, o którym mowa w art. 20 RODO;</w:t>
      </w:r>
    </w:p>
    <w:p w14:paraId="7E2F30B9" w14:textId="77777777" w:rsidR="0026370C" w:rsidRPr="009A70AC" w:rsidRDefault="0026370C" w:rsidP="0026370C">
      <w:pPr>
        <w:suppressAutoHyphens w:val="0"/>
        <w:spacing w:before="120" w:after="120"/>
        <w:jc w:val="both"/>
        <w:rPr>
          <w:rFonts w:asciiTheme="majorHAnsi" w:hAnsiTheme="majorHAnsi" w:cstheme="majorHAnsi"/>
          <w:color w:val="000000" w:themeColor="text1"/>
        </w:rPr>
      </w:pPr>
    </w:p>
    <w:p w14:paraId="736D1673" w14:textId="77777777" w:rsidR="0026370C" w:rsidRPr="009A70AC" w:rsidRDefault="0026370C" w:rsidP="0026370C">
      <w:pPr>
        <w:suppressAutoHyphens w:val="0"/>
        <w:spacing w:before="120" w:after="120"/>
        <w:jc w:val="both"/>
        <w:rPr>
          <w:rFonts w:asciiTheme="majorHAnsi" w:hAnsiTheme="majorHAnsi" w:cstheme="majorHAnsi"/>
          <w:color w:val="000000" w:themeColor="text1"/>
        </w:rPr>
      </w:pPr>
    </w:p>
    <w:p w14:paraId="3B0333B0" w14:textId="77777777" w:rsidR="0026370C" w:rsidRPr="009A70AC" w:rsidRDefault="0026370C" w:rsidP="0026370C">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Potwierdzam otrzymanie powyższej informacji.</w:t>
      </w:r>
    </w:p>
    <w:p w14:paraId="04E2AECC" w14:textId="77777777" w:rsidR="0026370C" w:rsidRPr="009A70AC" w:rsidRDefault="0026370C" w:rsidP="0026370C">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07588302" w14:textId="77777777" w:rsidR="0026370C" w:rsidRPr="009A70AC" w:rsidRDefault="0026370C" w:rsidP="0026370C">
      <w:pPr>
        <w:suppressAutoHyphens w:val="0"/>
        <w:rPr>
          <w:rFonts w:asciiTheme="majorHAnsi" w:hAnsiTheme="majorHAnsi" w:cstheme="majorHAnsi"/>
          <w:color w:val="000000" w:themeColor="text1"/>
        </w:rPr>
      </w:pPr>
      <w:r w:rsidRPr="009A70AC">
        <w:rPr>
          <w:rFonts w:asciiTheme="majorHAnsi" w:hAnsiTheme="majorHAnsi" w:cstheme="majorHAnsi"/>
          <w:color w:val="000000" w:themeColor="text1"/>
        </w:rPr>
        <w:t>/data, imię i nazwisko, podpis/</w:t>
      </w:r>
    </w:p>
    <w:p w14:paraId="69A68E5C" w14:textId="77777777" w:rsidR="0026370C" w:rsidRPr="00DC3CD2" w:rsidRDefault="0026370C" w:rsidP="0026370C">
      <w:pPr>
        <w:autoSpaceDE w:val="0"/>
        <w:spacing w:after="120" w:line="276" w:lineRule="auto"/>
        <w:ind w:firstLine="708"/>
        <w:contextualSpacing/>
        <w:jc w:val="both"/>
        <w:rPr>
          <w:rFonts w:asciiTheme="majorHAnsi" w:eastAsia="Calibri" w:hAnsiTheme="majorHAnsi" w:cstheme="majorHAnsi"/>
          <w:color w:val="000000"/>
          <w:sz w:val="18"/>
          <w:szCs w:val="18"/>
        </w:rPr>
      </w:pPr>
    </w:p>
    <w:p w14:paraId="35B046D3" w14:textId="77777777" w:rsidR="0026370C" w:rsidRPr="00066081" w:rsidRDefault="0026370C" w:rsidP="0026370C">
      <w:pPr>
        <w:spacing w:after="0" w:line="240" w:lineRule="auto"/>
        <w:rPr>
          <w:rFonts w:eastAsia="Tahoma" w:cstheme="minorHAnsi"/>
          <w:bCs/>
        </w:rPr>
      </w:pPr>
    </w:p>
    <w:p w14:paraId="2E0ECFE0" w14:textId="77777777" w:rsidR="0026370C" w:rsidRPr="000B6BBE" w:rsidRDefault="0026370C" w:rsidP="00B93614">
      <w:pPr>
        <w:pStyle w:val="Akapitzlist"/>
        <w:spacing w:after="0" w:line="240" w:lineRule="auto"/>
        <w:ind w:left="284"/>
        <w:rPr>
          <w:rFonts w:eastAsia="Tahoma" w:cstheme="minorHAnsi"/>
          <w:bCs/>
        </w:rPr>
      </w:pPr>
    </w:p>
    <w:sectPr w:rsidR="0026370C" w:rsidRPr="000B6BBE" w:rsidSect="00C0105A">
      <w:headerReference w:type="default" r:id="rId8"/>
      <w:footerReference w:type="default" r:id="rId9"/>
      <w:pgSz w:w="11906" w:h="16838"/>
      <w:pgMar w:top="1985"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DB54" w14:textId="77777777" w:rsidR="00F802F2" w:rsidRDefault="00F802F2" w:rsidP="002536BF">
      <w:pPr>
        <w:spacing w:after="0" w:line="240" w:lineRule="auto"/>
      </w:pPr>
      <w:r>
        <w:separator/>
      </w:r>
    </w:p>
  </w:endnote>
  <w:endnote w:type="continuationSeparator" w:id="0">
    <w:p w14:paraId="6FE96687" w14:textId="77777777" w:rsidR="00F802F2" w:rsidRDefault="00F802F2"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F279" w14:textId="77777777" w:rsidR="00B43379" w:rsidRDefault="00B43379" w:rsidP="00B43379">
    <w:pPr>
      <w:autoSpaceDE w:val="0"/>
      <w:autoSpaceDN w:val="0"/>
      <w:adjustRightInd w:val="0"/>
      <w:rPr>
        <w:rFonts w:cstheme="minorHAnsi"/>
        <w:sz w:val="18"/>
        <w:szCs w:val="18"/>
      </w:rPr>
    </w:pPr>
    <w:bookmarkStart w:id="7" w:name="_Hlk52144554"/>
    <w:r w:rsidRPr="00FB7229">
      <w:rPr>
        <w:rFonts w:cstheme="minorHAnsi"/>
        <w:sz w:val="18"/>
        <w:szCs w:val="18"/>
      </w:rPr>
      <w:t>Projekt współfinansowany  przez Unię Europejską w ramach Europejskiego Funduszu Rozwoju</w:t>
    </w:r>
    <w:r>
      <w:rPr>
        <w:rFonts w:cstheme="minorHAnsi"/>
        <w:sz w:val="18"/>
        <w:szCs w:val="18"/>
      </w:rPr>
      <w:t xml:space="preserve"> </w:t>
    </w:r>
    <w:r w:rsidRPr="00FB7229">
      <w:rPr>
        <w:rFonts w:cstheme="minorHAnsi"/>
        <w:sz w:val="18"/>
        <w:szCs w:val="18"/>
      </w:rPr>
      <w:t>Regionalnego</w:t>
    </w:r>
    <w:r>
      <w:rPr>
        <w:rFonts w:cstheme="minorHAnsi"/>
        <w:sz w:val="18"/>
        <w:szCs w:val="18"/>
      </w:rPr>
      <w:t xml:space="preserve"> ,</w:t>
    </w:r>
  </w:p>
  <w:p w14:paraId="781DDC80" w14:textId="77777777" w:rsidR="00B43379" w:rsidRPr="00FB7229" w:rsidRDefault="00B43379" w:rsidP="00B43379">
    <w:pPr>
      <w:autoSpaceDE w:val="0"/>
      <w:autoSpaceDN w:val="0"/>
      <w:adjustRightInd w:val="0"/>
      <w:rPr>
        <w:rFonts w:cstheme="minorHAnsi"/>
        <w:sz w:val="18"/>
        <w:szCs w:val="18"/>
      </w:rPr>
    </w:pPr>
    <w:r>
      <w:rPr>
        <w:rFonts w:cstheme="minorHAnsi"/>
        <w:sz w:val="18"/>
        <w:szCs w:val="18"/>
      </w:rPr>
      <w:t xml:space="preserve">                      </w:t>
    </w:r>
    <w:r w:rsidRPr="00FB7229">
      <w:rPr>
        <w:rFonts w:cstheme="minorHAnsi"/>
        <w:sz w:val="18"/>
        <w:szCs w:val="18"/>
      </w:rPr>
      <w:t xml:space="preserve"> Program Operacyjny Polska Cyfrowa (POPC) na lata 2014-2020, pakiet REACT-UE </w:t>
    </w:r>
  </w:p>
  <w:bookmarkEnd w:id="7"/>
  <w:p w14:paraId="2CA124D2" w14:textId="77777777" w:rsidR="00B43379" w:rsidRPr="00B64158" w:rsidRDefault="00EF0F61" w:rsidP="00B43379">
    <w:pPr>
      <w:pStyle w:val="Stopka"/>
      <w:pBdr>
        <w:top w:val="single" w:sz="4" w:space="1" w:color="D9D9D9"/>
      </w:pBdr>
      <w:jc w:val="right"/>
      <w:rPr>
        <w:rFonts w:ascii="Calibri" w:hAnsi="Calibri"/>
        <w:b/>
        <w:bCs/>
      </w:rPr>
    </w:pPr>
    <w:r w:rsidRPr="00B64158">
      <w:rPr>
        <w:rFonts w:ascii="Calibri" w:hAnsi="Calibri"/>
      </w:rPr>
      <w:fldChar w:fldCharType="begin"/>
    </w:r>
    <w:r w:rsidR="00B43379" w:rsidRPr="00B64158">
      <w:rPr>
        <w:rFonts w:ascii="Calibri" w:hAnsi="Calibri"/>
      </w:rPr>
      <w:instrText>PAGE   \* MERGEFORMAT</w:instrText>
    </w:r>
    <w:r w:rsidRPr="00B64158">
      <w:rPr>
        <w:rFonts w:ascii="Calibri" w:hAnsi="Calibri"/>
      </w:rPr>
      <w:fldChar w:fldCharType="separate"/>
    </w:r>
    <w:r w:rsidR="009969BC">
      <w:rPr>
        <w:rFonts w:ascii="Calibri" w:hAnsi="Calibri"/>
        <w:noProof/>
      </w:rPr>
      <w:t>1</w:t>
    </w:r>
    <w:r w:rsidRPr="00B64158">
      <w:rPr>
        <w:rFonts w:ascii="Calibri" w:hAnsi="Calibri"/>
        <w:b/>
        <w:bCs/>
      </w:rPr>
      <w:fldChar w:fldCharType="end"/>
    </w:r>
    <w:r w:rsidR="00B43379" w:rsidRPr="00B64158">
      <w:rPr>
        <w:rFonts w:ascii="Calibri" w:hAnsi="Calibri"/>
        <w:b/>
        <w:bCs/>
      </w:rPr>
      <w:t xml:space="preserve"> | </w:t>
    </w:r>
    <w:r w:rsidR="00B43379" w:rsidRPr="00B64158">
      <w:rPr>
        <w:rFonts w:ascii="Calibri" w:hAnsi="Calibri"/>
        <w:color w:val="808080"/>
        <w:spacing w:val="60"/>
      </w:rPr>
      <w:t>Strona</w:t>
    </w:r>
  </w:p>
  <w:p w14:paraId="3D0E4BC1" w14:textId="77777777" w:rsidR="00B43379" w:rsidRPr="00B64158" w:rsidRDefault="00B43379" w:rsidP="00B43379">
    <w:pPr>
      <w:pStyle w:val="Stopka"/>
      <w:rPr>
        <w:rFonts w:ascii="Calibri" w:hAnsi="Calibri"/>
      </w:rPr>
    </w:pPr>
  </w:p>
  <w:p w14:paraId="687CFF2E" w14:textId="77777777" w:rsidR="00B43379" w:rsidRDefault="00B43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DBC6" w14:textId="77777777" w:rsidR="00F802F2" w:rsidRDefault="00F802F2" w:rsidP="002536BF">
      <w:pPr>
        <w:spacing w:after="0" w:line="240" w:lineRule="auto"/>
      </w:pPr>
      <w:r>
        <w:separator/>
      </w:r>
    </w:p>
  </w:footnote>
  <w:footnote w:type="continuationSeparator" w:id="0">
    <w:p w14:paraId="717938E8" w14:textId="77777777" w:rsidR="00F802F2" w:rsidRDefault="00F802F2" w:rsidP="002536BF">
      <w:pPr>
        <w:spacing w:after="0" w:line="240" w:lineRule="auto"/>
      </w:pPr>
      <w:r>
        <w:continuationSeparator/>
      </w:r>
    </w:p>
  </w:footnote>
  <w:footnote w:id="1">
    <w:p w14:paraId="7D654EA4" w14:textId="77777777" w:rsidR="0084457C" w:rsidRDefault="0084457C" w:rsidP="0084457C">
      <w:pPr>
        <w:pStyle w:val="Tekstprzypisudolnego"/>
        <w:jc w:val="left"/>
      </w:pPr>
      <w:r>
        <w:rPr>
          <w:rStyle w:val="Odwoanieprzypisudolnego"/>
        </w:rPr>
        <w:footnoteRef/>
      </w:r>
      <w:r>
        <w:t xml:space="preserve"> Niepotrzebnie skreślić</w:t>
      </w:r>
    </w:p>
  </w:footnote>
  <w:footnote w:id="2">
    <w:p w14:paraId="3286F552" w14:textId="77777777" w:rsidR="0084457C" w:rsidRPr="00631394" w:rsidRDefault="0084457C" w:rsidP="0084457C">
      <w:pPr>
        <w:pStyle w:val="Tekstprzypisudolnego"/>
        <w:jc w:val="both"/>
        <w:rPr>
          <w:rFonts w:ascii="Arial" w:hAnsi="Arial" w:cs="Arial"/>
          <w:i/>
          <w:iCs/>
          <w:sz w:val="18"/>
          <w:szCs w:val="18"/>
        </w:rPr>
      </w:pPr>
      <w:r w:rsidRPr="00631394">
        <w:rPr>
          <w:rStyle w:val="Odwoanieprzypisudolnego"/>
          <w:rFonts w:ascii="Arial" w:hAnsi="Arial" w:cs="Arial"/>
          <w:i/>
          <w:iCs/>
          <w:sz w:val="18"/>
          <w:szCs w:val="18"/>
        </w:rPr>
        <w:footnoteRef/>
      </w:r>
      <w:r w:rsidRPr="00631394">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2A3" w14:textId="77777777" w:rsidR="00B468B6" w:rsidRDefault="00B468B6">
    <w:pPr>
      <w:pStyle w:val="Nagwek"/>
    </w:pPr>
    <w:r w:rsidRPr="00964D61">
      <w:rPr>
        <w:noProof/>
        <w:lang w:eastAsia="pl-PL"/>
      </w:rPr>
      <w:drawing>
        <wp:inline distT="0" distB="0" distL="0" distR="0" wp14:anchorId="13A4D4C1" wp14:editId="3582BE90">
          <wp:extent cx="5753100" cy="6477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DB8B1D2"/>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683230"/>
    <w:multiLevelType w:val="multilevel"/>
    <w:tmpl w:val="695C8B10"/>
    <w:lvl w:ilvl="0">
      <w:start w:val="1"/>
      <w:numFmt w:val="decimal"/>
      <w:lvlText w:val="%1."/>
      <w:lvlJc w:val="left"/>
      <w:pPr>
        <w:tabs>
          <w:tab w:val="num" w:pos="720"/>
        </w:tabs>
        <w:ind w:left="720"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8133A05"/>
    <w:multiLevelType w:val="hybridMultilevel"/>
    <w:tmpl w:val="1D24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8D718D"/>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8" w15:restartNumberingAfterBreak="0">
    <w:nsid w:val="247C521E"/>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71A382D"/>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2BF7596"/>
    <w:multiLevelType w:val="multilevel"/>
    <w:tmpl w:val="695C8B10"/>
    <w:lvl w:ilvl="0">
      <w:start w:val="1"/>
      <w:numFmt w:val="decimal"/>
      <w:lvlText w:val="%1."/>
      <w:lvlJc w:val="left"/>
      <w:pPr>
        <w:tabs>
          <w:tab w:val="num" w:pos="720"/>
        </w:tabs>
        <w:ind w:left="720"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7D11978"/>
    <w:multiLevelType w:val="hybridMultilevel"/>
    <w:tmpl w:val="9500996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3CE55C1C"/>
    <w:multiLevelType w:val="multilevel"/>
    <w:tmpl w:val="695C8B10"/>
    <w:lvl w:ilvl="0">
      <w:start w:val="1"/>
      <w:numFmt w:val="decimal"/>
      <w:lvlText w:val="%1."/>
      <w:lvlJc w:val="left"/>
      <w:pPr>
        <w:tabs>
          <w:tab w:val="num" w:pos="720"/>
        </w:tabs>
        <w:ind w:left="720"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D9F2BFF"/>
    <w:multiLevelType w:val="hybridMultilevel"/>
    <w:tmpl w:val="0F6C0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530504"/>
    <w:multiLevelType w:val="multilevel"/>
    <w:tmpl w:val="695C8B10"/>
    <w:lvl w:ilvl="0">
      <w:start w:val="1"/>
      <w:numFmt w:val="decimal"/>
      <w:lvlText w:val="%1."/>
      <w:lvlJc w:val="left"/>
      <w:pPr>
        <w:tabs>
          <w:tab w:val="num" w:pos="720"/>
        </w:tabs>
        <w:ind w:left="720"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9B948D5"/>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0E33BAA"/>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3AD2706"/>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EC6477F"/>
    <w:multiLevelType w:val="multilevel"/>
    <w:tmpl w:val="695C8B10"/>
    <w:lvl w:ilvl="0">
      <w:start w:val="1"/>
      <w:numFmt w:val="decimal"/>
      <w:lvlText w:val="%1."/>
      <w:lvlJc w:val="left"/>
      <w:pPr>
        <w:tabs>
          <w:tab w:val="num" w:pos="607"/>
        </w:tabs>
        <w:ind w:left="607" w:hanging="607"/>
      </w:pPr>
      <w:rPr>
        <w:rFonts w:cs="Times New Roman" w:hint="default"/>
        <w:b w:val="0"/>
      </w:rPr>
    </w:lvl>
    <w:lvl w:ilvl="1">
      <w:start w:val="1"/>
      <w:numFmt w:val="decimal"/>
      <w:lvlText w:val="%2)"/>
      <w:lvlJc w:val="left"/>
      <w:pPr>
        <w:tabs>
          <w:tab w:val="num" w:pos="1440"/>
        </w:tabs>
        <w:ind w:left="1304" w:hanging="73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464956890">
    <w:abstractNumId w:val="3"/>
  </w:num>
  <w:num w:numId="2" w16cid:durableId="5836405">
    <w:abstractNumId w:val="18"/>
  </w:num>
  <w:num w:numId="3" w16cid:durableId="1483616530">
    <w:abstractNumId w:val="7"/>
  </w:num>
  <w:num w:numId="4" w16cid:durableId="1792938093">
    <w:abstractNumId w:val="17"/>
  </w:num>
  <w:num w:numId="5" w16cid:durableId="863177934">
    <w:abstractNumId w:val="13"/>
  </w:num>
  <w:num w:numId="6" w16cid:durableId="659236496">
    <w:abstractNumId w:val="15"/>
  </w:num>
  <w:num w:numId="7" w16cid:durableId="1867864614">
    <w:abstractNumId w:val="19"/>
  </w:num>
  <w:num w:numId="8" w16cid:durableId="80032295">
    <w:abstractNumId w:val="9"/>
  </w:num>
  <w:num w:numId="9" w16cid:durableId="935456">
    <w:abstractNumId w:val="6"/>
  </w:num>
  <w:num w:numId="10" w16cid:durableId="1524128257">
    <w:abstractNumId w:val="12"/>
  </w:num>
  <w:num w:numId="11" w16cid:durableId="257912733">
    <w:abstractNumId w:val="16"/>
  </w:num>
  <w:num w:numId="12" w16cid:durableId="1588268990">
    <w:abstractNumId w:val="14"/>
  </w:num>
  <w:num w:numId="13" w16cid:durableId="1093281735">
    <w:abstractNumId w:val="11"/>
  </w:num>
  <w:num w:numId="14" w16cid:durableId="578487388">
    <w:abstractNumId w:val="23"/>
  </w:num>
  <w:num w:numId="15" w16cid:durableId="618727505">
    <w:abstractNumId w:val="21"/>
  </w:num>
  <w:num w:numId="16" w16cid:durableId="1578632636">
    <w:abstractNumId w:val="10"/>
  </w:num>
  <w:num w:numId="17" w16cid:durableId="1002929536">
    <w:abstractNumId w:val="22"/>
  </w:num>
  <w:num w:numId="18" w16cid:durableId="1528133214">
    <w:abstractNumId w:val="20"/>
  </w:num>
  <w:num w:numId="19" w16cid:durableId="323364423">
    <w:abstractNumId w:val="8"/>
  </w:num>
  <w:num w:numId="20" w16cid:durableId="2017422055">
    <w:abstractNumId w:val="5"/>
  </w:num>
  <w:num w:numId="21" w16cid:durableId="120285920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6BF"/>
    <w:rsid w:val="000226F2"/>
    <w:rsid w:val="00024854"/>
    <w:rsid w:val="00030DE8"/>
    <w:rsid w:val="000322FE"/>
    <w:rsid w:val="000403C8"/>
    <w:rsid w:val="00045071"/>
    <w:rsid w:val="00060537"/>
    <w:rsid w:val="0006416A"/>
    <w:rsid w:val="0006466D"/>
    <w:rsid w:val="0006764A"/>
    <w:rsid w:val="000718F2"/>
    <w:rsid w:val="00080886"/>
    <w:rsid w:val="00080F8F"/>
    <w:rsid w:val="00087A25"/>
    <w:rsid w:val="00096DA0"/>
    <w:rsid w:val="000B04D2"/>
    <w:rsid w:val="000B5AD4"/>
    <w:rsid w:val="000B6BBE"/>
    <w:rsid w:val="000C63E8"/>
    <w:rsid w:val="000D3B82"/>
    <w:rsid w:val="000D41C2"/>
    <w:rsid w:val="000E2B8E"/>
    <w:rsid w:val="000E3DE6"/>
    <w:rsid w:val="000F1FF2"/>
    <w:rsid w:val="000F5576"/>
    <w:rsid w:val="00106ED4"/>
    <w:rsid w:val="00120799"/>
    <w:rsid w:val="0012591C"/>
    <w:rsid w:val="00131CC8"/>
    <w:rsid w:val="001419A2"/>
    <w:rsid w:val="00142CCE"/>
    <w:rsid w:val="001524CC"/>
    <w:rsid w:val="00152B63"/>
    <w:rsid w:val="00163786"/>
    <w:rsid w:val="00164EE2"/>
    <w:rsid w:val="00170CFB"/>
    <w:rsid w:val="001714D0"/>
    <w:rsid w:val="00184C7F"/>
    <w:rsid w:val="0018525F"/>
    <w:rsid w:val="001A163E"/>
    <w:rsid w:val="001A3F70"/>
    <w:rsid w:val="001A6410"/>
    <w:rsid w:val="001D1608"/>
    <w:rsid w:val="001D341D"/>
    <w:rsid w:val="001D5D9E"/>
    <w:rsid w:val="001D63DB"/>
    <w:rsid w:val="001E49FF"/>
    <w:rsid w:val="001F2F72"/>
    <w:rsid w:val="001F4F00"/>
    <w:rsid w:val="002018BA"/>
    <w:rsid w:val="0021383D"/>
    <w:rsid w:val="002155BE"/>
    <w:rsid w:val="002230E8"/>
    <w:rsid w:val="002324E4"/>
    <w:rsid w:val="00240F98"/>
    <w:rsid w:val="0024386D"/>
    <w:rsid w:val="002536BF"/>
    <w:rsid w:val="00254D0C"/>
    <w:rsid w:val="0025745F"/>
    <w:rsid w:val="0026370C"/>
    <w:rsid w:val="00277472"/>
    <w:rsid w:val="00287408"/>
    <w:rsid w:val="00290260"/>
    <w:rsid w:val="00293586"/>
    <w:rsid w:val="002A1BFE"/>
    <w:rsid w:val="002D232F"/>
    <w:rsid w:val="002D51F4"/>
    <w:rsid w:val="002E3FC6"/>
    <w:rsid w:val="002E43EE"/>
    <w:rsid w:val="002F1EA4"/>
    <w:rsid w:val="00303AAD"/>
    <w:rsid w:val="00305BC7"/>
    <w:rsid w:val="00310B53"/>
    <w:rsid w:val="003134E2"/>
    <w:rsid w:val="00334BE3"/>
    <w:rsid w:val="0034613B"/>
    <w:rsid w:val="003678EA"/>
    <w:rsid w:val="0037445D"/>
    <w:rsid w:val="00377CCB"/>
    <w:rsid w:val="00382D76"/>
    <w:rsid w:val="00384AE6"/>
    <w:rsid w:val="00392FEE"/>
    <w:rsid w:val="00393D5B"/>
    <w:rsid w:val="003A5D96"/>
    <w:rsid w:val="003A5FA4"/>
    <w:rsid w:val="003B2ECE"/>
    <w:rsid w:val="003C1ABF"/>
    <w:rsid w:val="003C4CE9"/>
    <w:rsid w:val="003C7F23"/>
    <w:rsid w:val="003D5680"/>
    <w:rsid w:val="003D6211"/>
    <w:rsid w:val="003D758B"/>
    <w:rsid w:val="003E44E3"/>
    <w:rsid w:val="003E4711"/>
    <w:rsid w:val="004009C4"/>
    <w:rsid w:val="00416950"/>
    <w:rsid w:val="00417063"/>
    <w:rsid w:val="00433A21"/>
    <w:rsid w:val="0044467F"/>
    <w:rsid w:val="00457F96"/>
    <w:rsid w:val="0047493C"/>
    <w:rsid w:val="00480DD1"/>
    <w:rsid w:val="00485938"/>
    <w:rsid w:val="004A65B3"/>
    <w:rsid w:val="004A79BD"/>
    <w:rsid w:val="004B0B56"/>
    <w:rsid w:val="004B7794"/>
    <w:rsid w:val="004D1B2E"/>
    <w:rsid w:val="004D792B"/>
    <w:rsid w:val="004E3781"/>
    <w:rsid w:val="004E3C48"/>
    <w:rsid w:val="004E60D2"/>
    <w:rsid w:val="004E6D4F"/>
    <w:rsid w:val="0050245F"/>
    <w:rsid w:val="00503A27"/>
    <w:rsid w:val="005252F5"/>
    <w:rsid w:val="0052585C"/>
    <w:rsid w:val="00527CDD"/>
    <w:rsid w:val="005314F0"/>
    <w:rsid w:val="00533CD8"/>
    <w:rsid w:val="00554186"/>
    <w:rsid w:val="005601E7"/>
    <w:rsid w:val="00567331"/>
    <w:rsid w:val="0057020A"/>
    <w:rsid w:val="00590180"/>
    <w:rsid w:val="00592158"/>
    <w:rsid w:val="005A1BB5"/>
    <w:rsid w:val="005A52BE"/>
    <w:rsid w:val="005A5D45"/>
    <w:rsid w:val="005E1DAF"/>
    <w:rsid w:val="005E4A89"/>
    <w:rsid w:val="005E57E7"/>
    <w:rsid w:val="005F1528"/>
    <w:rsid w:val="0060437B"/>
    <w:rsid w:val="0061631C"/>
    <w:rsid w:val="00621906"/>
    <w:rsid w:val="006339F5"/>
    <w:rsid w:val="00633F5B"/>
    <w:rsid w:val="00642108"/>
    <w:rsid w:val="00647648"/>
    <w:rsid w:val="00647FCA"/>
    <w:rsid w:val="006567AA"/>
    <w:rsid w:val="00657BAB"/>
    <w:rsid w:val="00671BC2"/>
    <w:rsid w:val="006729B3"/>
    <w:rsid w:val="00677396"/>
    <w:rsid w:val="006812A2"/>
    <w:rsid w:val="006836A8"/>
    <w:rsid w:val="00691426"/>
    <w:rsid w:val="00694560"/>
    <w:rsid w:val="006A64B8"/>
    <w:rsid w:val="006A7F52"/>
    <w:rsid w:val="006B4A4B"/>
    <w:rsid w:val="006C350D"/>
    <w:rsid w:val="006C6C53"/>
    <w:rsid w:val="006D6437"/>
    <w:rsid w:val="006E55D3"/>
    <w:rsid w:val="006F4947"/>
    <w:rsid w:val="00712EDE"/>
    <w:rsid w:val="00713645"/>
    <w:rsid w:val="00716A80"/>
    <w:rsid w:val="00732AB8"/>
    <w:rsid w:val="0073366E"/>
    <w:rsid w:val="00741C05"/>
    <w:rsid w:val="00746689"/>
    <w:rsid w:val="00751D2B"/>
    <w:rsid w:val="00754FCC"/>
    <w:rsid w:val="00762155"/>
    <w:rsid w:val="0077124F"/>
    <w:rsid w:val="00771436"/>
    <w:rsid w:val="00773D0C"/>
    <w:rsid w:val="00776538"/>
    <w:rsid w:val="007961D2"/>
    <w:rsid w:val="007A52FF"/>
    <w:rsid w:val="007D0962"/>
    <w:rsid w:val="007D7315"/>
    <w:rsid w:val="007E1F4B"/>
    <w:rsid w:val="007E2741"/>
    <w:rsid w:val="007F4459"/>
    <w:rsid w:val="007F68C0"/>
    <w:rsid w:val="007F6EF7"/>
    <w:rsid w:val="00812F26"/>
    <w:rsid w:val="00816BBF"/>
    <w:rsid w:val="00820CD4"/>
    <w:rsid w:val="00823934"/>
    <w:rsid w:val="00831FB3"/>
    <w:rsid w:val="00832B47"/>
    <w:rsid w:val="00842D3F"/>
    <w:rsid w:val="0084457C"/>
    <w:rsid w:val="00862071"/>
    <w:rsid w:val="00863E65"/>
    <w:rsid w:val="00865FB1"/>
    <w:rsid w:val="00872ACF"/>
    <w:rsid w:val="00872DE4"/>
    <w:rsid w:val="00881C2C"/>
    <w:rsid w:val="00891925"/>
    <w:rsid w:val="008B0C6C"/>
    <w:rsid w:val="008D12AE"/>
    <w:rsid w:val="008D5E10"/>
    <w:rsid w:val="008D7A56"/>
    <w:rsid w:val="008E19CD"/>
    <w:rsid w:val="008E1E0F"/>
    <w:rsid w:val="008F2E53"/>
    <w:rsid w:val="00901510"/>
    <w:rsid w:val="00917E35"/>
    <w:rsid w:val="00951BB7"/>
    <w:rsid w:val="00955DA1"/>
    <w:rsid w:val="009605A4"/>
    <w:rsid w:val="00961A10"/>
    <w:rsid w:val="00981D80"/>
    <w:rsid w:val="009834D6"/>
    <w:rsid w:val="009969BC"/>
    <w:rsid w:val="009A04E6"/>
    <w:rsid w:val="009A182B"/>
    <w:rsid w:val="009B4221"/>
    <w:rsid w:val="009B5AC6"/>
    <w:rsid w:val="009C09E4"/>
    <w:rsid w:val="009C639B"/>
    <w:rsid w:val="009C7D67"/>
    <w:rsid w:val="009D496D"/>
    <w:rsid w:val="009F20F3"/>
    <w:rsid w:val="009F40C0"/>
    <w:rsid w:val="00A14900"/>
    <w:rsid w:val="00A27667"/>
    <w:rsid w:val="00A53F56"/>
    <w:rsid w:val="00A5449C"/>
    <w:rsid w:val="00A760F9"/>
    <w:rsid w:val="00A7708E"/>
    <w:rsid w:val="00A94C25"/>
    <w:rsid w:val="00AA5491"/>
    <w:rsid w:val="00AB24D9"/>
    <w:rsid w:val="00AB4FCC"/>
    <w:rsid w:val="00AC12E4"/>
    <w:rsid w:val="00AC26B0"/>
    <w:rsid w:val="00AD0B9D"/>
    <w:rsid w:val="00AD460E"/>
    <w:rsid w:val="00AF27CF"/>
    <w:rsid w:val="00AF3FA7"/>
    <w:rsid w:val="00AF5811"/>
    <w:rsid w:val="00B02516"/>
    <w:rsid w:val="00B02F93"/>
    <w:rsid w:val="00B23206"/>
    <w:rsid w:val="00B3576A"/>
    <w:rsid w:val="00B37935"/>
    <w:rsid w:val="00B4015B"/>
    <w:rsid w:val="00B43379"/>
    <w:rsid w:val="00B468B6"/>
    <w:rsid w:val="00B52A17"/>
    <w:rsid w:val="00B6367D"/>
    <w:rsid w:val="00B63C8E"/>
    <w:rsid w:val="00B706DF"/>
    <w:rsid w:val="00B71DCD"/>
    <w:rsid w:val="00B93614"/>
    <w:rsid w:val="00B96929"/>
    <w:rsid w:val="00B97745"/>
    <w:rsid w:val="00BA3CCD"/>
    <w:rsid w:val="00BA6F2B"/>
    <w:rsid w:val="00BC6F18"/>
    <w:rsid w:val="00BE53F0"/>
    <w:rsid w:val="00C0105A"/>
    <w:rsid w:val="00C02CC9"/>
    <w:rsid w:val="00C02DD1"/>
    <w:rsid w:val="00C03F22"/>
    <w:rsid w:val="00C05B0C"/>
    <w:rsid w:val="00C103BB"/>
    <w:rsid w:val="00C1166C"/>
    <w:rsid w:val="00C13765"/>
    <w:rsid w:val="00C14E6F"/>
    <w:rsid w:val="00C25083"/>
    <w:rsid w:val="00C306B0"/>
    <w:rsid w:val="00C30ED6"/>
    <w:rsid w:val="00C35D34"/>
    <w:rsid w:val="00C36BE2"/>
    <w:rsid w:val="00C3765A"/>
    <w:rsid w:val="00C52E30"/>
    <w:rsid w:val="00C60C31"/>
    <w:rsid w:val="00C63468"/>
    <w:rsid w:val="00C649DF"/>
    <w:rsid w:val="00C81B7C"/>
    <w:rsid w:val="00C867F1"/>
    <w:rsid w:val="00C87EAE"/>
    <w:rsid w:val="00C92E0C"/>
    <w:rsid w:val="00C96D5A"/>
    <w:rsid w:val="00CC1740"/>
    <w:rsid w:val="00CC1748"/>
    <w:rsid w:val="00CC6BA2"/>
    <w:rsid w:val="00D005DC"/>
    <w:rsid w:val="00D04B8D"/>
    <w:rsid w:val="00D069B9"/>
    <w:rsid w:val="00D11594"/>
    <w:rsid w:val="00D14C48"/>
    <w:rsid w:val="00D17BB0"/>
    <w:rsid w:val="00D203E0"/>
    <w:rsid w:val="00D2657D"/>
    <w:rsid w:val="00D33B93"/>
    <w:rsid w:val="00D376AB"/>
    <w:rsid w:val="00D53577"/>
    <w:rsid w:val="00D642D5"/>
    <w:rsid w:val="00D72DBF"/>
    <w:rsid w:val="00D87786"/>
    <w:rsid w:val="00D934D5"/>
    <w:rsid w:val="00DA6E1D"/>
    <w:rsid w:val="00DB05D7"/>
    <w:rsid w:val="00DB2C1D"/>
    <w:rsid w:val="00DC4A3F"/>
    <w:rsid w:val="00DD0560"/>
    <w:rsid w:val="00DD4B62"/>
    <w:rsid w:val="00DD57CD"/>
    <w:rsid w:val="00DE4B52"/>
    <w:rsid w:val="00DF18E7"/>
    <w:rsid w:val="00DF787E"/>
    <w:rsid w:val="00E17E14"/>
    <w:rsid w:val="00E31372"/>
    <w:rsid w:val="00E35F2F"/>
    <w:rsid w:val="00E4002F"/>
    <w:rsid w:val="00E574A6"/>
    <w:rsid w:val="00E74BB1"/>
    <w:rsid w:val="00E766A3"/>
    <w:rsid w:val="00E8409C"/>
    <w:rsid w:val="00E8474A"/>
    <w:rsid w:val="00E934BD"/>
    <w:rsid w:val="00E94C12"/>
    <w:rsid w:val="00E97C7A"/>
    <w:rsid w:val="00EB0FA7"/>
    <w:rsid w:val="00EB439A"/>
    <w:rsid w:val="00EB652D"/>
    <w:rsid w:val="00EB7AA2"/>
    <w:rsid w:val="00EC33C8"/>
    <w:rsid w:val="00EC5288"/>
    <w:rsid w:val="00EC70BB"/>
    <w:rsid w:val="00EC7F47"/>
    <w:rsid w:val="00ED2EAE"/>
    <w:rsid w:val="00ED3E26"/>
    <w:rsid w:val="00EE6AE3"/>
    <w:rsid w:val="00EF0B3E"/>
    <w:rsid w:val="00EF0F61"/>
    <w:rsid w:val="00EF625E"/>
    <w:rsid w:val="00F0668D"/>
    <w:rsid w:val="00F06BBA"/>
    <w:rsid w:val="00F25E69"/>
    <w:rsid w:val="00F31233"/>
    <w:rsid w:val="00F412A4"/>
    <w:rsid w:val="00F47FF2"/>
    <w:rsid w:val="00F5293B"/>
    <w:rsid w:val="00F60145"/>
    <w:rsid w:val="00F65DB0"/>
    <w:rsid w:val="00F669A3"/>
    <w:rsid w:val="00F802F2"/>
    <w:rsid w:val="00F91206"/>
    <w:rsid w:val="00F92344"/>
    <w:rsid w:val="00F92F86"/>
    <w:rsid w:val="00FA21E1"/>
    <w:rsid w:val="00FB23B1"/>
    <w:rsid w:val="00FD6FC4"/>
    <w:rsid w:val="00FE2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39CC"/>
  <w15:docId w15:val="{3B6832A8-8812-481E-8A21-0AE90DC5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6BF"/>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2536B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536BF"/>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536BF"/>
    <w:rPr>
      <w:sz w:val="20"/>
      <w:szCs w:val="20"/>
    </w:rPr>
  </w:style>
  <w:style w:type="character" w:styleId="Odwoanieprzypisudolnego">
    <w:name w:val="footnote reference"/>
    <w:uiPriority w:val="99"/>
    <w:rsid w:val="002536BF"/>
    <w:rPr>
      <w:rFonts w:cs="Times New Roman"/>
      <w:vertAlign w:val="superscript"/>
    </w:rPr>
  </w:style>
  <w:style w:type="paragraph" w:styleId="Akapitzlist">
    <w:name w:val="List Paragraph"/>
    <w:aliases w:val="L1,Numerowanie,List Paragraph,Akapit z listą5,Akapit z listą BS,sw tekst,normalny tekst,Kolorowa lista — akcent 11,Bulleted list,lp1,Preambuła,Colorful Shading - Accent 31,Light List - Accent 51,Odstavec,Podsis rysunku,ISCG Numerowanie"/>
    <w:basedOn w:val="Normalny"/>
    <w:link w:val="AkapitzlistZnak"/>
    <w:uiPriority w:val="34"/>
    <w:qFormat/>
    <w:rsid w:val="002536BF"/>
    <w:pPr>
      <w:ind w:left="720"/>
      <w:contextualSpacing/>
    </w:pPr>
  </w:style>
  <w:style w:type="character" w:customStyle="1" w:styleId="markedcontent">
    <w:name w:val="markedcontent"/>
    <w:basedOn w:val="Domylnaczcionkaakapitu"/>
    <w:rsid w:val="00B71DCD"/>
  </w:style>
  <w:style w:type="paragraph" w:styleId="Nagwek">
    <w:name w:val="header"/>
    <w:basedOn w:val="Normalny"/>
    <w:link w:val="NagwekZnak"/>
    <w:uiPriority w:val="99"/>
    <w:unhideWhenUsed/>
    <w:rsid w:val="00B46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6"/>
  </w:style>
  <w:style w:type="paragraph" w:styleId="Stopka">
    <w:name w:val="footer"/>
    <w:basedOn w:val="Normalny"/>
    <w:link w:val="StopkaZnak"/>
    <w:uiPriority w:val="99"/>
    <w:unhideWhenUsed/>
    <w:rsid w:val="00B46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6"/>
  </w:style>
  <w:style w:type="paragraph" w:styleId="Tekstpodstawowy">
    <w:name w:val="Body Text"/>
    <w:basedOn w:val="Normalny"/>
    <w:link w:val="TekstpodstawowyZnak"/>
    <w:uiPriority w:val="99"/>
    <w:qFormat/>
    <w:rsid w:val="00B468B6"/>
    <w:pPr>
      <w:suppressAutoHyphens w:val="0"/>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B468B6"/>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Akapit z listą BS Znak,sw tekst Znak,normalny tekst Znak,Kolorowa lista — akcent 11 Znak,Bulleted list Znak,lp1 Znak,Preambuła Znak,Colorful Shading - Accent 31 Znak"/>
    <w:link w:val="Akapitzlist"/>
    <w:uiPriority w:val="34"/>
    <w:qFormat/>
    <w:locked/>
    <w:rsid w:val="00B468B6"/>
  </w:style>
  <w:style w:type="paragraph" w:customStyle="1" w:styleId="Default">
    <w:name w:val="Default"/>
    <w:qFormat/>
    <w:rsid w:val="00F60145"/>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FE2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BE0"/>
    <w:rPr>
      <w:rFonts w:ascii="Tahoma" w:hAnsi="Tahoma" w:cs="Tahoma"/>
      <w:sz w:val="16"/>
      <w:szCs w:val="16"/>
    </w:rPr>
  </w:style>
  <w:style w:type="character" w:styleId="Odwoaniedokomentarza">
    <w:name w:val="annotation reference"/>
    <w:basedOn w:val="Domylnaczcionkaakapitu"/>
    <w:uiPriority w:val="99"/>
    <w:semiHidden/>
    <w:unhideWhenUsed/>
    <w:rsid w:val="00F92F86"/>
    <w:rPr>
      <w:sz w:val="16"/>
      <w:szCs w:val="16"/>
    </w:rPr>
  </w:style>
  <w:style w:type="paragraph" w:styleId="Tekstkomentarza">
    <w:name w:val="annotation text"/>
    <w:basedOn w:val="Normalny"/>
    <w:link w:val="TekstkomentarzaZnak"/>
    <w:uiPriority w:val="99"/>
    <w:unhideWhenUsed/>
    <w:rsid w:val="00F92F86"/>
    <w:pPr>
      <w:spacing w:line="240" w:lineRule="auto"/>
    </w:pPr>
    <w:rPr>
      <w:sz w:val="20"/>
      <w:szCs w:val="20"/>
    </w:rPr>
  </w:style>
  <w:style w:type="character" w:customStyle="1" w:styleId="TekstkomentarzaZnak">
    <w:name w:val="Tekst komentarza Znak"/>
    <w:basedOn w:val="Domylnaczcionkaakapitu"/>
    <w:link w:val="Tekstkomentarza"/>
    <w:uiPriority w:val="99"/>
    <w:rsid w:val="00F92F86"/>
    <w:rPr>
      <w:sz w:val="20"/>
      <w:szCs w:val="20"/>
    </w:rPr>
  </w:style>
  <w:style w:type="paragraph" w:styleId="Tematkomentarza">
    <w:name w:val="annotation subject"/>
    <w:basedOn w:val="Tekstkomentarza"/>
    <w:next w:val="Tekstkomentarza"/>
    <w:link w:val="TematkomentarzaZnak"/>
    <w:uiPriority w:val="99"/>
    <w:semiHidden/>
    <w:unhideWhenUsed/>
    <w:rsid w:val="00F92F86"/>
    <w:rPr>
      <w:b/>
      <w:bCs/>
    </w:rPr>
  </w:style>
  <w:style w:type="character" w:customStyle="1" w:styleId="TematkomentarzaZnak">
    <w:name w:val="Temat komentarza Znak"/>
    <w:basedOn w:val="TekstkomentarzaZnak"/>
    <w:link w:val="Tematkomentarza"/>
    <w:uiPriority w:val="99"/>
    <w:semiHidden/>
    <w:rsid w:val="00F92F86"/>
    <w:rPr>
      <w:b/>
      <w:bCs/>
      <w:sz w:val="20"/>
      <w:szCs w:val="20"/>
    </w:rPr>
  </w:style>
  <w:style w:type="paragraph" w:styleId="Poprawka">
    <w:name w:val="Revision"/>
    <w:hidden/>
    <w:uiPriority w:val="99"/>
    <w:semiHidden/>
    <w:rsid w:val="0057020A"/>
    <w:pPr>
      <w:spacing w:after="0" w:line="240" w:lineRule="auto"/>
    </w:pPr>
  </w:style>
  <w:style w:type="paragraph" w:customStyle="1" w:styleId="Zwykytekst1">
    <w:name w:val="Zwykły tekst1"/>
    <w:basedOn w:val="Normalny"/>
    <w:rsid w:val="00B23206"/>
    <w:pPr>
      <w:suppressAutoHyphens w:val="0"/>
      <w:autoSpaceDE w:val="0"/>
      <w:spacing w:after="0" w:line="240" w:lineRule="auto"/>
    </w:pPr>
    <w:rPr>
      <w:rFonts w:ascii="Courier New" w:eastAsia="Times New Roman" w:hAnsi="Courier New" w:cs="Times New Roman"/>
      <w:lang w:eastAsia="ar-SA"/>
    </w:rPr>
  </w:style>
  <w:style w:type="character" w:customStyle="1" w:styleId="FootnoteCharacters">
    <w:name w:val="Footnote Characters"/>
    <w:uiPriority w:val="99"/>
    <w:qFormat/>
    <w:rsid w:val="00AB4FCC"/>
    <w:rPr>
      <w:rFonts w:ascii="Times New Roman" w:hAnsi="Times New Roman" w:cs="Times New Roman" w:hint="default"/>
      <w:vertAlign w:val="superscript"/>
    </w:rPr>
  </w:style>
  <w:style w:type="character" w:customStyle="1" w:styleId="Znakiprzypiswdolnych">
    <w:name w:val="Znaki przypisów dolnych"/>
    <w:uiPriority w:val="99"/>
    <w:qFormat/>
    <w:rsid w:val="00AB4FCC"/>
  </w:style>
  <w:style w:type="paragraph" w:styleId="Tekstpodstawowywcity2">
    <w:name w:val="Body Text Indent 2"/>
    <w:basedOn w:val="Normalny"/>
    <w:link w:val="Tekstpodstawowywcity2Znak"/>
    <w:uiPriority w:val="99"/>
    <w:unhideWhenUsed/>
    <w:rsid w:val="00DC4A3F"/>
    <w:pPr>
      <w:suppressAutoHyphens w:val="0"/>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C4A3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2E12-5DB2-46F0-AD57-B46E3F85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4503</Words>
  <Characters>27019</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Michał Palusiński</cp:lastModifiedBy>
  <cp:revision>35</cp:revision>
  <dcterms:created xsi:type="dcterms:W3CDTF">2022-08-17T05:54:00Z</dcterms:created>
  <dcterms:modified xsi:type="dcterms:W3CDTF">2023-04-05T08:53:00Z</dcterms:modified>
</cp:coreProperties>
</file>