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3356D8">
        <w:rPr>
          <w:rFonts w:cs="Times New Roman"/>
          <w:b/>
        </w:rPr>
        <w:t>12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3356D8" w:rsidRPr="003356D8">
        <w:rPr>
          <w:rFonts w:eastAsia="Times New Roman" w:cs="Times New Roman"/>
          <w:b/>
          <w:szCs w:val="21"/>
          <w:lang w:eastAsia="pl-PL"/>
        </w:rPr>
        <w:t>Usługi wykaszania terenów zielonych na terenie Gmin</w:t>
      </w:r>
      <w:r w:rsidR="003356D8">
        <w:rPr>
          <w:rFonts w:eastAsia="Times New Roman" w:cs="Times New Roman"/>
          <w:b/>
          <w:szCs w:val="21"/>
          <w:lang w:eastAsia="pl-PL"/>
        </w:rPr>
        <w:t>y Kruszwica – wykaszanie traw i </w:t>
      </w:r>
      <w:r w:rsidR="003356D8" w:rsidRPr="003356D8">
        <w:rPr>
          <w:rFonts w:eastAsia="Times New Roman" w:cs="Times New Roman"/>
          <w:b/>
          <w:szCs w:val="21"/>
          <w:lang w:eastAsia="pl-PL"/>
        </w:rPr>
        <w:t>chwastów w pasie drogowym dróg gminnych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A0" w:rsidRDefault="008F12A0" w:rsidP="0038231F">
      <w:pPr>
        <w:spacing w:after="0" w:line="240" w:lineRule="auto"/>
      </w:pPr>
      <w:r>
        <w:separator/>
      </w:r>
    </w:p>
  </w:endnote>
  <w:endnote w:type="continuationSeparator" w:id="0">
    <w:p w:rsidR="008F12A0" w:rsidRDefault="008F12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56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A0" w:rsidRDefault="008F12A0" w:rsidP="0038231F">
      <w:pPr>
        <w:spacing w:after="0" w:line="240" w:lineRule="auto"/>
      </w:pPr>
      <w:r>
        <w:separator/>
      </w:r>
    </w:p>
  </w:footnote>
  <w:footnote w:type="continuationSeparator" w:id="0">
    <w:p w:rsidR="008F12A0" w:rsidRDefault="008F12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6D8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12A0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26A-7CFD-4976-BD08-5F4FEA0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2020-10-13T11:56:00Z</dcterms:created>
  <dcterms:modified xsi:type="dcterms:W3CDTF">2022-05-25T11:35:00Z</dcterms:modified>
</cp:coreProperties>
</file>