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</w:p>
    <w:p w:rsidR="00F30106" w:rsidRDefault="00CA51A5" w:rsidP="00AC04FE">
      <w:pPr>
        <w:jc w:val="right"/>
        <w:rPr>
          <w:rFonts w:ascii="Calibri" w:hAnsi="Calibri"/>
          <w:color w:val="000000" w:themeColor="text1"/>
          <w:szCs w:val="32"/>
        </w:rPr>
      </w:pPr>
      <w:r w:rsidRPr="00CA51A5">
        <w:rPr>
          <w:rFonts w:ascii="Calibri" w:hAnsi="Calibri"/>
          <w:i/>
          <w:color w:val="000000" w:themeColor="text1"/>
        </w:rPr>
        <w:t>Nr sprawy DKW.2233.</w:t>
      </w:r>
      <w:r w:rsidR="0041715C">
        <w:rPr>
          <w:rFonts w:ascii="Calibri" w:hAnsi="Calibri"/>
          <w:i/>
          <w:color w:val="000000" w:themeColor="text1"/>
        </w:rPr>
        <w:t>11</w:t>
      </w:r>
      <w:r w:rsidRPr="00CA51A5">
        <w:rPr>
          <w:rFonts w:ascii="Calibri" w:hAnsi="Calibri"/>
          <w:i/>
          <w:color w:val="000000" w:themeColor="text1"/>
        </w:rPr>
        <w:t>.202</w:t>
      </w:r>
      <w:r w:rsidR="00846717">
        <w:rPr>
          <w:rFonts w:ascii="Calibri" w:hAnsi="Calibri"/>
          <w:i/>
          <w:color w:val="000000" w:themeColor="text1"/>
        </w:rPr>
        <w:t>3</w:t>
      </w:r>
      <w:r w:rsidRPr="00CA51A5">
        <w:rPr>
          <w:rFonts w:ascii="Calibri" w:hAnsi="Calibri"/>
          <w:i/>
          <w:color w:val="000000" w:themeColor="text1"/>
        </w:rPr>
        <w:t>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358B4" w:rsidP="00B22B5C">
      <w:pPr>
        <w:jc w:val="both"/>
        <w:rPr>
          <w:rFonts w:eastAsia="Calibri"/>
          <w:b/>
          <w:color w:val="0070C0"/>
          <w:lang w:eastAsia="en-US"/>
        </w:rPr>
      </w:pPr>
      <w:r w:rsidRPr="00B358B4">
        <w:rPr>
          <w:rFonts w:eastAsia="Calibri"/>
          <w:b/>
          <w:color w:val="0070C0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358B4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B358B4">
        <w:rPr>
          <w:rFonts w:eastAsia="Calibri"/>
          <w:color w:val="0070C0"/>
          <w:sz w:val="22"/>
          <w:szCs w:val="22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846717" w:rsidP="0041715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="00E54030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41715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</w:t>
            </w:r>
            <w:bookmarkStart w:id="0" w:name="_GoBack"/>
            <w:bookmarkEnd w:id="0"/>
            <w:r w:rsidR="00E5403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358B4" w:rsidP="00B358B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„Wykonanie kompleksowej kontroli okresowej wraz z konserwacją instalacji wentylacji mechanicznej i inst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lacji klimatyzacji w budynkach Zakładu Karnego w Siedlcach”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zakres zgodnie z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CA51A5" w:rsidRDefault="00CA51A5" w:rsidP="00B358B4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846717" w:rsidP="00846717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…………………………………………………………………..</w:t>
      </w:r>
    </w:p>
    <w:p w:rsidR="00846717" w:rsidRDefault="00846717" w:rsidP="00846717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(pieczęć i podpis wykonawcy)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13" w:rsidRDefault="002A0213">
      <w:r>
        <w:separator/>
      </w:r>
    </w:p>
  </w:endnote>
  <w:endnote w:type="continuationSeparator" w:id="0">
    <w:p w:rsidR="002A0213" w:rsidRDefault="002A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13" w:rsidRDefault="002A0213">
      <w:pPr>
        <w:rPr>
          <w:sz w:val="12"/>
        </w:rPr>
      </w:pPr>
      <w:r>
        <w:separator/>
      </w:r>
    </w:p>
  </w:footnote>
  <w:footnote w:type="continuationSeparator" w:id="0">
    <w:p w:rsidR="002A0213" w:rsidRDefault="002A021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45B77"/>
    <w:rsid w:val="00074809"/>
    <w:rsid w:val="000D27FA"/>
    <w:rsid w:val="000F7672"/>
    <w:rsid w:val="00132CB5"/>
    <w:rsid w:val="00153D28"/>
    <w:rsid w:val="00156A11"/>
    <w:rsid w:val="00160A2E"/>
    <w:rsid w:val="001B043E"/>
    <w:rsid w:val="001B3930"/>
    <w:rsid w:val="001F4BA3"/>
    <w:rsid w:val="00210577"/>
    <w:rsid w:val="00222059"/>
    <w:rsid w:val="00230495"/>
    <w:rsid w:val="00233C70"/>
    <w:rsid w:val="00240575"/>
    <w:rsid w:val="00255BA5"/>
    <w:rsid w:val="00265CAF"/>
    <w:rsid w:val="002824E1"/>
    <w:rsid w:val="002A0213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1715C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91E86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17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358B4"/>
    <w:rsid w:val="00B42FDD"/>
    <w:rsid w:val="00B4352C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FFE1-4D22-423E-9766-1404AF1D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7</cp:revision>
  <cp:lastPrinted>2021-11-05T12:17:00Z</cp:lastPrinted>
  <dcterms:created xsi:type="dcterms:W3CDTF">2022-04-07T08:46:00Z</dcterms:created>
  <dcterms:modified xsi:type="dcterms:W3CDTF">2023-04-03T07:20:00Z</dcterms:modified>
  <dc:language>pl-PL</dc:language>
</cp:coreProperties>
</file>