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E3" w:rsidRPr="002D34E3" w:rsidRDefault="002D34E3" w:rsidP="004E45A4">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45240B" w:rsidRPr="002D34E3" w:rsidRDefault="0045240B" w:rsidP="002D34E3">
      <w:pPr>
        <w:tabs>
          <w:tab w:val="center" w:pos="4536"/>
          <w:tab w:val="right" w:pos="9072"/>
        </w:tabs>
        <w:spacing w:after="0" w:line="240" w:lineRule="atLeast"/>
        <w:jc w:val="center"/>
        <w:rPr>
          <w:rFonts w:ascii="Times New Roman" w:hAnsi="Times New Roman" w:cs="Times New Roman"/>
          <w:sz w:val="20"/>
          <w:szCs w:val="20"/>
        </w:rPr>
      </w:pPr>
    </w:p>
    <w:p w:rsidR="00E9116F" w:rsidRPr="00E9116F" w:rsidRDefault="00A2235C" w:rsidP="00E9116F">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DAB49"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" strokecolor="#5b9bd5" strokeweight=".5pt">
                <v:stroke joinstyle="miter"/>
                <o:lock v:ext="edit" shapetype="f"/>
              </v:line>
            </w:pict>
          </mc:Fallback>
        </mc:AlternateContent>
      </w:r>
      <w:bookmarkStart w:id="0" w:name="_Hlk71716045"/>
    </w:p>
    <w:bookmarkEnd w:id="0"/>
    <w:p w:rsidR="000925A9" w:rsidRPr="0045240B" w:rsidRDefault="000925A9" w:rsidP="000925A9">
      <w:pPr>
        <w:spacing w:after="0" w:line="240" w:lineRule="auto"/>
        <w:jc w:val="right"/>
        <w:rPr>
          <w:rFonts w:ascii="Arial Black" w:hAnsi="Arial Black" w:cs="Times New Roman"/>
          <w:b/>
          <w:color w:val="FF0000"/>
          <w:sz w:val="20"/>
          <w:szCs w:val="20"/>
        </w:rPr>
      </w:pPr>
      <w:r w:rsidRPr="0045240B">
        <w:rPr>
          <w:rFonts w:ascii="Arial Black" w:hAnsi="Arial Black" w:cs="Times New Roman"/>
          <w:b/>
          <w:color w:val="000000" w:themeColor="text1"/>
          <w:sz w:val="20"/>
          <w:szCs w:val="20"/>
        </w:rPr>
        <w:t xml:space="preserve">Nr Ogłoszenia o zamówieniu 2023 /BZP </w:t>
      </w:r>
      <w:r w:rsidR="00973C72">
        <w:rPr>
          <w:rFonts w:ascii="Arial Black" w:hAnsi="Arial Black" w:cs="Times New Roman"/>
          <w:b/>
          <w:color w:val="000000" w:themeColor="text1"/>
          <w:sz w:val="20"/>
          <w:szCs w:val="20"/>
        </w:rPr>
        <w:t xml:space="preserve"> 00497445</w:t>
      </w:r>
      <w:r w:rsidR="0045240B">
        <w:rPr>
          <w:rFonts w:ascii="Arial Black" w:hAnsi="Arial Black" w:cs="Times New Roman"/>
          <w:b/>
          <w:color w:val="000000" w:themeColor="text1"/>
          <w:sz w:val="20"/>
          <w:szCs w:val="20"/>
        </w:rPr>
        <w:t xml:space="preserve"> </w:t>
      </w:r>
      <w:r w:rsidRPr="0045240B">
        <w:rPr>
          <w:rFonts w:ascii="Arial Black" w:hAnsi="Arial Black" w:cs="Times New Roman"/>
          <w:b/>
          <w:color w:val="000000" w:themeColor="text1"/>
          <w:sz w:val="20"/>
          <w:szCs w:val="20"/>
        </w:rPr>
        <w:t xml:space="preserve">/01 z dnia </w:t>
      </w:r>
      <w:r w:rsidR="00973C72">
        <w:rPr>
          <w:rFonts w:ascii="Arial Black" w:hAnsi="Arial Black" w:cs="Times New Roman"/>
          <w:b/>
          <w:color w:val="000000" w:themeColor="text1"/>
          <w:sz w:val="20"/>
          <w:szCs w:val="20"/>
        </w:rPr>
        <w:t>2023-11-16</w:t>
      </w:r>
    </w:p>
    <w:p w:rsidR="0045240B" w:rsidRDefault="0045240B" w:rsidP="000925A9">
      <w:pPr>
        <w:spacing w:after="0" w:line="240" w:lineRule="auto"/>
        <w:ind w:left="708" w:firstLine="708"/>
        <w:jc w:val="right"/>
        <w:rPr>
          <w:rFonts w:ascii="Arial Black" w:hAnsi="Arial Black" w:cs="Times New Roman"/>
          <w:b/>
          <w:color w:val="000000" w:themeColor="text1"/>
          <w:sz w:val="20"/>
          <w:szCs w:val="20"/>
        </w:rPr>
      </w:pPr>
    </w:p>
    <w:p w:rsidR="000925A9" w:rsidRPr="0045240B" w:rsidRDefault="000925A9" w:rsidP="000925A9">
      <w:pPr>
        <w:spacing w:after="0" w:line="240" w:lineRule="auto"/>
        <w:ind w:left="708" w:firstLine="708"/>
        <w:jc w:val="right"/>
        <w:rPr>
          <w:rFonts w:ascii="Arial Black" w:hAnsi="Arial Black" w:cs="Times New Roman"/>
          <w:color w:val="000000" w:themeColor="text1"/>
          <w:sz w:val="20"/>
          <w:szCs w:val="20"/>
        </w:rPr>
      </w:pPr>
      <w:r w:rsidRPr="0045240B">
        <w:rPr>
          <w:rFonts w:ascii="Arial Black" w:hAnsi="Arial Black" w:cs="Times New Roman"/>
          <w:b/>
          <w:color w:val="000000" w:themeColor="text1"/>
          <w:sz w:val="20"/>
          <w:szCs w:val="20"/>
        </w:rPr>
        <w:t xml:space="preserve">Nr wew. postępowania </w:t>
      </w:r>
      <w:r w:rsidR="0045240B">
        <w:rPr>
          <w:rFonts w:ascii="Arial Black" w:hAnsi="Arial Black" w:cs="Times New Roman"/>
          <w:b/>
          <w:color w:val="000000" w:themeColor="text1"/>
          <w:sz w:val="20"/>
          <w:szCs w:val="20"/>
        </w:rPr>
        <w:t>4</w:t>
      </w:r>
      <w:r w:rsidRPr="0045240B">
        <w:rPr>
          <w:rFonts w:ascii="Arial Black" w:hAnsi="Arial Black" w:cs="Times New Roman"/>
          <w:b/>
          <w:color w:val="000000" w:themeColor="text1"/>
          <w:sz w:val="20"/>
          <w:szCs w:val="20"/>
        </w:rPr>
        <w:t>8</w:t>
      </w:r>
      <w:r w:rsidR="0045240B">
        <w:rPr>
          <w:rFonts w:ascii="Arial Black" w:hAnsi="Arial Black" w:cs="Times New Roman"/>
          <w:b/>
          <w:color w:val="000000" w:themeColor="text1"/>
          <w:sz w:val="20"/>
          <w:szCs w:val="20"/>
        </w:rPr>
        <w:t xml:space="preserve"> </w:t>
      </w:r>
      <w:r w:rsidRPr="0045240B">
        <w:rPr>
          <w:rFonts w:ascii="Arial Black" w:hAnsi="Arial Black" w:cs="Times New Roman"/>
          <w:b/>
          <w:color w:val="000000" w:themeColor="text1"/>
          <w:sz w:val="20"/>
          <w:szCs w:val="20"/>
        </w:rPr>
        <w:t>/23</w:t>
      </w:r>
    </w:p>
    <w:p w:rsidR="000925A9" w:rsidRDefault="000925A9" w:rsidP="000925A9">
      <w:pPr>
        <w:spacing w:after="0" w:line="240" w:lineRule="auto"/>
        <w:rPr>
          <w:rFonts w:ascii="Times New Roman" w:hAnsi="Times New Roman" w:cs="Times New Roman"/>
          <w:b/>
        </w:rPr>
      </w:pPr>
    </w:p>
    <w:p w:rsidR="000925A9" w:rsidRDefault="000925A9" w:rsidP="000925A9">
      <w:pPr>
        <w:spacing w:after="0" w:line="240" w:lineRule="auto"/>
        <w:rPr>
          <w:rFonts w:ascii="Times New Roman" w:hAnsi="Times New Roman" w:cs="Times New Roman"/>
          <w:b/>
        </w:rPr>
      </w:pPr>
    </w:p>
    <w:p w:rsidR="000925A9" w:rsidRPr="009A4A7B" w:rsidRDefault="000925A9" w:rsidP="000925A9">
      <w:pPr>
        <w:spacing w:after="0"/>
        <w:rPr>
          <w:rFonts w:ascii="Times New Roman" w:hAnsi="Times New Roman" w:cs="Times New Roman"/>
        </w:rPr>
      </w:pPr>
    </w:p>
    <w:p w:rsidR="000925A9" w:rsidRPr="009A4A7B" w:rsidRDefault="000925A9" w:rsidP="000925A9">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0925A9" w:rsidRDefault="000925A9" w:rsidP="000925A9">
      <w:pPr>
        <w:spacing w:after="0"/>
        <w:rPr>
          <w:rFonts w:ascii="Times New Roman" w:hAnsi="Times New Roman" w:cs="Times New Roman"/>
        </w:rPr>
      </w:pPr>
    </w:p>
    <w:p w:rsidR="003E5D7D" w:rsidRDefault="003E5D7D"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0925A9" w:rsidRDefault="002D34E3" w:rsidP="002D34E3">
      <w:pPr>
        <w:spacing w:after="0" w:line="360" w:lineRule="auto"/>
        <w:jc w:val="center"/>
        <w:rPr>
          <w:rFonts w:ascii="Times New Roman" w:hAnsi="Times New Roman" w:cs="Times New Roman"/>
          <w:sz w:val="24"/>
        </w:rPr>
      </w:pPr>
      <w:r w:rsidRPr="000925A9">
        <w:rPr>
          <w:rFonts w:ascii="Times New Roman" w:hAnsi="Times New Roman" w:cs="Times New Roman"/>
          <w:sz w:val="24"/>
        </w:rPr>
        <w:t xml:space="preserve">Przedmiot zamówienia: </w:t>
      </w:r>
    </w:p>
    <w:p w:rsidR="002D34E3" w:rsidRPr="0045240B" w:rsidRDefault="003E5D7D" w:rsidP="0045240B">
      <w:pPr>
        <w:spacing w:after="0" w:line="240" w:lineRule="auto"/>
        <w:jc w:val="center"/>
        <w:rPr>
          <w:rFonts w:ascii="Arial Black" w:hAnsi="Arial Black" w:cs="Times New Roman"/>
          <w:b/>
          <w:color w:val="0070C0"/>
          <w:sz w:val="32"/>
        </w:rPr>
      </w:pPr>
      <w:r w:rsidRPr="0045240B">
        <w:rPr>
          <w:rFonts w:ascii="Arial Black" w:hAnsi="Arial Black" w:cs="Times New Roman"/>
          <w:b/>
          <w:color w:val="0070C0"/>
          <w:sz w:val="32"/>
        </w:rPr>
        <w:t>Usługa mycia pojazdów</w:t>
      </w:r>
      <w:r w:rsidR="0045240B">
        <w:rPr>
          <w:rFonts w:ascii="Arial Black" w:hAnsi="Arial Black" w:cs="Times New Roman"/>
          <w:b/>
          <w:color w:val="0070C0"/>
          <w:sz w:val="32"/>
        </w:rPr>
        <w:t xml:space="preserve"> służbowych będących na stanie KWP z siedzibą w Radomiu</w:t>
      </w:r>
    </w:p>
    <w:p w:rsidR="003E5D7D" w:rsidRDefault="003E5D7D" w:rsidP="002D34E3">
      <w:pPr>
        <w:spacing w:after="0" w:line="360" w:lineRule="auto"/>
        <w:rPr>
          <w:rFonts w:ascii="Times New Roman" w:hAnsi="Times New Roman" w:cs="Times New Roman"/>
          <w:b/>
        </w:rPr>
      </w:pP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 xml:space="preserve">tryb podstawowy </w:t>
      </w:r>
      <w:r w:rsidR="000925A9">
        <w:rPr>
          <w:rFonts w:ascii="Times New Roman" w:hAnsi="Times New Roman" w:cs="Times New Roman"/>
        </w:rPr>
        <w:t>z możliwością</w:t>
      </w:r>
      <w:r w:rsidRPr="002D34E3">
        <w:rPr>
          <w:rFonts w:ascii="Times New Roman" w:hAnsi="Times New Roman" w:cs="Times New Roman"/>
        </w:rPr>
        <w:t xml:space="preserve"> prowadzenia negocjacji</w:t>
      </w:r>
    </w:p>
    <w:p w:rsidR="00E57104" w:rsidRPr="002D34E3" w:rsidRDefault="00E57104" w:rsidP="002D34E3">
      <w:pPr>
        <w:rPr>
          <w:rFonts w:ascii="Times New Roman" w:hAnsi="Times New Roman" w:cs="Times New Roman"/>
          <w:b/>
        </w:rPr>
      </w:pPr>
    </w:p>
    <w:p w:rsidR="00950DEC" w:rsidRDefault="00950DEC" w:rsidP="00950DEC">
      <w:pPr>
        <w:spacing w:after="0" w:line="240" w:lineRule="auto"/>
        <w:rPr>
          <w:rFonts w:ascii="Times New Roman" w:hAnsi="Times New Roman" w:cs="Times New Roman"/>
          <w:b/>
        </w:rPr>
      </w:pPr>
      <w:r>
        <w:rPr>
          <w:rFonts w:ascii="Times New Roman" w:hAnsi="Times New Roman" w:cs="Times New Roman"/>
          <w:b/>
        </w:rPr>
        <w:t xml:space="preserve">       </w:t>
      </w:r>
      <w:r w:rsidR="002D34E3" w:rsidRPr="002D34E3">
        <w:rPr>
          <w:rFonts w:ascii="Times New Roman" w:hAnsi="Times New Roman" w:cs="Times New Roman"/>
          <w:b/>
        </w:rPr>
        <w:t xml:space="preserve">  </w:t>
      </w:r>
      <w:r w:rsidR="00973C72">
        <w:rPr>
          <w:rFonts w:ascii="Times New Roman" w:hAnsi="Times New Roman" w:cs="Times New Roman"/>
          <w:b/>
        </w:rPr>
        <w:t xml:space="preserve">  </w:t>
      </w:r>
      <w:r w:rsidR="00973C72">
        <w:rPr>
          <w:rFonts w:ascii="Times New Roman" w:hAnsi="Times New Roman" w:cs="Times New Roman"/>
          <w:b/>
        </w:rPr>
        <w:tab/>
        <w:t xml:space="preserve">      </w:t>
      </w:r>
      <w:r w:rsidR="002D34E3" w:rsidRPr="002D34E3">
        <w:rPr>
          <w:rFonts w:ascii="Times New Roman" w:hAnsi="Times New Roman" w:cs="Times New Roman"/>
          <w:b/>
        </w:rPr>
        <w:t xml:space="preserve"> ZATWIERDZIŁ:</w:t>
      </w:r>
    </w:p>
    <w:p w:rsidR="00973C72" w:rsidRDefault="00973C72" w:rsidP="00950DEC">
      <w:pPr>
        <w:spacing w:after="0" w:line="240" w:lineRule="auto"/>
        <w:rPr>
          <w:rFonts w:ascii="Times New Roman" w:hAnsi="Times New Roman" w:cs="Times New Roman"/>
          <w:b/>
        </w:rPr>
      </w:pPr>
    </w:p>
    <w:p w:rsidR="00973C72" w:rsidRPr="00B705F0" w:rsidRDefault="00973C72" w:rsidP="00973C72">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05F0">
        <w:rPr>
          <w:rFonts w:ascii="Times New Roman" w:hAnsi="Times New Roman" w:cs="Times New Roman"/>
          <w:color w:val="000000" w:themeColor="text1"/>
          <w:sz w:val="20"/>
          <w:szCs w:val="20"/>
        </w:rPr>
        <w:t>ZASTĘPCA</w:t>
      </w:r>
    </w:p>
    <w:p w:rsidR="00973C72" w:rsidRPr="00B705F0" w:rsidRDefault="00973C72" w:rsidP="00973C72">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KOMENDANTA WOJEWÓDZKIEGO POLICJI</w:t>
      </w:r>
    </w:p>
    <w:p w:rsidR="00973C72" w:rsidRPr="00B705F0" w:rsidRDefault="00973C72" w:rsidP="00973C72">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Z SIEDZIBĄ W RADOMIU</w:t>
      </w:r>
    </w:p>
    <w:p w:rsidR="00973C72" w:rsidRPr="00DE4180" w:rsidRDefault="00973C72" w:rsidP="00973C72">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insp. Dariusz </w:t>
      </w:r>
      <w:r>
        <w:rPr>
          <w:rFonts w:ascii="Times New Roman" w:hAnsi="Times New Roman" w:cs="Times New Roman"/>
          <w:color w:val="000000" w:themeColor="text1"/>
          <w:sz w:val="20"/>
          <w:szCs w:val="20"/>
        </w:rPr>
        <w:t>K</w:t>
      </w:r>
      <w:r>
        <w:rPr>
          <w:rFonts w:ascii="Times New Roman" w:hAnsi="Times New Roman" w:cs="Times New Roman"/>
          <w:color w:val="000000" w:themeColor="text1"/>
          <w:sz w:val="20"/>
          <w:szCs w:val="20"/>
        </w:rPr>
        <w:t>ról</w:t>
      </w:r>
    </w:p>
    <w:p w:rsidR="0045240B" w:rsidRDefault="0045240B" w:rsidP="00950DEC">
      <w:pPr>
        <w:spacing w:after="0" w:line="240" w:lineRule="auto"/>
        <w:rPr>
          <w:rFonts w:ascii="Times New Roman" w:hAnsi="Times New Roman" w:cs="Times New Roman"/>
          <w:b/>
        </w:rPr>
      </w:pPr>
    </w:p>
    <w:p w:rsidR="0045240B" w:rsidRDefault="0045240B" w:rsidP="00950DEC">
      <w:pPr>
        <w:spacing w:after="0" w:line="240" w:lineRule="auto"/>
        <w:rPr>
          <w:rFonts w:ascii="Times New Roman" w:hAnsi="Times New Roman" w:cs="Times New Roman"/>
          <w:b/>
        </w:rPr>
      </w:pPr>
    </w:p>
    <w:p w:rsidR="003E5D7D" w:rsidRDefault="003E5D7D" w:rsidP="002D34E3">
      <w:pPr>
        <w:jc w:val="center"/>
        <w:rPr>
          <w:rFonts w:ascii="Times New Roman" w:hAnsi="Times New Roman" w:cs="Times New Roman"/>
          <w:bCs/>
        </w:rPr>
      </w:pPr>
    </w:p>
    <w:p w:rsidR="003E5D7D" w:rsidRPr="002D34E3" w:rsidRDefault="003E5D7D" w:rsidP="0045240B">
      <w:pP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dnia </w:t>
      </w:r>
      <w:r w:rsidR="00973C72">
        <w:rPr>
          <w:rFonts w:ascii="Times New Roman" w:hAnsi="Times New Roman" w:cs="Times New Roman"/>
          <w:bCs/>
        </w:rPr>
        <w:t>16.11.2023</w:t>
      </w:r>
    </w:p>
    <w:p w:rsidR="002D34E3" w:rsidRPr="003E5D7D" w:rsidRDefault="002D34E3" w:rsidP="002D34E3">
      <w:pPr>
        <w:jc w:val="center"/>
        <w:rPr>
          <w:rFonts w:ascii="Times New Roman" w:hAnsi="Times New Roman" w:cs="Times New Roman"/>
          <w:b/>
          <w:color w:val="000000" w:themeColor="text1"/>
        </w:rPr>
      </w:pPr>
      <w:r w:rsidRPr="003E5D7D">
        <w:rPr>
          <w:rFonts w:ascii="Times New Roman" w:hAnsi="Times New Roman" w:cs="Times New Roman"/>
          <w:b/>
        </w:rPr>
        <w:t>Postępowanie prowadzone za pośrednictwem platformazakupowa.pl pod adresem:</w:t>
      </w:r>
      <w:r w:rsidRPr="003E5D7D">
        <w:rPr>
          <w:rFonts w:ascii="Times New Roman" w:hAnsi="Times New Roman" w:cs="Times New Roman"/>
          <w:b/>
        </w:rPr>
        <w:br/>
      </w:r>
      <w:hyperlink r:id="rId8" w:history="1">
        <w:r w:rsidRPr="003E5D7D">
          <w:rPr>
            <w:rFonts w:ascii="Times New Roman" w:hAnsi="Times New Roman" w:cs="Times New Roman"/>
            <w:b/>
            <w:color w:val="0000FF"/>
          </w:rPr>
          <w:t>https://platformazakupowa.pl/</w:t>
        </w:r>
        <w:r w:rsidR="003E5D7D" w:rsidRPr="003E5D7D">
          <w:rPr>
            <w:rFonts w:ascii="Times New Roman" w:hAnsi="Times New Roman" w:cs="Times New Roman"/>
            <w:b/>
            <w:color w:val="0000FF"/>
          </w:rPr>
          <w:t>pn/</w:t>
        </w:r>
        <w:r w:rsidRPr="003E5D7D">
          <w:rPr>
            <w:rFonts w:ascii="Times New Roman" w:hAnsi="Times New Roman" w:cs="Times New Roman"/>
            <w:b/>
            <w:color w:val="0000FF"/>
          </w:rPr>
          <w:t>kwp_radom</w:t>
        </w:r>
      </w:hyperlink>
      <w:r w:rsidRPr="003E5D7D">
        <w:rPr>
          <w:rFonts w:ascii="Times New Roman" w:hAnsi="Times New Roman" w:cs="Times New Roman"/>
          <w:b/>
          <w:color w:val="000000" w:themeColor="text1"/>
        </w:rPr>
        <w:br w:type="page"/>
      </w:r>
    </w:p>
    <w:p w:rsidR="00E9116F" w:rsidRDefault="00E9116F" w:rsidP="002D34E3">
      <w:pPr>
        <w:spacing w:after="0" w:line="276" w:lineRule="auto"/>
        <w:jc w:val="both"/>
        <w:rPr>
          <w:rFonts w:ascii="Times New Roman" w:hAnsi="Times New Roman" w:cs="Times New Roman"/>
          <w:b/>
          <w:color w:val="000000" w:themeColor="text1"/>
        </w:rPr>
      </w:pP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Default="002D34E3" w:rsidP="002D34E3">
      <w:pPr>
        <w:spacing w:after="0" w:line="276" w:lineRule="auto"/>
        <w:rPr>
          <w:rFonts w:ascii="Times New Roman" w:hAnsi="Times New Roman" w:cs="Times New Roman"/>
        </w:rPr>
      </w:pPr>
    </w:p>
    <w:p w:rsidR="009C264A" w:rsidRPr="002D34E3" w:rsidRDefault="009C264A" w:rsidP="002D34E3">
      <w:pPr>
        <w:spacing w:after="0" w:line="276" w:lineRule="auto"/>
        <w:rPr>
          <w:rFonts w:ascii="Times New Roman" w:hAnsi="Times New Roman" w:cs="Times New Roman"/>
        </w:rPr>
      </w:pPr>
    </w:p>
    <w:p w:rsidR="00E57104" w:rsidRDefault="00E57104">
      <w:pPr>
        <w:rPr>
          <w:rFonts w:ascii="Times New Roman" w:hAnsi="Times New Roman" w:cs="Times New Roman"/>
          <w:b/>
        </w:rPr>
      </w:pPr>
      <w:r>
        <w:rPr>
          <w:rFonts w:ascii="Times New Roman" w:hAnsi="Times New Roman" w:cs="Times New Roman"/>
          <w:b/>
        </w:rPr>
        <w:br w:type="page"/>
      </w: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9"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D53276" w:rsidP="002D34E3">
      <w:pPr>
        <w:spacing w:after="0" w:line="276" w:lineRule="auto"/>
        <w:ind w:left="756" w:hanging="378"/>
        <w:contextualSpacing/>
        <w:rPr>
          <w:rFonts w:ascii="Times New Roman" w:hAnsi="Times New Roman" w:cs="Times New Roman"/>
        </w:rPr>
      </w:pPr>
      <w:hyperlink r:id="rId10"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1"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2"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3"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w:t>
      </w:r>
      <w:r w:rsidR="000925A9">
        <w:rPr>
          <w:rFonts w:ascii="Times New Roman" w:hAnsi="Times New Roman" w:cs="Times New Roman"/>
          <w:b/>
        </w:rPr>
        <w:t>2</w:t>
      </w:r>
      <w:r w:rsidRPr="002D34E3">
        <w:rPr>
          <w:rFonts w:ascii="Times New Roman" w:hAnsi="Times New Roman" w:cs="Times New Roman"/>
          <w:b/>
        </w:rPr>
        <w:t xml:space="preserve"> </w:t>
      </w:r>
      <w:r w:rsidRPr="002D34E3">
        <w:rPr>
          <w:rFonts w:ascii="Times New Roman" w:hAnsi="Times New Roman" w:cs="Times New Roman"/>
        </w:rPr>
        <w:t>ustawy z dnia 11 września 2019 r. Prawo zamówień publicznych (</w:t>
      </w:r>
      <w:r w:rsidR="0045240B">
        <w:rPr>
          <w:rFonts w:ascii="Times New Roman" w:hAnsi="Times New Roman" w:cs="Times New Roman"/>
        </w:rPr>
        <w:t xml:space="preserve"> Dz. U. z 2023r., </w:t>
      </w:r>
      <w:r w:rsidR="0045240B">
        <w:rPr>
          <w:rFonts w:ascii="Times New Roman" w:hAnsi="Times New Roman" w:cs="Times New Roman"/>
        </w:rPr>
        <w:br/>
        <w:t>poz. 16</w:t>
      </w:r>
      <w:r w:rsidRPr="002D34E3">
        <w:rPr>
          <w:rFonts w:ascii="Times New Roman" w:hAnsi="Times New Roman" w:cs="Times New Roman"/>
        </w:rPr>
        <w:t>0</w:t>
      </w:r>
      <w:r w:rsidR="0045240B">
        <w:rPr>
          <w:rFonts w:ascii="Times New Roman" w:hAnsi="Times New Roman" w:cs="Times New Roman"/>
        </w:rPr>
        <w:t>5</w:t>
      </w:r>
      <w:r w:rsidRPr="002D34E3">
        <w:rPr>
          <w:rFonts w:ascii="Times New Roman" w:hAnsi="Times New Roman" w:cs="Times New Roman"/>
        </w:rPr>
        <w:t xml:space="preserve"> ze zm.) zwanej dalej także „Pzp”.</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0925A9" w:rsidRPr="00042D5D" w:rsidRDefault="000925A9" w:rsidP="000925A9">
      <w:pPr>
        <w:spacing w:after="0"/>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9C264A" w:rsidRDefault="00D42C43" w:rsidP="009A7B72">
      <w:pPr>
        <w:ind w:right="-1"/>
        <w:jc w:val="both"/>
        <w:rPr>
          <w:rFonts w:ascii="Times New Roman" w:hAnsi="Times New Roman" w:cs="Times New Roman"/>
          <w:b/>
          <w:i/>
        </w:rPr>
      </w:pPr>
      <w:r>
        <w:rPr>
          <w:rFonts w:ascii="Times New Roman" w:hAnsi="Times New Roman" w:cs="Times New Roman"/>
          <w:b/>
        </w:rPr>
        <w:t xml:space="preserve">V.1. Przedmiotem zamówienia </w:t>
      </w:r>
      <w:r w:rsidR="00454DF2">
        <w:rPr>
          <w:rFonts w:ascii="Times New Roman" w:hAnsi="Times New Roman" w:cs="Times New Roman"/>
          <w:b/>
        </w:rPr>
        <w:t xml:space="preserve">jest </w:t>
      </w:r>
      <w:r w:rsidR="002D34E3" w:rsidRPr="002D34E3">
        <w:rPr>
          <w:rFonts w:ascii="Times New Roman" w:eastAsia="Times New Roman" w:hAnsi="Times New Roman" w:cs="Times New Roman"/>
          <w:b/>
          <w:bCs/>
          <w:lang w:eastAsia="pl-PL"/>
        </w:rPr>
        <w:t>–</w:t>
      </w:r>
      <w:r w:rsidR="00454DF2">
        <w:rPr>
          <w:rFonts w:ascii="Times New Roman" w:eastAsia="Times New Roman" w:hAnsi="Times New Roman" w:cs="Times New Roman"/>
          <w:b/>
          <w:bCs/>
          <w:lang w:eastAsia="pl-PL"/>
        </w:rPr>
        <w:t xml:space="preserve"> </w:t>
      </w:r>
      <w:r w:rsidR="008C0E34" w:rsidRPr="004F0D91">
        <w:rPr>
          <w:rFonts w:ascii="Times New Roman" w:hAnsi="Times New Roman"/>
          <w:b/>
        </w:rPr>
        <w:t xml:space="preserve">Usługa mycia pojazdów służbowych będących na stanie </w:t>
      </w:r>
      <w:r w:rsidR="004F0D91" w:rsidRPr="004F0D91">
        <w:rPr>
          <w:rFonts w:ascii="Times New Roman" w:hAnsi="Times New Roman"/>
          <w:b/>
        </w:rPr>
        <w:br/>
        <w:t xml:space="preserve">        </w:t>
      </w:r>
      <w:r w:rsidR="008C0E34" w:rsidRPr="004F0D91">
        <w:rPr>
          <w:rFonts w:ascii="Times New Roman" w:hAnsi="Times New Roman"/>
          <w:b/>
        </w:rPr>
        <w:t>KWP z siedzibą w Radomiu</w:t>
      </w:r>
      <w:r w:rsidR="00454DF2" w:rsidRPr="004F0D91">
        <w:rPr>
          <w:rFonts w:ascii="Times New Roman" w:hAnsi="Times New Roman" w:cs="Times New Roman"/>
          <w:b/>
        </w:rPr>
        <w:t>.</w:t>
      </w: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Zakres czynności obejmujących usługę mycia pojazdów:</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mycie wstępne</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mycie zasadnicze z dodatkiem środka myjącego</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mycie kół pojazdu</w:t>
      </w:r>
    </w:p>
    <w:p w:rsidR="008C0E34" w:rsidRDefault="008C0E34" w:rsidP="00D06CA7">
      <w:pPr>
        <w:pStyle w:val="Akapitzlist"/>
        <w:numPr>
          <w:ilvl w:val="0"/>
          <w:numId w:val="53"/>
        </w:numPr>
        <w:suppressAutoHyphens/>
        <w:spacing w:after="0" w:line="276" w:lineRule="auto"/>
        <w:jc w:val="both"/>
        <w:rPr>
          <w:rFonts w:ascii="Times New Roman" w:hAnsi="Times New Roman"/>
        </w:rPr>
      </w:pPr>
      <w:r>
        <w:rPr>
          <w:rFonts w:ascii="Times New Roman" w:hAnsi="Times New Roman" w:cs="Times New Roman"/>
        </w:rPr>
        <w:t>osuszenie pojazdu</w:t>
      </w:r>
    </w:p>
    <w:p w:rsidR="008C0E34" w:rsidRDefault="008C0E34" w:rsidP="008C0E34">
      <w:pPr>
        <w:pStyle w:val="Akapitzlist"/>
        <w:spacing w:after="0" w:line="276" w:lineRule="auto"/>
        <w:ind w:left="1440"/>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Rodzaje pojazdów, dla których świadczone będą usługi mycia:</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motocykle</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samochody osobowe</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lastRenderedPageBreak/>
        <w:t>samochody typu „furgon”</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samochody osobowo – terenowe</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autobusy</w:t>
      </w:r>
    </w:p>
    <w:p w:rsidR="008C0E34" w:rsidRDefault="008C0E34" w:rsidP="00D06CA7">
      <w:pPr>
        <w:pStyle w:val="Akapitzlist"/>
        <w:numPr>
          <w:ilvl w:val="0"/>
          <w:numId w:val="54"/>
        </w:numPr>
        <w:suppressAutoHyphens/>
        <w:spacing w:after="0" w:line="276" w:lineRule="auto"/>
        <w:ind w:left="1434" w:hanging="357"/>
        <w:jc w:val="both"/>
        <w:rPr>
          <w:rFonts w:ascii="Times New Roman" w:hAnsi="Times New Roman"/>
        </w:rPr>
      </w:pPr>
      <w:r>
        <w:rPr>
          <w:rFonts w:ascii="Times New Roman" w:hAnsi="Times New Roman" w:cs="Times New Roman"/>
        </w:rPr>
        <w:t>inne (</w:t>
      </w:r>
      <w:r w:rsidR="004F0D91">
        <w:rPr>
          <w:rFonts w:ascii="Times New Roman" w:hAnsi="Times New Roman" w:cs="Times New Roman"/>
        </w:rPr>
        <w:t xml:space="preserve"> </w:t>
      </w:r>
      <w:r>
        <w:rPr>
          <w:rFonts w:ascii="Times New Roman" w:hAnsi="Times New Roman" w:cs="Times New Roman"/>
        </w:rPr>
        <w:t>łodzie, skuter wodny, SUV, laweta</w:t>
      </w:r>
      <w:r w:rsidR="004F0D91">
        <w:rPr>
          <w:rFonts w:ascii="Times New Roman" w:hAnsi="Times New Roman" w:cs="Times New Roman"/>
        </w:rPr>
        <w:t xml:space="preserve"> do 3,5 T</w:t>
      </w:r>
      <w:r>
        <w:rPr>
          <w:rFonts w:ascii="Times New Roman" w:hAnsi="Times New Roman" w:cs="Times New Roman"/>
        </w:rPr>
        <w:t>, quad</w:t>
      </w:r>
      <w:r w:rsidR="004F0D91">
        <w:rPr>
          <w:rFonts w:ascii="Times New Roman" w:hAnsi="Times New Roman" w:cs="Times New Roman"/>
        </w:rPr>
        <w:t xml:space="preserve"> </w:t>
      </w:r>
      <w:r>
        <w:rPr>
          <w:rFonts w:ascii="Times New Roman" w:hAnsi="Times New Roman" w:cs="Times New Roman"/>
        </w:rPr>
        <w:t>)</w:t>
      </w:r>
    </w:p>
    <w:p w:rsidR="008C0E34" w:rsidRDefault="008C0E34" w:rsidP="008C0E34">
      <w:pPr>
        <w:spacing w:after="0"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Myjnia Wykonawcy musi umożliwić bezusterkowe mycie pojazdów wyposażonych w lampy zespolone i w oznakowaniu policyjnym.</w:t>
      </w:r>
    </w:p>
    <w:p w:rsidR="008C0E34" w:rsidRDefault="008C0E34" w:rsidP="008C0E34">
      <w:pPr>
        <w:pStyle w:val="Akapitzlist"/>
        <w:spacing w:after="0"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rPr>
        <w:t>Z uwagi na tryb pojazdów służbowych Policji i konieczność ich optymalnego wykorzystania, Wykonawca zobowiązany jest zapewnić świadczenie usług mycia poza kolejnością, niezależnie od czasu oczekiwania innych klientów.</w:t>
      </w:r>
    </w:p>
    <w:p w:rsidR="008C0E34" w:rsidRDefault="008C0E34" w:rsidP="008C0E34">
      <w:pPr>
        <w:pStyle w:val="Akapitzlist"/>
        <w:spacing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b/>
        </w:rPr>
        <w:t>Łączny czas oczekiwania na wykonanie usługi i zakończenia mycia nie może przekroczyć: 20 minut.</w:t>
      </w:r>
    </w:p>
    <w:p w:rsidR="008C0E34" w:rsidRDefault="008C0E34" w:rsidP="008C0E34">
      <w:pPr>
        <w:pStyle w:val="Akapitzlist"/>
        <w:spacing w:line="276" w:lineRule="auto"/>
        <w:jc w:val="both"/>
        <w:rPr>
          <w:rFonts w:ascii="Times New Roman" w:hAnsi="Times New Roman" w:cs="Times New Roman"/>
        </w:rPr>
      </w:pPr>
    </w:p>
    <w:p w:rsidR="008C0E34" w:rsidRDefault="008C0E34" w:rsidP="00D06CA7">
      <w:pPr>
        <w:pStyle w:val="Akapitzlist"/>
        <w:numPr>
          <w:ilvl w:val="0"/>
          <w:numId w:val="46"/>
        </w:numPr>
        <w:suppressAutoHyphens/>
        <w:spacing w:after="0" w:line="276" w:lineRule="auto"/>
        <w:ind w:left="397" w:hanging="340"/>
        <w:jc w:val="both"/>
        <w:rPr>
          <w:rFonts w:ascii="Times New Roman" w:hAnsi="Times New Roman"/>
        </w:rPr>
      </w:pPr>
      <w:r>
        <w:rPr>
          <w:rFonts w:ascii="Times New Roman" w:hAnsi="Times New Roman" w:cs="Times New Roman"/>
          <w:b/>
        </w:rPr>
        <w:t xml:space="preserve">Łączna odległość myjni od miejsca gdzie będzie świadczona usługa do siedziby </w:t>
      </w:r>
      <w:r>
        <w:rPr>
          <w:rFonts w:ascii="Times New Roman" w:hAnsi="Times New Roman" w:cs="Times New Roman"/>
          <w:b/>
          <w:i/>
        </w:rPr>
        <w:t>CBŚP/ BSWP/ KWP/ KMP/ KPP/ CBZC</w:t>
      </w:r>
      <w:r>
        <w:rPr>
          <w:rFonts w:ascii="Times New Roman" w:hAnsi="Times New Roman" w:cs="Times New Roman"/>
          <w:b/>
        </w:rPr>
        <w:t xml:space="preserve"> oraz od siedziby </w:t>
      </w:r>
      <w:r>
        <w:rPr>
          <w:rFonts w:ascii="Times New Roman" w:hAnsi="Times New Roman" w:cs="Times New Roman"/>
          <w:b/>
          <w:i/>
        </w:rPr>
        <w:t>CBŚP/ BSWP/ KWP/ KMP/ KPP/ CBZC</w:t>
      </w:r>
      <w:r>
        <w:rPr>
          <w:rFonts w:ascii="Times New Roman" w:hAnsi="Times New Roman" w:cs="Times New Roman"/>
          <w:b/>
        </w:rPr>
        <w:t xml:space="preserve"> do myjni miejsca, gdzie będzie świadczona usługa nie może przekroczyć:</w:t>
      </w:r>
    </w:p>
    <w:p w:rsidR="008C0E34" w:rsidRDefault="008C0E34" w:rsidP="008C0E34">
      <w:pPr>
        <w:pStyle w:val="Akapitzlist"/>
        <w:spacing w:line="276" w:lineRule="auto"/>
        <w:jc w:val="both"/>
        <w:rPr>
          <w:rFonts w:ascii="Times New Roman" w:hAnsi="Times New Roman" w:cs="Times New Roman"/>
        </w:rPr>
      </w:pPr>
    </w:p>
    <w:p w:rsidR="008C0E34" w:rsidRDefault="004F0D91" w:rsidP="008C0E34">
      <w:pPr>
        <w:pStyle w:val="Akapitzlist"/>
        <w:spacing w:line="276" w:lineRule="auto"/>
        <w:jc w:val="both"/>
        <w:rPr>
          <w:rFonts w:ascii="Times New Roman" w:hAnsi="Times New Roman"/>
          <w:b/>
          <w:bCs/>
        </w:rPr>
      </w:pPr>
      <w:r>
        <w:rPr>
          <w:rFonts w:ascii="Times New Roman" w:hAnsi="Times New Roman" w:cs="Times New Roman"/>
          <w:b/>
          <w:bCs/>
        </w:rPr>
        <w:t xml:space="preserve">dla Zadania nr 4, </w:t>
      </w:r>
      <w:r w:rsidR="008C0E34">
        <w:rPr>
          <w:rFonts w:ascii="Times New Roman" w:hAnsi="Times New Roman" w:cs="Times New Roman"/>
          <w:b/>
          <w:bCs/>
        </w:rPr>
        <w:t xml:space="preserve"> 9,</w:t>
      </w:r>
      <w:r>
        <w:rPr>
          <w:rFonts w:ascii="Times New Roman" w:hAnsi="Times New Roman" w:cs="Times New Roman"/>
          <w:b/>
          <w:bCs/>
        </w:rPr>
        <w:t xml:space="preserve"> </w:t>
      </w:r>
      <w:r w:rsidR="008C0E34">
        <w:rPr>
          <w:rFonts w:ascii="Times New Roman" w:hAnsi="Times New Roman" w:cs="Times New Roman"/>
          <w:b/>
          <w:bCs/>
        </w:rPr>
        <w:t>15, 17, 18</w:t>
      </w:r>
      <w:r w:rsidR="008C0E34">
        <w:rPr>
          <w:rFonts w:ascii="Times New Roman" w:hAnsi="Times New Roman" w:cs="Times New Roman"/>
          <w:b/>
          <w:bCs/>
        </w:rPr>
        <w:tab/>
      </w:r>
      <w:r>
        <w:rPr>
          <w:rFonts w:ascii="Times New Roman" w:hAnsi="Times New Roman" w:cs="Times New Roman"/>
          <w:b/>
          <w:bCs/>
        </w:rPr>
        <w:tab/>
      </w:r>
      <w:r w:rsidR="008C0E34">
        <w:rPr>
          <w:rFonts w:ascii="Times New Roman" w:hAnsi="Times New Roman" w:cs="Times New Roman"/>
          <w:b/>
          <w:bCs/>
        </w:rPr>
        <w:t>– 5 km,</w:t>
      </w:r>
    </w:p>
    <w:p w:rsidR="008C0E34" w:rsidRDefault="004F0D91" w:rsidP="008C0E34">
      <w:pPr>
        <w:pStyle w:val="Akapitzlist"/>
        <w:spacing w:line="276" w:lineRule="auto"/>
        <w:jc w:val="both"/>
        <w:rPr>
          <w:rFonts w:ascii="Times New Roman" w:hAnsi="Times New Roman"/>
          <w:b/>
          <w:bCs/>
        </w:rPr>
      </w:pPr>
      <w:r>
        <w:rPr>
          <w:rFonts w:ascii="Times New Roman" w:hAnsi="Times New Roman" w:cs="Times New Roman"/>
          <w:b/>
          <w:bCs/>
        </w:rPr>
        <w:t>dla Zadania nr 2, 6, 8, 13</w:t>
      </w:r>
      <w:r w:rsidR="008C0E34">
        <w:rPr>
          <w:rFonts w:ascii="Times New Roman" w:hAnsi="Times New Roman" w:cs="Times New Roman"/>
          <w:b/>
          <w:bCs/>
        </w:rPr>
        <w:tab/>
      </w:r>
      <w:r w:rsidR="008C0E34">
        <w:rPr>
          <w:rFonts w:ascii="Times New Roman" w:hAnsi="Times New Roman" w:cs="Times New Roman"/>
          <w:b/>
          <w:bCs/>
        </w:rPr>
        <w:tab/>
      </w:r>
      <w:r>
        <w:rPr>
          <w:rFonts w:ascii="Times New Roman" w:hAnsi="Times New Roman" w:cs="Times New Roman"/>
          <w:b/>
          <w:bCs/>
        </w:rPr>
        <w:tab/>
      </w:r>
      <w:r w:rsidR="008C0E34">
        <w:rPr>
          <w:rFonts w:ascii="Times New Roman" w:hAnsi="Times New Roman" w:cs="Times New Roman"/>
          <w:b/>
          <w:bCs/>
        </w:rPr>
        <w:t>– 10 km,</w:t>
      </w:r>
    </w:p>
    <w:p w:rsidR="008C0E34" w:rsidRDefault="004F0D91" w:rsidP="008C0E34">
      <w:pPr>
        <w:pStyle w:val="Akapitzlist"/>
        <w:spacing w:line="276" w:lineRule="auto"/>
        <w:jc w:val="both"/>
        <w:rPr>
          <w:rFonts w:ascii="Times New Roman" w:hAnsi="Times New Roman"/>
          <w:b/>
          <w:bCs/>
        </w:rPr>
      </w:pPr>
      <w:r>
        <w:rPr>
          <w:rFonts w:ascii="Times New Roman" w:hAnsi="Times New Roman" w:cs="Times New Roman"/>
          <w:b/>
          <w:bCs/>
        </w:rPr>
        <w:t xml:space="preserve">dla Zadania nr </w:t>
      </w:r>
      <w:r w:rsidR="008C0E34">
        <w:rPr>
          <w:rFonts w:ascii="Times New Roman" w:hAnsi="Times New Roman" w:cs="Times New Roman"/>
          <w:b/>
          <w:bCs/>
        </w:rPr>
        <w:t>3</w:t>
      </w:r>
      <w:r>
        <w:rPr>
          <w:rFonts w:ascii="Times New Roman" w:hAnsi="Times New Roman" w:cs="Times New Roman"/>
          <w:b/>
          <w:bCs/>
        </w:rPr>
        <w:t>, 5, 10, 11, 12, 14, 16</w:t>
      </w:r>
      <w:r w:rsidR="008C0E34">
        <w:rPr>
          <w:rFonts w:ascii="Times New Roman" w:hAnsi="Times New Roman" w:cs="Times New Roman"/>
          <w:b/>
          <w:bCs/>
        </w:rPr>
        <w:tab/>
      </w:r>
      <w:r w:rsidR="008C0E34">
        <w:rPr>
          <w:rFonts w:ascii="Times New Roman" w:hAnsi="Times New Roman" w:cs="Times New Roman"/>
          <w:b/>
          <w:bCs/>
        </w:rPr>
        <w:tab/>
        <w:t>– 15 km,</w:t>
      </w:r>
    </w:p>
    <w:p w:rsidR="004F0D91" w:rsidRDefault="004F0D91" w:rsidP="008C0E34">
      <w:pPr>
        <w:pStyle w:val="Akapitzlist"/>
        <w:spacing w:line="276" w:lineRule="auto"/>
        <w:jc w:val="both"/>
        <w:rPr>
          <w:rFonts w:ascii="Times New Roman" w:hAnsi="Times New Roman" w:cs="Times New Roman"/>
          <w:b/>
          <w:bCs/>
        </w:rPr>
      </w:pPr>
      <w:r>
        <w:rPr>
          <w:rFonts w:ascii="Times New Roman" w:hAnsi="Times New Roman" w:cs="Times New Roman"/>
          <w:b/>
          <w:bCs/>
        </w:rPr>
        <w:t>dla Zadania nr 1</w:t>
      </w:r>
      <w:r w:rsidR="008C0E34">
        <w:rPr>
          <w:rFonts w:ascii="Times New Roman" w:hAnsi="Times New Roman" w:cs="Times New Roman"/>
          <w:b/>
          <w:bCs/>
        </w:rPr>
        <w:t xml:space="preserve"> </w:t>
      </w:r>
      <w:r w:rsidR="008C0E34">
        <w:rPr>
          <w:rFonts w:ascii="Times New Roman" w:hAnsi="Times New Roman" w:cs="Times New Roman"/>
          <w:b/>
          <w:bCs/>
        </w:rPr>
        <w:tab/>
      </w:r>
      <w:r w:rsidR="008C0E34">
        <w:rPr>
          <w:rFonts w:ascii="Times New Roman" w:hAnsi="Times New Roman" w:cs="Times New Roman"/>
          <w:b/>
          <w:bCs/>
        </w:rPr>
        <w:tab/>
      </w:r>
      <w:r w:rsidR="008C0E34">
        <w:rPr>
          <w:rFonts w:ascii="Times New Roman" w:hAnsi="Times New Roman" w:cs="Times New Roman"/>
          <w:b/>
          <w:bCs/>
        </w:rPr>
        <w:tab/>
      </w:r>
      <w:r w:rsidR="008C0E34">
        <w:rPr>
          <w:rFonts w:ascii="Times New Roman" w:hAnsi="Times New Roman" w:cs="Times New Roman"/>
          <w:b/>
          <w:bCs/>
        </w:rPr>
        <w:tab/>
      </w:r>
      <w:r>
        <w:rPr>
          <w:rFonts w:ascii="Times New Roman" w:hAnsi="Times New Roman" w:cs="Times New Roman"/>
          <w:b/>
          <w:bCs/>
        </w:rPr>
        <w:t>– 20</w:t>
      </w:r>
      <w:r w:rsidR="008C0E34">
        <w:rPr>
          <w:rFonts w:ascii="Times New Roman" w:hAnsi="Times New Roman" w:cs="Times New Roman"/>
          <w:b/>
          <w:bCs/>
        </w:rPr>
        <w:t xml:space="preserve"> km,</w:t>
      </w:r>
    </w:p>
    <w:p w:rsidR="008C0E34" w:rsidRDefault="004F0D91" w:rsidP="008C0E34">
      <w:pPr>
        <w:pStyle w:val="Akapitzlist"/>
        <w:spacing w:line="276" w:lineRule="auto"/>
        <w:jc w:val="both"/>
        <w:rPr>
          <w:rFonts w:ascii="Times New Roman" w:hAnsi="Times New Roman"/>
        </w:rPr>
      </w:pPr>
      <w:r>
        <w:rPr>
          <w:rFonts w:ascii="Times New Roman" w:hAnsi="Times New Roman" w:cs="Times New Roman"/>
          <w:b/>
          <w:bCs/>
        </w:rPr>
        <w:t xml:space="preserve">dla Zadania nr 7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- 65 km, </w:t>
      </w:r>
      <w:r w:rsidR="008C0E34">
        <w:rPr>
          <w:rFonts w:ascii="Times New Roman" w:hAnsi="Times New Roman" w:cs="Times New Roman"/>
        </w:rPr>
        <w:tab/>
      </w:r>
    </w:p>
    <w:p w:rsidR="008C0E34" w:rsidRDefault="008C0E34" w:rsidP="008C0E34">
      <w:pPr>
        <w:pStyle w:val="Akapitzlist"/>
        <w:spacing w:line="276" w:lineRule="auto"/>
        <w:jc w:val="both"/>
        <w:rPr>
          <w:rFonts w:ascii="Times New Roman" w:hAnsi="Times New Roman" w:cs="Times New Roman"/>
          <w:b/>
        </w:rPr>
      </w:pPr>
    </w:p>
    <w:p w:rsidR="00454DF2" w:rsidRPr="008C0E34" w:rsidRDefault="00454DF2" w:rsidP="00A50153">
      <w:pPr>
        <w:spacing w:after="0" w:line="276" w:lineRule="auto"/>
        <w:rPr>
          <w:rFonts w:ascii="Times New Roman" w:hAnsi="Times New Roman" w:cs="Times New Roman"/>
        </w:rPr>
      </w:pPr>
      <w:r w:rsidRPr="008C0E34">
        <w:rPr>
          <w:rFonts w:ascii="Times New Roman" w:hAnsi="Times New Roman" w:cs="Times New Roman"/>
          <w:b/>
        </w:rPr>
        <w:t>Odległość obliczona zostanie na podstawie strony internetowej:</w:t>
      </w:r>
      <w:hyperlink r:id="rId15" w:history="1">
        <w:r w:rsidRPr="008C0E34">
          <w:rPr>
            <w:rStyle w:val="Hipercze"/>
            <w:rFonts w:ascii="Times New Roman" w:hAnsi="Times New Roman" w:cs="Times New Roman"/>
          </w:rPr>
          <w:t>www.google.com/maps/</w:t>
        </w:r>
      </w:hyperlink>
    </w:p>
    <w:p w:rsidR="00E75059" w:rsidRDefault="00E75059" w:rsidP="00A50153">
      <w:pPr>
        <w:spacing w:after="0" w:line="276" w:lineRule="auto"/>
        <w:rPr>
          <w:rFonts w:ascii="Times New Roman" w:hAnsi="Times New Roman" w:cs="Times New Roman"/>
          <w:u w:val="single"/>
        </w:rPr>
      </w:pPr>
    </w:p>
    <w:p w:rsidR="008C0E34" w:rsidRPr="004F0D91" w:rsidRDefault="004F0D91" w:rsidP="004F0D91">
      <w:pPr>
        <w:spacing w:after="0" w:line="276" w:lineRule="auto"/>
        <w:jc w:val="both"/>
        <w:rPr>
          <w:rFonts w:ascii="Arial Black" w:hAnsi="Arial Black" w:cs="Times New Roman"/>
          <w:sz w:val="18"/>
          <w:szCs w:val="18"/>
        </w:rPr>
      </w:pPr>
      <w:r w:rsidRPr="00BD0854">
        <w:rPr>
          <w:rFonts w:ascii="Arial Black" w:hAnsi="Arial Black" w:cs="Times New Roman"/>
          <w:sz w:val="20"/>
          <w:szCs w:val="20"/>
          <w:u w:val="single"/>
        </w:rPr>
        <w:t>UWAGA:</w:t>
      </w:r>
      <w:r w:rsidRPr="004F0D91">
        <w:rPr>
          <w:rFonts w:ascii="Arial Black" w:hAnsi="Arial Black" w:cs="Times New Roman"/>
          <w:sz w:val="18"/>
          <w:szCs w:val="18"/>
          <w:u w:val="single"/>
        </w:rPr>
        <w:t xml:space="preserve"> </w:t>
      </w:r>
      <w:r w:rsidR="00E75059" w:rsidRPr="004F0D91">
        <w:rPr>
          <w:rFonts w:ascii="Arial Black" w:hAnsi="Arial Black" w:cs="Times New Roman"/>
          <w:sz w:val="18"/>
          <w:szCs w:val="18"/>
          <w:u w:val="single"/>
        </w:rPr>
        <w:t>W przypadku, gdy Wykonawca nie poda w formularzu ofertowym adresu świadczenia usługi, oferta będzie podlegała odrzuceniu</w:t>
      </w:r>
      <w:r w:rsidR="00E75059" w:rsidRPr="004F0D91">
        <w:rPr>
          <w:rFonts w:ascii="Arial Black" w:hAnsi="Arial Black" w:cs="Times New Roman"/>
          <w:sz w:val="18"/>
          <w:szCs w:val="18"/>
        </w:rPr>
        <w:t>.</w:t>
      </w:r>
    </w:p>
    <w:p w:rsidR="008C0E34" w:rsidRDefault="008C0E34" w:rsidP="00A50153">
      <w:pPr>
        <w:spacing w:after="0" w:line="276" w:lineRule="auto"/>
        <w:rPr>
          <w:rFonts w:ascii="Times New Roman" w:hAnsi="Times New Roman" w:cs="Times New Roman"/>
          <w:b/>
        </w:rPr>
      </w:pPr>
    </w:p>
    <w:p w:rsidR="00A50153" w:rsidRPr="00A50153" w:rsidRDefault="00A50153" w:rsidP="00D06CA7">
      <w:pPr>
        <w:pStyle w:val="Akapitzlist"/>
        <w:numPr>
          <w:ilvl w:val="0"/>
          <w:numId w:val="46"/>
        </w:numPr>
        <w:spacing w:after="0" w:line="276" w:lineRule="auto"/>
        <w:rPr>
          <w:rFonts w:ascii="Times New Roman" w:hAnsi="Times New Roman" w:cs="Times New Roman"/>
          <w:b/>
        </w:rPr>
      </w:pPr>
      <w:r w:rsidRPr="00A50153">
        <w:rPr>
          <w:rFonts w:ascii="Times New Roman" w:hAnsi="Times New Roman" w:cs="Times New Roman"/>
          <w:b/>
        </w:rPr>
        <w:t>Integralną częścią opisu przedmiotu zamówienia jest projekt umowy</w:t>
      </w:r>
      <w:r>
        <w:rPr>
          <w:rFonts w:ascii="Times New Roman" w:hAnsi="Times New Roman" w:cs="Times New Roman"/>
          <w:b/>
        </w:rPr>
        <w:t xml:space="preserve"> stanowiący </w:t>
      </w:r>
      <w:r w:rsidRPr="006D364C">
        <w:rPr>
          <w:rFonts w:ascii="Arial Black" w:hAnsi="Arial Black" w:cs="Times New Roman"/>
          <w:b/>
          <w:color w:val="0070C0"/>
          <w:sz w:val="18"/>
          <w:szCs w:val="18"/>
          <w:u w:val="single"/>
        </w:rPr>
        <w:t>załącznik nr 2 do SWZ</w:t>
      </w:r>
      <w:r w:rsidR="006D364C">
        <w:rPr>
          <w:rFonts w:ascii="Arial Black" w:hAnsi="Arial Black" w:cs="Times New Roman"/>
          <w:b/>
          <w:color w:val="0070C0"/>
          <w:sz w:val="18"/>
          <w:szCs w:val="18"/>
          <w:u w:val="single"/>
        </w:rPr>
        <w:t>.</w:t>
      </w:r>
    </w:p>
    <w:p w:rsidR="00A50153" w:rsidRPr="00BD0854" w:rsidRDefault="00A50153" w:rsidP="00A50153">
      <w:pPr>
        <w:spacing w:after="0" w:line="276" w:lineRule="auto"/>
        <w:rPr>
          <w:rFonts w:ascii="Arial Black" w:hAnsi="Arial Black" w:cs="Times New Roman"/>
          <w:b/>
          <w:sz w:val="18"/>
          <w:szCs w:val="18"/>
        </w:rPr>
      </w:pPr>
    </w:p>
    <w:p w:rsidR="00AF0E0E" w:rsidRPr="00BD0854" w:rsidRDefault="004F0D91" w:rsidP="00BD0854">
      <w:pPr>
        <w:spacing w:after="0" w:line="276" w:lineRule="auto"/>
        <w:jc w:val="both"/>
        <w:rPr>
          <w:rFonts w:ascii="Arial Black" w:hAnsi="Arial Black" w:cs="Times New Roman"/>
          <w:sz w:val="18"/>
          <w:szCs w:val="18"/>
        </w:rPr>
      </w:pPr>
      <w:r w:rsidRPr="00BD0854">
        <w:rPr>
          <w:rFonts w:ascii="Arial Black" w:hAnsi="Arial Black" w:cs="Times New Roman"/>
          <w:b/>
          <w:sz w:val="20"/>
          <w:szCs w:val="20"/>
          <w:u w:val="single"/>
        </w:rPr>
        <w:t>UWAGA:</w:t>
      </w:r>
      <w:r w:rsidRPr="00BD0854">
        <w:rPr>
          <w:rFonts w:ascii="Arial Black" w:hAnsi="Arial Black" w:cs="Times New Roman"/>
          <w:b/>
          <w:sz w:val="18"/>
          <w:szCs w:val="18"/>
        </w:rPr>
        <w:t xml:space="preserve"> </w:t>
      </w:r>
      <w:r w:rsidR="008C0E34" w:rsidRPr="00BD0854">
        <w:rPr>
          <w:rFonts w:ascii="Arial Black" w:hAnsi="Arial Black" w:cs="Times New Roman"/>
          <w:b/>
          <w:sz w:val="18"/>
          <w:szCs w:val="18"/>
        </w:rPr>
        <w:t>Przed podpisaniem umowy Wykonawca, którego oferta została wybrana jako najkorzystniejsza  zobowiązany jest dostarczyć polisę ubezpieczeniową na kwotę nie mniejszą niż 150.000,00 zł lub jej równowartość, potwierdzającą posiadanie ubezpieczenia odpowiedzialności cywilnej w związku z prowadzoną działalnością gospodarczą, w zakresie złożonej oferty. Powyższa polisa musi być obowiązująca przez cały okres obowiązywania umowy. W przypadku gdy posiadana już przez Wykonawcę polisa traci swą ważność w trakcie trwania umowy, będzie on zobowiązany złożyć do Wydziału Transportu KWP zs. w Radomiu do osoby odpowiedzialnej za realizację umowy ze strony Zamawiającego (</w:t>
      </w:r>
      <w:r w:rsidRPr="00BD0854">
        <w:rPr>
          <w:rFonts w:ascii="Arial Black" w:hAnsi="Arial Black" w:cs="Times New Roman"/>
          <w:b/>
          <w:sz w:val="18"/>
          <w:szCs w:val="18"/>
        </w:rPr>
        <w:t xml:space="preserve"> </w:t>
      </w:r>
      <w:r w:rsidR="008C0E34" w:rsidRPr="00BD0854">
        <w:rPr>
          <w:rFonts w:ascii="Arial Black" w:hAnsi="Arial Black" w:cs="Times New Roman"/>
          <w:b/>
          <w:sz w:val="18"/>
          <w:szCs w:val="18"/>
        </w:rPr>
        <w:t>najpóźniej w dniu utraty ważności polisy) nową polisę obejmującą pozostały okres realizacji zamówienia</w:t>
      </w:r>
      <w:r w:rsidR="00BD0854" w:rsidRPr="00BD0854">
        <w:rPr>
          <w:rFonts w:ascii="Arial Black" w:hAnsi="Arial Black" w:cs="Times New Roman"/>
          <w:b/>
          <w:sz w:val="18"/>
          <w:szCs w:val="18"/>
        </w:rPr>
        <w:t>.</w:t>
      </w:r>
    </w:p>
    <w:p w:rsidR="00454DF2" w:rsidRDefault="00454DF2" w:rsidP="00A50153">
      <w:pPr>
        <w:spacing w:line="276" w:lineRule="auto"/>
        <w:ind w:right="-1"/>
        <w:jc w:val="both"/>
        <w:rPr>
          <w:rFonts w:ascii="Times New Roman" w:eastAsia="Times New Roman" w:hAnsi="Times New Roman" w:cs="Times New Roman"/>
          <w:b/>
          <w:sz w:val="24"/>
          <w:szCs w:val="24"/>
          <w:lang w:eastAsia="zh-CN"/>
        </w:rPr>
      </w:pPr>
    </w:p>
    <w:p w:rsidR="00B226D9" w:rsidRPr="007F6D1D" w:rsidRDefault="009C264A" w:rsidP="00A50153">
      <w:pPr>
        <w:suppressAutoHyphens/>
        <w:spacing w:after="0" w:line="276" w:lineRule="auto"/>
        <w:jc w:val="both"/>
        <w:textAlignment w:val="baseline"/>
        <w:rPr>
          <w:rFonts w:ascii="Times" w:eastAsia="Times New Roman" w:hAnsi="Times" w:cs="Times"/>
          <w:lang w:eastAsia="zh-CN"/>
        </w:rPr>
      </w:pPr>
      <w:r w:rsidRPr="007F6D1D">
        <w:rPr>
          <w:rFonts w:ascii="Times New Roman" w:eastAsia="NSimSun" w:hAnsi="Times New Roman" w:cs="Times New Roman"/>
          <w:b/>
          <w:kern w:val="2"/>
          <w:sz w:val="24"/>
          <w:szCs w:val="24"/>
          <w:lang w:eastAsia="zh-CN" w:bidi="hi-IN"/>
        </w:rPr>
        <w:t xml:space="preserve">V.2. </w:t>
      </w:r>
      <w:r w:rsidR="0016125A">
        <w:rPr>
          <w:rFonts w:ascii="Times New Roman" w:eastAsia="NSimSun" w:hAnsi="Times New Roman" w:cs="Times New Roman"/>
          <w:b/>
          <w:kern w:val="2"/>
          <w:sz w:val="24"/>
          <w:szCs w:val="24"/>
          <w:lang w:eastAsia="zh-CN" w:bidi="hi-IN"/>
        </w:rPr>
        <w:t xml:space="preserve"> </w:t>
      </w:r>
      <w:r w:rsidR="00B226D9" w:rsidRPr="0016125A">
        <w:rPr>
          <w:rFonts w:ascii="Times New Roman" w:eastAsia="NSimSun" w:hAnsi="Times New Roman" w:cs="Times New Roman"/>
          <w:kern w:val="2"/>
          <w:sz w:val="24"/>
          <w:szCs w:val="24"/>
          <w:lang w:eastAsia="zh-CN" w:bidi="hi-IN"/>
        </w:rPr>
        <w:t xml:space="preserve">Jest to zamówienie udzielane z podziałem na </w:t>
      </w:r>
      <w:r w:rsidR="008C0E34" w:rsidRPr="0069089E">
        <w:rPr>
          <w:rFonts w:ascii="Arial Black" w:eastAsia="NSimSun" w:hAnsi="Arial Black" w:cs="Times New Roman"/>
          <w:b/>
          <w:kern w:val="2"/>
          <w:sz w:val="18"/>
          <w:szCs w:val="18"/>
          <w:u w:val="single"/>
          <w:lang w:eastAsia="zh-CN" w:bidi="hi-IN"/>
        </w:rPr>
        <w:t>18</w:t>
      </w:r>
      <w:r w:rsidR="00B226D9" w:rsidRPr="0069089E">
        <w:rPr>
          <w:rFonts w:ascii="Arial Black" w:eastAsia="NSimSun" w:hAnsi="Arial Black" w:cs="Times New Roman"/>
          <w:b/>
          <w:kern w:val="2"/>
          <w:sz w:val="18"/>
          <w:szCs w:val="18"/>
          <w:u w:val="single"/>
          <w:lang w:eastAsia="zh-CN" w:bidi="hi-IN"/>
        </w:rPr>
        <w:t xml:space="preserve"> zadań</w:t>
      </w:r>
      <w:r w:rsidR="00B226D9" w:rsidRPr="0069089E">
        <w:rPr>
          <w:rFonts w:ascii="Arial Black" w:eastAsia="NSimSun" w:hAnsi="Arial Black" w:cs="Times New Roman"/>
          <w:kern w:val="2"/>
          <w:sz w:val="18"/>
          <w:szCs w:val="18"/>
          <w:u w:val="single"/>
          <w:lang w:eastAsia="zh-CN" w:bidi="hi-IN"/>
        </w:rPr>
        <w:t xml:space="preserve"> (</w:t>
      </w:r>
      <w:r w:rsidR="001E468D" w:rsidRPr="0069089E">
        <w:rPr>
          <w:rFonts w:ascii="Arial Black" w:eastAsia="NSimSun" w:hAnsi="Arial Black" w:cs="Times New Roman"/>
          <w:kern w:val="2"/>
          <w:sz w:val="18"/>
          <w:szCs w:val="18"/>
          <w:u w:val="single"/>
          <w:lang w:eastAsia="zh-CN" w:bidi="hi-IN"/>
        </w:rPr>
        <w:t xml:space="preserve"> </w:t>
      </w:r>
      <w:r w:rsidR="00B226D9" w:rsidRPr="0069089E">
        <w:rPr>
          <w:rFonts w:ascii="Arial Black" w:eastAsia="NSimSun" w:hAnsi="Arial Black" w:cs="Times New Roman"/>
          <w:kern w:val="2"/>
          <w:sz w:val="18"/>
          <w:szCs w:val="18"/>
          <w:u w:val="single"/>
          <w:lang w:eastAsia="zh-CN" w:bidi="hi-IN"/>
        </w:rPr>
        <w:t>części</w:t>
      </w:r>
      <w:r w:rsidR="001E468D" w:rsidRPr="0069089E">
        <w:rPr>
          <w:rFonts w:ascii="Arial Black" w:eastAsia="NSimSun" w:hAnsi="Arial Black" w:cs="Times New Roman"/>
          <w:kern w:val="2"/>
          <w:sz w:val="18"/>
          <w:szCs w:val="18"/>
          <w:u w:val="single"/>
          <w:lang w:eastAsia="zh-CN" w:bidi="hi-IN"/>
        </w:rPr>
        <w:t xml:space="preserve"> </w:t>
      </w:r>
      <w:r w:rsidR="00B226D9" w:rsidRPr="0069089E">
        <w:rPr>
          <w:rFonts w:ascii="Arial Black" w:eastAsia="NSimSun" w:hAnsi="Arial Black" w:cs="Times New Roman"/>
          <w:kern w:val="2"/>
          <w:sz w:val="18"/>
          <w:szCs w:val="18"/>
          <w:u w:val="single"/>
          <w:lang w:eastAsia="zh-CN" w:bidi="hi-IN"/>
        </w:rPr>
        <w:t>),</w:t>
      </w:r>
      <w:r w:rsidR="00B226D9" w:rsidRPr="0016125A">
        <w:rPr>
          <w:rFonts w:ascii="Times New Roman" w:eastAsia="NSimSun" w:hAnsi="Times New Roman" w:cs="Times New Roman"/>
          <w:kern w:val="2"/>
          <w:sz w:val="24"/>
          <w:szCs w:val="24"/>
          <w:lang w:eastAsia="zh-CN" w:bidi="hi-IN"/>
        </w:rPr>
        <w:t xml:space="preserve"> tj.:</w:t>
      </w:r>
    </w:p>
    <w:p w:rsidR="007F6D1D" w:rsidRDefault="007F6D1D" w:rsidP="00A50153">
      <w:pPr>
        <w:tabs>
          <w:tab w:val="left" w:pos="567"/>
        </w:tabs>
        <w:suppressAutoHyphens/>
        <w:spacing w:after="0" w:line="276" w:lineRule="auto"/>
        <w:jc w:val="both"/>
        <w:rPr>
          <w:rFonts w:ascii="Times New Roman" w:hAnsi="Times New Roman" w:cs="Times New Roman"/>
          <w:b/>
          <w:bCs/>
        </w:rPr>
      </w:pPr>
    </w:p>
    <w:p w:rsidR="008C0E34" w:rsidRPr="008C0E34" w:rsidRDefault="008C0E34" w:rsidP="00A50153">
      <w:pPr>
        <w:suppressAutoHyphens/>
        <w:spacing w:after="0" w:line="276" w:lineRule="auto"/>
        <w:jc w:val="both"/>
        <w:textAlignment w:val="baseline"/>
        <w:rPr>
          <w:rFonts w:ascii="Times New Roman" w:hAnsi="Times New Roman" w:cs="Times New Roman"/>
          <w:bCs/>
        </w:rPr>
      </w:pPr>
      <w:bookmarkStart w:id="1" w:name="_Hlk141855706"/>
      <w:r w:rsidRPr="008C0E34">
        <w:rPr>
          <w:rFonts w:ascii="Times New Roman" w:hAnsi="Times New Roman" w:cs="Times New Roman"/>
          <w:bCs/>
        </w:rPr>
        <w:t xml:space="preserve">Zadanie nr 1 – CBŚP, BSWP, KWP, KMP, CBZC </w:t>
      </w:r>
      <w:r>
        <w:rPr>
          <w:rFonts w:ascii="Times New Roman" w:hAnsi="Times New Roman" w:cs="Times New Roman"/>
          <w:bCs/>
        </w:rPr>
        <w:t>–</w:t>
      </w:r>
      <w:r w:rsidRPr="008C0E34">
        <w:rPr>
          <w:rFonts w:ascii="Times New Roman" w:hAnsi="Times New Roman" w:cs="Times New Roman"/>
          <w:bCs/>
        </w:rPr>
        <w:t xml:space="preserve"> RADOM</w:t>
      </w:r>
      <w:r>
        <w:rPr>
          <w:rFonts w:ascii="Times New Roman" w:hAnsi="Times New Roman" w:cs="Times New Roman"/>
          <w:bCs/>
        </w:rPr>
        <w:t xml:space="preserve"> </w:t>
      </w:r>
      <w:r w:rsidRPr="008C0E34">
        <w:rPr>
          <w:rFonts w:ascii="Times New Roman" w:hAnsi="Times New Roman" w:cs="Times New Roman"/>
          <w:bCs/>
        </w:rPr>
        <w:t>ul. 11-go Listopada 37/59, 26-600 Radom</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2 – KMP Płock, CBŚP o/Płock</w:t>
      </w:r>
      <w:r>
        <w:rPr>
          <w:rFonts w:ascii="Times New Roman" w:hAnsi="Times New Roman" w:cs="Times New Roman"/>
          <w:bCs/>
        </w:rPr>
        <w:t xml:space="preserve"> </w:t>
      </w:r>
      <w:r w:rsidRPr="008C0E34">
        <w:rPr>
          <w:rFonts w:ascii="Times New Roman" w:hAnsi="Times New Roman" w:cs="Times New Roman"/>
          <w:bCs/>
        </w:rPr>
        <w:t>ul. Al. Kilińskiego 8, 09-400 Płock</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lastRenderedPageBreak/>
        <w:t>Zadanie nr 3 – KMP Ostrołęka, CBŚP o/Ostrołęka ul. Janusza Korczaka 16, 07-409 Ostrołęka</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4 – KPP Białobrzegi ul. Stefana Żeromskiego 23, 26-800 Białobrzegi</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5 – KPP Ciechanów ul. 11 Pułku Ułanów Legionowych 25, 06-400 Ciechanów</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6 – KPP Gostynin ul. 3-go Maja 17, 09-500 Gostynin</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7 – KPP Grójec ul. Brzozowa 108, 05-600 Grójec</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8 – KPP Łosice ul. Kolejowa 6, 08-200 Łosice</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9 – KPP Maków Mazowiecki ul. Łąkowa 3, 06-200 Maków Mazowiecki</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10 – KPP Ostrów Mazowiecka ul. Płk. Karola Piłata 12, 07-300 Ostrów Mazowiecka</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11 – KPP Płońsk ul. 1-go Maja 3, 09-100 Płońsk</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12 – KPP Przasnysz ul. Świerkowa 5, 06-300 Przasnysz</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13 – KPP Pułtusk ul. Marii Skłodowskiej – Curie 3, 06-100 Pułtusk</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14 – KPP Sochaczew ul. 1-go Maja 10, 96-500 Sochaczew</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15 – KPP Szydłowiec ul. Tadeusza Kościuszki 194, 26-500 Szydłowiec</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16 – KPP Wyszków ul. Tadeusza Kościuszki 13, 07-200 Wyszków</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17 – KPP Żuromin ul. Warszawska 8,  09-300 Żuromin</w:t>
      </w:r>
    </w:p>
    <w:p w:rsidR="008C0E34" w:rsidRPr="008C0E34" w:rsidRDefault="008C0E34" w:rsidP="00A50153">
      <w:pPr>
        <w:suppressAutoHyphens/>
        <w:spacing w:after="0" w:line="276" w:lineRule="auto"/>
        <w:jc w:val="both"/>
        <w:textAlignment w:val="baseline"/>
        <w:rPr>
          <w:rFonts w:ascii="Times New Roman" w:hAnsi="Times New Roman" w:cs="Times New Roman"/>
          <w:bCs/>
        </w:rPr>
      </w:pPr>
      <w:r w:rsidRPr="008C0E34">
        <w:rPr>
          <w:rFonts w:ascii="Times New Roman" w:hAnsi="Times New Roman" w:cs="Times New Roman"/>
          <w:bCs/>
        </w:rPr>
        <w:t>Zadanie nr 18 – KPP Żyrardów ul. Fryderyka Chopina 4/6, 96-300 Żyrardów</w:t>
      </w:r>
    </w:p>
    <w:bookmarkEnd w:id="1"/>
    <w:p w:rsidR="00B226D9" w:rsidRPr="008C0E34" w:rsidRDefault="00B226D9" w:rsidP="00A50153">
      <w:pPr>
        <w:suppressAutoHyphens/>
        <w:spacing w:after="0" w:line="276" w:lineRule="auto"/>
        <w:jc w:val="both"/>
        <w:textAlignment w:val="baseline"/>
        <w:rPr>
          <w:rFonts w:ascii="Times New Roman" w:eastAsia="NSimSun" w:hAnsi="Times New Roman" w:cs="Times New Roman"/>
          <w:kern w:val="2"/>
          <w:sz w:val="24"/>
          <w:szCs w:val="24"/>
          <w:lang w:eastAsia="zh-CN" w:bidi="hi-IN"/>
        </w:rPr>
      </w:pPr>
    </w:p>
    <w:p w:rsidR="009C264A" w:rsidRPr="009C264A" w:rsidRDefault="009C264A" w:rsidP="00A50153">
      <w:p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zh-CN"/>
        </w:rPr>
      </w:pPr>
    </w:p>
    <w:p w:rsidR="002D34E3" w:rsidRPr="002D34E3" w:rsidRDefault="00C45C37" w:rsidP="00A50153">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16125A">
        <w:rPr>
          <w:rFonts w:ascii="Times New Roman" w:hAnsi="Times New Roman"/>
          <w:b/>
          <w:color w:val="000000" w:themeColor="text1"/>
        </w:rPr>
        <w:t>3</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2D34E3" w:rsidRPr="002D34E3" w:rsidRDefault="002D34E3" w:rsidP="00A50153">
      <w:pPr>
        <w:spacing w:after="0" w:line="276" w:lineRule="auto"/>
        <w:ind w:left="364"/>
        <w:contextualSpacing/>
        <w:jc w:val="both"/>
        <w:rPr>
          <w:rFonts w:ascii="Times New Roman" w:hAnsi="Times New Roman"/>
          <w:b/>
          <w:color w:val="000000" w:themeColor="text1"/>
        </w:rPr>
      </w:pPr>
    </w:p>
    <w:p w:rsidR="002D34E3" w:rsidRDefault="0016125A" w:rsidP="00A5015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50112300-6</w:t>
      </w:r>
      <w:r w:rsidR="002D34E3" w:rsidRPr="002D34E3">
        <w:rPr>
          <w:rFonts w:ascii="Times New Roman" w:hAnsi="Times New Roman"/>
          <w:b/>
          <w:color w:val="000000" w:themeColor="text1"/>
        </w:rPr>
        <w:t xml:space="preserve"> –</w:t>
      </w:r>
      <w:r w:rsidR="00EC1318">
        <w:rPr>
          <w:rFonts w:ascii="Times New Roman" w:hAnsi="Times New Roman"/>
          <w:b/>
          <w:color w:val="000000" w:themeColor="text1"/>
        </w:rPr>
        <w:t xml:space="preserve"> </w:t>
      </w:r>
      <w:r>
        <w:rPr>
          <w:rFonts w:ascii="Times New Roman" w:hAnsi="Times New Roman"/>
          <w:b/>
          <w:color w:val="000000" w:themeColor="text1"/>
        </w:rPr>
        <w:t>mycie samochodów i podobne usługi</w:t>
      </w:r>
    </w:p>
    <w:p w:rsidR="00722F5B" w:rsidRDefault="00722F5B" w:rsidP="00A50153">
      <w:pPr>
        <w:spacing w:after="0" w:line="276" w:lineRule="auto"/>
        <w:ind w:left="364"/>
        <w:contextualSpacing/>
        <w:jc w:val="both"/>
        <w:rPr>
          <w:rFonts w:ascii="Times New Roman" w:hAnsi="Times New Roman"/>
          <w:b/>
          <w:color w:val="000000" w:themeColor="text1"/>
        </w:rPr>
      </w:pPr>
    </w:p>
    <w:p w:rsidR="00722F5B" w:rsidRPr="002D34E3" w:rsidRDefault="00722F5B" w:rsidP="00A50153">
      <w:pPr>
        <w:spacing w:after="0" w:line="276" w:lineRule="auto"/>
        <w:ind w:left="364"/>
        <w:contextualSpacing/>
        <w:jc w:val="both"/>
        <w:rPr>
          <w:rFonts w:ascii="Times New Roman" w:hAnsi="Times New Roman"/>
          <w:b/>
          <w:color w:val="000000" w:themeColor="text1"/>
        </w:rPr>
      </w:pPr>
    </w:p>
    <w:p w:rsidR="002D34E3" w:rsidRPr="002D34E3" w:rsidRDefault="002D34E3" w:rsidP="00A5015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70768F">
      <w:pPr>
        <w:spacing w:after="0" w:line="276" w:lineRule="auto"/>
        <w:jc w:val="both"/>
        <w:rPr>
          <w:rFonts w:ascii="Times New Roman" w:hAnsi="Times New Roman" w:cs="Times New Roman"/>
        </w:rPr>
      </w:pPr>
    </w:p>
    <w:p w:rsidR="0016125A" w:rsidRDefault="002D34E3" w:rsidP="0070768F">
      <w:pPr>
        <w:spacing w:after="0" w:line="276" w:lineRule="auto"/>
        <w:rPr>
          <w:rFonts w:ascii="Arial Black" w:hAnsi="Arial Black" w:cs="Times New Roman"/>
          <w:b/>
          <w:bCs/>
          <w:color w:val="0070C0"/>
          <w:sz w:val="20"/>
          <w:szCs w:val="20"/>
        </w:rPr>
      </w:pPr>
      <w:r w:rsidRPr="002D34E3">
        <w:rPr>
          <w:rFonts w:ascii="Times New Roman" w:hAnsi="Times New Roman" w:cs="Times New Roman"/>
        </w:rPr>
        <w:t>Termin realizacji zamówienia wynosi:</w:t>
      </w:r>
      <w:r w:rsidR="00D73663">
        <w:rPr>
          <w:rFonts w:ascii="Times New Roman" w:hAnsi="Times New Roman" w:cs="Times New Roman"/>
        </w:rPr>
        <w:t xml:space="preserve"> </w:t>
      </w:r>
      <w:r w:rsidR="0016125A" w:rsidRPr="001E468D">
        <w:rPr>
          <w:rFonts w:ascii="Arial Black" w:hAnsi="Arial Black" w:cs="Times New Roman"/>
          <w:b/>
          <w:color w:val="0070C0"/>
          <w:sz w:val="18"/>
          <w:szCs w:val="18"/>
          <w:u w:val="single"/>
        </w:rPr>
        <w:t xml:space="preserve">24 </w:t>
      </w:r>
      <w:r w:rsidR="00A27A62" w:rsidRPr="001E468D">
        <w:rPr>
          <w:rFonts w:ascii="Arial Black" w:hAnsi="Arial Black" w:cs="Times New Roman"/>
          <w:b/>
          <w:bCs/>
          <w:color w:val="0070C0"/>
          <w:sz w:val="18"/>
          <w:szCs w:val="18"/>
          <w:u w:val="single"/>
        </w:rPr>
        <w:t>miesi</w:t>
      </w:r>
      <w:r w:rsidR="0016125A" w:rsidRPr="001E468D">
        <w:rPr>
          <w:rFonts w:ascii="Arial Black" w:hAnsi="Arial Black" w:cs="Times New Roman"/>
          <w:b/>
          <w:bCs/>
          <w:color w:val="0070C0"/>
          <w:sz w:val="18"/>
          <w:szCs w:val="18"/>
          <w:u w:val="single"/>
        </w:rPr>
        <w:t>ące od dnia zawarcia umowy</w:t>
      </w:r>
      <w:r w:rsidR="0016125A" w:rsidRPr="0016125A">
        <w:rPr>
          <w:rFonts w:ascii="Arial Black" w:hAnsi="Arial Black" w:cs="Times New Roman"/>
          <w:b/>
          <w:bCs/>
          <w:color w:val="0070C0"/>
          <w:sz w:val="20"/>
          <w:szCs w:val="20"/>
        </w:rPr>
        <w:t>.</w:t>
      </w:r>
    </w:p>
    <w:p w:rsidR="00C467C9" w:rsidRDefault="00C467C9" w:rsidP="0070768F">
      <w:pPr>
        <w:spacing w:after="0" w:line="276" w:lineRule="auto"/>
        <w:rPr>
          <w:rFonts w:ascii="Times New Roman" w:hAnsi="Times New Roman" w:cs="Times New Roman"/>
          <w:b/>
          <w:bCs/>
        </w:rPr>
      </w:pPr>
    </w:p>
    <w:p w:rsidR="00D5345C" w:rsidRPr="001F3F6D" w:rsidRDefault="00D5345C" w:rsidP="0070768F">
      <w:pPr>
        <w:pStyle w:val="Akapitzlist"/>
        <w:spacing w:after="0" w:line="276" w:lineRule="auto"/>
        <w:ind w:left="0" w:right="-1"/>
        <w:jc w:val="both"/>
        <w:rPr>
          <w:rFonts w:ascii="Times New Roman" w:hAnsi="Times New Roman" w:cs="Times New Roman"/>
          <w:b/>
        </w:rPr>
      </w:pPr>
      <w:r>
        <w:rPr>
          <w:rFonts w:ascii="Times New Roman" w:hAnsi="Times New Roman" w:cs="Times New Roman"/>
          <w:b/>
        </w:rPr>
        <w:t xml:space="preserve">Dopuszcza się </w:t>
      </w:r>
      <w:r w:rsidR="00D73663">
        <w:rPr>
          <w:rFonts w:ascii="Times New Roman" w:hAnsi="Times New Roman" w:cs="Times New Roman"/>
          <w:b/>
        </w:rPr>
        <w:t>wydłużenie czasu trwania umowy w sytuacji niewykorzystania przez zamawiającego środków finansowych przeznaczonych na realizację zamówienia.</w:t>
      </w:r>
      <w:r>
        <w:rPr>
          <w:rFonts w:ascii="Times New Roman" w:hAnsi="Times New Roman" w:cs="Times New Roman"/>
          <w:b/>
        </w:rPr>
        <w:t xml:space="preserve"> </w:t>
      </w:r>
    </w:p>
    <w:p w:rsidR="00A27A62" w:rsidRPr="002D34E3" w:rsidRDefault="00A27A62" w:rsidP="00A50153">
      <w:pPr>
        <w:spacing w:after="0" w:line="276" w:lineRule="auto"/>
        <w:jc w:val="both"/>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BB4E4C" w:rsidRDefault="002D34E3" w:rsidP="002D34E3">
      <w:pPr>
        <w:spacing w:after="0" w:line="276" w:lineRule="auto"/>
        <w:jc w:val="both"/>
        <w:rPr>
          <w:rFonts w:ascii="Times New Roman" w:hAnsi="Times New Roman" w:cs="Times New Roman"/>
          <w:szCs w:val="24"/>
        </w:rPr>
      </w:pPr>
      <w:r w:rsidRPr="00BB4E4C">
        <w:rPr>
          <w:rFonts w:ascii="Times New Roman" w:hAnsi="Times New Roman" w:cs="Times New Roman"/>
        </w:rPr>
        <w:t xml:space="preserve">Projektowane postanowienia umowy w sprawie zamówienia, które zostaną wprowadzone do treści tej </w:t>
      </w:r>
      <w:r w:rsidRPr="00BB4E4C">
        <w:rPr>
          <w:rFonts w:ascii="Times New Roman" w:hAnsi="Times New Roman" w:cs="Times New Roman"/>
          <w:szCs w:val="24"/>
        </w:rPr>
        <w:t xml:space="preserve">umowy, określone zostały w </w:t>
      </w:r>
      <w:r w:rsidRPr="00CD0C09">
        <w:rPr>
          <w:rFonts w:ascii="Arial Black" w:hAnsi="Arial Black" w:cs="Times New Roman"/>
          <w:b/>
          <w:color w:val="0070C0"/>
          <w:sz w:val="18"/>
          <w:szCs w:val="18"/>
          <w:u w:val="single"/>
        </w:rPr>
        <w:t>Załączniku  nr 2 do SWZ</w:t>
      </w:r>
      <w:r w:rsidR="00D73663" w:rsidRPr="00BB4E4C">
        <w:rPr>
          <w:rFonts w:ascii="Times New Roman" w:hAnsi="Times New Roman" w:cs="Times New Roman"/>
          <w:b/>
          <w:color w:val="0070C0"/>
          <w:szCs w:val="18"/>
        </w:rPr>
        <w:t xml:space="preserve"> </w:t>
      </w:r>
      <w:r w:rsidRPr="00BB4E4C">
        <w:rPr>
          <w:rFonts w:ascii="Times New Roman" w:hAnsi="Times New Roman" w:cs="Times New Roman"/>
          <w:szCs w:val="24"/>
        </w:rPr>
        <w:t>– projekcie umowy</w:t>
      </w:r>
      <w:r w:rsidR="00D73663" w:rsidRPr="00BB4E4C">
        <w:rPr>
          <w:rFonts w:ascii="Times New Roman" w:hAnsi="Times New Roman" w:cs="Times New Roman"/>
          <w:szCs w:val="24"/>
        </w:rPr>
        <w:t>.</w:t>
      </w:r>
      <w:r w:rsidRPr="00BB4E4C">
        <w:rPr>
          <w:rFonts w:ascii="Times New Roman" w:hAnsi="Times New Roman" w:cs="Times New Roman"/>
          <w:szCs w:val="24"/>
        </w:rPr>
        <w:t xml:space="preserve"> </w:t>
      </w:r>
    </w:p>
    <w:p w:rsidR="00040BFA" w:rsidRDefault="00040BFA" w:rsidP="00CD0C09">
      <w:pPr>
        <w:tabs>
          <w:tab w:val="left" w:pos="400"/>
        </w:tabs>
        <w:spacing w:line="240" w:lineRule="auto"/>
        <w:contextualSpacing/>
        <w:jc w:val="both"/>
        <w:rPr>
          <w:rFonts w:ascii="Arial Black" w:hAnsi="Arial Black" w:cs="Times New Roman"/>
          <w:bCs/>
          <w:color w:val="000000"/>
          <w:sz w:val="18"/>
          <w:szCs w:val="18"/>
        </w:rPr>
      </w:pPr>
    </w:p>
    <w:p w:rsidR="00BB4E4C" w:rsidRPr="00040BFA" w:rsidRDefault="001B3550" w:rsidP="00CD0C09">
      <w:pPr>
        <w:tabs>
          <w:tab w:val="left" w:pos="400"/>
        </w:tabs>
        <w:spacing w:line="240" w:lineRule="auto"/>
        <w:contextualSpacing/>
        <w:jc w:val="both"/>
        <w:rPr>
          <w:rFonts w:ascii="Arial Black" w:hAnsi="Arial Black" w:cs="Times New Roman"/>
          <w:bCs/>
          <w:color w:val="000000"/>
          <w:sz w:val="18"/>
          <w:szCs w:val="18"/>
          <w:u w:val="single"/>
        </w:rPr>
      </w:pPr>
      <w:r>
        <w:rPr>
          <w:rFonts w:ascii="Arial Black" w:hAnsi="Arial Black" w:cs="Times New Roman"/>
          <w:bCs/>
          <w:color w:val="000000"/>
          <w:sz w:val="18"/>
          <w:szCs w:val="18"/>
        </w:rPr>
        <w:tab/>
      </w:r>
      <w:r>
        <w:rPr>
          <w:rFonts w:ascii="Arial Black" w:hAnsi="Arial Black" w:cs="Times New Roman"/>
          <w:bCs/>
          <w:color w:val="000000"/>
          <w:sz w:val="18"/>
          <w:szCs w:val="18"/>
          <w:u w:val="single"/>
        </w:rPr>
        <w:t>Zamawiający dopuszcza</w:t>
      </w:r>
      <w:r w:rsidR="00BB4E4C" w:rsidRPr="00040BFA">
        <w:rPr>
          <w:rFonts w:ascii="Arial Black" w:hAnsi="Arial Black" w:cs="Times New Roman"/>
          <w:bCs/>
          <w:color w:val="000000"/>
          <w:sz w:val="18"/>
          <w:szCs w:val="18"/>
          <w:u w:val="single"/>
        </w:rPr>
        <w:t xml:space="preserve"> zmianę postanowień zawartej umowy </w:t>
      </w:r>
      <w:r w:rsidR="00CD0C09" w:rsidRPr="00040BFA">
        <w:rPr>
          <w:rFonts w:ascii="Arial Black" w:hAnsi="Arial Black" w:cs="Times New Roman"/>
          <w:bCs/>
          <w:color w:val="000000"/>
          <w:sz w:val="18"/>
          <w:szCs w:val="18"/>
          <w:u w:val="single"/>
        </w:rPr>
        <w:t xml:space="preserve">w stosunku do treści oferty na </w:t>
      </w:r>
      <w:r w:rsidR="00BB4E4C" w:rsidRPr="00040BFA">
        <w:rPr>
          <w:rFonts w:ascii="Arial Black" w:hAnsi="Arial Black" w:cs="Times New Roman"/>
          <w:bCs/>
          <w:color w:val="000000"/>
          <w:sz w:val="18"/>
          <w:szCs w:val="18"/>
          <w:u w:val="single"/>
        </w:rPr>
        <w:t>podstawie, której dokonano wyboru Wykonawcy, w następującyc</w:t>
      </w:r>
      <w:r w:rsidR="00CD0C09" w:rsidRPr="00040BFA">
        <w:rPr>
          <w:rFonts w:ascii="Arial Black" w:hAnsi="Arial Black" w:cs="Times New Roman"/>
          <w:bCs/>
          <w:color w:val="000000"/>
          <w:sz w:val="18"/>
          <w:szCs w:val="18"/>
          <w:u w:val="single"/>
        </w:rPr>
        <w:t xml:space="preserve">h przypadkach i na określonych </w:t>
      </w:r>
      <w:r w:rsidR="00BB4E4C" w:rsidRPr="00040BFA">
        <w:rPr>
          <w:rFonts w:ascii="Arial Black" w:hAnsi="Arial Black" w:cs="Times New Roman"/>
          <w:bCs/>
          <w:color w:val="000000"/>
          <w:sz w:val="18"/>
          <w:szCs w:val="18"/>
          <w:u w:val="single"/>
        </w:rPr>
        <w:t>poniżej warunkach:</w:t>
      </w:r>
    </w:p>
    <w:p w:rsidR="00CD0C09" w:rsidRPr="00CD0C09" w:rsidRDefault="00CD0C09" w:rsidP="00CD0C09">
      <w:pPr>
        <w:tabs>
          <w:tab w:val="left" w:pos="400"/>
        </w:tabs>
        <w:spacing w:line="240" w:lineRule="auto"/>
        <w:contextualSpacing/>
        <w:jc w:val="both"/>
        <w:rPr>
          <w:rFonts w:ascii="Arial Black" w:hAnsi="Arial Black" w:cs="Times New Roman"/>
          <w:sz w:val="18"/>
          <w:szCs w:val="18"/>
        </w:rPr>
      </w:pPr>
    </w:p>
    <w:p w:rsidR="00040BFA" w:rsidRPr="00040BFA" w:rsidRDefault="00040BFA" w:rsidP="00040BFA">
      <w:pPr>
        <w:numPr>
          <w:ilvl w:val="0"/>
          <w:numId w:val="51"/>
        </w:numPr>
        <w:suppressAutoHyphens/>
        <w:spacing w:after="0" w:line="276" w:lineRule="auto"/>
        <w:ind w:left="360"/>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Dopuszcza się zmianę wysokości wynagrodzenia należnego Wykonawcy, tj. cen jednostkowych brutto określonych w formularzu ofertowym Wykonawcy, w przypadku zmiany ceny materiałów lub kosztów związanych z realizacją zamówienia.</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Warunkiem dokonania zmian, o których mowa w ust.1 niniejszego paragrafu jest złożenie wniosku przez stronę inicjującą zmianę, zawierającego:</w:t>
      </w:r>
    </w:p>
    <w:p w:rsidR="00040BFA" w:rsidRPr="00040BFA" w:rsidRDefault="00040BFA" w:rsidP="00040BFA">
      <w:pPr>
        <w:numPr>
          <w:ilvl w:val="0"/>
          <w:numId w:val="52"/>
        </w:numPr>
        <w:suppressAutoHyphens/>
        <w:spacing w:after="0" w:line="276" w:lineRule="auto"/>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szczegółowy opis propozycji zmiany;</w:t>
      </w:r>
    </w:p>
    <w:p w:rsidR="00040BFA" w:rsidRPr="00040BFA" w:rsidRDefault="00040BFA" w:rsidP="00040BFA">
      <w:pPr>
        <w:numPr>
          <w:ilvl w:val="0"/>
          <w:numId w:val="52"/>
        </w:numPr>
        <w:suppressAutoHyphens/>
        <w:spacing w:after="0" w:line="276" w:lineRule="auto"/>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uzasadnienie konieczności wprowadzenia zmiany;</w:t>
      </w:r>
    </w:p>
    <w:p w:rsidR="00040BFA" w:rsidRPr="00040BFA" w:rsidRDefault="00040BFA" w:rsidP="00040BFA">
      <w:pPr>
        <w:numPr>
          <w:ilvl w:val="0"/>
          <w:numId w:val="52"/>
        </w:numPr>
        <w:suppressAutoHyphens/>
        <w:spacing w:after="0" w:line="276" w:lineRule="auto"/>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lastRenderedPageBreak/>
        <w:t>obliczenie kosztów zmiany zgodnie z zasadami zawartymi w umowie, jeżeli zmiana będzie miała wpływ na wynagrodzenie Wykonawcy;</w:t>
      </w:r>
    </w:p>
    <w:p w:rsidR="00040BFA" w:rsidRPr="00040BFA" w:rsidRDefault="00040BFA" w:rsidP="00040BFA">
      <w:pPr>
        <w:numPr>
          <w:ilvl w:val="0"/>
          <w:numId w:val="52"/>
        </w:numPr>
        <w:suppressAutoHyphens/>
        <w:spacing w:after="0" w:line="276" w:lineRule="auto"/>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wykazanie, złożenie dowodów obrazujących wpływ zmiany lub zmian na koszty wykonania przedmiotu umowy przez Stronę, gdy taki wpływ istnieje.</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Zamawiający zastrzega, że pierwsza waloryzacja cen jednostkowych brutto może nastąpić nie wcześniej niż po upływie 6 miesięcy od dnia zawarcia umowy.</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 xml:space="preserve">Zmiana cen jednostkowych brutto wyszczególnionych w formularzu ofertowym Wykonawcy stanowiący załącznik nr </w:t>
      </w:r>
      <w:r w:rsidRPr="00040BFA">
        <w:rPr>
          <w:rFonts w:ascii="Liberation Serif" w:eastAsia="Times New Roman" w:hAnsi="Liberation Serif" w:cs="Liberation Serif"/>
          <w:lang w:eastAsia="zh-CN"/>
        </w:rPr>
        <w:t>1</w:t>
      </w:r>
      <w:r w:rsidRPr="00040BFA">
        <w:rPr>
          <w:rFonts w:ascii="Liberation Serif" w:eastAsia="Times New Roman" w:hAnsi="Liberation Serif" w:cs="Liberation Serif"/>
          <w:lang w:val="x-none" w:eastAsia="zh-CN"/>
        </w:rPr>
        <w:t xml:space="preserve"> do niniejszej umowy odbywać się będzie w oparciu o wskaźnik kwartalny cen towarów i usług konsumpcyjnych ogłoszony w komunikacie Prezesa Głównego Urzędu Statystycznego, jeżeli wskaźnik za kwartał poprzedzający dzień złożenia wniosku przez Stronę, </w:t>
      </w:r>
      <w:r>
        <w:rPr>
          <w:rFonts w:ascii="Liberation Serif" w:eastAsia="Times New Roman" w:hAnsi="Liberation Serif" w:cs="Liberation Serif"/>
          <w:lang w:val="x-none" w:eastAsia="zh-CN"/>
        </w:rPr>
        <w:br/>
      </w:r>
      <w:r w:rsidRPr="00040BFA">
        <w:rPr>
          <w:rFonts w:ascii="Liberation Serif" w:eastAsia="Times New Roman" w:hAnsi="Liberation Serif" w:cs="Liberation Serif"/>
          <w:lang w:val="x-none" w:eastAsia="zh-CN"/>
        </w:rPr>
        <w:t>w stosunku do wskaźnika obowiązującego na dzień składania oferty przetargowej wyniesie, co najmniej 3 punkty procentowe (wzrost/spadek cen nastąpi, co najmniej o 3%).</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Nowe wynagrodzenie, wyliczone zgodnie z zapisami ust. 4 niniejszego paragrafu, obowiązywać będzie od dnia zawarcia przez Strony aneksu w tym zakresie.</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 xml:space="preserve">Druga waloryzacja cen jednostkowych brutto może nastąpić nie wcześniej niż po upływie </w:t>
      </w:r>
      <w:r>
        <w:rPr>
          <w:rFonts w:ascii="Liberation Serif" w:eastAsia="Times New Roman" w:hAnsi="Liberation Serif" w:cs="Liberation Serif"/>
          <w:lang w:val="x-none" w:eastAsia="zh-CN"/>
        </w:rPr>
        <w:br/>
      </w:r>
      <w:r w:rsidRPr="00040BFA">
        <w:rPr>
          <w:rFonts w:ascii="Liberation Serif" w:eastAsia="Times New Roman" w:hAnsi="Liberation Serif" w:cs="Liberation Serif"/>
          <w:lang w:val="x-none" w:eastAsia="zh-CN"/>
        </w:rPr>
        <w:t>12 miesięcy licząc od dnia zawarcia aneksu, o którym mowa w ust.5 niniejszego paragrafu.</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 xml:space="preserve">Zmiana cen jednostkowych brutto wyszczególnionych w aneksie odbywać się będzie w oparciu </w:t>
      </w:r>
      <w:r>
        <w:rPr>
          <w:rFonts w:ascii="Liberation Serif" w:eastAsia="Times New Roman" w:hAnsi="Liberation Serif" w:cs="Liberation Serif"/>
          <w:lang w:val="x-none" w:eastAsia="zh-CN"/>
        </w:rPr>
        <w:br/>
      </w:r>
      <w:r w:rsidRPr="00040BFA">
        <w:rPr>
          <w:rFonts w:ascii="Liberation Serif" w:eastAsia="Times New Roman" w:hAnsi="Liberation Serif" w:cs="Liberation Serif"/>
          <w:lang w:val="x-none" w:eastAsia="zh-CN"/>
        </w:rPr>
        <w:t xml:space="preserve">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w:t>
      </w:r>
      <w:r>
        <w:rPr>
          <w:rFonts w:ascii="Liberation Serif" w:eastAsia="Times New Roman" w:hAnsi="Liberation Serif" w:cs="Liberation Serif"/>
          <w:lang w:val="x-none" w:eastAsia="zh-CN"/>
        </w:rPr>
        <w:br/>
      </w:r>
      <w:r w:rsidRPr="00040BFA">
        <w:rPr>
          <w:rFonts w:ascii="Liberation Serif" w:eastAsia="Times New Roman" w:hAnsi="Liberation Serif" w:cs="Liberation Serif"/>
          <w:lang w:val="x-none" w:eastAsia="zh-CN"/>
        </w:rPr>
        <w:t>co najmniej 3 punkty procentowe (wzrost/spadek cen nastąpi, co najmniej o 3%).</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Nowe wynagrodzenie, wyliczone zgodnie z zapisami ust. 7 niniejszego paragrafu, obowiązywać będzie od dnia zawarcia przez Strony aneksu w tym zakresie.</w:t>
      </w:r>
    </w:p>
    <w:p w:rsidR="00040BFA" w:rsidRPr="00040BFA"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 xml:space="preserve">Kolejne waloryzacje cen jednostkowych brutto mogą nastąpić nie wcześniej niż po upływie </w:t>
      </w:r>
      <w:r>
        <w:rPr>
          <w:rFonts w:ascii="Liberation Serif" w:eastAsia="Times New Roman" w:hAnsi="Liberation Serif" w:cs="Liberation Serif"/>
          <w:lang w:val="x-none" w:eastAsia="zh-CN"/>
        </w:rPr>
        <w:br/>
      </w:r>
      <w:r w:rsidRPr="00040BFA">
        <w:rPr>
          <w:rFonts w:ascii="Liberation Serif" w:eastAsia="Times New Roman" w:hAnsi="Liberation Serif" w:cs="Liberation Serif"/>
          <w:lang w:val="x-none" w:eastAsia="zh-CN"/>
        </w:rPr>
        <w:t xml:space="preserve">12 miesięcy licząc od dnia zawarcia ostatniego aneksu.  Postanowienia ust. 7 i 8 stosuje się odpowiednio. </w:t>
      </w:r>
    </w:p>
    <w:p w:rsidR="00040BFA" w:rsidRPr="001B3550" w:rsidRDefault="00040BFA" w:rsidP="00040BFA">
      <w:pPr>
        <w:numPr>
          <w:ilvl w:val="0"/>
          <w:numId w:val="51"/>
        </w:numPr>
        <w:suppressAutoHyphens/>
        <w:spacing w:after="0" w:line="276" w:lineRule="auto"/>
        <w:ind w:left="426"/>
        <w:contextualSpacing/>
        <w:jc w:val="both"/>
        <w:rPr>
          <w:rFonts w:ascii="Times New Roman" w:eastAsia="Times New Roman" w:hAnsi="Times New Roman" w:cs="Times New Roman"/>
          <w:sz w:val="24"/>
          <w:szCs w:val="24"/>
          <w:lang w:val="x-none" w:eastAsia="zh-CN"/>
        </w:rPr>
      </w:pPr>
      <w:r w:rsidRPr="00040BFA">
        <w:rPr>
          <w:rFonts w:ascii="Liberation Serif" w:eastAsia="Times New Roman" w:hAnsi="Liberation Serif" w:cs="Liberation Serif"/>
          <w:lang w:val="x-none" w:eastAsia="zh-CN"/>
        </w:rPr>
        <w:t>Sumaryczna wartość waloryzacji przeprowadzonej zgodnie z zapisami niniejszego paragrafu nie może przekroczyć 10% wartości ceny jednostkowej brutto.</w:t>
      </w:r>
    </w:p>
    <w:p w:rsidR="001B3550" w:rsidRPr="001B3550" w:rsidRDefault="001B3550" w:rsidP="001B3550">
      <w:pPr>
        <w:suppressAutoHyphens/>
        <w:spacing w:after="0" w:line="276" w:lineRule="auto"/>
        <w:contextualSpacing/>
        <w:jc w:val="both"/>
        <w:rPr>
          <w:rFonts w:ascii="Arial Black" w:eastAsia="Times New Roman" w:hAnsi="Arial Black" w:cs="Liberation Serif"/>
          <w:sz w:val="18"/>
          <w:szCs w:val="18"/>
          <w:u w:val="single"/>
          <w:lang w:val="x-none" w:eastAsia="zh-CN"/>
        </w:rPr>
      </w:pPr>
    </w:p>
    <w:p w:rsidR="001B3550" w:rsidRDefault="001B3550" w:rsidP="001B3550">
      <w:pPr>
        <w:suppressAutoHyphens/>
        <w:spacing w:after="0" w:line="276" w:lineRule="auto"/>
        <w:contextualSpacing/>
        <w:jc w:val="both"/>
        <w:rPr>
          <w:rFonts w:ascii="Arial Black" w:eastAsia="Times New Roman" w:hAnsi="Arial Black" w:cs="Liberation Serif"/>
          <w:sz w:val="18"/>
          <w:szCs w:val="18"/>
          <w:u w:val="single"/>
          <w:lang w:eastAsia="zh-CN"/>
        </w:rPr>
      </w:pPr>
      <w:r w:rsidRPr="001B3550">
        <w:rPr>
          <w:rFonts w:ascii="Arial Black" w:eastAsia="Times New Roman" w:hAnsi="Arial Black" w:cs="Liberation Serif"/>
          <w:sz w:val="18"/>
          <w:szCs w:val="18"/>
          <w:u w:val="single"/>
          <w:lang w:eastAsia="zh-CN"/>
        </w:rPr>
        <w:t>Ponadto, Zamawiający dopuszcza następujące zmiany:</w:t>
      </w:r>
    </w:p>
    <w:p w:rsidR="001B3550" w:rsidRDefault="001B3550" w:rsidP="001B3550">
      <w:pPr>
        <w:suppressAutoHyphens/>
        <w:spacing w:after="0" w:line="276" w:lineRule="auto"/>
        <w:contextualSpacing/>
        <w:jc w:val="both"/>
        <w:rPr>
          <w:rFonts w:ascii="Arial Black" w:eastAsia="Times New Roman" w:hAnsi="Arial Black" w:cs="Liberation Serif"/>
          <w:sz w:val="18"/>
          <w:szCs w:val="18"/>
          <w:u w:val="single"/>
          <w:lang w:eastAsia="zh-CN"/>
        </w:rPr>
      </w:pP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1B3550" w:rsidRPr="001B3550" w:rsidRDefault="001B3550" w:rsidP="001B3550">
      <w:pPr>
        <w:numPr>
          <w:ilvl w:val="0"/>
          <w:numId w:val="57"/>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stawki podatku od towarów i usług oraz podatku akcyzowego,</w:t>
      </w:r>
    </w:p>
    <w:p w:rsidR="001B3550" w:rsidRPr="001B3550" w:rsidRDefault="001B3550" w:rsidP="001B3550">
      <w:pPr>
        <w:numPr>
          <w:ilvl w:val="0"/>
          <w:numId w:val="57"/>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wysokości minimalnego wynagrodzenia za pracę albo wysokości minimalnej stawki godzinowej, ustalonych na podstawie ustawy z dnia 10 października 2002 r. o minimalnym wynagrodzeniu za pracę,</w:t>
      </w:r>
    </w:p>
    <w:p w:rsidR="001B3550" w:rsidRPr="001B3550" w:rsidRDefault="001B3550" w:rsidP="001B3550">
      <w:pPr>
        <w:numPr>
          <w:ilvl w:val="0"/>
          <w:numId w:val="57"/>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zasad podlegania ubezpieczeniom społecznym lub ubezpieczeniu zdrowotnemu lub wysokości stawki składki na ubezpieczenia społeczne lub ubezpieczenie zdrowotne,</w:t>
      </w:r>
    </w:p>
    <w:p w:rsidR="001B3550" w:rsidRPr="001B3550" w:rsidRDefault="001B3550" w:rsidP="001B3550">
      <w:pPr>
        <w:numPr>
          <w:ilvl w:val="0"/>
          <w:numId w:val="57"/>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zasad gromadzenia i wysokości wpłat do pracowniczych planów kapitałowych, o których mowa w ustawie z dnia 4 października 2018 r. o pracown</w:t>
      </w:r>
      <w:r>
        <w:rPr>
          <w:rFonts w:ascii="Liberation Serif" w:eastAsia="Times New Roman" w:hAnsi="Liberation Serif" w:cs="Liberation Serif"/>
          <w:bCs/>
          <w:lang w:eastAsia="zh-CN"/>
        </w:rPr>
        <w:t xml:space="preserve">iczych planach kapitałowych </w:t>
      </w:r>
      <w:r w:rsidRPr="001B3550">
        <w:rPr>
          <w:rFonts w:ascii="Liberation Serif" w:eastAsia="Times New Roman" w:hAnsi="Liberation Serif" w:cs="Liberation Serif"/>
          <w:bCs/>
          <w:lang w:eastAsia="zh-CN"/>
        </w:rPr>
        <w:t xml:space="preserve"> (t.j. Dz. U.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z 2023r. poz. 46).</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 xml:space="preserve">W przypadkach, o których mowa w ust. 1 Wykonawca może zwrócić się do Zamawiającego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z pisemnym wnioskiem o przeprowadzenie negocjacji dotyczących zmiany wysokości wynagrodzenia należnego Wykonawcy.</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lastRenderedPageBreak/>
        <w:t>Wykonawca może zwrócić się do Zamawiającego z wnioskiem, o którym mowa w ust. 2 po opublikowaniu (zgodnie z przepisami obowiązującego prawa) zmian przepisów prawa, będących podstawą wnioskowania o zmianę wynagrodzenia.</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 xml:space="preserve">W przypadku złożenia przez Wykonawcę wniosku, o którym mowa w ust. 2 przed publikacją,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 xml:space="preserve"> o której mowa w ust. 3, Zamawiający nie jest zobowiązany do zmiany wysokości wynagrodzenia należnego Wykonawcy.</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Wniosek, o którym mowa w ust. 2 musi zawierać:</w:t>
      </w:r>
    </w:p>
    <w:p w:rsidR="001B3550" w:rsidRPr="001B3550" w:rsidRDefault="001B3550" w:rsidP="001B3550">
      <w:pPr>
        <w:numPr>
          <w:ilvl w:val="0"/>
          <w:numId w:val="58"/>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 xml:space="preserve">Wskazanie zmiany przepisów prawa, będącej przyczyną wystąpienia przez Wykonawcę </w:t>
      </w:r>
    </w:p>
    <w:p w:rsidR="001B3550" w:rsidRPr="001B3550" w:rsidRDefault="001B3550" w:rsidP="001B3550">
      <w:pPr>
        <w:suppressAutoHyphens/>
        <w:spacing w:after="0" w:line="276" w:lineRule="auto"/>
        <w:ind w:left="720"/>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z wnioskiem,</w:t>
      </w:r>
    </w:p>
    <w:p w:rsidR="001B3550" w:rsidRPr="001B3550" w:rsidRDefault="001B3550" w:rsidP="001B3550">
      <w:pPr>
        <w:numPr>
          <w:ilvl w:val="0"/>
          <w:numId w:val="58"/>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Wskazanie wysokości proponowanej zmiany wynagrodzenia należnego Wykonawcy,</w:t>
      </w:r>
    </w:p>
    <w:p w:rsidR="001B3550" w:rsidRPr="001B3550" w:rsidRDefault="001B3550" w:rsidP="001B3550">
      <w:pPr>
        <w:numPr>
          <w:ilvl w:val="0"/>
          <w:numId w:val="58"/>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Szczegółowe opisanie i przedstawienie wpływu zmian przepisów prawa na koszty wykonania zamówienia.</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1B3550" w:rsidRPr="001B3550" w:rsidRDefault="001B3550" w:rsidP="001B3550">
      <w:pPr>
        <w:numPr>
          <w:ilvl w:val="0"/>
          <w:numId w:val="59"/>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1B3550" w:rsidRPr="001B3550" w:rsidRDefault="001B3550" w:rsidP="001B3550">
      <w:pPr>
        <w:suppressAutoHyphens/>
        <w:spacing w:after="0" w:line="276" w:lineRule="auto"/>
        <w:ind w:firstLine="360"/>
        <w:jc w:val="both"/>
        <w:rPr>
          <w:rFonts w:ascii="Times New Roman" w:eastAsia="Times New Roman" w:hAnsi="Times New Roman" w:cs="Times New Roman"/>
          <w:sz w:val="24"/>
          <w:szCs w:val="20"/>
          <w:lang w:eastAsia="zh-CN"/>
        </w:rPr>
      </w:pPr>
      <w:r w:rsidRPr="001B3550">
        <w:rPr>
          <w:rFonts w:ascii="Liberation Serif" w:eastAsia="Times New Roman" w:hAnsi="Liberation Serif" w:cs="Liberation Serif"/>
          <w:bCs/>
          <w:lang w:eastAsia="zh-CN"/>
        </w:rPr>
        <w:t>i/lub</w:t>
      </w:r>
    </w:p>
    <w:p w:rsidR="001B3550" w:rsidRPr="001B3550" w:rsidRDefault="001B3550" w:rsidP="001B3550">
      <w:pPr>
        <w:numPr>
          <w:ilvl w:val="0"/>
          <w:numId w:val="59"/>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 xml:space="preserve">z określeniem zakresu (części etatu), w jakim wykonują oni prace bezpośrednio związane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 xml:space="preserve">z realizacją przedmiotu umowy oraz części wynagrodzenia odpowiadającej temu zakresowi –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w przypadku zmiany, o której mowa w ust. 1 lit. c)</w:t>
      </w:r>
    </w:p>
    <w:p w:rsidR="001B3550" w:rsidRPr="001B3550" w:rsidRDefault="001B3550" w:rsidP="001B3550">
      <w:pPr>
        <w:suppressAutoHyphens/>
        <w:spacing w:after="0" w:line="276" w:lineRule="auto"/>
        <w:ind w:firstLine="360"/>
        <w:jc w:val="both"/>
        <w:rPr>
          <w:rFonts w:ascii="Times New Roman" w:eastAsia="Times New Roman" w:hAnsi="Times New Roman" w:cs="Times New Roman"/>
          <w:sz w:val="24"/>
          <w:szCs w:val="20"/>
          <w:lang w:eastAsia="zh-CN"/>
        </w:rPr>
      </w:pPr>
      <w:r w:rsidRPr="001B3550">
        <w:rPr>
          <w:rFonts w:ascii="Liberation Serif" w:eastAsia="Times New Roman" w:hAnsi="Liberation Serif" w:cs="Liberation Serif"/>
          <w:bCs/>
          <w:lang w:eastAsia="zh-CN"/>
        </w:rPr>
        <w:t>i/lub</w:t>
      </w:r>
    </w:p>
    <w:p w:rsidR="001B3550" w:rsidRPr="001B3550" w:rsidRDefault="001B3550" w:rsidP="001B3550">
      <w:pPr>
        <w:numPr>
          <w:ilvl w:val="0"/>
          <w:numId w:val="59"/>
        </w:numPr>
        <w:suppressAutoHyphens/>
        <w:spacing w:after="0" w:line="276" w:lineRule="auto"/>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 xml:space="preserve">z realizacją obowiązków Wykonawcy wynikających z przepisów prawa regulujących funkcjonowanie pracowniczych planów kapitałowych, z określeniem zakresu (części etatu),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w jakim wykonują oni prace bezpośrednio związane z realizacją przedmiotu umowy oraz części wynagrodzenia odpowiadającej temu zakresowi – w przypadku zmiany, o której mowa w ust. 1 lit. d)</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 xml:space="preserve">Złożenie przez Wykonawcę wniosku, o którym mowa w ust. 2 niespełniającego wymagań,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 xml:space="preserve">o których mowa w ust. 5 i 6 nie będzie uznane za skuteczne, jeżeli Wykonawca nie uzupełni, na pisemne żądanie Zamawiającego, w terminie określonym przez Zamawiającego nie krótszym niż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5 dni, wniosku lub dokumentów uzasadniających wniosek.</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Times New Roman" w:hAnsi="Liberation Serif" w:cs="Liberation Serif"/>
          <w:bCs/>
          <w:lang w:eastAsia="zh-CN"/>
        </w:rPr>
        <w:t xml:space="preserve">Zmiana wysokości wynagrodzenia należnego Wykonawcy, na skutek wniosku, o którym mowa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 xml:space="preserve"> w ust. 2, dotyczyć może wyłącznie wynagrodzenia należnego za niewykonaną, do dnia wejścia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w życie zmian przepisów, o których mowa w ust. 1, część umowy.</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Liberation Serif" w:hAnsi="Liberation Serif" w:cs="Liberation Serif"/>
          <w:bCs/>
          <w:lang w:eastAsia="zh-CN"/>
        </w:rPr>
        <w:lastRenderedPageBreak/>
        <w:t xml:space="preserve"> </w:t>
      </w:r>
      <w:r w:rsidRPr="001B3550">
        <w:rPr>
          <w:rFonts w:ascii="Liberation Serif" w:eastAsia="Times New Roman" w:hAnsi="Liberation Serif" w:cs="Liberation Serif"/>
          <w:bCs/>
          <w:lang w:eastAsia="zh-CN"/>
        </w:rPr>
        <w:t>Zmiana wysokości wynagrodzenia obowiązywać może nie wcześniej niż od dnia wejścia w życie zmian, o których mowa w ust. 1, pod warunkiem wypełnienia przez Wykonawcę powyższych obowiązków.</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Liberation Serif" w:hAnsi="Liberation Serif" w:cs="Liberation Serif"/>
          <w:bCs/>
          <w:lang w:eastAsia="zh-CN"/>
        </w:rPr>
        <w:t xml:space="preserve"> </w:t>
      </w:r>
      <w:r w:rsidRPr="001B3550">
        <w:rPr>
          <w:rFonts w:ascii="Liberation Serif" w:eastAsia="Times New Roman" w:hAnsi="Liberation Serif" w:cs="Liberation Serif"/>
          <w:bCs/>
          <w:lang w:eastAsia="zh-CN"/>
        </w:rPr>
        <w:t>W przypadku zmiany, o której mowa w ust. 1 lit. a), wartość netto wynagrodzenia Wykonawcy nie zmieni się, a określona w aneksie wartość brutto wynagrodzenia zostanie wyliczona na podstawie nowych przepisów.</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Liberation Serif" w:hAnsi="Liberation Serif" w:cs="Liberation Serif"/>
          <w:bCs/>
          <w:lang w:eastAsia="zh-CN"/>
        </w:rPr>
        <w:t xml:space="preserve"> </w:t>
      </w:r>
      <w:r w:rsidRPr="001B3550">
        <w:rPr>
          <w:rFonts w:ascii="Liberation Serif" w:eastAsia="Times New Roman" w:hAnsi="Liberation Serif" w:cs="Liberation Serif"/>
          <w:bCs/>
          <w:lang w:eastAsia="zh-CN"/>
        </w:rPr>
        <w:t>W przypadku zmiany, o której mowa w ust. 1 lit.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1B3550" w:rsidRPr="001B3550" w:rsidRDefault="001B3550" w:rsidP="001B3550">
      <w:pPr>
        <w:numPr>
          <w:ilvl w:val="0"/>
          <w:numId w:val="56"/>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1B3550">
        <w:rPr>
          <w:rFonts w:ascii="Liberation Serif" w:eastAsia="Liberation Serif" w:hAnsi="Liberation Serif" w:cs="Liberation Serif"/>
          <w:bCs/>
          <w:lang w:eastAsia="zh-CN"/>
        </w:rPr>
        <w:t xml:space="preserve"> </w:t>
      </w:r>
      <w:r w:rsidRPr="001B3550">
        <w:rPr>
          <w:rFonts w:ascii="Liberation Serif" w:eastAsia="Times New Roman" w:hAnsi="Liberation Serif" w:cs="Liberation Serif"/>
          <w:bCs/>
          <w:lang w:eastAsia="zh-CN"/>
        </w:rPr>
        <w:t xml:space="preserve">W przypadku zmiany, o której mowa w ust. 1 lit. c) lub/i d), wynagrodzenie Wykonawcy może ulec zmianie o wartość wzrostu całkowitego kosztu Wykonawcy, jaką będzie on zobowiązany ponieść </w:t>
      </w:r>
      <w:r>
        <w:rPr>
          <w:rFonts w:ascii="Liberation Serif" w:eastAsia="Times New Roman" w:hAnsi="Liberation Serif" w:cs="Liberation Serif"/>
          <w:bCs/>
          <w:lang w:eastAsia="zh-CN"/>
        </w:rPr>
        <w:br/>
      </w:r>
      <w:r w:rsidRPr="001B3550">
        <w:rPr>
          <w:rFonts w:ascii="Liberation Serif" w:eastAsia="Times New Roman" w:hAnsi="Liberation Serif" w:cs="Liberation Serif"/>
          <w:bCs/>
          <w:lang w:eastAsia="zh-CN"/>
        </w:rPr>
        <w:t>w celu uwzględnienia tej zmiany, przy zachowaniu dotychczasowej kwoty netto wynagrodzenia osób bezpośrednio wykonujących zamówienie na rzecz Zamawiającego.</w:t>
      </w:r>
    </w:p>
    <w:p w:rsidR="00BB4E4C" w:rsidRPr="00BB4E4C" w:rsidRDefault="00BB4E4C" w:rsidP="00CD0C09">
      <w:pPr>
        <w:pStyle w:val="Akapitzlist"/>
        <w:suppressAutoHyphens/>
        <w:spacing w:after="0" w:line="276" w:lineRule="auto"/>
        <w:ind w:left="426"/>
        <w:jc w:val="both"/>
        <w:rPr>
          <w:rFonts w:ascii="Times New Roman" w:hAnsi="Times New Roman" w:cs="Times New Roman"/>
        </w:rPr>
      </w:pPr>
    </w:p>
    <w:p w:rsidR="00B53C03" w:rsidRPr="002D34E3" w:rsidRDefault="00B53C0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6"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7"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a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9"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bookmarkStart w:id="2" w:name="_GoBack"/>
      <w:bookmarkEnd w:id="2"/>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20"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lastRenderedPageBreak/>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E57104"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1" w:history="1">
        <w:r w:rsidR="00040BFA" w:rsidRPr="00E405A6">
          <w:rPr>
            <w:rStyle w:val="Hipercze"/>
            <w:rFonts w:ascii="Times New Roman" w:hAnsi="Times New Roman" w:cs="Times New Roman"/>
            <w:b/>
          </w:rPr>
          <w:t>agnieszka.syta@ra.policja.gov.pl</w:t>
        </w:r>
      </w:hyperlink>
      <w:r w:rsidR="0070768F" w:rsidRPr="00E57104">
        <w:rPr>
          <w:rStyle w:val="Hipercze"/>
          <w:rFonts w:ascii="Times New Roman" w:hAnsi="Times New Roman" w:cs="Times New Roman"/>
          <w:b/>
          <w:color w:val="0070C0"/>
        </w:rPr>
        <w:t xml:space="preserve"> </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2"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bCs/>
          <w:color w:val="000000" w:themeColor="text1"/>
        </w:rPr>
        <w:t xml:space="preserve">Zamawiający nie ponosi odpowiedzialności za złożenie oferty w sposób niezgodny </w:t>
      </w:r>
      <w:r w:rsidRPr="002D34E3">
        <w:rPr>
          <w:rFonts w:ascii="Times New Roman" w:hAnsi="Times New Roman" w:cs="Times New Roman"/>
          <w:b/>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korzystania z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2D34E3">
        <w:rPr>
          <w:rFonts w:ascii="Times New Roman" w:hAnsi="Times New Roman" w:cs="Times New Roman"/>
          <w:b/>
          <w:bCs/>
          <w:i/>
          <w:color w:val="000000" w:themeColor="text1"/>
        </w:rPr>
        <w:t>w zakładce „Wyślij wiadomość do zamawiającego”</w:t>
      </w:r>
      <w:r w:rsidRPr="002D34E3">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3"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wyznacza następującą osobę do kontaktu z Wykonawcami: </w:t>
      </w:r>
      <w:r w:rsidR="00040BFA">
        <w:rPr>
          <w:rFonts w:ascii="Times New Roman" w:hAnsi="Times New Roman" w:cs="Times New Roman"/>
          <w:color w:val="000000" w:themeColor="text1"/>
        </w:rPr>
        <w:t>Agnieszka Syta</w:t>
      </w:r>
      <w:r w:rsidR="00B53C03">
        <w:rPr>
          <w:rFonts w:ascii="Times New Roman" w:hAnsi="Times New Roman" w:cs="Times New Roman"/>
          <w:color w:val="000000" w:themeColor="text1"/>
        </w:rPr>
        <w:t xml:space="preserve">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sz w:val="24"/>
          <w:szCs w:val="24"/>
        </w:rPr>
      </w:pPr>
      <w:r w:rsidRPr="002D34E3">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811CA" w:rsidRPr="006A6D70">
        <w:rPr>
          <w:rFonts w:ascii="Arial Black" w:hAnsi="Arial Black" w:cs="Times New Roman"/>
          <w:b/>
          <w:bCs/>
          <w:color w:val="0070C0"/>
          <w:sz w:val="18"/>
          <w:szCs w:val="18"/>
          <w:u w:val="single"/>
        </w:rPr>
        <w:t xml:space="preserve">do dnia </w:t>
      </w:r>
      <w:r w:rsidR="005119BE">
        <w:rPr>
          <w:rFonts w:ascii="Arial Black" w:hAnsi="Arial Black" w:cs="Times New Roman"/>
          <w:b/>
          <w:bCs/>
          <w:color w:val="0070C0"/>
          <w:sz w:val="18"/>
          <w:szCs w:val="18"/>
          <w:u w:val="single"/>
        </w:rPr>
        <w:t>23</w:t>
      </w:r>
      <w:r w:rsidR="006A6D70" w:rsidRPr="006A6D70">
        <w:rPr>
          <w:rFonts w:ascii="Arial Black" w:hAnsi="Arial Black" w:cs="Times New Roman"/>
          <w:b/>
          <w:bCs/>
          <w:color w:val="0070C0"/>
          <w:sz w:val="18"/>
          <w:szCs w:val="18"/>
          <w:u w:val="single"/>
        </w:rPr>
        <w:t>.12.2023</w:t>
      </w:r>
      <w:r w:rsidRPr="006A6D70">
        <w:rPr>
          <w:rFonts w:ascii="Arial Black" w:hAnsi="Arial Black" w:cs="Times New Roman"/>
          <w:b/>
          <w:bCs/>
          <w:color w:val="0070C0"/>
          <w:sz w:val="18"/>
          <w:szCs w:val="18"/>
          <w:u w:val="single"/>
        </w:rPr>
        <w:t>r.</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wybór najkorzystniejszej oferty nie nastąpi przed upływem terminu związania ofertą określonego w SWZ,</w:t>
      </w:r>
      <w:r w:rsidRPr="002D34E3">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2D34E3">
        <w:rPr>
          <w:rFonts w:ascii="Times New Roman" w:hAnsi="Times New Roman" w:cs="Times New Roman"/>
          <w:color w:val="000000" w:themeColor="text1"/>
        </w:rPr>
        <w:br/>
        <w:t xml:space="preserve">o wskazany przez niego okres, nie dłuższy niż </w:t>
      </w:r>
      <w:r w:rsidRPr="002D34E3">
        <w:rPr>
          <w:rFonts w:ascii="Times New Roman" w:hAnsi="Times New Roman" w:cs="Times New Roman"/>
          <w:b/>
          <w:bCs/>
          <w:color w:val="000000" w:themeColor="text1"/>
        </w:rPr>
        <w:t>30 dni</w:t>
      </w:r>
      <w:r w:rsidRPr="002D34E3">
        <w:rPr>
          <w:rFonts w:ascii="Times New Roman" w:hAnsi="Times New Roman" w:cs="Times New Roman"/>
          <w:color w:val="000000" w:themeColor="text1"/>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Przedłużenie terminu związania ofertą,</w:t>
      </w:r>
      <w:r w:rsidRPr="002D34E3">
        <w:rPr>
          <w:rFonts w:ascii="Times New Roman" w:hAnsi="Times New Roman" w:cs="Times New Roman"/>
          <w:color w:val="000000" w:themeColor="text1"/>
          <w:u w:val="single"/>
        </w:rPr>
        <w:t xml:space="preserve"> o którym mowa w ust. 2,</w:t>
      </w:r>
      <w:r w:rsidRPr="002D34E3">
        <w:rPr>
          <w:rFonts w:ascii="Times New Roman" w:hAnsi="Times New Roman" w:cs="Times New Roman"/>
          <w:b/>
          <w:color w:val="000000" w:themeColor="text1"/>
        </w:rPr>
        <w:t>wymaga złożenia przez Wykonawcę pisemnego oświadczenia</w:t>
      </w:r>
      <w:r w:rsidRPr="002D34E3">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b/>
          <w:color w:val="000000" w:themeColor="text1"/>
          <w:u w:val="single"/>
        </w:rPr>
        <w:t>Jeżeli termin związania upłynął przed wyborem najkorzystniejszej oferty</w:t>
      </w:r>
      <w:r w:rsidRPr="002D34E3">
        <w:rPr>
          <w:rFonts w:ascii="Times New Roman" w:hAnsi="Times New Roman" w:cs="Times New Roman"/>
          <w:bCs/>
          <w:color w:val="000000" w:themeColor="text1"/>
        </w:rPr>
        <w:t>,</w:t>
      </w:r>
      <w:r w:rsidR="00B53C0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2D34E3">
        <w:rPr>
          <w:rFonts w:ascii="Times New Roman" w:hAnsi="Times New Roman" w:cs="Times New Roman"/>
          <w:b/>
          <w:color w:val="000000" w:themeColor="text1"/>
          <w:u w:val="single"/>
        </w:rPr>
        <w:t>pisemnej zgody na wybór jego oferty</w:t>
      </w:r>
      <w:r w:rsidRPr="002D34E3">
        <w:rPr>
          <w:rFonts w:ascii="Times New Roman" w:hAnsi="Times New Roman" w:cs="Times New Roman"/>
          <w:color w:val="000000" w:themeColor="text1"/>
          <w:u w:val="single"/>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braku zgody, o której mowa w ust. 4</w:t>
      </w:r>
      <w:r w:rsidRPr="002D34E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Zamawiający zwraca się o wyrażenie takiej zgody do kolejnego wykonawcy, którego oferta została najwyżej oceniona,</w:t>
      </w:r>
      <w:r w:rsidRPr="002D34E3">
        <w:rPr>
          <w:rFonts w:ascii="Times New Roman" w:hAnsi="Times New Roman" w:cs="Times New Roman"/>
          <w:b/>
          <w:color w:val="000000" w:themeColor="text1"/>
        </w:rPr>
        <w:t xml:space="preserve"> chyba, że zachodzą przesłanki do unieważnienia postępowania.</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Zamawiający żąda wniesienia wadium,</w:t>
      </w:r>
      <w:r w:rsidRPr="002D34E3">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2D34E3">
        <w:rPr>
          <w:rFonts w:ascii="Times New Roman" w:hAnsi="Times New Roman" w:cs="Times New Roman"/>
          <w:color w:val="000000" w:themeColor="text1"/>
        </w:rPr>
        <w:br/>
        <w:t>jeżeli nie jest to możliwe, z wniesieniem nowego wadium na przedłużony okres związania ofertą.</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hAnsi="Times New Roman" w:cs="Times New Roman"/>
          <w:color w:val="000000" w:themeColor="text1"/>
        </w:rPr>
      </w:pP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B65FC2" w:rsidRDefault="00B65FC2"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r>
      <w:r w:rsidRPr="002D34E3">
        <w:rPr>
          <w:rFonts w:ascii="Times New Roman" w:hAnsi="Times New Roman" w:cs="Times New Roman"/>
          <w:color w:val="000000" w:themeColor="text1"/>
        </w:rPr>
        <w:lastRenderedPageBreak/>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przekonwertowanie plików 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lastRenderedPageBreak/>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którego wzór stanowi</w:t>
      </w:r>
      <w:r w:rsidR="00250575" w:rsidRPr="00250575">
        <w:rPr>
          <w:rFonts w:ascii="Times New Roman" w:hAnsi="Times New Roman" w:cs="Times New Roman"/>
          <w:b/>
          <w:color w:val="000000" w:themeColor="text1"/>
        </w:rPr>
        <w:t>ą</w:t>
      </w:r>
      <w:r w:rsidRPr="00250575">
        <w:rPr>
          <w:rFonts w:ascii="Times New Roman" w:hAnsi="Times New Roman" w:cs="Times New Roman"/>
          <w:b/>
          <w:color w:val="000000" w:themeColor="text1"/>
        </w:rPr>
        <w:t xml:space="preserve"> </w:t>
      </w:r>
      <w:r w:rsidRPr="00DB2C6E">
        <w:rPr>
          <w:rFonts w:ascii="Arial Black" w:hAnsi="Arial Black" w:cs="Times New Roman"/>
          <w:b/>
          <w:color w:val="0070C0"/>
          <w:sz w:val="18"/>
          <w:szCs w:val="18"/>
          <w:u w:val="single"/>
        </w:rPr>
        <w:t>załącznik</w:t>
      </w:r>
      <w:r w:rsidR="00250575" w:rsidRPr="00DB2C6E">
        <w:rPr>
          <w:rFonts w:ascii="Arial Black" w:hAnsi="Arial Black" w:cs="Times New Roman"/>
          <w:b/>
          <w:color w:val="0070C0"/>
          <w:sz w:val="18"/>
          <w:szCs w:val="18"/>
          <w:u w:val="single"/>
        </w:rPr>
        <w:t>i</w:t>
      </w:r>
      <w:r w:rsidRPr="00DB2C6E">
        <w:rPr>
          <w:rFonts w:ascii="Arial Black" w:hAnsi="Arial Black" w:cs="Times New Roman"/>
          <w:b/>
          <w:color w:val="0070C0"/>
          <w:sz w:val="18"/>
          <w:szCs w:val="18"/>
          <w:u w:val="single"/>
        </w:rPr>
        <w:t xml:space="preserve"> nr 1</w:t>
      </w:r>
      <w:r w:rsidR="005811CA" w:rsidRPr="00DB2C6E">
        <w:rPr>
          <w:rFonts w:ascii="Arial Black" w:hAnsi="Arial Black" w:cs="Times New Roman"/>
          <w:b/>
          <w:color w:val="0070C0"/>
          <w:sz w:val="18"/>
          <w:szCs w:val="18"/>
          <w:u w:val="single"/>
        </w:rPr>
        <w:t>.1 – 1.</w:t>
      </w:r>
      <w:r w:rsidR="00B65FC2" w:rsidRPr="00DB2C6E">
        <w:rPr>
          <w:rFonts w:ascii="Arial Black" w:hAnsi="Arial Black" w:cs="Times New Roman"/>
          <w:b/>
          <w:color w:val="0070C0"/>
          <w:sz w:val="18"/>
          <w:szCs w:val="18"/>
          <w:u w:val="single"/>
        </w:rPr>
        <w:t>18</w:t>
      </w:r>
      <w:r w:rsidRPr="00DB2C6E">
        <w:rPr>
          <w:rFonts w:ascii="Arial Black" w:hAnsi="Arial Black" w:cs="Times New Roman"/>
          <w:b/>
          <w:color w:val="0070C0"/>
          <w:sz w:val="18"/>
          <w:szCs w:val="18"/>
          <w:u w:val="single"/>
        </w:rPr>
        <w:t xml:space="preserve"> do SWZ</w:t>
      </w:r>
      <w:r w:rsidRPr="00B65FC2">
        <w:rPr>
          <w:rFonts w:ascii="Times New Roman" w:hAnsi="Times New Roman" w:cs="Times New Roman"/>
          <w:b/>
          <w:color w:val="0070C0"/>
          <w:szCs w:val="20"/>
        </w:rPr>
        <w:t>.</w:t>
      </w:r>
      <w:r w:rsidR="00250575" w:rsidRPr="00B65FC2">
        <w:rPr>
          <w:rFonts w:ascii="Times New Roman" w:hAnsi="Times New Roman" w:cs="Times New Roman"/>
          <w:b/>
          <w:color w:val="0070C0"/>
          <w:sz w:val="24"/>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722F5B" w:rsidRPr="002D34E3" w:rsidRDefault="00722F5B" w:rsidP="00722F5B">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Do oferty należy dołączyć</w:t>
      </w:r>
      <w:r w:rsidRPr="002D34E3">
        <w:rPr>
          <w:rFonts w:ascii="Times New Roman" w:hAnsi="Times New Roman" w:cs="Times New Roman"/>
          <w:bCs/>
          <w:color w:val="000000" w:themeColor="text1"/>
        </w:rPr>
        <w:t>:</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color w:val="000000" w:themeColor="text1"/>
        </w:rPr>
        <w:t>Formularz ofertowy</w:t>
      </w:r>
      <w:r w:rsidRPr="002D34E3">
        <w:rPr>
          <w:rFonts w:ascii="Times New Roman" w:hAnsi="Times New Roman" w:cs="Times New Roman"/>
          <w:bCs/>
          <w:color w:val="000000" w:themeColor="text1"/>
        </w:rPr>
        <w:t xml:space="preserve"> (oferta) – </w:t>
      </w:r>
      <w:r w:rsidRPr="00DB2C6E">
        <w:rPr>
          <w:rFonts w:ascii="Arial Black" w:hAnsi="Arial Black" w:cs="Times New Roman"/>
          <w:b/>
          <w:color w:val="0070C0"/>
          <w:sz w:val="18"/>
          <w:szCs w:val="18"/>
          <w:u w:val="single"/>
        </w:rPr>
        <w:t>załącznik</w:t>
      </w:r>
      <w:r w:rsidR="00250575" w:rsidRPr="00DB2C6E">
        <w:rPr>
          <w:rFonts w:ascii="Arial Black" w:hAnsi="Arial Black" w:cs="Times New Roman"/>
          <w:b/>
          <w:color w:val="0070C0"/>
          <w:sz w:val="18"/>
          <w:szCs w:val="18"/>
          <w:u w:val="single"/>
        </w:rPr>
        <w:t xml:space="preserve">i </w:t>
      </w:r>
      <w:r w:rsidRPr="00DB2C6E">
        <w:rPr>
          <w:rFonts w:ascii="Arial Black" w:hAnsi="Arial Black" w:cs="Times New Roman"/>
          <w:b/>
          <w:color w:val="0070C0"/>
          <w:sz w:val="18"/>
          <w:szCs w:val="18"/>
          <w:u w:val="single"/>
        </w:rPr>
        <w:t xml:space="preserve"> nr </w:t>
      </w:r>
      <w:r w:rsidR="00250575" w:rsidRPr="00DB2C6E">
        <w:rPr>
          <w:rFonts w:ascii="Arial Black" w:hAnsi="Arial Black" w:cs="Times New Roman"/>
          <w:b/>
          <w:color w:val="0070C0"/>
          <w:sz w:val="18"/>
          <w:szCs w:val="18"/>
          <w:u w:val="single"/>
        </w:rPr>
        <w:t xml:space="preserve"> </w:t>
      </w:r>
      <w:r w:rsidRPr="00DB2C6E">
        <w:rPr>
          <w:rFonts w:ascii="Arial Black" w:hAnsi="Arial Black" w:cs="Times New Roman"/>
          <w:b/>
          <w:color w:val="0070C0"/>
          <w:sz w:val="18"/>
          <w:szCs w:val="18"/>
          <w:u w:val="single"/>
        </w:rPr>
        <w:t>1</w:t>
      </w:r>
      <w:r w:rsidR="005811CA" w:rsidRPr="00DB2C6E">
        <w:rPr>
          <w:rFonts w:ascii="Arial Black" w:hAnsi="Arial Black" w:cs="Times New Roman"/>
          <w:b/>
          <w:color w:val="0070C0"/>
          <w:sz w:val="18"/>
          <w:szCs w:val="18"/>
          <w:u w:val="single"/>
        </w:rPr>
        <w:t>.1 – 1.</w:t>
      </w:r>
      <w:r w:rsidR="00B65FC2" w:rsidRPr="00DB2C6E">
        <w:rPr>
          <w:rFonts w:ascii="Arial Black" w:hAnsi="Arial Black" w:cs="Times New Roman"/>
          <w:b/>
          <w:color w:val="0070C0"/>
          <w:sz w:val="18"/>
          <w:szCs w:val="18"/>
          <w:u w:val="single"/>
        </w:rPr>
        <w:t>18</w:t>
      </w:r>
      <w:r w:rsidRPr="00DB2C6E">
        <w:rPr>
          <w:rFonts w:ascii="Arial Black" w:hAnsi="Arial Black" w:cs="Times New Roman"/>
          <w:b/>
          <w:color w:val="0070C0"/>
          <w:sz w:val="18"/>
          <w:szCs w:val="18"/>
          <w:u w:val="single"/>
        </w:rPr>
        <w:t xml:space="preserve"> do SWZ</w:t>
      </w:r>
      <w:r w:rsidRPr="00B65FC2">
        <w:rPr>
          <w:rFonts w:ascii="Times New Roman" w:hAnsi="Times New Roman" w:cs="Times New Roman"/>
          <w:b/>
          <w:color w:val="4472C4" w:themeColor="accent5"/>
        </w:rPr>
        <w:t>,</w:t>
      </w:r>
      <w:r w:rsidR="00250575">
        <w:rPr>
          <w:rFonts w:ascii="Times New Roman" w:hAnsi="Times New Roman" w:cs="Times New Roman"/>
          <w:b/>
          <w:color w:val="4472C4" w:themeColor="accent5"/>
        </w:rPr>
        <w:t xml:space="preserve"> </w:t>
      </w:r>
      <w:r w:rsidRPr="00250575">
        <w:rPr>
          <w:rFonts w:ascii="Times New Roman" w:hAnsi="Times New Roman" w:cs="Times New Roman"/>
          <w:color w:val="000000" w:themeColor="text1"/>
        </w:rPr>
        <w:t xml:space="preserve"> </w:t>
      </w:r>
      <w:r w:rsidR="005811CA">
        <w:rPr>
          <w:rFonts w:ascii="Times New Roman" w:hAnsi="Times New Roman" w:cs="Times New Roman"/>
          <w:color w:val="000000" w:themeColor="text1"/>
        </w:rPr>
        <w:t>w zależności od zadania na które Wykonawca składa ofertę</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Pełnomocnictwo</w:t>
      </w:r>
      <w:r w:rsidRPr="002D34E3">
        <w:rPr>
          <w:rFonts w:ascii="Times New Roman" w:hAnsi="Times New Roman" w:cs="Times New Roman"/>
          <w:color w:val="000000" w:themeColor="text1"/>
        </w:rPr>
        <w:t xml:space="preserve"> upoważniające do złożenia oferty, o ile ofertę składa pełnomocnik,</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Pełnomocnictwo</w:t>
      </w:r>
      <w:r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Pr="002D34E3">
        <w:rPr>
          <w:rFonts w:ascii="Times New Roman" w:hAnsi="Times New Roman" w:cs="Times New Roman"/>
          <w:b/>
          <w:color w:val="000000" w:themeColor="text1"/>
        </w:rPr>
        <w:t>kluczeniu z postępowa</w:t>
      </w:r>
      <w:r w:rsidRPr="002D34E3">
        <w:rPr>
          <w:rFonts w:ascii="Times New Roman" w:hAnsi="Times New Roman" w:cs="Times New Roman"/>
          <w:b/>
          <w:bCs/>
          <w:color w:val="000000" w:themeColor="text1"/>
        </w:rPr>
        <w:t xml:space="preserve">nia </w:t>
      </w:r>
      <w:r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Pr="00DB2C6E">
        <w:rPr>
          <w:rFonts w:ascii="Arial Black" w:hAnsi="Arial Black" w:cs="Times New Roman"/>
          <w:b/>
          <w:color w:val="0070C0"/>
          <w:sz w:val="18"/>
          <w:szCs w:val="18"/>
          <w:u w:val="single"/>
        </w:rPr>
        <w:t>załącznik nr 3 do SWZ</w:t>
      </w:r>
      <w:r w:rsidRPr="00D61ACE">
        <w:rPr>
          <w:rFonts w:ascii="Times New Roman" w:hAnsi="Times New Roman" w:cs="Times New Roman"/>
          <w:color w:val="0070C0"/>
        </w:rPr>
        <w:t xml:space="preserve">. </w:t>
      </w:r>
    </w:p>
    <w:p w:rsidR="00D13ABB" w:rsidRDefault="002D34E3" w:rsidP="00D13ABB">
      <w:pPr>
        <w:spacing w:after="0" w:line="276" w:lineRule="auto"/>
        <w:ind w:left="720"/>
        <w:contextualSpacing/>
        <w:jc w:val="both"/>
        <w:rPr>
          <w:rFonts w:ascii="Times New Roman" w:hAnsi="Times New Roman" w:cs="Times New Roman"/>
          <w:b/>
        </w:rPr>
      </w:pPr>
      <w:r w:rsidRPr="002D34E3">
        <w:rPr>
          <w:rFonts w:ascii="Times New Roman" w:hAnsi="Times New Roman" w:cs="Times New Roman"/>
          <w:b/>
        </w:rPr>
        <w:t xml:space="preserve">W przypadku wspólnego ubiegania się o zamówienie przez Wykonawców, oświadczenie </w:t>
      </w:r>
      <w:r w:rsidRPr="002D34E3">
        <w:rPr>
          <w:rFonts w:ascii="Times New Roman" w:hAnsi="Times New Roman" w:cs="Times New Roman"/>
          <w:b/>
        </w:rPr>
        <w:br/>
        <w:t xml:space="preserve">o niepodleganiu wykluczeniu składa każdy z Wykonawców. </w:t>
      </w:r>
    </w:p>
    <w:p w:rsidR="00D13ABB" w:rsidRPr="00D13ABB" w:rsidRDefault="00D13ABB" w:rsidP="00D13ABB">
      <w:pPr>
        <w:numPr>
          <w:ilvl w:val="0"/>
          <w:numId w:val="25"/>
        </w:numPr>
        <w:spacing w:after="0" w:line="276" w:lineRule="auto"/>
        <w:jc w:val="both"/>
        <w:rPr>
          <w:rFonts w:ascii="Times New Roman" w:hAnsi="Times New Roman" w:cs="Times New Roman"/>
          <w:b/>
          <w:color w:val="000000" w:themeColor="text1"/>
        </w:rPr>
      </w:pPr>
      <w:r w:rsidRPr="00D13ABB">
        <w:rPr>
          <w:rFonts w:ascii="Times New Roman" w:hAnsi="Times New Roman" w:cs="Times New Roman"/>
          <w:b/>
          <w:color w:val="000000" w:themeColor="text1"/>
        </w:rPr>
        <w:t>Oświadczenie wykonawców wspólnie ubiegających się o udzielenie zamówienia</w:t>
      </w:r>
    </w:p>
    <w:p w:rsidR="00D13ABB" w:rsidRPr="00D13ABB" w:rsidRDefault="00D13ABB" w:rsidP="00D13ABB">
      <w:pPr>
        <w:spacing w:after="0" w:line="276" w:lineRule="auto"/>
        <w:ind w:left="720"/>
        <w:jc w:val="both"/>
        <w:rPr>
          <w:rFonts w:ascii="Times New Roman" w:hAnsi="Times New Roman" w:cs="Times New Roman"/>
          <w:b/>
          <w:color w:val="000000" w:themeColor="text1"/>
        </w:rPr>
      </w:pPr>
      <w:r w:rsidRPr="00D13ABB">
        <w:rPr>
          <w:rFonts w:ascii="Times New Roman" w:hAnsi="Times New Roman" w:cs="Times New Roman"/>
          <w:b/>
          <w:color w:val="000000" w:themeColor="text1"/>
        </w:rPr>
        <w:t>( konsorcjum, spółka cywilna ) o którym mowa w art. 117 ust. 4 ustawy, z którego wynika,</w:t>
      </w:r>
    </w:p>
    <w:p w:rsidR="00D13ABB" w:rsidRPr="00E87469" w:rsidRDefault="00D13ABB" w:rsidP="00E87469">
      <w:pPr>
        <w:spacing w:after="0" w:line="276" w:lineRule="auto"/>
        <w:ind w:left="720"/>
        <w:jc w:val="both"/>
        <w:rPr>
          <w:rFonts w:ascii="Times New Roman" w:hAnsi="Times New Roman" w:cs="Times New Roman"/>
          <w:b/>
          <w:color w:val="000000" w:themeColor="text1"/>
        </w:rPr>
      </w:pPr>
      <w:r w:rsidRPr="00D13ABB">
        <w:rPr>
          <w:rFonts w:ascii="Times New Roman" w:hAnsi="Times New Roman" w:cs="Times New Roman"/>
          <w:b/>
          <w:color w:val="000000" w:themeColor="text1"/>
        </w:rPr>
        <w:t xml:space="preserve">które usługi wykonają poszczególni wykonawcy, wniesione zgodnie z rozdz. XVII SWZ </w:t>
      </w:r>
      <w:r w:rsidR="00E87469">
        <w:rPr>
          <w:rFonts w:ascii="Times New Roman" w:hAnsi="Times New Roman" w:cs="Times New Roman"/>
          <w:b/>
          <w:color w:val="000000" w:themeColor="text1"/>
        </w:rPr>
        <w:br/>
      </w:r>
      <w:r w:rsidRPr="00D13ABB">
        <w:rPr>
          <w:rFonts w:ascii="Times New Roman" w:hAnsi="Times New Roman" w:cs="Times New Roman"/>
          <w:b/>
          <w:color w:val="000000" w:themeColor="text1"/>
        </w:rPr>
        <w:t>–</w:t>
      </w:r>
      <w:r w:rsidR="00E87469">
        <w:rPr>
          <w:rFonts w:ascii="Times New Roman" w:hAnsi="Times New Roman" w:cs="Times New Roman"/>
          <w:b/>
          <w:color w:val="000000" w:themeColor="text1"/>
        </w:rPr>
        <w:t xml:space="preserve"> </w:t>
      </w:r>
      <w:r w:rsidRPr="00D13ABB">
        <w:rPr>
          <w:rFonts w:ascii="Times New Roman" w:hAnsi="Times New Roman" w:cs="Times New Roman"/>
          <w:b/>
          <w:color w:val="000000" w:themeColor="text1"/>
        </w:rPr>
        <w:t xml:space="preserve">wzór stanowi </w:t>
      </w:r>
      <w:r w:rsidRPr="00D13ABB">
        <w:rPr>
          <w:rFonts w:ascii="Arial Black" w:hAnsi="Arial Black" w:cs="Times New Roman"/>
          <w:b/>
          <w:color w:val="0070C0"/>
          <w:sz w:val="18"/>
          <w:szCs w:val="18"/>
          <w:u w:val="single"/>
        </w:rPr>
        <w:t>załącznik nr 4 do SWZ.</w:t>
      </w:r>
    </w:p>
    <w:p w:rsidR="002D34E3" w:rsidRPr="002D34E3" w:rsidRDefault="002D34E3" w:rsidP="002D34E3">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O</w:t>
      </w:r>
      <w:r w:rsidR="00D61ACE">
        <w:rPr>
          <w:rFonts w:ascii="Times New Roman" w:hAnsi="Times New Roman" w:cs="Times New Roman"/>
          <w:b/>
          <w:color w:val="000000" w:themeColor="text1"/>
        </w:rPr>
        <w:t xml:space="preserve">ferta, </w:t>
      </w:r>
      <w:r w:rsidRPr="002D34E3">
        <w:rPr>
          <w:rFonts w:ascii="Times New Roman" w:hAnsi="Times New Roman" w:cs="Times New Roman"/>
          <w:b/>
          <w:color w:val="000000" w:themeColor="text1"/>
        </w:rPr>
        <w:t>oświadczenie o niepodleganiu w</w:t>
      </w:r>
      <w:r w:rsidR="0065281D">
        <w:rPr>
          <w:rFonts w:ascii="Times New Roman" w:hAnsi="Times New Roman" w:cs="Times New Roman"/>
          <w:b/>
          <w:color w:val="000000" w:themeColor="text1"/>
        </w:rPr>
        <w:t>y</w:t>
      </w:r>
      <w:r w:rsidRPr="002D34E3">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2D34E3" w:rsidRPr="002D34E3" w:rsidRDefault="002D34E3" w:rsidP="002D34E3">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w:t>
      </w:r>
      <w:r w:rsidRPr="002D34E3">
        <w:rPr>
          <w:rFonts w:ascii="Times New Roman" w:hAnsi="Times New Roman" w:cs="Times New Roman"/>
          <w:b/>
          <w:color w:val="000000" w:themeColor="text1"/>
        </w:rPr>
        <w:lastRenderedPageBreak/>
        <w:t xml:space="preserve">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2D34E3">
        <w:rPr>
          <w:rFonts w:ascii="Times New Roman" w:hAnsi="Times New Roman" w:cs="Times New Roman"/>
          <w:b/>
          <w:color w:val="000000" w:themeColor="text1"/>
          <w:u w:val="single"/>
        </w:rPr>
        <w:t>Poświadczenia zgodności cyfrowego odwzorowania z dokumentem w postaci papierowej poświadcza mocodawca lub notariusz</w:t>
      </w:r>
      <w:r w:rsidRPr="002D34E3">
        <w:rPr>
          <w:rFonts w:ascii="Times New Roman" w:hAnsi="Times New Roman" w:cs="Times New Roman"/>
          <w:bCs/>
          <w:color w:val="000000" w:themeColor="text1"/>
        </w:rPr>
        <w:t>.</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2D34E3" w:rsidRDefault="002D34E3" w:rsidP="002D34E3">
      <w:pPr>
        <w:spacing w:after="0" w:line="276" w:lineRule="auto"/>
        <w:ind w:left="720"/>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2D34E3">
      <w:pPr>
        <w:spacing w:after="0" w:line="276" w:lineRule="auto"/>
        <w:ind w:left="720"/>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rsidR="002D34E3" w:rsidRDefault="002D34E3" w:rsidP="002D34E3">
      <w:pPr>
        <w:spacing w:after="0" w:line="276" w:lineRule="auto"/>
        <w:ind w:left="720"/>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6C3A42" w:rsidRDefault="006C3A42" w:rsidP="002D34E3">
      <w:pPr>
        <w:spacing w:after="0" w:line="276" w:lineRule="auto"/>
        <w:ind w:left="720"/>
        <w:jc w:val="both"/>
        <w:rPr>
          <w:rFonts w:ascii="Times New Roman" w:hAnsi="Times New Roman" w:cs="Times New Roman"/>
          <w:b/>
          <w:color w:val="000000" w:themeColor="text1"/>
        </w:rPr>
      </w:pPr>
    </w:p>
    <w:p w:rsidR="002469CE" w:rsidRPr="0065281D" w:rsidRDefault="002469CE" w:rsidP="002469CE">
      <w:pPr>
        <w:spacing w:after="0" w:line="276" w:lineRule="auto"/>
        <w:jc w:val="both"/>
        <w:rPr>
          <w:rFonts w:ascii="Times New Roman" w:hAnsi="Times New Roman" w:cs="Times New Roman"/>
          <w:b/>
        </w:rPr>
      </w:pPr>
      <w:r w:rsidRPr="0065281D">
        <w:rPr>
          <w:rFonts w:ascii="Times New Roman" w:hAnsi="Times New Roman" w:cs="Times New Roman"/>
          <w:b/>
        </w:rPr>
        <w:t>10. Przedmiotowe środki dowodowe SKŁADANE WRAZ Z OFERTĄ</w:t>
      </w:r>
    </w:p>
    <w:p w:rsidR="002469CE" w:rsidRPr="002469CE" w:rsidRDefault="0065281D" w:rsidP="002469CE">
      <w:pPr>
        <w:spacing w:after="0" w:line="276" w:lineRule="auto"/>
        <w:jc w:val="both"/>
        <w:rPr>
          <w:rFonts w:ascii="Times New Roman" w:hAnsi="Times New Roman" w:cs="Times New Roman"/>
        </w:rPr>
      </w:pPr>
      <w:r>
        <w:rPr>
          <w:rFonts w:ascii="Times New Roman" w:hAnsi="Times New Roman" w:cs="Times New Roman"/>
        </w:rPr>
        <w:t xml:space="preserve">Nie dotyczy </w:t>
      </w:r>
    </w:p>
    <w:p w:rsidR="002469CE" w:rsidRPr="002469CE" w:rsidRDefault="002469CE" w:rsidP="00C45C37">
      <w:pPr>
        <w:spacing w:after="0" w:line="276" w:lineRule="auto"/>
        <w:ind w:left="283"/>
        <w:jc w:val="both"/>
        <w:rPr>
          <w:rFonts w:ascii="Times New Roman" w:hAnsi="Times New Roman" w:cs="Times New Roman"/>
          <w:b/>
          <w:color w:val="0070C0"/>
        </w:rPr>
      </w:pPr>
    </w:p>
    <w:p w:rsidR="002D34E3" w:rsidRPr="0065281D" w:rsidRDefault="002D34E3" w:rsidP="00437E3E">
      <w:pPr>
        <w:pStyle w:val="Akapitzlist"/>
        <w:numPr>
          <w:ilvl w:val="0"/>
          <w:numId w:val="40"/>
        </w:numPr>
        <w:spacing w:after="0" w:line="276" w:lineRule="auto"/>
        <w:ind w:left="283"/>
        <w:jc w:val="both"/>
        <w:rPr>
          <w:rFonts w:ascii="Times New Roman" w:hAnsi="Times New Roman" w:cs="Times New Roman"/>
          <w:color w:val="0070C0"/>
        </w:rPr>
      </w:pPr>
      <w:r w:rsidRPr="0065281D">
        <w:rPr>
          <w:rFonts w:ascii="Times New Roman" w:hAnsi="Times New Roman" w:cs="Times New Roman"/>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437E3E">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Pr="001A3E5E" w:rsidRDefault="0046246B" w:rsidP="00437E3E">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u w:val="single"/>
        </w:rPr>
        <w:t>11</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CD1F3F" w:rsidRPr="00DB2C6E">
        <w:rPr>
          <w:rFonts w:ascii="Arial Black" w:hAnsi="Arial Black" w:cs="Times New Roman"/>
          <w:b/>
          <w:color w:val="0070C0"/>
          <w:sz w:val="18"/>
          <w:szCs w:val="18"/>
          <w:u w:val="single"/>
        </w:rPr>
        <w:t>załącznik nr 3 do SWZ</w:t>
      </w:r>
      <w:r w:rsidR="0065281D">
        <w:rPr>
          <w:rFonts w:ascii="Arial Black" w:hAnsi="Arial Black" w:cs="Times New Roman"/>
          <w:b/>
          <w:color w:val="0070C0"/>
          <w:sz w:val="20"/>
          <w:szCs w:val="20"/>
        </w:rPr>
        <w:t xml:space="preserve"> </w:t>
      </w:r>
      <w:r w:rsidR="00CD1F3F" w:rsidRPr="001A3E5E">
        <w:rPr>
          <w:rFonts w:ascii="Times New Roman" w:hAnsi="Times New Roman" w:cs="Times New Roman"/>
          <w:color w:val="000000"/>
        </w:rPr>
        <w:t>pod</w:t>
      </w:r>
      <w:r w:rsidR="0065281D">
        <w:rPr>
          <w:rFonts w:ascii="Times New Roman" w:hAnsi="Times New Roman" w:cs="Times New Roman"/>
          <w:color w:val="000000"/>
        </w:rPr>
        <w:t xml:space="preserve"> </w:t>
      </w:r>
      <w:r w:rsidR="00CD1F3F" w:rsidRPr="001A3E5E">
        <w:rPr>
          <w:rFonts w:ascii="Times New Roman" w:hAnsi="Times New Roman" w:cs="Times New Roman"/>
          <w:color w:val="000000"/>
        </w:rPr>
        <w:t>rygorem nieważności należy złożyć:</w:t>
      </w:r>
    </w:p>
    <w:p w:rsidR="00CD1F3F" w:rsidRPr="00A354CB" w:rsidRDefault="00CD1F3F" w:rsidP="00437E3E">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lastRenderedPageBreak/>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437E3E">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437E3E">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CD1F3F" w:rsidRPr="009A78FC" w:rsidRDefault="00CD1F3F" w:rsidP="00437E3E">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65281D">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65281D">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661E28">
        <w:rPr>
          <w:rFonts w:ascii="Times New Roman" w:hAnsi="Times New Roman" w:cs="Times New Roman"/>
          <w:color w:val="000000"/>
          <w:u w:val="single"/>
        </w:rPr>
        <w:t>11.2. Oświadczenie o podziale zadań pomiędzy wykonawców wspólnie ubiegających się o udzielenie</w:t>
      </w:r>
      <w:r>
        <w:rPr>
          <w:rFonts w:ascii="Times New Roman" w:hAnsi="Times New Roman" w:cs="Times New Roman"/>
          <w:color w:val="000000"/>
          <w:u w:val="single"/>
        </w:rPr>
        <w:t xml:space="preserve"> </w:t>
      </w:r>
      <w:r w:rsidRPr="00661E28">
        <w:rPr>
          <w:rFonts w:ascii="Times New Roman" w:hAnsi="Times New Roman" w:cs="Times New Roman"/>
          <w:color w:val="000000"/>
          <w:u w:val="single"/>
        </w:rPr>
        <w:t xml:space="preserve">zamówienia, o których mowa w art. 117 ust. 4 ustawy Pzp – </w:t>
      </w:r>
      <w:r w:rsidRPr="00437E3E">
        <w:rPr>
          <w:rFonts w:ascii="Times New Roman" w:hAnsi="Times New Roman" w:cs="Times New Roman"/>
          <w:color w:val="000000"/>
        </w:rPr>
        <w:t xml:space="preserve">wzór stanowi </w:t>
      </w:r>
      <w:r w:rsidRPr="00437E3E">
        <w:rPr>
          <w:rFonts w:ascii="Arial Black" w:hAnsi="Arial Black" w:cs="Times New Roman"/>
          <w:color w:val="0070C0"/>
          <w:sz w:val="18"/>
          <w:szCs w:val="18"/>
        </w:rPr>
        <w:t>załącznik nr 4 do SWZ</w:t>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przekazuje się w postaci elektronicznej i opatruje się kwalifikowanym podpisem elektronicznym,</w:t>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elektronicznym podpisem zaufanym lub elektronicznym podpisem osobistym.</w:t>
      </w:r>
    </w:p>
    <w:p w:rsidR="00437E3E" w:rsidRDefault="00437E3E" w:rsidP="00437E3E">
      <w:pPr>
        <w:autoSpaceDE w:val="0"/>
        <w:autoSpaceDN w:val="0"/>
        <w:adjustRightInd w:val="0"/>
        <w:spacing w:after="0" w:line="240" w:lineRule="auto"/>
        <w:jc w:val="both"/>
        <w:rPr>
          <w:rFonts w:ascii="Times New Roman" w:hAnsi="Times New Roman" w:cs="Times New Roman"/>
          <w:color w:val="000000"/>
        </w:rPr>
      </w:pP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W przypadku gdy oświadczenie zostało sporządzone jako dokument w formie papierowej i opatrzone</w:t>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podpisem własnoręcznym, przekazuje się cyfrowe odwzorowanie tego dokumentu opatrzone</w:t>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kwalifikowanym podpisem elektronicznym, elektronicznym podpisem zaufanym lub elektronicznym</w:t>
      </w:r>
    </w:p>
    <w:p w:rsidR="00661E28"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podpisem osobistym</w:t>
      </w:r>
      <w:r w:rsidR="00437E3E">
        <w:rPr>
          <w:rFonts w:ascii="Times New Roman" w:hAnsi="Times New Roman" w:cs="Times New Roman"/>
          <w:color w:val="000000"/>
        </w:rPr>
        <w:t>.</w:t>
      </w:r>
    </w:p>
    <w:p w:rsidR="00437E3E" w:rsidRPr="00437E3E" w:rsidRDefault="00437E3E" w:rsidP="00437E3E">
      <w:pPr>
        <w:autoSpaceDE w:val="0"/>
        <w:autoSpaceDN w:val="0"/>
        <w:adjustRightInd w:val="0"/>
        <w:spacing w:after="0" w:line="240" w:lineRule="auto"/>
        <w:jc w:val="both"/>
        <w:rPr>
          <w:rFonts w:ascii="Times New Roman" w:hAnsi="Times New Roman" w:cs="Times New Roman"/>
          <w:color w:val="000000"/>
        </w:rPr>
      </w:pP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Poświadczenia cyfrowego odwzorowania z dokumentem w postaci papierowej dokonuje wykonawca/</w:t>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wykonawca wspólnie ubiegający się o udzielenie zamówienia (tj. wszyscy wykonawcy wspólnie</w:t>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ubiegający się o udzielenie zamówienia lub jeden z wykonawców, który umocowany został do</w:t>
      </w:r>
    </w:p>
    <w:p w:rsidR="00661E28" w:rsidRPr="00437E3E" w:rsidRDefault="00661E28" w:rsidP="00437E3E">
      <w:pPr>
        <w:autoSpaceDE w:val="0"/>
        <w:autoSpaceDN w:val="0"/>
        <w:adjustRightInd w:val="0"/>
        <w:spacing w:after="0" w:line="240" w:lineRule="auto"/>
        <w:jc w:val="both"/>
        <w:rPr>
          <w:rFonts w:ascii="Times New Roman" w:hAnsi="Times New Roman" w:cs="Times New Roman"/>
          <w:color w:val="000000"/>
        </w:rPr>
      </w:pPr>
      <w:r w:rsidRPr="00437E3E">
        <w:rPr>
          <w:rFonts w:ascii="Times New Roman" w:hAnsi="Times New Roman" w:cs="Times New Roman"/>
          <w:color w:val="000000"/>
        </w:rPr>
        <w:t>prezentowania w postępowaniu członków konsorcjum lub wspólników spółki cywilnej).</w:t>
      </w:r>
    </w:p>
    <w:p w:rsidR="00437E3E" w:rsidRDefault="00437E3E" w:rsidP="00437E3E">
      <w:pPr>
        <w:autoSpaceDE w:val="0"/>
        <w:autoSpaceDN w:val="0"/>
        <w:adjustRightInd w:val="0"/>
        <w:spacing w:after="0" w:line="240" w:lineRule="auto"/>
        <w:jc w:val="both"/>
        <w:rPr>
          <w:rFonts w:ascii="Times New Roman" w:hAnsi="Times New Roman" w:cs="Times New Roman"/>
          <w:color w:val="000000"/>
          <w:u w:val="single"/>
        </w:rPr>
      </w:pPr>
    </w:p>
    <w:p w:rsidR="00661E28" w:rsidRPr="00661E28" w:rsidRDefault="00661E28" w:rsidP="00437E3E">
      <w:pPr>
        <w:autoSpaceDE w:val="0"/>
        <w:autoSpaceDN w:val="0"/>
        <w:adjustRightInd w:val="0"/>
        <w:spacing w:after="0" w:line="240" w:lineRule="auto"/>
        <w:jc w:val="both"/>
        <w:rPr>
          <w:rFonts w:ascii="Times New Roman" w:hAnsi="Times New Roman" w:cs="Times New Roman"/>
          <w:color w:val="000000"/>
          <w:u w:val="single"/>
        </w:rPr>
      </w:pPr>
      <w:r w:rsidRPr="00661E28">
        <w:rPr>
          <w:rFonts w:ascii="Times New Roman" w:hAnsi="Times New Roman" w:cs="Times New Roman"/>
          <w:color w:val="000000"/>
          <w:u w:val="single"/>
        </w:rPr>
        <w:t>Poświadczenia zgodności cyfrowego odwzorowania z dokumentem w postaci papierowej może</w:t>
      </w:r>
    </w:p>
    <w:p w:rsidR="0065281D" w:rsidRDefault="00661E28" w:rsidP="00437E3E">
      <w:pPr>
        <w:autoSpaceDE w:val="0"/>
        <w:autoSpaceDN w:val="0"/>
        <w:adjustRightInd w:val="0"/>
        <w:spacing w:after="0" w:line="240" w:lineRule="auto"/>
        <w:rPr>
          <w:rFonts w:ascii="Times New Roman" w:hAnsi="Times New Roman" w:cs="Times New Roman"/>
          <w:color w:val="000000"/>
          <w:u w:val="single"/>
        </w:rPr>
      </w:pPr>
      <w:r w:rsidRPr="00661E28">
        <w:rPr>
          <w:rFonts w:ascii="Times New Roman" w:hAnsi="Times New Roman" w:cs="Times New Roman"/>
          <w:color w:val="000000"/>
          <w:u w:val="single"/>
        </w:rPr>
        <w:t>dokonać również notariusz.</w:t>
      </w:r>
    </w:p>
    <w:p w:rsidR="00437E3E" w:rsidRPr="00902835" w:rsidRDefault="00437E3E" w:rsidP="00437E3E">
      <w:pPr>
        <w:autoSpaceDE w:val="0"/>
        <w:autoSpaceDN w:val="0"/>
        <w:adjustRightInd w:val="0"/>
        <w:spacing w:after="0" w:line="240" w:lineRule="auto"/>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65281D" w:rsidRDefault="002D34E3" w:rsidP="002D34E3">
      <w:pPr>
        <w:numPr>
          <w:ilvl w:val="0"/>
          <w:numId w:val="5"/>
        </w:numPr>
        <w:spacing w:after="0" w:line="276" w:lineRule="auto"/>
        <w:contextualSpacing/>
        <w:jc w:val="both"/>
        <w:rPr>
          <w:rFonts w:ascii="Times New Roman" w:hAnsi="Times New Roman" w:cs="Times New Roman"/>
          <w:b/>
          <w:color w:val="0070C0"/>
        </w:rPr>
      </w:pPr>
      <w:bookmarkStart w:id="3" w:name="_Hlk73011979"/>
      <w:r w:rsidRPr="002D34E3">
        <w:rPr>
          <w:rFonts w:ascii="Times New Roman" w:hAnsi="Times New Roman" w:cs="Times New Roman"/>
          <w:color w:val="000000" w:themeColor="text1"/>
        </w:rPr>
        <w:t xml:space="preserve">Wykonawca składa ofertę za pośrednictwem Platformy pod adresem: </w:t>
      </w:r>
      <w:hyperlink r:id="rId24" w:history="1">
        <w:r w:rsidRPr="0065281D">
          <w:rPr>
            <w:rFonts w:ascii="Times New Roman" w:hAnsi="Times New Roman" w:cs="Times New Roman"/>
            <w:b/>
            <w:color w:val="0070C0"/>
          </w:rPr>
          <w:t>https://platformazakupowa.pl/pn/kwp_radom</w:t>
        </w:r>
      </w:hyperlink>
    </w:p>
    <w:bookmarkEnd w:id="3"/>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5" w:history="1">
        <w:r w:rsidRPr="0065281D">
          <w:rPr>
            <w:rFonts w:ascii="Times New Roman" w:hAnsi="Times New Roman" w:cs="Times New Roman"/>
            <w:b/>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2D34E3">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Szczegółowa instrukcja dla Wykonawców dotycząca złożenia, zmiany i wycofania oferty znajduje się na stronie internetowej pod adresem: </w:t>
      </w:r>
      <w:hyperlink r:id="rId28"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B65FC2" w:rsidRDefault="002D34E3" w:rsidP="002D34E3">
      <w:pPr>
        <w:numPr>
          <w:ilvl w:val="0"/>
          <w:numId w:val="5"/>
        </w:numPr>
        <w:spacing w:after="0" w:line="276" w:lineRule="auto"/>
        <w:contextualSpacing/>
        <w:jc w:val="both"/>
        <w:rPr>
          <w:rFonts w:ascii="Times New Roman" w:hAnsi="Times New Roman" w:cs="Times New Roman"/>
          <w:b/>
          <w:color w:val="000000" w:themeColor="text1"/>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C063C5">
        <w:rPr>
          <w:rFonts w:ascii="Arial Black" w:hAnsi="Arial Black" w:cs="Times New Roman"/>
          <w:b/>
          <w:color w:val="0070C0"/>
          <w:sz w:val="18"/>
          <w:szCs w:val="18"/>
          <w:u w:val="single"/>
        </w:rPr>
        <w:t>24</w:t>
      </w:r>
      <w:r w:rsidR="0087610E" w:rsidRPr="0087610E">
        <w:rPr>
          <w:rFonts w:ascii="Arial Black" w:hAnsi="Arial Black" w:cs="Times New Roman"/>
          <w:b/>
          <w:color w:val="0070C0"/>
          <w:sz w:val="18"/>
          <w:szCs w:val="18"/>
          <w:u w:val="single"/>
        </w:rPr>
        <w:t>.11</w:t>
      </w:r>
      <w:r w:rsidR="0005646C" w:rsidRPr="0087610E">
        <w:rPr>
          <w:rFonts w:ascii="Arial Black" w:hAnsi="Arial Black" w:cs="Times New Roman"/>
          <w:b/>
          <w:color w:val="0070C0"/>
          <w:sz w:val="18"/>
          <w:szCs w:val="18"/>
          <w:u w:val="single"/>
        </w:rPr>
        <w:t>.2023</w:t>
      </w:r>
      <w:r w:rsidR="0065281D" w:rsidRPr="0087610E">
        <w:rPr>
          <w:rFonts w:ascii="Arial Black" w:hAnsi="Arial Black" w:cs="Times New Roman"/>
          <w:b/>
          <w:color w:val="0070C0"/>
          <w:sz w:val="18"/>
          <w:szCs w:val="18"/>
          <w:u w:val="single"/>
        </w:rPr>
        <w:t xml:space="preserve"> </w:t>
      </w:r>
      <w:r w:rsidRPr="0087610E">
        <w:rPr>
          <w:rFonts w:ascii="Arial Black" w:hAnsi="Arial Black" w:cs="Times New Roman"/>
          <w:b/>
          <w:color w:val="0070C0"/>
          <w:sz w:val="18"/>
          <w:szCs w:val="18"/>
          <w:u w:val="single"/>
        </w:rPr>
        <w:t>r.</w:t>
      </w:r>
      <w:r w:rsidR="0065281D" w:rsidRPr="0087610E">
        <w:rPr>
          <w:rFonts w:ascii="Arial Black" w:hAnsi="Arial Black" w:cs="Times New Roman"/>
          <w:b/>
          <w:color w:val="0070C0"/>
          <w:sz w:val="18"/>
          <w:szCs w:val="18"/>
          <w:u w:val="single"/>
        </w:rPr>
        <w:t xml:space="preserve"> </w:t>
      </w:r>
      <w:r w:rsidRPr="0087610E">
        <w:rPr>
          <w:rFonts w:ascii="Arial Black" w:hAnsi="Arial Black" w:cs="Times New Roman"/>
          <w:b/>
          <w:color w:val="0070C0"/>
          <w:sz w:val="18"/>
          <w:szCs w:val="18"/>
          <w:u w:val="single"/>
        </w:rPr>
        <w:t xml:space="preserve">do godziny </w:t>
      </w:r>
      <w:r w:rsidR="00C063C5">
        <w:rPr>
          <w:rFonts w:ascii="Arial Black" w:hAnsi="Arial Black" w:cs="Times New Roman"/>
          <w:b/>
          <w:color w:val="0070C0"/>
          <w:sz w:val="18"/>
          <w:szCs w:val="18"/>
          <w:u w:val="single"/>
        </w:rPr>
        <w:t>11</w:t>
      </w:r>
      <w:r w:rsidRPr="0087610E">
        <w:rPr>
          <w:rFonts w:ascii="Arial Black" w:hAnsi="Arial Black" w:cs="Times New Roman"/>
          <w:b/>
          <w:color w:val="0070C0"/>
          <w:sz w:val="18"/>
          <w:szCs w:val="18"/>
          <w:u w:val="single"/>
        </w:rPr>
        <w:t>.00</w:t>
      </w:r>
      <w:r w:rsidR="0065281D" w:rsidRPr="00B65FC2">
        <w:rPr>
          <w:rFonts w:ascii="Times New Roman" w:hAnsi="Times New Roman" w:cs="Times New Roman"/>
          <w:b/>
          <w:color w:val="0070C0"/>
          <w:szCs w:val="20"/>
          <w:u w:val="single"/>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C063C5">
        <w:rPr>
          <w:rFonts w:ascii="Arial Black" w:hAnsi="Arial Black" w:cs="Times New Roman"/>
          <w:b/>
          <w:color w:val="0070C0"/>
          <w:sz w:val="18"/>
          <w:szCs w:val="18"/>
          <w:u w:val="single"/>
        </w:rPr>
        <w:t>24</w:t>
      </w:r>
      <w:r w:rsidR="0087610E" w:rsidRPr="0087610E">
        <w:rPr>
          <w:rFonts w:ascii="Arial Black" w:hAnsi="Arial Black" w:cs="Times New Roman"/>
          <w:b/>
          <w:color w:val="0070C0"/>
          <w:sz w:val="18"/>
          <w:szCs w:val="18"/>
          <w:u w:val="single"/>
        </w:rPr>
        <w:t>.11</w:t>
      </w:r>
      <w:r w:rsidR="0005646C" w:rsidRPr="0087610E">
        <w:rPr>
          <w:rFonts w:ascii="Arial Black" w:hAnsi="Arial Black" w:cs="Times New Roman"/>
          <w:b/>
          <w:color w:val="0070C0"/>
          <w:sz w:val="18"/>
          <w:szCs w:val="18"/>
          <w:u w:val="single"/>
        </w:rPr>
        <w:t>.2023</w:t>
      </w:r>
      <w:r w:rsidR="000D257E" w:rsidRPr="0087610E">
        <w:rPr>
          <w:rFonts w:ascii="Arial Black" w:hAnsi="Arial Black" w:cs="Times New Roman"/>
          <w:b/>
          <w:color w:val="0070C0"/>
          <w:sz w:val="18"/>
          <w:szCs w:val="18"/>
          <w:u w:val="single"/>
        </w:rPr>
        <w:t xml:space="preserve"> </w:t>
      </w:r>
      <w:r w:rsidR="00C063C5">
        <w:rPr>
          <w:rFonts w:ascii="Arial Black" w:hAnsi="Arial Black" w:cs="Times New Roman"/>
          <w:b/>
          <w:color w:val="0070C0"/>
          <w:sz w:val="18"/>
          <w:szCs w:val="18"/>
          <w:u w:val="single"/>
        </w:rPr>
        <w:t>r. o godzinie 11</w:t>
      </w:r>
      <w:r w:rsidRPr="0087610E">
        <w:rPr>
          <w:rFonts w:ascii="Arial Black" w:hAnsi="Arial Black" w:cs="Times New Roman"/>
          <w:b/>
          <w:color w:val="0070C0"/>
          <w:sz w:val="18"/>
          <w:szCs w:val="18"/>
          <w:u w:val="single"/>
        </w:rPr>
        <w:t>.05</w:t>
      </w:r>
      <w:r w:rsidR="000D257E" w:rsidRPr="00B65FC2">
        <w:rPr>
          <w:rFonts w:ascii="Times New Roman" w:hAnsi="Times New Roman" w:cs="Times New Roman"/>
          <w:b/>
          <w:color w:val="0070C0"/>
          <w:sz w:val="24"/>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9"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lastRenderedPageBreak/>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 xml:space="preserve">o szczególnych rozwiązaniach w zakresie </w:t>
      </w:r>
      <w:r w:rsidRPr="002D34E3">
        <w:rPr>
          <w:rFonts w:ascii="Times New Roman" w:hAnsi="Times New Roman" w:cs="Times New Roman"/>
          <w:b/>
          <w:bCs/>
        </w:rPr>
        <w:lastRenderedPageBreak/>
        <w:t>przeciwdziałania wspieraniu agresji na Ukrainę oraz służących ochronie bezpieczeństwa narodowego</w:t>
      </w:r>
      <w:r w:rsidRPr="002D34E3">
        <w:rPr>
          <w:rFonts w:ascii="Times New Roman" w:hAnsi="Times New Roman" w:cs="Times New Roman"/>
          <w:bCs/>
        </w:rPr>
        <w:t xml:space="preserve"> ( t.j.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2D34E3">
      <w:pPr>
        <w:numPr>
          <w:ilvl w:val="0"/>
          <w:numId w:val="27"/>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2D34E3">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2D34E3">
      <w:pPr>
        <w:numPr>
          <w:ilvl w:val="0"/>
          <w:numId w:val="28"/>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 xml:space="preserve">czy i w jakim zakresie podmiot udostępniający zasoby, na zdolnościach którego wykonawca polega w odniesieniu do warunków udziału w postępowaniu dotyczących </w:t>
      </w:r>
      <w:r w:rsidRPr="003C0707">
        <w:rPr>
          <w:rFonts w:ascii="Times New Roman" w:hAnsi="Times New Roman" w:cs="Times New Roman"/>
          <w:b/>
        </w:rPr>
        <w:lastRenderedPageBreak/>
        <w:t>wykształcenia, kwalifikacji zawodowych lub doświadczenia, zrealizuje roboty budowlane lub usługi, których wskazane zdolności dotyczą.</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2D34E3">
      <w:pPr>
        <w:numPr>
          <w:ilvl w:val="0"/>
          <w:numId w:val="30"/>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2D34E3">
      <w:pPr>
        <w:numPr>
          <w:ilvl w:val="0"/>
          <w:numId w:val="30"/>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920533" w:rsidRDefault="00920533" w:rsidP="00920533">
      <w:pPr>
        <w:numPr>
          <w:ilvl w:val="0"/>
          <w:numId w:val="35"/>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Pr="00920533" w:rsidRDefault="00920533" w:rsidP="00920533">
      <w:pPr>
        <w:numPr>
          <w:ilvl w:val="0"/>
          <w:numId w:val="35"/>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lastRenderedPageBreak/>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F41AE0">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F41AE0">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D06CA7">
      <w:pPr>
        <w:pStyle w:val="Akapitzlist"/>
        <w:numPr>
          <w:ilvl w:val="0"/>
          <w:numId w:val="39"/>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8500C2">
      <w:pPr>
        <w:spacing w:after="0" w:line="276" w:lineRule="auto"/>
        <w:contextualSpacing/>
        <w:jc w:val="both"/>
        <w:rPr>
          <w:rFonts w:ascii="Times New Roman" w:hAnsi="Times New Roman" w:cs="Times New Roman"/>
          <w:color w:val="000000" w:themeColor="text1"/>
        </w:rPr>
      </w:pPr>
    </w:p>
    <w:p w:rsidR="00920533" w:rsidRPr="002D34E3" w:rsidRDefault="00920533"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E75059" w:rsidRPr="00E75059" w:rsidRDefault="00E75059" w:rsidP="00D06CA7">
      <w:pPr>
        <w:pStyle w:val="Akapitzlist"/>
        <w:keepLines/>
        <w:numPr>
          <w:ilvl w:val="0"/>
          <w:numId w:val="38"/>
        </w:numPr>
        <w:suppressAutoHyphens/>
        <w:autoSpaceDE w:val="0"/>
        <w:autoSpaceDN w:val="0"/>
        <w:adjustRightInd w:val="0"/>
        <w:spacing w:after="0" w:line="276" w:lineRule="auto"/>
        <w:jc w:val="both"/>
        <w:rPr>
          <w:rFonts w:ascii="Times New Roman" w:hAnsi="Times New Roman" w:cs="Times New Roman"/>
          <w:color w:val="000000" w:themeColor="text1"/>
        </w:rPr>
      </w:pPr>
      <w:r w:rsidRPr="00E75059">
        <w:rPr>
          <w:rFonts w:ascii="Times New Roman" w:hAnsi="Times New Roman" w:cs="Times New Roman"/>
          <w:color w:val="000000" w:themeColor="text1"/>
        </w:rPr>
        <w:t xml:space="preserve">Wykonawca poda cenę oferty w Formularzu ofertowym sporządzonym według wzoru stanowiącego </w:t>
      </w:r>
      <w:r w:rsidRPr="0087610E">
        <w:rPr>
          <w:rFonts w:ascii="Arial Black" w:hAnsi="Arial Black" w:cs="Times New Roman"/>
          <w:b/>
          <w:color w:val="0070C0"/>
          <w:sz w:val="18"/>
          <w:szCs w:val="18"/>
          <w:u w:val="single"/>
        </w:rPr>
        <w:t>załączniki nr 1.1 – 1.</w:t>
      </w:r>
      <w:r w:rsidR="00B65FC2" w:rsidRPr="0087610E">
        <w:rPr>
          <w:rFonts w:ascii="Arial Black" w:hAnsi="Arial Black" w:cs="Times New Roman"/>
          <w:b/>
          <w:color w:val="0070C0"/>
          <w:sz w:val="18"/>
          <w:szCs w:val="18"/>
          <w:u w:val="single"/>
        </w:rPr>
        <w:t>18</w:t>
      </w:r>
      <w:r w:rsidRPr="0087610E">
        <w:rPr>
          <w:rFonts w:ascii="Arial Black" w:hAnsi="Arial Black" w:cs="Times New Roman"/>
          <w:b/>
          <w:color w:val="0070C0"/>
          <w:sz w:val="18"/>
          <w:szCs w:val="18"/>
          <w:u w:val="single"/>
        </w:rPr>
        <w:t xml:space="preserve"> do SWZ</w:t>
      </w:r>
      <w:r w:rsidRPr="00B65FC2">
        <w:rPr>
          <w:rFonts w:ascii="Times New Roman" w:hAnsi="Times New Roman" w:cs="Times New Roman"/>
          <w:b/>
          <w:color w:val="0070C0"/>
        </w:rPr>
        <w:t>.</w:t>
      </w:r>
      <w:r w:rsidRPr="00E75059">
        <w:rPr>
          <w:rFonts w:ascii="Arial Black" w:hAnsi="Arial Black" w:cs="Times New Roman"/>
          <w:b/>
          <w:color w:val="0070C0"/>
          <w:sz w:val="18"/>
          <w:szCs w:val="18"/>
        </w:rPr>
        <w:t xml:space="preserve"> </w:t>
      </w:r>
      <w:r w:rsidRPr="00E75059">
        <w:rPr>
          <w:rFonts w:ascii="Times New Roman" w:hAnsi="Times New Roman" w:cs="Times New Roman"/>
        </w:rPr>
        <w:t xml:space="preserve">W formularzu ofertowym należy podać stawki jednostkowe za mycie poszczególnych rodzajów pojazdów zgodnie z tabelą. </w:t>
      </w:r>
    </w:p>
    <w:p w:rsidR="00E75059" w:rsidRPr="00E75059" w:rsidRDefault="00E75059" w:rsidP="00D06CA7">
      <w:pPr>
        <w:pStyle w:val="Akapitzlist"/>
        <w:keepLines/>
        <w:numPr>
          <w:ilvl w:val="0"/>
          <w:numId w:val="38"/>
        </w:numPr>
        <w:suppressAutoHyphens/>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rPr>
        <w:t>Ponadto Wykonawca poda cenę łączną netto, brutto, stawkę podatku VAT oraz wartość podatku VAT.</w:t>
      </w:r>
    </w:p>
    <w:p w:rsidR="00E75059" w:rsidRPr="00E75059" w:rsidRDefault="00E75059" w:rsidP="00D06CA7">
      <w:pPr>
        <w:keepLines/>
        <w:numPr>
          <w:ilvl w:val="0"/>
          <w:numId w:val="38"/>
        </w:numPr>
        <w:autoSpaceDE w:val="0"/>
        <w:spacing w:after="0" w:line="276" w:lineRule="auto"/>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D06CA7">
      <w:pPr>
        <w:keepLines/>
        <w:numPr>
          <w:ilvl w:val="0"/>
          <w:numId w:val="38"/>
        </w:numPr>
        <w:autoSpaceDE w:val="0"/>
        <w:spacing w:after="0" w:line="276" w:lineRule="auto"/>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F01BA8" w:rsidRDefault="00E75059" w:rsidP="00D06CA7">
      <w:pPr>
        <w:pStyle w:val="Akapitzlist"/>
        <w:numPr>
          <w:ilvl w:val="0"/>
          <w:numId w:val="38"/>
        </w:numPr>
        <w:suppressAutoHyphens/>
        <w:spacing w:after="0" w:line="276" w:lineRule="auto"/>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w:t>
      </w:r>
      <w:r w:rsidR="0087610E">
        <w:rPr>
          <w:rFonts w:ascii="Times New Roman" w:hAnsi="Times New Roman" w:cs="Times New Roman"/>
          <w:b/>
          <w:bCs/>
          <w:lang w:eastAsia="zh-CN"/>
        </w:rPr>
        <w:br/>
      </w:r>
      <w:r w:rsidRPr="00F01BA8">
        <w:rPr>
          <w:rFonts w:ascii="Times New Roman" w:hAnsi="Times New Roman" w:cs="Times New Roman"/>
          <w:b/>
          <w:bCs/>
          <w:lang w:eastAsia="zh-CN"/>
        </w:rPr>
        <w:t xml:space="preserve">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B65FC2">
      <w:pPr>
        <w:keepLines/>
        <w:autoSpaceDE w:val="0"/>
        <w:spacing w:after="0" w:line="276" w:lineRule="auto"/>
        <w:contextualSpacing/>
        <w:jc w:val="both"/>
        <w:rPr>
          <w:rFonts w:ascii="Times New Roman" w:hAnsi="Times New Roman" w:cs="Times New Roman"/>
          <w:bCs/>
        </w:rPr>
      </w:pPr>
    </w:p>
    <w:p w:rsidR="00B65FC2" w:rsidRPr="002D34E3" w:rsidRDefault="00B65FC2" w:rsidP="00B65FC2">
      <w:pPr>
        <w:keepLines/>
        <w:autoSpaceDE w:val="0"/>
        <w:spacing w:after="0" w:line="276" w:lineRule="auto"/>
        <w:contextualSpacing/>
        <w:jc w:val="both"/>
        <w:rPr>
          <w:rFonts w:ascii="Times New Roman" w:hAnsi="Times New Roman" w:cs="Times New Roman"/>
          <w:bCs/>
        </w:rPr>
      </w:pPr>
    </w:p>
    <w:p w:rsidR="002D34E3" w:rsidRPr="002D34E3" w:rsidRDefault="002D34E3" w:rsidP="00B65FC2">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B65FC2">
      <w:pPr>
        <w:spacing w:after="0" w:line="276" w:lineRule="auto"/>
        <w:contextualSpacing/>
        <w:rPr>
          <w:rFonts w:ascii="Times New Roman" w:hAnsi="Times New Roman" w:cs="Times New Roman"/>
          <w:b/>
        </w:rPr>
      </w:pPr>
    </w:p>
    <w:p w:rsidR="00F5581E" w:rsidRPr="00E75059" w:rsidRDefault="00F5581E" w:rsidP="00B65FC2">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Zamawiający będzie kierował się następującymi </w:t>
      </w:r>
      <w:r w:rsidRPr="00E75059">
        <w:rPr>
          <w:rFonts w:ascii="Times New Roman" w:eastAsia="NSimSun" w:hAnsi="Times New Roman" w:cs="Times New Roman"/>
          <w:color w:val="000000" w:themeColor="text1"/>
          <w:kern w:val="3"/>
          <w:lang w:bidi="hi-IN"/>
        </w:rPr>
        <w:br/>
        <w:t>kryteriami:</w:t>
      </w:r>
    </w:p>
    <w:p w:rsidR="009131AE" w:rsidRDefault="009131A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9131AE" w:rsidRDefault="009131AE" w:rsidP="00D06CA7">
      <w:pPr>
        <w:pStyle w:val="Akapitzlist"/>
        <w:numPr>
          <w:ilvl w:val="0"/>
          <w:numId w:val="47"/>
        </w:numPr>
        <w:suppressAutoHyphens/>
        <w:spacing w:after="0" w:line="276" w:lineRule="auto"/>
        <w:jc w:val="both"/>
        <w:rPr>
          <w:rFonts w:ascii="Times New Roman" w:hAnsi="Times New Roman"/>
        </w:rPr>
      </w:pPr>
      <w:r>
        <w:rPr>
          <w:rFonts w:ascii="Times New Roman" w:hAnsi="Times New Roman" w:cs="Times New Roman"/>
          <w:b/>
        </w:rPr>
        <w:t>Cena oferty brutto – waga 60%</w:t>
      </w:r>
    </w:p>
    <w:p w:rsidR="009131AE" w:rsidRDefault="009131AE" w:rsidP="00D06CA7">
      <w:pPr>
        <w:pStyle w:val="Akapitzlist"/>
        <w:numPr>
          <w:ilvl w:val="0"/>
          <w:numId w:val="47"/>
        </w:numPr>
        <w:suppressAutoHyphens/>
        <w:spacing w:after="0" w:line="276" w:lineRule="auto"/>
        <w:jc w:val="both"/>
        <w:rPr>
          <w:rFonts w:ascii="Times New Roman" w:hAnsi="Times New Roman"/>
        </w:rPr>
      </w:pPr>
      <w:r>
        <w:rPr>
          <w:rFonts w:ascii="Times New Roman" w:hAnsi="Times New Roman" w:cs="Times New Roman"/>
          <w:b/>
        </w:rPr>
        <w:t>Dostępność myjni – waga 30%</w:t>
      </w:r>
    </w:p>
    <w:p w:rsidR="009131AE" w:rsidRDefault="009131AE" w:rsidP="00D06CA7">
      <w:pPr>
        <w:pStyle w:val="Akapitzlist"/>
        <w:numPr>
          <w:ilvl w:val="0"/>
          <w:numId w:val="47"/>
        </w:numPr>
        <w:suppressAutoHyphens/>
        <w:spacing w:after="0" w:line="276" w:lineRule="auto"/>
        <w:jc w:val="both"/>
        <w:rPr>
          <w:rFonts w:ascii="Times New Roman" w:hAnsi="Times New Roman"/>
        </w:rPr>
      </w:pPr>
      <w:r>
        <w:rPr>
          <w:rFonts w:ascii="Times New Roman" w:hAnsi="Times New Roman" w:cs="Times New Roman"/>
          <w:b/>
        </w:rPr>
        <w:t>Sposób mycia  - waga 10%</w:t>
      </w:r>
    </w:p>
    <w:p w:rsidR="00B65FC2" w:rsidRDefault="009131AE" w:rsidP="009131AE">
      <w:pPr>
        <w:spacing w:after="0" w:line="276" w:lineRule="auto"/>
        <w:jc w:val="both"/>
        <w:rPr>
          <w:rFonts w:ascii="Times New Roman" w:hAnsi="Times New Roman" w:cs="Times New Roman"/>
          <w:b/>
        </w:rPr>
      </w:pPr>
      <w:r>
        <w:rPr>
          <w:rFonts w:ascii="Times New Roman" w:hAnsi="Times New Roman" w:cs="Times New Roman"/>
          <w:b/>
        </w:rPr>
        <w:tab/>
      </w:r>
    </w:p>
    <w:p w:rsidR="00B65FC2" w:rsidRDefault="00B65FC2" w:rsidP="009131AE">
      <w:pPr>
        <w:spacing w:after="0" w:line="276" w:lineRule="auto"/>
        <w:jc w:val="both"/>
        <w:rPr>
          <w:rFonts w:ascii="Times New Roman" w:hAnsi="Times New Roman"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rPr>
        <w:t>KRYTERIUM I – CENA (C)</w:t>
      </w: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u w:val="single"/>
        </w:rPr>
        <w:t>Sposób obliczania punktów dla kryterium – I Cena (C)</w:t>
      </w:r>
    </w:p>
    <w:p w:rsidR="009131AE" w:rsidRDefault="009131AE" w:rsidP="009131AE">
      <w:pPr>
        <w:spacing w:after="0" w:line="276" w:lineRule="auto"/>
        <w:jc w:val="both"/>
        <w:rPr>
          <w:rFonts w:ascii="Times New Roman" w:hAnsi="Times New Roman"/>
        </w:rPr>
      </w:pPr>
      <w:r>
        <w:rPr>
          <w:rFonts w:ascii="Times New Roman" w:hAnsi="Times New Roman" w:cs="Times New Roman"/>
          <w:b/>
        </w:rPr>
        <w:t>Cena oferty brutto</w:t>
      </w:r>
    </w:p>
    <w:p w:rsidR="009131AE" w:rsidRDefault="009131AE" w:rsidP="009131AE">
      <w:pPr>
        <w:spacing w:after="0" w:line="276" w:lineRule="auto"/>
        <w:jc w:val="both"/>
        <w:rPr>
          <w:rFonts w:ascii="Times New Roman" w:hAnsi="Times New Roman"/>
        </w:rPr>
      </w:pPr>
      <w:r>
        <w:rPr>
          <w:rFonts w:ascii="Times New Roman" w:hAnsi="Times New Roman" w:cs="Times New Roman"/>
          <w:b/>
        </w:rPr>
        <w:t>Waga 60% - cena oferty brutto ( C)</w:t>
      </w:r>
    </w:p>
    <w:p w:rsidR="009131AE" w:rsidRDefault="009131AE" w:rsidP="009131AE">
      <w:pPr>
        <w:spacing w:after="0" w:line="276" w:lineRule="auto"/>
        <w:jc w:val="both"/>
        <w:rPr>
          <w:rFonts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Dla kryterium – „cena oferty brutto”, ilość punktów będzie obliczona wg wzoru:</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center"/>
        <w:rPr>
          <w:rFonts w:ascii="Times New Roman" w:hAnsi="Times New Roman"/>
        </w:rPr>
      </w:pPr>
      <w:r>
        <w:rPr>
          <w:rFonts w:ascii="Times New Roman" w:hAnsi="Times New Roman" w:cs="Times New Roman"/>
          <w:b/>
        </w:rPr>
        <w:t>C = (Cx / Cb) x 60</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gdzie:</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C – ilość punktów, jaką dana oferta otrzyma za ocenę oferty brutto w ramach zadania</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Cx – cena brutto oferty najtańszej w ramach zadania</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Cb – cena brutto ocenianej oferty w ramach zadania</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rPr>
        <w:tab/>
        <w:t>KRYTERIUM II – DOSTĘPNOŚĆ MYJNI (DM)</w:t>
      </w: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u w:val="single"/>
        </w:rPr>
        <w:t>Sposób obliczania punktów dla kryterium – II Dostępność myjni (DM)</w:t>
      </w:r>
    </w:p>
    <w:p w:rsidR="009131AE" w:rsidRDefault="009131AE" w:rsidP="009131AE">
      <w:pPr>
        <w:spacing w:after="0" w:line="276" w:lineRule="auto"/>
        <w:jc w:val="both"/>
        <w:rPr>
          <w:rFonts w:ascii="Times New Roman" w:hAnsi="Times New Roman"/>
        </w:rPr>
      </w:pPr>
      <w:r>
        <w:rPr>
          <w:rFonts w:ascii="Times New Roman" w:hAnsi="Times New Roman" w:cs="Times New Roman"/>
          <w:b/>
        </w:rPr>
        <w:t>Dostępność myjni</w:t>
      </w:r>
    </w:p>
    <w:p w:rsidR="009131AE" w:rsidRDefault="009131AE" w:rsidP="009131AE">
      <w:pPr>
        <w:spacing w:after="0" w:line="276" w:lineRule="auto"/>
        <w:jc w:val="both"/>
        <w:rPr>
          <w:rFonts w:ascii="Times New Roman" w:hAnsi="Times New Roman"/>
        </w:rPr>
      </w:pPr>
      <w:r>
        <w:rPr>
          <w:rFonts w:ascii="Times New Roman" w:hAnsi="Times New Roman" w:cs="Times New Roman"/>
          <w:b/>
        </w:rPr>
        <w:t>Waga 30% – dostępność myjni (DM)</w:t>
      </w:r>
    </w:p>
    <w:p w:rsidR="009131AE" w:rsidRDefault="009131AE" w:rsidP="009131AE">
      <w:pPr>
        <w:spacing w:after="0" w:line="276" w:lineRule="auto"/>
        <w:jc w:val="both"/>
        <w:rPr>
          <w:rFonts w:ascii="Times New Roman" w:hAnsi="Times New Roman"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Obliczenie punktów w kryterium „dostępności myjni” Zamawiający dokona w oparciu o poniższe zapisy:</w:t>
      </w:r>
    </w:p>
    <w:p w:rsidR="009131AE" w:rsidRDefault="009131AE" w:rsidP="009131AE">
      <w:pPr>
        <w:spacing w:after="0" w:line="276" w:lineRule="auto"/>
        <w:jc w:val="both"/>
        <w:rPr>
          <w:rFonts w:ascii="Times New Roman" w:hAnsi="Times New Roman"/>
        </w:rPr>
      </w:pPr>
      <w:r>
        <w:rPr>
          <w:rFonts w:ascii="Times New Roman" w:hAnsi="Times New Roman" w:cs="Times New Roman"/>
        </w:rPr>
        <w:t>- myjnia czynna od poniedziałku do piątku – 0 pkt</w:t>
      </w:r>
    </w:p>
    <w:p w:rsidR="009131AE" w:rsidRDefault="009131AE" w:rsidP="009131AE">
      <w:pPr>
        <w:spacing w:after="0" w:line="276" w:lineRule="auto"/>
        <w:jc w:val="both"/>
        <w:rPr>
          <w:rFonts w:ascii="Times New Roman" w:hAnsi="Times New Roman"/>
        </w:rPr>
      </w:pPr>
      <w:r>
        <w:rPr>
          <w:rFonts w:ascii="Times New Roman" w:hAnsi="Times New Roman" w:cs="Times New Roman"/>
        </w:rPr>
        <w:t>- myjnia czynna od poniedziałku do soboty – 30 pkt</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b/>
          <w:i/>
          <w:u w:val="single"/>
        </w:rPr>
        <w:t>Wymagany minimalny czas pracy myjni nie może być krótszy niż 40h tygodniowo. W przypadku, gdy czas pracy myjni jest krótszy niż 40h tygodniowo oferta podlega odrzuceniu</w:t>
      </w:r>
      <w:r>
        <w:rPr>
          <w:rFonts w:ascii="Times New Roman" w:hAnsi="Times New Roman" w:cs="Times New Roman"/>
        </w:rPr>
        <w:t>.</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b/>
          <w:i/>
          <w:u w:val="single"/>
        </w:rPr>
        <w:t>W przypadku dostępności myjni poniżej 5 dni w tygodniu – oferta podlega odrzuceniu.</w:t>
      </w:r>
    </w:p>
    <w:p w:rsidR="009131AE" w:rsidRDefault="009131AE" w:rsidP="009131AE">
      <w:pPr>
        <w:spacing w:after="0" w:line="276" w:lineRule="auto"/>
        <w:jc w:val="both"/>
        <w:rPr>
          <w:rFonts w:ascii="Times New Roman" w:hAnsi="Times New Roman" w:cs="Times New Roman"/>
          <w:b/>
          <w:i/>
          <w:u w:val="single"/>
        </w:rPr>
      </w:pPr>
    </w:p>
    <w:p w:rsidR="009131AE" w:rsidRDefault="009131AE" w:rsidP="009131AE">
      <w:pPr>
        <w:spacing w:after="0" w:line="276" w:lineRule="auto"/>
        <w:jc w:val="both"/>
        <w:rPr>
          <w:rFonts w:ascii="Times New Roman" w:hAnsi="Times New Roman" w:cs="Times New Roman"/>
          <w:b/>
          <w:i/>
          <w:u w:val="single"/>
        </w:rPr>
      </w:pPr>
    </w:p>
    <w:p w:rsidR="009131AE" w:rsidRDefault="009131AE" w:rsidP="009131AE">
      <w:pPr>
        <w:spacing w:after="0" w:line="276" w:lineRule="auto"/>
        <w:jc w:val="both"/>
        <w:rPr>
          <w:rFonts w:ascii="Times New Roman" w:hAnsi="Times New Roman"/>
        </w:rPr>
      </w:pPr>
      <w:r>
        <w:rPr>
          <w:rFonts w:ascii="Times New Roman" w:hAnsi="Times New Roman" w:cs="Times New Roman"/>
          <w:b/>
        </w:rPr>
        <w:tab/>
        <w:t>KRYTERIUM III – SPOSÓB MYCIA (SM)</w:t>
      </w:r>
    </w:p>
    <w:p w:rsidR="009131AE" w:rsidRDefault="009131AE" w:rsidP="009131AE">
      <w:pPr>
        <w:spacing w:after="0" w:line="276" w:lineRule="auto"/>
        <w:jc w:val="both"/>
        <w:rPr>
          <w:rFonts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b/>
          <w:u w:val="single"/>
        </w:rPr>
        <w:t>Sposób obliczania punktów dla kryterium – III Sposób mycia (SM)</w:t>
      </w:r>
    </w:p>
    <w:p w:rsidR="009131AE" w:rsidRDefault="009131AE" w:rsidP="009131AE">
      <w:pPr>
        <w:spacing w:after="0" w:line="276" w:lineRule="auto"/>
        <w:jc w:val="both"/>
        <w:rPr>
          <w:rFonts w:ascii="Times New Roman" w:hAnsi="Times New Roman"/>
        </w:rPr>
      </w:pPr>
      <w:r>
        <w:rPr>
          <w:rFonts w:ascii="Times New Roman" w:hAnsi="Times New Roman" w:cs="Times New Roman"/>
          <w:b/>
        </w:rPr>
        <w:t>Sposób mycia</w:t>
      </w:r>
    </w:p>
    <w:p w:rsidR="009131AE" w:rsidRDefault="009131AE" w:rsidP="009131AE">
      <w:pPr>
        <w:spacing w:after="0" w:line="276" w:lineRule="auto"/>
        <w:jc w:val="both"/>
        <w:rPr>
          <w:rFonts w:ascii="Times New Roman" w:hAnsi="Times New Roman"/>
        </w:rPr>
      </w:pPr>
      <w:r>
        <w:rPr>
          <w:rFonts w:ascii="Times New Roman" w:hAnsi="Times New Roman" w:cs="Times New Roman"/>
          <w:b/>
        </w:rPr>
        <w:t>Waga 10% - sposób mycia (SM)</w:t>
      </w:r>
    </w:p>
    <w:p w:rsidR="009131AE" w:rsidRDefault="009131AE" w:rsidP="009131AE">
      <w:pPr>
        <w:spacing w:after="0" w:line="276" w:lineRule="auto"/>
        <w:jc w:val="both"/>
        <w:rPr>
          <w:rFonts w:ascii="Times New Roman" w:hAnsi="Times New Roman" w:cs="Times New Roman"/>
          <w:b/>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Obliczenie punktów w kryterium „sposób mycia” Zamawiający dokona w oparciu o poniższe zapisy:</w:t>
      </w:r>
    </w:p>
    <w:p w:rsidR="009131AE" w:rsidRDefault="009131AE" w:rsidP="009131AE">
      <w:pPr>
        <w:spacing w:after="0" w:line="276" w:lineRule="auto"/>
        <w:jc w:val="both"/>
        <w:rPr>
          <w:rFonts w:ascii="Times New Roman" w:hAnsi="Times New Roman"/>
        </w:rPr>
      </w:pPr>
      <w:r>
        <w:rPr>
          <w:rFonts w:ascii="Times New Roman" w:hAnsi="Times New Roman" w:cs="Times New Roman"/>
        </w:rPr>
        <w:t>- w przypadku mycia pojazdu przez pracownika Wykonawcy – 10 pkt</w:t>
      </w:r>
    </w:p>
    <w:p w:rsidR="009131AE" w:rsidRDefault="009131AE" w:rsidP="009131AE">
      <w:pPr>
        <w:spacing w:after="0" w:line="276" w:lineRule="auto"/>
        <w:jc w:val="both"/>
        <w:rPr>
          <w:rFonts w:ascii="Times New Roman" w:hAnsi="Times New Roman"/>
        </w:rPr>
      </w:pPr>
      <w:r>
        <w:rPr>
          <w:rFonts w:ascii="Times New Roman" w:hAnsi="Times New Roman" w:cs="Times New Roman"/>
        </w:rPr>
        <w:t>- w przypadku mycia pojazdu przez myjnie automatyczną – 0 pkt</w:t>
      </w:r>
    </w:p>
    <w:p w:rsidR="009131AE" w:rsidRDefault="009131AE" w:rsidP="009131AE">
      <w:pPr>
        <w:spacing w:after="0" w:line="276" w:lineRule="auto"/>
        <w:jc w:val="both"/>
        <w:rPr>
          <w:rFonts w:ascii="Times New Roman" w:hAnsi="Times New Roman" w:cs="Times New Roman"/>
        </w:rPr>
      </w:pPr>
    </w:p>
    <w:p w:rsidR="009131AE" w:rsidRPr="009131AE" w:rsidRDefault="009131AE" w:rsidP="009131AE">
      <w:pPr>
        <w:spacing w:after="0" w:line="276" w:lineRule="auto"/>
        <w:jc w:val="both"/>
        <w:rPr>
          <w:rFonts w:ascii="Times New Roman" w:hAnsi="Times New Roman"/>
        </w:rPr>
      </w:pPr>
      <w:r w:rsidRPr="009131AE">
        <w:rPr>
          <w:rFonts w:ascii="Times New Roman" w:hAnsi="Times New Roman" w:cs="Times New Roman"/>
          <w:b/>
        </w:rPr>
        <w:t>W przypadku, gdy Wykonawca nie wskaże w ofercie sposobu mycia, Zamawiający przyjmie do obliczania 0 punktów</w:t>
      </w:r>
      <w:r w:rsidRPr="009131AE">
        <w:rPr>
          <w:rFonts w:ascii="Times New Roman" w:hAnsi="Times New Roman" w:cs="Times New Roman"/>
        </w:rPr>
        <w:t>.</w:t>
      </w:r>
    </w:p>
    <w:p w:rsidR="009131AE" w:rsidRPr="009131AE" w:rsidRDefault="009131AE" w:rsidP="009131AE">
      <w:pPr>
        <w:spacing w:after="0" w:line="276" w:lineRule="auto"/>
        <w:jc w:val="both"/>
        <w:rPr>
          <w:rFonts w:ascii="Times New Roman" w:hAnsi="Times New Roman"/>
        </w:rPr>
      </w:pPr>
      <w:r w:rsidRPr="009131AE">
        <w:rPr>
          <w:rFonts w:ascii="Times New Roman" w:hAnsi="Times New Roman" w:cs="Times New Roman"/>
          <w:b/>
        </w:rPr>
        <w:t>Zamawiający d</w:t>
      </w:r>
      <w:r w:rsidR="0087610E">
        <w:rPr>
          <w:rFonts w:ascii="Times New Roman" w:hAnsi="Times New Roman" w:cs="Times New Roman"/>
          <w:b/>
        </w:rPr>
        <w:t>la Zadania nr 1, 3, 6, 7, 10</w:t>
      </w:r>
      <w:r w:rsidRPr="009131AE">
        <w:rPr>
          <w:rFonts w:ascii="Times New Roman" w:hAnsi="Times New Roman" w:cs="Times New Roman"/>
          <w:b/>
        </w:rPr>
        <w:t>, 14</w:t>
      </w:r>
      <w:r w:rsidR="0087610E">
        <w:rPr>
          <w:rFonts w:ascii="Times New Roman" w:hAnsi="Times New Roman" w:cs="Times New Roman"/>
          <w:b/>
        </w:rPr>
        <w:t xml:space="preserve">, 17, 18 </w:t>
      </w:r>
      <w:r w:rsidRPr="009131AE">
        <w:rPr>
          <w:rFonts w:ascii="Times New Roman" w:hAnsi="Times New Roman" w:cs="Times New Roman"/>
          <w:b/>
        </w:rPr>
        <w:t xml:space="preserve"> zastrzega, aby pojazdy typu motocykl, łódź, skuter wodny oraz quad przy wyborze przez Wykonawcę sposobu mycia – myjnia automatyczna, w/w pojazdy myte były przez pracownika Wykonawcy.</w:t>
      </w:r>
    </w:p>
    <w:p w:rsidR="009131AE" w:rsidRPr="009131AE" w:rsidRDefault="009131AE" w:rsidP="009131AE">
      <w:pPr>
        <w:spacing w:after="0" w:line="276" w:lineRule="auto"/>
        <w:jc w:val="both"/>
        <w:rPr>
          <w:rFonts w:ascii="Times New Roman" w:hAnsi="Times New Roman" w:cs="Times New Roman"/>
          <w:b/>
        </w:rPr>
      </w:pPr>
    </w:p>
    <w:p w:rsidR="009131AE" w:rsidRPr="009131AE" w:rsidRDefault="009131AE" w:rsidP="009131AE">
      <w:pPr>
        <w:spacing w:after="0" w:line="276" w:lineRule="auto"/>
        <w:jc w:val="both"/>
        <w:rPr>
          <w:rFonts w:ascii="Times New Roman" w:hAnsi="Times New Roman"/>
        </w:rPr>
      </w:pPr>
      <w:r w:rsidRPr="009131AE">
        <w:rPr>
          <w:rFonts w:ascii="Times New Roman" w:hAnsi="Times New Roman" w:cs="Times New Roman"/>
          <w:b/>
        </w:rPr>
        <w:lastRenderedPageBreak/>
        <w:t>Zamawiający nie dopuszcza mycia pojazdów na myjni samoobsługowej / bezdotykowej.</w:t>
      </w:r>
    </w:p>
    <w:p w:rsidR="009131AE" w:rsidRPr="009131AE" w:rsidRDefault="009131AE" w:rsidP="009131AE">
      <w:pPr>
        <w:spacing w:after="0" w:line="276" w:lineRule="auto"/>
        <w:jc w:val="both"/>
        <w:rPr>
          <w:rFonts w:ascii="Times New Roman" w:hAnsi="Times New Roman" w:cs="Times New Roman"/>
          <w:b/>
        </w:rPr>
      </w:pPr>
      <w:r w:rsidRPr="009131AE">
        <w:rPr>
          <w:rFonts w:ascii="Times New Roman" w:hAnsi="Times New Roman" w:cs="Times New Roman"/>
          <w:b/>
        </w:rPr>
        <w:t>W przypadku zaoferowania przez Wykonawcę mycia pojazdów na myjni samoobsługowej / bezdotykowej oferta zostanie odrzucona jako niezgodna z warunkami zamówienia.</w:t>
      </w:r>
    </w:p>
    <w:p w:rsidR="009131AE" w:rsidRDefault="009131AE" w:rsidP="009131AE">
      <w:pPr>
        <w:spacing w:after="0" w:line="276" w:lineRule="auto"/>
        <w:jc w:val="both"/>
        <w:rPr>
          <w:rFonts w:ascii="Times New Roman" w:hAnsi="Times New Roman"/>
        </w:rPr>
      </w:pPr>
    </w:p>
    <w:p w:rsidR="009131AE" w:rsidRDefault="009131AE" w:rsidP="009131AE">
      <w:pPr>
        <w:spacing w:after="0" w:line="276" w:lineRule="auto"/>
        <w:jc w:val="both"/>
        <w:rPr>
          <w:rFonts w:ascii="Times New Roman" w:hAnsi="Times New Roman"/>
        </w:rPr>
      </w:pPr>
      <w:r w:rsidRPr="009131AE">
        <w:rPr>
          <w:rFonts w:ascii="Times New Roman" w:hAnsi="Times New Roman"/>
        </w:rPr>
        <w:t>W przypadku, gdy Wykonawca nie wskaże w ofercie sposobu mycia, Zamawiający przyjmie do obliczania 0 punktów.</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Suma punków za ocenę oferty brutto ( C), kryterium dostępność myjni (DM) oraz kryterium sposób mycia (SM) będzie podstawą wyboru oferty najkorzystniejszej w ramach zadania i zostanie obliczona wg wzoru:</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center"/>
        <w:rPr>
          <w:rFonts w:ascii="Times New Roman" w:hAnsi="Times New Roman"/>
        </w:rPr>
      </w:pPr>
      <w:r>
        <w:rPr>
          <w:rFonts w:ascii="Times New Roman" w:hAnsi="Times New Roman" w:cs="Times New Roman"/>
          <w:b/>
        </w:rPr>
        <w:t>P = C + DM + SM</w:t>
      </w:r>
    </w:p>
    <w:p w:rsidR="009131AE" w:rsidRDefault="009131AE" w:rsidP="009131AE">
      <w:pPr>
        <w:spacing w:after="0" w:line="276" w:lineRule="auto"/>
        <w:jc w:val="both"/>
        <w:rPr>
          <w:rFonts w:ascii="Times New Roman" w:hAnsi="Times New Roman"/>
        </w:rPr>
      </w:pPr>
      <w:r>
        <w:rPr>
          <w:rFonts w:ascii="Times New Roman" w:hAnsi="Times New Roman" w:cs="Times New Roman"/>
          <w:i/>
          <w:iCs/>
        </w:rPr>
        <w:t>gdzie:</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P – łączna ilość punktów w ramach zadania</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C - ilość punktów w kryterium „cena oferty brutto”</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 xml:space="preserve">DM – ilość punktów w kryterium „dostępność myjni” </w:t>
      </w:r>
    </w:p>
    <w:p w:rsidR="009131AE" w:rsidRDefault="009131AE" w:rsidP="009131AE">
      <w:pPr>
        <w:spacing w:after="0" w:line="276" w:lineRule="auto"/>
        <w:jc w:val="both"/>
        <w:rPr>
          <w:rFonts w:ascii="Times New Roman" w:hAnsi="Times New Roman"/>
          <w:i/>
          <w:iCs/>
        </w:rPr>
      </w:pPr>
      <w:r>
        <w:rPr>
          <w:rFonts w:ascii="Times New Roman" w:hAnsi="Times New Roman" w:cs="Times New Roman"/>
          <w:i/>
          <w:iCs/>
        </w:rPr>
        <w:tab/>
        <w:t>SM –  ilość punktów w kryterium „sposób mycia”</w:t>
      </w:r>
    </w:p>
    <w:p w:rsidR="009131AE" w:rsidRDefault="009131AE" w:rsidP="009131AE">
      <w:pPr>
        <w:spacing w:after="0" w:line="276" w:lineRule="auto"/>
        <w:jc w:val="both"/>
        <w:rPr>
          <w:rFonts w:ascii="Times New Roman" w:hAnsi="Times New Roman" w:cs="Times New Roman"/>
        </w:rPr>
      </w:pPr>
    </w:p>
    <w:p w:rsidR="009131AE" w:rsidRDefault="009131AE" w:rsidP="009131AE">
      <w:pPr>
        <w:spacing w:after="0" w:line="276" w:lineRule="auto"/>
        <w:jc w:val="both"/>
        <w:rPr>
          <w:rFonts w:ascii="Times New Roman" w:hAnsi="Times New Roman"/>
        </w:rPr>
      </w:pPr>
      <w:r>
        <w:rPr>
          <w:rFonts w:ascii="Times New Roman" w:hAnsi="Times New Roman" w:cs="Times New Roman"/>
        </w:rPr>
        <w:t>Wszelkie obliczenia będą dokonywane zgodnie z zasadami arytmetyki i z zaokrągleniem wyników do dwóch miejsc po przecinku.</w:t>
      </w:r>
    </w:p>
    <w:p w:rsidR="009131AE" w:rsidRDefault="009131AE" w:rsidP="009131AE">
      <w:pPr>
        <w:spacing w:after="0" w:line="276" w:lineRule="auto"/>
        <w:jc w:val="both"/>
        <w:rPr>
          <w:rFonts w:ascii="Times New Roman" w:hAnsi="Times New Roman"/>
        </w:rPr>
      </w:pPr>
      <w:r>
        <w:rPr>
          <w:rFonts w:ascii="Times New Roman" w:hAnsi="Times New Roman" w:cs="Times New Roman"/>
        </w:rPr>
        <w:t>Do porównania Zamawiający przyjmie łączną cenę brutto za wykonanie przedmiotu zamówienia podane przez Wykonawców w Formularzu Ofertowym.</w:t>
      </w:r>
    </w:p>
    <w:p w:rsidR="009131AE" w:rsidRDefault="009131A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p>
    <w:p w:rsidR="00BB4E4C" w:rsidRPr="00BB4E4C" w:rsidRDefault="00BB4E4C" w:rsidP="00BB4E4C">
      <w:pPr>
        <w:pStyle w:val="Akapitzlist"/>
        <w:numPr>
          <w:ilvl w:val="0"/>
          <w:numId w:val="31"/>
        </w:numPr>
        <w:suppressAutoHyphens/>
        <w:autoSpaceDE w:val="0"/>
        <w:autoSpaceDN w:val="0"/>
        <w:adjustRightInd w:val="0"/>
        <w:spacing w:after="0" w:line="276" w:lineRule="auto"/>
        <w:ind w:left="284" w:hanging="284"/>
        <w:jc w:val="both"/>
        <w:rPr>
          <w:rFonts w:ascii="Times New Roman" w:hAnsi="Times New Roman" w:cs="Times New Roman"/>
        </w:rPr>
      </w:pPr>
      <w:r w:rsidRPr="00BB4E4C">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BB4E4C" w:rsidRPr="00BB4E4C" w:rsidRDefault="00BB4E4C" w:rsidP="00BB4E4C">
      <w:pPr>
        <w:pStyle w:val="Akapitzlist"/>
        <w:numPr>
          <w:ilvl w:val="0"/>
          <w:numId w:val="31"/>
        </w:numPr>
        <w:suppressAutoHyphens/>
        <w:autoSpaceDE w:val="0"/>
        <w:autoSpaceDN w:val="0"/>
        <w:adjustRightInd w:val="0"/>
        <w:spacing w:after="0" w:line="276" w:lineRule="auto"/>
        <w:ind w:left="284" w:hanging="284"/>
        <w:jc w:val="both"/>
        <w:rPr>
          <w:rFonts w:ascii="Times New Roman" w:hAnsi="Times New Roman" w:cs="Times New Roman"/>
        </w:rPr>
      </w:pPr>
      <w:r w:rsidRPr="00BB4E4C">
        <w:rPr>
          <w:rFonts w:ascii="Times New Roman" w:hAnsi="Times New Roman" w:cs="Times New Roman"/>
        </w:rPr>
        <w:t>Jeżeli oferty otrzymały taką samą ocenę w kryterium o najwyższej wadze, zamawiający wybiera ofertę z najniższą ceną lub najniższym kosztem.</w:t>
      </w:r>
    </w:p>
    <w:p w:rsidR="00BB4E4C" w:rsidRPr="00BB4E4C" w:rsidRDefault="00BB4E4C" w:rsidP="00BB4E4C">
      <w:pPr>
        <w:pStyle w:val="Akapitzlist"/>
        <w:numPr>
          <w:ilvl w:val="0"/>
          <w:numId w:val="31"/>
        </w:numPr>
        <w:suppressAutoHyphens/>
        <w:autoSpaceDE w:val="0"/>
        <w:autoSpaceDN w:val="0"/>
        <w:adjustRightInd w:val="0"/>
        <w:spacing w:after="0" w:line="276" w:lineRule="auto"/>
        <w:ind w:left="284" w:hanging="284"/>
        <w:jc w:val="both"/>
        <w:rPr>
          <w:rFonts w:ascii="Times New Roman" w:hAnsi="Times New Roman" w:cs="Times New Roman"/>
        </w:rPr>
      </w:pPr>
      <w:r w:rsidRPr="00BB4E4C">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2D34E3" w:rsidRPr="002D34E3" w:rsidRDefault="002D34E3" w:rsidP="00BB4E4C">
      <w:pPr>
        <w:numPr>
          <w:ilvl w:val="0"/>
          <w:numId w:val="31"/>
        </w:numPr>
        <w:spacing w:after="0" w:line="276" w:lineRule="auto"/>
        <w:ind w:left="284" w:hanging="284"/>
        <w:contextualSpacing/>
        <w:jc w:val="both"/>
        <w:rPr>
          <w:rFonts w:ascii="Times New Roman" w:hAnsi="Times New Roman" w:cs="Times New Roman"/>
          <w:u w:val="single"/>
        </w:rPr>
      </w:pPr>
      <w:r w:rsidRPr="002D34E3">
        <w:rPr>
          <w:rFonts w:ascii="Times New Roman" w:hAnsi="Times New Roman" w:cs="Times New Roman"/>
        </w:rPr>
        <w:t>W toku badania i oceny ofert Zamawiający może żądać od Wykonawców wyjaśnień dotyczących treści złożonych ofert lub innych składanych dokumentów lub oświadczeń.</w:t>
      </w:r>
    </w:p>
    <w:p w:rsidR="002D34E3" w:rsidRPr="002D34E3" w:rsidRDefault="002D34E3" w:rsidP="00BB4E4C">
      <w:pPr>
        <w:numPr>
          <w:ilvl w:val="0"/>
          <w:numId w:val="31"/>
        </w:numPr>
        <w:spacing w:after="0" w:line="276" w:lineRule="auto"/>
        <w:ind w:left="284" w:hanging="284"/>
        <w:contextualSpacing/>
        <w:jc w:val="both"/>
        <w:rPr>
          <w:rFonts w:ascii="Times New Roman" w:hAnsi="Times New Roman" w:cs="Times New Roman"/>
          <w:u w:val="single"/>
        </w:rPr>
      </w:pPr>
      <w:r w:rsidRPr="002D34E3">
        <w:rPr>
          <w:rFonts w:ascii="Times New Roman" w:hAnsi="Times New Roman" w:cs="Times New Roman"/>
        </w:rPr>
        <w:t>Wykonawcy są zobowiązani do przedstawienia wyjaśnień w terminie wskazanym przez Zamawiającego.</w:t>
      </w:r>
    </w:p>
    <w:p w:rsidR="002D34E3" w:rsidRPr="002D34E3" w:rsidRDefault="002D34E3" w:rsidP="002D34E3">
      <w:pPr>
        <w:numPr>
          <w:ilvl w:val="0"/>
          <w:numId w:val="31"/>
        </w:numPr>
        <w:spacing w:after="0" w:line="276" w:lineRule="auto"/>
        <w:ind w:left="392" w:hanging="364"/>
        <w:contextualSpacing/>
        <w:jc w:val="both"/>
        <w:rPr>
          <w:rFonts w:ascii="Times New Roman" w:hAnsi="Times New Roman" w:cs="Times New Roman"/>
          <w:u w:val="single"/>
        </w:rPr>
      </w:pPr>
      <w:r w:rsidRPr="002D34E3">
        <w:rPr>
          <w:rFonts w:ascii="Times New Roman" w:hAnsi="Times New Roman" w:cs="Times New Roman"/>
        </w:rPr>
        <w:t>Zamawiający poprawi w ofercie: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oczywiste omyłki pisarskie,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oczywiste omyłki rachunkowe, z uwzględnieniem konsekwencji rachunkowych dokonanych poprawek,</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inne omyłki polegające na niezgodności oferty z dokumentami zamówienia, niepowodujące istotnych zmian w treści oferty</w:t>
      </w:r>
    </w:p>
    <w:p w:rsidR="002D34E3" w:rsidRPr="002D34E3" w:rsidRDefault="002D34E3" w:rsidP="002D34E3">
      <w:pPr>
        <w:spacing w:after="0" w:line="276" w:lineRule="auto"/>
        <w:ind w:left="392"/>
        <w:jc w:val="both"/>
        <w:rPr>
          <w:rFonts w:ascii="Times New Roman" w:hAnsi="Times New Roman" w:cs="Times New Roman"/>
        </w:rPr>
      </w:pPr>
      <w:r w:rsidRPr="002D34E3">
        <w:rPr>
          <w:rFonts w:ascii="Times New Roman" w:hAnsi="Times New Roman" w:cs="Times New Roman"/>
        </w:rPr>
        <w:t>- niezwłocznie zawiadamiając o tym Wykonawcę, którego oferta została poprawiana.</w:t>
      </w:r>
    </w:p>
    <w:p w:rsidR="002D34E3" w:rsidRPr="002D34E3" w:rsidRDefault="002D34E3" w:rsidP="002D34E3">
      <w:pPr>
        <w:numPr>
          <w:ilvl w:val="0"/>
          <w:numId w:val="31"/>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W przypadku powstania u Zamawiającego obowiązku podatkowego, Zamawiający doliczy </w:t>
      </w:r>
      <w:r w:rsidRPr="002D34E3">
        <w:rPr>
          <w:rFonts w:ascii="Times New Roman" w:hAnsi="Times New Roman" w:cs="Times New Roman"/>
        </w:rPr>
        <w:br/>
        <w:t>na podstawie art. 225 Pzp do przedstawionej w ofercie ceny, kwotę podatku od towarów i usług.</w:t>
      </w:r>
    </w:p>
    <w:p w:rsidR="000925A9" w:rsidRDefault="002D34E3" w:rsidP="000925A9">
      <w:pPr>
        <w:numPr>
          <w:ilvl w:val="0"/>
          <w:numId w:val="31"/>
        </w:numPr>
        <w:spacing w:after="0" w:line="276" w:lineRule="auto"/>
        <w:ind w:left="392" w:hanging="350"/>
        <w:contextualSpacing/>
        <w:jc w:val="both"/>
        <w:rPr>
          <w:rFonts w:ascii="Times New Roman" w:hAnsi="Times New Roman" w:cs="Times New Roman"/>
        </w:rPr>
      </w:pPr>
      <w:r w:rsidRPr="002D34E3">
        <w:rPr>
          <w:rFonts w:ascii="Times New Roman" w:hAnsi="Times New Roman" w:cs="Times New Roman"/>
        </w:rPr>
        <w:t>Zamawiający na etapie oceny ofert będzie żądał wyjaśnień dotyczących rażąco niskiej ceny na podstawie art. 224 ust.1 lub ust. 2 ustawy Pzp.</w:t>
      </w:r>
    </w:p>
    <w:p w:rsidR="000925A9" w:rsidRPr="000925A9" w:rsidRDefault="000925A9" w:rsidP="000925A9">
      <w:pPr>
        <w:numPr>
          <w:ilvl w:val="0"/>
          <w:numId w:val="31"/>
        </w:numPr>
        <w:spacing w:after="0" w:line="276" w:lineRule="auto"/>
        <w:ind w:left="392" w:hanging="350"/>
        <w:contextualSpacing/>
        <w:jc w:val="both"/>
        <w:rPr>
          <w:rFonts w:ascii="Times New Roman" w:hAnsi="Times New Roman" w:cs="Times New Roman"/>
        </w:rPr>
      </w:pPr>
      <w:r w:rsidRPr="000925A9">
        <w:rPr>
          <w:rFonts w:ascii="Times New Roman" w:hAnsi="Times New Roman" w:cs="Times New Roman"/>
          <w:b/>
        </w:rPr>
        <w:lastRenderedPageBreak/>
        <w:t>Jeśli Zamawiający zdecyduje się na prowadzenie negocjacji po ocenie ofert, Zamawiający poinformuje wszystkich wykonawców, którzy w odpowiedzi na ogłoszenie o zamówieniu złożyli oferty, o wykonawcach:</w:t>
      </w:r>
    </w:p>
    <w:p w:rsidR="000925A9" w:rsidRPr="000925A9" w:rsidRDefault="000925A9" w:rsidP="00D06CA7">
      <w:pPr>
        <w:numPr>
          <w:ilvl w:val="0"/>
          <w:numId w:val="42"/>
        </w:numPr>
        <w:spacing w:after="0" w:line="276" w:lineRule="auto"/>
        <w:contextualSpacing/>
        <w:jc w:val="both"/>
        <w:rPr>
          <w:rFonts w:ascii="Times New Roman" w:hAnsi="Times New Roman" w:cs="Times New Roman"/>
        </w:rPr>
      </w:pPr>
      <w:r w:rsidRPr="000925A9">
        <w:rPr>
          <w:rFonts w:ascii="Times New Roman" w:hAnsi="Times New Roman" w:cs="Times New Roman"/>
        </w:rPr>
        <w:t>których oferty nie zostały odrzucone oraz o punktacji przyznanej ofertom w każdym kryterium oceny ofert i łącznej punktacji;</w:t>
      </w:r>
    </w:p>
    <w:p w:rsidR="000925A9" w:rsidRPr="000925A9" w:rsidRDefault="000925A9" w:rsidP="00D06CA7">
      <w:pPr>
        <w:numPr>
          <w:ilvl w:val="0"/>
          <w:numId w:val="42"/>
        </w:numPr>
        <w:spacing w:after="0" w:line="276" w:lineRule="auto"/>
        <w:contextualSpacing/>
        <w:jc w:val="both"/>
        <w:rPr>
          <w:rFonts w:ascii="Times New Roman" w:hAnsi="Times New Roman" w:cs="Times New Roman"/>
        </w:rPr>
      </w:pPr>
      <w:r w:rsidRPr="000925A9">
        <w:rPr>
          <w:rFonts w:ascii="Times New Roman" w:hAnsi="Times New Roman" w:cs="Times New Roman"/>
        </w:rPr>
        <w:t>których oferty zostały odrzucone;</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rPr>
        <w:t>- podając uzasadnienie faktyczne i prawne.</w:t>
      </w:r>
    </w:p>
    <w:p w:rsidR="000925A9" w:rsidRDefault="000925A9" w:rsidP="000925A9">
      <w:pPr>
        <w:pStyle w:val="Akapitzlist"/>
        <w:numPr>
          <w:ilvl w:val="0"/>
          <w:numId w:val="31"/>
        </w:numPr>
        <w:spacing w:after="0" w:line="276" w:lineRule="auto"/>
        <w:ind w:left="284" w:hanging="284"/>
        <w:jc w:val="both"/>
        <w:rPr>
          <w:rFonts w:ascii="Times New Roman" w:hAnsi="Times New Roman" w:cs="Times New Roman"/>
        </w:rPr>
      </w:pPr>
      <w:r w:rsidRPr="000925A9">
        <w:rPr>
          <w:rFonts w:ascii="Times New Roman" w:hAnsi="Times New Roman" w:cs="Times New Roman"/>
          <w:b/>
        </w:rPr>
        <w:t>Zamawiający jeśli zdecyduje się na  prowadzenie negocjacji</w:t>
      </w:r>
      <w:r w:rsidRPr="000925A9">
        <w:rPr>
          <w:rFonts w:ascii="Times New Roman" w:hAnsi="Times New Roman" w:cs="Times New Roman"/>
        </w:rPr>
        <w:t xml:space="preserve"> </w:t>
      </w:r>
      <w:r w:rsidRPr="000925A9">
        <w:rPr>
          <w:rFonts w:ascii="Times New Roman" w:hAnsi="Times New Roman" w:cs="Times New Roman"/>
          <w:b/>
        </w:rPr>
        <w:t>zaprosi</w:t>
      </w:r>
      <w:r w:rsidRPr="000925A9">
        <w:rPr>
          <w:rFonts w:ascii="Times New Roman" w:hAnsi="Times New Roman" w:cs="Times New Roman"/>
        </w:rPr>
        <w:t xml:space="preserve"> jednocześnie wykonawców do negocjacji ofert złożonych w odpowiedzi na ogłoszenie o zamówieniu, jeżeli nie podlegały one odrzuceniu.</w:t>
      </w:r>
    </w:p>
    <w:p w:rsidR="000925A9" w:rsidRDefault="000925A9" w:rsidP="000925A9">
      <w:pPr>
        <w:pStyle w:val="Akapitzlist"/>
        <w:numPr>
          <w:ilvl w:val="0"/>
          <w:numId w:val="31"/>
        </w:numPr>
        <w:spacing w:after="0" w:line="276" w:lineRule="auto"/>
        <w:ind w:left="284" w:hanging="284"/>
        <w:jc w:val="both"/>
        <w:rPr>
          <w:rFonts w:ascii="Times New Roman" w:hAnsi="Times New Roman" w:cs="Times New Roman"/>
        </w:rPr>
      </w:pPr>
      <w:r w:rsidRPr="000925A9">
        <w:rPr>
          <w:rFonts w:ascii="Times New Roman" w:hAnsi="Times New Roman" w:cs="Times New Roman"/>
          <w:b/>
        </w:rPr>
        <w:t>Zamawiający jeśli zdecyduje się na  prowadzenie negocjacji nie będzie ograniczał liczby wykonawców,</w:t>
      </w:r>
      <w:r w:rsidRPr="000925A9">
        <w:rPr>
          <w:rFonts w:ascii="Times New Roman" w:hAnsi="Times New Roman" w:cs="Times New Roman"/>
        </w:rPr>
        <w:t xml:space="preserve"> </w:t>
      </w:r>
      <w:r w:rsidRPr="000925A9">
        <w:rPr>
          <w:rFonts w:ascii="Times New Roman" w:hAnsi="Times New Roman" w:cs="Times New Roman"/>
          <w:b/>
        </w:rPr>
        <w:t>których zaprosi do negocjacji.</w:t>
      </w:r>
      <w:r w:rsidRPr="000925A9">
        <w:rPr>
          <w:rFonts w:ascii="Times New Roman" w:hAnsi="Times New Roman" w:cs="Times New Roman"/>
        </w:rPr>
        <w:t xml:space="preserve">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0925A9" w:rsidRPr="000925A9" w:rsidRDefault="000925A9" w:rsidP="000925A9">
      <w:pPr>
        <w:pStyle w:val="Akapitzlist"/>
        <w:numPr>
          <w:ilvl w:val="0"/>
          <w:numId w:val="31"/>
        </w:numPr>
        <w:spacing w:after="0" w:line="276" w:lineRule="auto"/>
        <w:ind w:left="284" w:hanging="284"/>
        <w:jc w:val="both"/>
        <w:rPr>
          <w:rFonts w:ascii="Times New Roman" w:hAnsi="Times New Roman" w:cs="Times New Roman"/>
        </w:rPr>
      </w:pPr>
      <w:r w:rsidRPr="000925A9">
        <w:rPr>
          <w:rFonts w:ascii="Times New Roman" w:hAnsi="Times New Roman" w:cs="Times New Roman"/>
          <w:b/>
        </w:rPr>
        <w:t>Negocjacje treści ofert:</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nie mogą prowadzić do zmiany treści SWZ;</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dotyczą wyłącznie tych elementów treści ofert, które podlegają ocenie w ramach kryteriów oceny ofert a mianowicie: </w:t>
      </w:r>
      <w:r w:rsidRPr="000925A9">
        <w:rPr>
          <w:rFonts w:ascii="Times New Roman" w:hAnsi="Times New Roman" w:cs="Times New Roman"/>
          <w:u w:val="single"/>
        </w:rPr>
        <w:t>wyłącznie – łącznej ceny oferty brutto</w:t>
      </w:r>
      <w:r w:rsidRPr="000925A9">
        <w:rPr>
          <w:rFonts w:ascii="Times New Roman" w:hAnsi="Times New Roman" w:cs="Times New Roman"/>
        </w:rPr>
        <w:t xml:space="preserve"> w zakresie</w:t>
      </w:r>
      <w:r w:rsidRPr="000925A9">
        <w:rPr>
          <w:rFonts w:ascii="Times New Roman" w:hAnsi="Times New Roman" w:cs="Times New Roman"/>
          <w:b/>
          <w:bCs/>
        </w:rPr>
        <w:t xml:space="preserve"> </w:t>
      </w:r>
      <w:r w:rsidRPr="000925A9">
        <w:rPr>
          <w:rFonts w:ascii="Times New Roman" w:hAnsi="Times New Roman" w:cs="Times New Roman"/>
          <w:b/>
          <w:bCs/>
          <w:u w:val="single"/>
        </w:rPr>
        <w:t>zadania nr 1-</w:t>
      </w:r>
      <w:r w:rsidR="00BB4E4C">
        <w:rPr>
          <w:rFonts w:ascii="Times New Roman" w:hAnsi="Times New Roman" w:cs="Times New Roman"/>
          <w:b/>
          <w:bCs/>
          <w:u w:val="single"/>
        </w:rPr>
        <w:t>18</w:t>
      </w:r>
      <w:r w:rsidRPr="000925A9">
        <w:rPr>
          <w:rFonts w:ascii="Times New Roman" w:hAnsi="Times New Roman" w:cs="Times New Roman"/>
          <w:u w:val="single"/>
        </w:rPr>
        <w:t>.</w:t>
      </w:r>
      <w:r w:rsidRPr="000925A9">
        <w:rPr>
          <w:rFonts w:ascii="Times New Roman" w:hAnsi="Times New Roman" w:cs="Times New Roman"/>
        </w:rPr>
        <w:t xml:space="preserve"> </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podczas negocjacji Zamawiający zapewnia równe traktowanie wszystkich wykonawców;</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Zamawiający nie udziela informacji w sposób, który mógłby zapewnić niektórym wykonawcom przewagę nad innymi wykonawcami;</w:t>
      </w:r>
    </w:p>
    <w:p w:rsidR="000925A9" w:rsidRPr="000925A9" w:rsidRDefault="000925A9" w:rsidP="00D06CA7">
      <w:pPr>
        <w:numPr>
          <w:ilvl w:val="0"/>
          <w:numId w:val="43"/>
        </w:num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prowadzone negocjacje mają charakter poufny, żadna ze stron nie może, bez zgody drugiej strony, ujawniać informacji technicznych i handlowych związanych </w:t>
      </w:r>
      <w:r w:rsidRPr="000925A9">
        <w:rPr>
          <w:rFonts w:ascii="Times New Roman" w:hAnsi="Times New Roman" w:cs="Times New Roman"/>
        </w:rPr>
        <w:br/>
        <w:t>z negocjacjami (zgoda udzielana w odniesieniu do konkretnych informacji i przed ich ujawnieniem).</w:t>
      </w:r>
    </w:p>
    <w:p w:rsidR="000925A9" w:rsidRPr="000925A9" w:rsidRDefault="000925A9" w:rsidP="000925A9">
      <w:pPr>
        <w:numPr>
          <w:ilvl w:val="0"/>
          <w:numId w:val="31"/>
        </w:numPr>
        <w:spacing w:after="0" w:line="276" w:lineRule="auto"/>
        <w:ind w:left="284"/>
        <w:contextualSpacing/>
        <w:jc w:val="both"/>
        <w:rPr>
          <w:rFonts w:ascii="Times New Roman" w:hAnsi="Times New Roman" w:cs="Times New Roman"/>
        </w:rPr>
      </w:pPr>
      <w:r w:rsidRPr="000925A9">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0925A9" w:rsidRPr="000925A9" w:rsidRDefault="000925A9" w:rsidP="000925A9">
      <w:pPr>
        <w:numPr>
          <w:ilvl w:val="2"/>
          <w:numId w:val="22"/>
        </w:numPr>
        <w:spacing w:after="0" w:line="276" w:lineRule="auto"/>
        <w:ind w:left="284"/>
        <w:contextualSpacing/>
        <w:jc w:val="both"/>
        <w:rPr>
          <w:rFonts w:ascii="Times New Roman" w:hAnsi="Times New Roman" w:cs="Times New Roman"/>
        </w:rPr>
      </w:pPr>
      <w:r w:rsidRPr="000925A9">
        <w:rPr>
          <w:rFonts w:ascii="Times New Roman" w:hAnsi="Times New Roman" w:cs="Times New Roman"/>
          <w:b/>
          <w:bCs/>
        </w:rPr>
        <w:t>Zaproszenie do składania ofert dodatkowych zawierać będzie co najmniej:</w:t>
      </w:r>
      <w:r w:rsidRPr="000925A9">
        <w:rPr>
          <w:rFonts w:ascii="Times New Roman" w:hAnsi="Times New Roman" w:cs="Times New Roman"/>
        </w:rPr>
        <w:t xml:space="preserve"> </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nazwę adres Zamawiającego, numer telefonu, adres poczty elektronicznej oraz strony internetowej prowadzonego postępowania,</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nowe propozycje w zakresie treści oferty podlegających ocenie w ramach kryteriów oceny </w:t>
      </w:r>
      <w:r w:rsidRPr="000925A9">
        <w:rPr>
          <w:rFonts w:ascii="Times New Roman" w:hAnsi="Times New Roman" w:cs="Times New Roman"/>
        </w:rPr>
        <w:br/>
        <w:t xml:space="preserve">a mianowicie: </w:t>
      </w:r>
      <w:r w:rsidRPr="000925A9">
        <w:rPr>
          <w:rFonts w:ascii="Times New Roman" w:hAnsi="Times New Roman" w:cs="Times New Roman"/>
          <w:b/>
          <w:bCs/>
        </w:rPr>
        <w:t>cena oferty brutto</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sposób i termin składania ofert dodatkowych. Zamawiający wyznaczy termin na złożenie ofert dodatkowych z uwzględnieniem czasu potrzebnego na przygotowanie tych ofert </w:t>
      </w:r>
      <w:r w:rsidRPr="000925A9">
        <w:rPr>
          <w:rFonts w:ascii="Times New Roman" w:hAnsi="Times New Roman" w:cs="Times New Roman"/>
        </w:rPr>
        <w:br/>
        <w:t>z tym, że termin ten nie może być krótszy niż 5 dni od dnia przekazania zaproszenia do składania ofert dodatkowych.</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język w jakim muszą być one sporządzone,</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termin otwarcia ofert,</w:t>
      </w:r>
    </w:p>
    <w:p w:rsidR="000925A9" w:rsidRPr="000925A9" w:rsidRDefault="000925A9" w:rsidP="00D06CA7">
      <w:pPr>
        <w:numPr>
          <w:ilvl w:val="0"/>
          <w:numId w:val="44"/>
        </w:numPr>
        <w:spacing w:after="0" w:line="276" w:lineRule="auto"/>
        <w:contextualSpacing/>
        <w:jc w:val="both"/>
        <w:rPr>
          <w:rFonts w:ascii="Times New Roman" w:hAnsi="Times New Roman" w:cs="Times New Roman"/>
        </w:rPr>
      </w:pPr>
      <w:r w:rsidRPr="000925A9">
        <w:rPr>
          <w:rFonts w:ascii="Times New Roman" w:hAnsi="Times New Roman" w:cs="Times New Roman"/>
        </w:rPr>
        <w:t>Zamawiający niezwłocznie po otwarciu ofert DODATKOWYCH udostępnia na stronie internetowej prowadzonego postepowania informacje:</w:t>
      </w:r>
    </w:p>
    <w:p w:rsidR="000925A9" w:rsidRPr="000925A9" w:rsidRDefault="000925A9" w:rsidP="00D06CA7">
      <w:pPr>
        <w:numPr>
          <w:ilvl w:val="0"/>
          <w:numId w:val="45"/>
        </w:numPr>
        <w:spacing w:after="0" w:line="276" w:lineRule="auto"/>
        <w:contextualSpacing/>
        <w:jc w:val="both"/>
        <w:rPr>
          <w:rFonts w:ascii="Times New Roman" w:hAnsi="Times New Roman" w:cs="Times New Roman"/>
        </w:rPr>
      </w:pPr>
      <w:r w:rsidRPr="000925A9">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0925A9" w:rsidRPr="000925A9" w:rsidRDefault="000925A9" w:rsidP="00D06CA7">
      <w:pPr>
        <w:numPr>
          <w:ilvl w:val="0"/>
          <w:numId w:val="45"/>
        </w:numPr>
        <w:spacing w:after="0" w:line="276" w:lineRule="auto"/>
        <w:contextualSpacing/>
        <w:jc w:val="both"/>
        <w:rPr>
          <w:rFonts w:ascii="Times New Roman" w:hAnsi="Times New Roman" w:cs="Times New Roman"/>
        </w:rPr>
      </w:pPr>
      <w:r w:rsidRPr="000925A9">
        <w:rPr>
          <w:rFonts w:ascii="Times New Roman" w:hAnsi="Times New Roman" w:cs="Times New Roman"/>
        </w:rPr>
        <w:lastRenderedPageBreak/>
        <w:t>cenach lub kosztach zawartych w ofertach.</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2) Wykonawca może złożyć ofertę dodatkową</w:t>
      </w:r>
      <w:r w:rsidRPr="000925A9">
        <w:rPr>
          <w:rFonts w:ascii="Times New Roman" w:hAnsi="Times New Roman" w:cs="Times New Roman"/>
        </w:rPr>
        <w:t>, która zawiera nowe propozycje w zakresie treści oferty podlegających ocenie w ramach kryteriów oceny ofert wskazanych przez Zamawiającego w zaproszeniu do negocjacji.</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3) Oferta dodatkowa</w:t>
      </w:r>
      <w:r w:rsidRPr="000925A9">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4) Oferta przestaje wiązać Wykonawcę</w:t>
      </w:r>
      <w:r w:rsidRPr="000925A9">
        <w:rPr>
          <w:rFonts w:ascii="Times New Roman" w:hAnsi="Times New Roman" w:cs="Times New Roman"/>
        </w:rPr>
        <w:t xml:space="preserve"> w zakresie, w jakim złoży on </w:t>
      </w:r>
      <w:r w:rsidRPr="000925A9">
        <w:rPr>
          <w:rFonts w:ascii="Times New Roman" w:hAnsi="Times New Roman" w:cs="Times New Roman"/>
          <w:b/>
          <w:bCs/>
        </w:rPr>
        <w:t>ofertę dodatkową zawierającą korzystniejsze</w:t>
      </w:r>
      <w:r w:rsidRPr="000925A9">
        <w:rPr>
          <w:rFonts w:ascii="Times New Roman" w:hAnsi="Times New Roman" w:cs="Times New Roman"/>
        </w:rPr>
        <w:t xml:space="preserve"> propozycje w ramach każdego z kryteriów oceny ofert wskazanych w zaproszeniu do negocjacji.</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5) Oferta dodatkowa, która jest mniej korzystna</w:t>
      </w:r>
      <w:r w:rsidRPr="000925A9">
        <w:rPr>
          <w:rFonts w:ascii="Times New Roman" w:hAnsi="Times New Roman" w:cs="Times New Roman"/>
        </w:rPr>
        <w:t xml:space="preserve"> w którymkolwiek z kryteriów oceny ofert wskazanych w zaproszeniu do negocjacji niż oferta złożona w odpowiedzi na ogłoszenie </w:t>
      </w:r>
      <w:r w:rsidRPr="000925A9">
        <w:rPr>
          <w:rFonts w:ascii="Times New Roman" w:hAnsi="Times New Roman" w:cs="Times New Roman"/>
        </w:rPr>
        <w:br/>
        <w:t xml:space="preserve">o zamówieniu, </w:t>
      </w:r>
      <w:r w:rsidRPr="000925A9">
        <w:rPr>
          <w:rFonts w:ascii="Times New Roman" w:hAnsi="Times New Roman" w:cs="Times New Roman"/>
          <w:b/>
          <w:bCs/>
        </w:rPr>
        <w:t>podlega odrzuceniu na podstawie art. 226 ust. 1 pkt. 3 w zw. z art. 296 ust. 2 zdanie czwarte Pzp – jest niezgodna z przepisami prawa</w:t>
      </w:r>
      <w:r w:rsidRPr="000925A9">
        <w:rPr>
          <w:rFonts w:ascii="Times New Roman" w:hAnsi="Times New Roman" w:cs="Times New Roman"/>
        </w:rPr>
        <w:t xml:space="preserve">.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925A9">
        <w:rPr>
          <w:rFonts w:ascii="Times New Roman" w:hAnsi="Times New Roman" w:cs="Times New Roman"/>
        </w:rPr>
        <w:br/>
        <w:t xml:space="preserve">w którym upływa termin związania dla oferty złożonej w odpowiedzi na ogłoszenie o zamówieniu.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7) Ocena ofert zastosowanie znajdą przepisy Rozdziału 5 w Dziale II Pzp</w:t>
      </w:r>
      <w:r w:rsidRPr="000925A9">
        <w:rPr>
          <w:rFonts w:ascii="Times New Roman" w:hAnsi="Times New Roman" w:cs="Times New Roman"/>
        </w:rPr>
        <w:t xml:space="preserve">.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8) Wybór oferty najkorzystniejszej</w:t>
      </w:r>
      <w:r w:rsidRPr="000925A9">
        <w:rPr>
          <w:rFonts w:ascii="Times New Roman" w:hAnsi="Times New Roman" w:cs="Times New Roman"/>
        </w:rPr>
        <w:t xml:space="preserve"> – do wyboru oferty najkorzystniejszej zastosowanie znajdą przepisy Działu III Rozdziału 5 oraz Działu II Rozdziału 5 Pzp. </w:t>
      </w:r>
    </w:p>
    <w:p w:rsidR="000925A9" w:rsidRPr="000925A9" w:rsidRDefault="000925A9" w:rsidP="000925A9">
      <w:pPr>
        <w:spacing w:after="0" w:line="276" w:lineRule="auto"/>
        <w:contextualSpacing/>
        <w:jc w:val="both"/>
        <w:rPr>
          <w:rFonts w:ascii="Times New Roman" w:hAnsi="Times New Roman" w:cs="Times New Roman"/>
        </w:rPr>
      </w:pPr>
      <w:r w:rsidRPr="000925A9">
        <w:rPr>
          <w:rFonts w:ascii="Times New Roman" w:hAnsi="Times New Roman" w:cs="Times New Roman"/>
          <w:b/>
          <w:bCs/>
        </w:rPr>
        <w:t>9) Zakończenie postępowania</w:t>
      </w:r>
      <w:r w:rsidRPr="000925A9">
        <w:rPr>
          <w:rFonts w:ascii="Times New Roman" w:hAnsi="Times New Roman" w:cs="Times New Roman"/>
        </w:rPr>
        <w:t xml:space="preserve"> – zastosowanie znajdą przepisy Działu II Rozdziału 8 z wyjątkiem art. 257, 264, 265 Pzp. </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 Zamawiający wybiera najkorzystniejszą ofertę w terminie związania ofertą.</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braku zgody, o której mowa w ust. </w:t>
      </w:r>
      <w:r w:rsidR="000925A9">
        <w:rPr>
          <w:rFonts w:ascii="Times New Roman" w:hAnsi="Times New Roman" w:cs="Times New Roman"/>
          <w:color w:val="000000" w:themeColor="text1"/>
        </w:rPr>
        <w:t>1</w:t>
      </w:r>
      <w:r w:rsidR="00BB4E4C">
        <w:rPr>
          <w:rFonts w:ascii="Times New Roman" w:hAnsi="Times New Roman" w:cs="Times New Roman"/>
          <w:color w:val="000000" w:themeColor="text1"/>
        </w:rPr>
        <w:t>5</w:t>
      </w:r>
      <w:r w:rsidRPr="002D34E3">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odrzuci oferty w przypadkach określonych w art. 226 ust. 1 Pzp.</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865EBD" w:rsidRPr="002D34E3" w:rsidRDefault="00865EBD"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0925A9"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t>
      </w:r>
      <w:r w:rsidRPr="000925A9">
        <w:rPr>
          <w:rFonts w:ascii="Times New Roman" w:hAnsi="Times New Roman" w:cs="Times New Roman"/>
          <w:color w:val="000000" w:themeColor="text1"/>
        </w:rPr>
        <w:t xml:space="preserve">warunkach określonych w projektowanych postanowieniach umowy, które stanowią </w:t>
      </w:r>
      <w:r w:rsidRPr="0087610E">
        <w:rPr>
          <w:rFonts w:ascii="Arial Black" w:hAnsi="Arial Black" w:cs="Times New Roman"/>
          <w:b/>
          <w:bCs/>
          <w:color w:val="0070C0"/>
          <w:sz w:val="18"/>
          <w:szCs w:val="18"/>
          <w:u w:val="single"/>
        </w:rPr>
        <w:t>załącznik nr 2 do SWZ</w:t>
      </w:r>
      <w:r w:rsidRPr="0087610E">
        <w:rPr>
          <w:rFonts w:ascii="Arial Black" w:hAnsi="Arial Black" w:cs="Times New Roman"/>
          <w:color w:val="000000" w:themeColor="text1"/>
          <w:sz w:val="18"/>
          <w:szCs w:val="18"/>
          <w:u w:val="single"/>
        </w:rPr>
        <w:t>.</w:t>
      </w:r>
      <w:r w:rsidRPr="000925A9">
        <w:rPr>
          <w:rFonts w:ascii="Times New Roman" w:hAnsi="Times New Roman" w:cs="Times New Roman"/>
          <w:color w:val="000000" w:themeColor="text1"/>
        </w:rPr>
        <w:t xml:space="preserve"> Umowa zostanie uzupełniona o zapisy wynikające ze złożonej oferty.</w:t>
      </w:r>
    </w:p>
    <w:p w:rsidR="000925A9" w:rsidRDefault="002D34E3" w:rsidP="000925A9">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0925A9" w:rsidRDefault="002D34E3" w:rsidP="000925A9">
      <w:pPr>
        <w:numPr>
          <w:ilvl w:val="0"/>
          <w:numId w:val="10"/>
        </w:numPr>
        <w:spacing w:after="0" w:line="276" w:lineRule="auto"/>
        <w:ind w:left="378" w:hanging="364"/>
        <w:contextualSpacing/>
        <w:jc w:val="both"/>
        <w:rPr>
          <w:rFonts w:ascii="Times New Roman" w:hAnsi="Times New Roman" w:cs="Times New Roman"/>
          <w:color w:val="000000" w:themeColor="text1"/>
        </w:rPr>
      </w:pPr>
      <w:r w:rsidRPr="000925A9">
        <w:rPr>
          <w:rFonts w:ascii="Times New Roman" w:hAnsi="Times New Roman" w:cs="Times New Roman"/>
          <w:color w:val="000000" w:themeColor="text1"/>
        </w:rPr>
        <w:t>Jeżeli Wykonawca, którego oferta została wybrana jako najkorzystniejsza, uchyla się od zawarcia umowy w sprawie zamówienia publicznego Zamawiający może dokonać ponownego badania i oceny ofert spośród pozostałych w postępowaniu Wykonawców oraz wybrać najkorzystniejszą ofertę albo unieważnić postępowanie.</w:t>
      </w:r>
      <w:r w:rsidR="000925A9" w:rsidRPr="000925A9">
        <w:rPr>
          <w:rFonts w:ascii="Times New Roman" w:hAnsi="Times New Roman" w:cs="Times New Roman"/>
          <w:color w:val="000000" w:themeColor="text1"/>
        </w:rPr>
        <w:t xml:space="preserve"> </w:t>
      </w:r>
    </w:p>
    <w:p w:rsidR="000925A9" w:rsidRPr="0087610E" w:rsidRDefault="000925A9" w:rsidP="000925A9">
      <w:pPr>
        <w:numPr>
          <w:ilvl w:val="0"/>
          <w:numId w:val="10"/>
        </w:numPr>
        <w:spacing w:after="0" w:line="276" w:lineRule="auto"/>
        <w:ind w:left="378" w:hanging="364"/>
        <w:contextualSpacing/>
        <w:jc w:val="both"/>
        <w:rPr>
          <w:rFonts w:ascii="Arial Black" w:hAnsi="Arial Black" w:cs="Times New Roman"/>
          <w:b/>
          <w:color w:val="0070C0"/>
          <w:sz w:val="18"/>
          <w:szCs w:val="18"/>
        </w:rPr>
      </w:pPr>
      <w:r w:rsidRPr="0087610E">
        <w:rPr>
          <w:rFonts w:ascii="Arial Black" w:hAnsi="Arial Black" w:cs="Times New Roman"/>
          <w:b/>
          <w:color w:val="0070C0"/>
          <w:sz w:val="18"/>
          <w:szCs w:val="18"/>
        </w:rPr>
        <w:t xml:space="preserve">Przed podpisaniem umowy Wykonawca, którego oferta została wybrana jako najkorzystniejsza  zobowiązany jest dostarczyć polisę ubezpieczeniową na kwotę nie mniejszą niż 150.000,00 zł lub jej równowartość, potwierdzającą posiadanie ubezpieczenia odpowiedzialności cywilnej w związku z prowadzoną działalnością gospodarczą, </w:t>
      </w:r>
      <w:r w:rsidR="0087610E">
        <w:rPr>
          <w:rFonts w:ascii="Arial Black" w:hAnsi="Arial Black" w:cs="Times New Roman"/>
          <w:b/>
          <w:color w:val="0070C0"/>
          <w:sz w:val="18"/>
          <w:szCs w:val="18"/>
        </w:rPr>
        <w:br/>
      </w:r>
      <w:r w:rsidRPr="0087610E">
        <w:rPr>
          <w:rFonts w:ascii="Arial Black" w:hAnsi="Arial Black" w:cs="Times New Roman"/>
          <w:b/>
          <w:color w:val="0070C0"/>
          <w:sz w:val="18"/>
          <w:szCs w:val="18"/>
        </w:rPr>
        <w:t xml:space="preserve">w zakresie złożonej oferty. Powyższa polisa musi być obowiązująca przez cały okres obowiązywania umowy. </w:t>
      </w:r>
    </w:p>
    <w:p w:rsidR="002D34E3" w:rsidRPr="0087610E" w:rsidRDefault="000925A9" w:rsidP="000925A9">
      <w:pPr>
        <w:spacing w:after="0" w:line="276" w:lineRule="auto"/>
        <w:ind w:left="378"/>
        <w:contextualSpacing/>
        <w:jc w:val="both"/>
        <w:rPr>
          <w:rFonts w:ascii="Arial Black" w:hAnsi="Arial Black" w:cs="Times New Roman"/>
          <w:b/>
          <w:color w:val="0070C0"/>
          <w:sz w:val="18"/>
          <w:szCs w:val="18"/>
        </w:rPr>
      </w:pPr>
      <w:r w:rsidRPr="0087610E">
        <w:rPr>
          <w:rFonts w:ascii="Arial Black" w:hAnsi="Arial Black" w:cs="Times New Roman"/>
          <w:b/>
          <w:color w:val="0070C0"/>
          <w:sz w:val="18"/>
          <w:szCs w:val="18"/>
        </w:rPr>
        <w:t>W przypadku gdy posiadana już przez Wykonawcę polisa traci swą ważność w trakcie trwania umowy, będzie on zobowiązany złożyć do Wydziału Transportu KWP zs. w Radomiu do osoby odpowiedzialnej za realizację umowy ze strony Zamawiającego (</w:t>
      </w:r>
      <w:r w:rsidR="0087610E" w:rsidRPr="0087610E">
        <w:rPr>
          <w:rFonts w:ascii="Arial Black" w:hAnsi="Arial Black" w:cs="Times New Roman"/>
          <w:b/>
          <w:color w:val="0070C0"/>
          <w:sz w:val="18"/>
          <w:szCs w:val="18"/>
        </w:rPr>
        <w:t xml:space="preserve"> </w:t>
      </w:r>
      <w:r w:rsidRPr="0087610E">
        <w:rPr>
          <w:rFonts w:ascii="Arial Black" w:hAnsi="Arial Black" w:cs="Times New Roman"/>
          <w:b/>
          <w:color w:val="0070C0"/>
          <w:sz w:val="18"/>
          <w:szCs w:val="18"/>
        </w:rPr>
        <w:t xml:space="preserve">najpóźniej </w:t>
      </w:r>
      <w:r w:rsidR="0087610E">
        <w:rPr>
          <w:rFonts w:ascii="Arial Black" w:hAnsi="Arial Black" w:cs="Times New Roman"/>
          <w:b/>
          <w:color w:val="0070C0"/>
          <w:sz w:val="18"/>
          <w:szCs w:val="18"/>
        </w:rPr>
        <w:br/>
      </w:r>
      <w:r w:rsidRPr="0087610E">
        <w:rPr>
          <w:rFonts w:ascii="Arial Black" w:hAnsi="Arial Black" w:cs="Times New Roman"/>
          <w:b/>
          <w:color w:val="0070C0"/>
          <w:sz w:val="18"/>
          <w:szCs w:val="18"/>
        </w:rPr>
        <w:t>w dniu utraty ważności polisy) nową polisę obejmującą pozostały okres realizacji zamówienia</w:t>
      </w:r>
      <w:r w:rsidR="0087610E" w:rsidRPr="0087610E">
        <w:rPr>
          <w:rFonts w:ascii="Arial Black" w:hAnsi="Arial Black" w:cs="Times New Roman"/>
          <w:b/>
          <w:color w:val="0070C0"/>
          <w:sz w:val="18"/>
          <w:szCs w:val="18"/>
        </w:rPr>
        <w:t>.</w:t>
      </w:r>
    </w:p>
    <w:p w:rsidR="00865EBD" w:rsidRPr="002D34E3" w:rsidRDefault="00865EBD"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r w:rsidR="00727FBA">
        <w:rPr>
          <w:rFonts w:ascii="Times New Roman" w:hAnsi="Times New Roman" w:cs="Times New Roman"/>
        </w:rPr>
        <w:t>p</w:t>
      </w:r>
      <w:r w:rsidRPr="002D34E3">
        <w:rPr>
          <w:rFonts w:ascii="Times New Roman" w:hAnsi="Times New Roman" w:cs="Times New Roman"/>
        </w:rPr>
        <w:t>zp.</w:t>
      </w:r>
    </w:p>
    <w:p w:rsidR="002D34E3" w:rsidRDefault="002D34E3" w:rsidP="002D34E3">
      <w:pPr>
        <w:spacing w:after="0" w:line="276" w:lineRule="auto"/>
        <w:ind w:left="360"/>
        <w:contextualSpacing/>
        <w:jc w:val="both"/>
        <w:rPr>
          <w:rFonts w:ascii="Times New Roman" w:hAnsi="Times New Roman" w:cs="Times New Roman"/>
        </w:rPr>
      </w:pPr>
    </w:p>
    <w:p w:rsidR="007F163B" w:rsidRDefault="007F163B"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w:t>
      </w:r>
      <w:r w:rsidRPr="002D34E3">
        <w:rPr>
          <w:rFonts w:ascii="Times New Roman" w:hAnsi="Times New Roman" w:cs="Times New Roman"/>
          <w:color w:val="000000"/>
          <w:lang w:eastAsia="pl-PL"/>
        </w:rPr>
        <w:lastRenderedPageBreak/>
        <w:t>rozporządzenie o ochronie danych) z dnia 27 kwietnia 2016 r. (Dz. Urz. UE. L Nr 119, str. 1), dalej „RODO”, dochowując warunków w nim zawartych informujemy, że: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r w:rsidR="00F827B0">
        <w:rPr>
          <w:rFonts w:ascii="Times New Roman" w:hAnsi="Times New Roman" w:cs="Times New Roman"/>
          <w:color w:val="000000"/>
          <w:lang w:eastAsia="pl-PL"/>
        </w:rPr>
        <w:t>oraz Rozporządzeniem Ministra Rozwoju i Technologii z dnia 3 sierpnia 2023r. zmieniającym rozporządzenie w sprawie podmiotowych środków dowodowych oraz innych dokumentów lub oświadczeń, jakich może żą</w:t>
      </w:r>
      <w:r w:rsidR="00067BD9">
        <w:rPr>
          <w:rFonts w:ascii="Times New Roman" w:hAnsi="Times New Roman" w:cs="Times New Roman"/>
          <w:color w:val="000000"/>
          <w:lang w:eastAsia="pl-PL"/>
        </w:rPr>
        <w:t>dać zamawiający od wykonawcy.</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067BD9">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żądania od administratora sprostowania, uzupełnienia danych, jednaknie może ono skutkować zmianą wyniku postępowania o udzielenie zamówienia ani zmianą postanowień umowy w sprawie zamówienia publicznego w zakresie niezgodnym z ustawą Pzp,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6C3A42" w:rsidRDefault="006C3A42"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6C3A42" w:rsidRPr="002D34E3" w:rsidRDefault="006C3A42"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4E54AF" w:rsidRPr="006C0991" w:rsidRDefault="002D34E3" w:rsidP="006C09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241343" w:rsidRPr="002D34E3" w:rsidRDefault="00241343" w:rsidP="00241343">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w:t>
      </w:r>
      <w:r w:rsidR="00BB4E4C">
        <w:rPr>
          <w:rFonts w:ascii="Times New Roman" w:hAnsi="Times New Roman" w:cs="Times New Roman"/>
          <w:bCs/>
          <w:color w:val="000000" w:themeColor="text1"/>
        </w:rPr>
        <w:t>18</w:t>
      </w:r>
    </w:p>
    <w:p w:rsidR="00CC52AD" w:rsidRDefault="00CC52AD" w:rsidP="00CC52AD">
      <w:pPr>
        <w:spacing w:after="0" w:line="276" w:lineRule="auto"/>
        <w:ind w:left="643"/>
        <w:contextualSpacing/>
        <w:jc w:val="both"/>
        <w:rPr>
          <w:rFonts w:ascii="Times New Roman" w:hAnsi="Times New Roman" w:cs="Times New Roman"/>
          <w:bCs/>
        </w:rPr>
      </w:pP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 xml:space="preserve">Zadanie nr 1 – CBŚP, BSWP, KWP, KMP, CBZC – RADOM ul. 11-go Listopada 37/59, </w:t>
      </w:r>
      <w:r w:rsidR="006C0991">
        <w:rPr>
          <w:rFonts w:ascii="Times New Roman" w:hAnsi="Times New Roman" w:cs="Times New Roman"/>
          <w:b/>
          <w:bCs/>
          <w:i/>
          <w:color w:val="000000" w:themeColor="text1"/>
        </w:rPr>
        <w:br/>
        <w:t xml:space="preserve">                           </w:t>
      </w:r>
      <w:r w:rsidRPr="00B65FC2">
        <w:rPr>
          <w:rFonts w:ascii="Times New Roman" w:hAnsi="Times New Roman" w:cs="Times New Roman"/>
          <w:b/>
          <w:bCs/>
          <w:i/>
          <w:color w:val="000000" w:themeColor="text1"/>
        </w:rPr>
        <w:t>26-600 Radom</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2 – KMP Płock, CBŚP o/Płock ul. Al. Kilińskiego 8, 09-400 Płock</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3 – KMP Ostrołęka, CBŚP o/Ostrołęka ul. Janusza Korczaka 16, 07-409 Ostrołęka</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4 – KPP Białobrzegi ul. Stefana Żeromskiego 23, 26-800 Białobrzegi</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5 – KPP Ciechanów ul. 11 Pułku Ułanów Legionowych 25, 06-400 Ciechanów</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6 – KPP Gostynin ul. 3-go Maja 17, 09-500 Gostynin</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7 – KPP Grójec ul. Brzozowa 108, 05-600 Grójec</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8 – KPP Łosice ul. Kolejowa 6, 08-200 Łosice</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9 – KPP Maków Mazowiecki ul. Łąkowa 3, 06-200 Maków Mazowiecki</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10 – KPP Ostrów Mazowiecka ul. Płk. Karola Piłata 12, 07-300 Ostrów Mazowiecka</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11 – KPP Płońsk ul. 1-go Maja 3, 09-100 Płońsk</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12 – KPP Przasnysz ul. Świerkowa 5, 06-300 Przasnysz</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13 – KPP Pułtusk ul. Marii Skłodowskiej – Curie 3, 06-100 Pułtusk</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14 – KPP Sochaczew ul. 1-go Maja 10, 96-500 Sochaczew</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15 – KPP Szydłowiec ul. Tadeusza Kościuszki 194, 26-500 Szydłowiec</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16 – KPP Wyszków ul. Tadeusza Kościuszki 13, 07-200 Wyszków</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17 – KPP Żuromin ul. Warszawska 8,  09-300 Żuromin</w:t>
      </w:r>
    </w:p>
    <w:p w:rsidR="00B65FC2" w:rsidRPr="00B65FC2" w:rsidRDefault="00B65FC2" w:rsidP="00B65FC2">
      <w:pPr>
        <w:spacing w:after="0" w:line="276" w:lineRule="auto"/>
        <w:ind w:left="643"/>
        <w:contextualSpacing/>
        <w:jc w:val="both"/>
        <w:rPr>
          <w:rFonts w:ascii="Times New Roman" w:hAnsi="Times New Roman" w:cs="Times New Roman"/>
          <w:b/>
          <w:bCs/>
          <w:i/>
          <w:color w:val="000000" w:themeColor="text1"/>
        </w:rPr>
      </w:pPr>
      <w:r w:rsidRPr="00B65FC2">
        <w:rPr>
          <w:rFonts w:ascii="Times New Roman" w:hAnsi="Times New Roman" w:cs="Times New Roman"/>
          <w:b/>
          <w:bCs/>
          <w:i/>
          <w:color w:val="000000" w:themeColor="text1"/>
        </w:rPr>
        <w:t>Zadanie nr 18 – KPP Żyrardów ul. Fryderyka Chopina 4/6, 96-300 Żyrardów</w:t>
      </w:r>
    </w:p>
    <w:p w:rsidR="00BB4E4C" w:rsidRPr="002D34E3" w:rsidRDefault="00BB4E4C" w:rsidP="00CC52AD">
      <w:pPr>
        <w:spacing w:after="0" w:line="276" w:lineRule="auto"/>
        <w:ind w:left="643"/>
        <w:contextualSpacing/>
        <w:jc w:val="both"/>
        <w:rPr>
          <w:rFonts w:ascii="Times New Roman" w:hAnsi="Times New Roman" w:cs="Times New Roman"/>
          <w:bCs/>
          <w:color w:val="000000" w:themeColor="text1"/>
        </w:rPr>
      </w:pP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2D34E3">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2D34E3">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2D34E3">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2D34E3">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38385F" w:rsidRDefault="002D34E3" w:rsidP="002D34E3">
      <w:pPr>
        <w:numPr>
          <w:ilvl w:val="0"/>
          <w:numId w:val="21"/>
        </w:numPr>
        <w:spacing w:after="0" w:line="276" w:lineRule="auto"/>
        <w:contextualSpacing/>
        <w:jc w:val="both"/>
        <w:rPr>
          <w:rFonts w:ascii="Times New Roman" w:hAnsi="Times New Roman" w:cs="Times New Roman"/>
          <w:b/>
          <w:bCs/>
        </w:rPr>
      </w:pPr>
      <w:r w:rsidRPr="0038385F">
        <w:rPr>
          <w:rFonts w:ascii="Times New Roman" w:hAnsi="Times New Roman" w:cs="Times New Roman"/>
          <w:b/>
          <w:bCs/>
          <w:color w:val="000000" w:themeColor="text1"/>
        </w:rPr>
        <w:t>Zamawiający</w:t>
      </w:r>
      <w:r w:rsidR="00E32149">
        <w:rPr>
          <w:rFonts w:ascii="Times New Roman" w:hAnsi="Times New Roman" w:cs="Times New Roman"/>
          <w:b/>
          <w:bCs/>
          <w:color w:val="000000" w:themeColor="text1"/>
        </w:rPr>
        <w:t xml:space="preserve"> </w:t>
      </w:r>
      <w:r w:rsidRPr="0038385F">
        <w:rPr>
          <w:rFonts w:ascii="Times New Roman" w:hAnsi="Times New Roman" w:cs="Times New Roman"/>
          <w:b/>
          <w:color w:val="000000" w:themeColor="text1"/>
        </w:rPr>
        <w:t xml:space="preserve">wymaga zatrudnienia na podstawie stosunku pracy, w okolicznościach, </w:t>
      </w:r>
      <w:r w:rsidRPr="0038385F">
        <w:rPr>
          <w:rFonts w:ascii="Times New Roman" w:hAnsi="Times New Roman" w:cs="Times New Roman"/>
          <w:b/>
          <w:color w:val="000000" w:themeColor="text1"/>
        </w:rPr>
        <w:br/>
        <w:t>o których mowa w art. 95 ustawy.</w:t>
      </w:r>
    </w:p>
    <w:p w:rsidR="00B72399" w:rsidRDefault="00B72399" w:rsidP="00E57104">
      <w:pPr>
        <w:spacing w:after="0" w:line="276" w:lineRule="auto"/>
        <w:ind w:left="340"/>
        <w:contextualSpacing/>
        <w:jc w:val="both"/>
        <w:rPr>
          <w:rFonts w:ascii="Times New Roman" w:eastAsia="NSimSun" w:hAnsi="Times New Roman" w:cs="Times New Roman"/>
          <w:bCs/>
          <w:kern w:val="2"/>
          <w:sz w:val="24"/>
          <w:szCs w:val="24"/>
          <w:lang w:eastAsia="zh-CN" w:bidi="hi-IN"/>
        </w:rPr>
      </w:pPr>
    </w:p>
    <w:p w:rsidR="006C0991" w:rsidRPr="006C0991" w:rsidRDefault="006C0991" w:rsidP="006C0991">
      <w:pPr>
        <w:numPr>
          <w:ilvl w:val="0"/>
          <w:numId w:val="48"/>
        </w:numPr>
        <w:suppressAutoHyphens/>
        <w:spacing w:after="0" w:line="276" w:lineRule="auto"/>
        <w:ind w:left="426" w:hanging="426"/>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color w:val="00000A"/>
          <w:lang w:eastAsia="zh-CN"/>
        </w:rPr>
        <w:t>Zamawiający wymaga zatrudnienia na podstawie stosunku pracy przez Wykonawcę lub podwykonawcę osób wykonujących wskazane niżej czynności w zakresie realizacji zamówienia:</w:t>
      </w:r>
    </w:p>
    <w:p w:rsidR="006C0991" w:rsidRPr="006C0991" w:rsidRDefault="006C0991" w:rsidP="006C0991">
      <w:pPr>
        <w:numPr>
          <w:ilvl w:val="0"/>
          <w:numId w:val="55"/>
        </w:numPr>
        <w:suppressAutoHyphens/>
        <w:spacing w:after="0" w:line="276" w:lineRule="auto"/>
        <w:ind w:left="851" w:hanging="425"/>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czynności dotyczące procesu mycia pojazdów.</w:t>
      </w:r>
    </w:p>
    <w:p w:rsidR="006C0991" w:rsidRPr="006C0991" w:rsidRDefault="006C0991" w:rsidP="006C0991">
      <w:pPr>
        <w:suppressAutoHyphens/>
        <w:spacing w:after="0" w:line="276" w:lineRule="auto"/>
        <w:ind w:left="360"/>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W/w wymóg nie dotyczy Wykonawcy lub podwykonawcy, który wykazane czynności wykonuje wyłącznie osobiście.</w:t>
      </w:r>
    </w:p>
    <w:p w:rsidR="006C0991" w:rsidRPr="006C0991" w:rsidRDefault="006C0991" w:rsidP="006C0991">
      <w:pPr>
        <w:numPr>
          <w:ilvl w:val="0"/>
          <w:numId w:val="48"/>
        </w:numPr>
        <w:suppressAutoHyphens/>
        <w:spacing w:after="0" w:line="276" w:lineRule="auto"/>
        <w:ind w:left="426" w:hanging="426"/>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6C0991" w:rsidRPr="006C0991" w:rsidRDefault="006C0991" w:rsidP="006C0991">
      <w:pPr>
        <w:numPr>
          <w:ilvl w:val="0"/>
          <w:numId w:val="41"/>
        </w:numPr>
        <w:tabs>
          <w:tab w:val="clear" w:pos="564"/>
          <w:tab w:val="num" w:pos="0"/>
        </w:tabs>
        <w:suppressAutoHyphens/>
        <w:spacing w:after="0" w:line="276" w:lineRule="auto"/>
        <w:ind w:left="709" w:hanging="283"/>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6C0991" w:rsidRPr="006C0991" w:rsidRDefault="006C0991" w:rsidP="006C0991">
      <w:pPr>
        <w:numPr>
          <w:ilvl w:val="0"/>
          <w:numId w:val="41"/>
        </w:numPr>
        <w:tabs>
          <w:tab w:val="clear" w:pos="564"/>
          <w:tab w:val="num" w:pos="0"/>
        </w:tabs>
        <w:suppressAutoHyphens/>
        <w:spacing w:after="0" w:line="276" w:lineRule="auto"/>
        <w:ind w:left="709" w:hanging="283"/>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Oświadczenie zatrudnionego pracownika potwierdzające wykonywanie czynności wymienionych w ust. 1 w ramach umowy o pracę</w:t>
      </w:r>
    </w:p>
    <w:p w:rsidR="006C0991" w:rsidRPr="006C0991" w:rsidRDefault="006C0991" w:rsidP="006C0991">
      <w:pPr>
        <w:numPr>
          <w:ilvl w:val="0"/>
          <w:numId w:val="41"/>
        </w:numPr>
        <w:tabs>
          <w:tab w:val="clear" w:pos="564"/>
          <w:tab w:val="num" w:pos="0"/>
        </w:tabs>
        <w:suppressAutoHyphens/>
        <w:spacing w:after="0" w:line="276" w:lineRule="auto"/>
        <w:ind w:left="737" w:hanging="340"/>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anonimizacji. Informacje takie jak: data zawarcia umowy, rodzaj umowy o pracę i wymiar etatu powinny być możliwe do zidentyfikowania;</w:t>
      </w:r>
    </w:p>
    <w:p w:rsidR="006C0991" w:rsidRPr="006C0991" w:rsidRDefault="006C0991" w:rsidP="006C0991">
      <w:pPr>
        <w:numPr>
          <w:ilvl w:val="0"/>
          <w:numId w:val="41"/>
        </w:numPr>
        <w:tabs>
          <w:tab w:val="clear" w:pos="564"/>
          <w:tab w:val="num" w:pos="0"/>
        </w:tabs>
        <w:suppressAutoHyphens/>
        <w:spacing w:after="0" w:line="276" w:lineRule="auto"/>
        <w:ind w:left="709" w:hanging="283"/>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Zaświadczenie właściwego oddziału ZUS, potwierdzające opłacanie przez Wykonawcę lub podwykonawcę składek na ubezpieczenia społeczne i zdrowotne z tytułu zatrudnienia na podstawie umów o pracę za ostatni okres rozliczeniowy;</w:t>
      </w:r>
    </w:p>
    <w:p w:rsidR="006C0991" w:rsidRPr="006C0991" w:rsidRDefault="006C0991" w:rsidP="006C0991">
      <w:pPr>
        <w:numPr>
          <w:ilvl w:val="0"/>
          <w:numId w:val="41"/>
        </w:numPr>
        <w:tabs>
          <w:tab w:val="clear" w:pos="564"/>
          <w:tab w:val="num" w:pos="0"/>
        </w:tabs>
        <w:suppressAutoHyphens/>
        <w:spacing w:after="0" w:line="276" w:lineRule="auto"/>
        <w:ind w:left="680" w:hanging="340"/>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 xml:space="preserve">Poświadczoną za zgodność z oryginałem odpowiednio przez Wykonawcę lub podwykonawcę kopię dowodu potwierdzającego zgłoszenie pracownika przez pracodawcę do ubezpieczeń, zanonimizawaną w sposób zapewniający ochronę danych osobowych pracowników, zgodnie    </w:t>
      </w:r>
      <w:r w:rsidR="001E468D">
        <w:rPr>
          <w:rFonts w:ascii="Liberation Serif" w:eastAsia="Times New Roman" w:hAnsi="Liberation Serif" w:cs="Liberation Serif"/>
          <w:lang w:eastAsia="zh-CN"/>
        </w:rPr>
        <w:br/>
      </w:r>
      <w:r w:rsidRPr="006C0991">
        <w:rPr>
          <w:rFonts w:ascii="Liberation Serif" w:eastAsia="Times New Roman" w:hAnsi="Liberation Serif" w:cs="Liberation Serif"/>
          <w:lang w:eastAsia="zh-CN"/>
        </w:rPr>
        <w:t>z przepisami ustawy z dnia 10 maja 2018 roku o ochronie danych osobowych (Dz.U. z 2018r. poz. 1000 ze zm.). Imię i nazwisko pracownika nie podlega anonimizacji.</w:t>
      </w:r>
    </w:p>
    <w:p w:rsidR="006C0991" w:rsidRPr="006C0991" w:rsidRDefault="006C0991" w:rsidP="006C0991">
      <w:pPr>
        <w:numPr>
          <w:ilvl w:val="0"/>
          <w:numId w:val="48"/>
        </w:numPr>
        <w:suppressAutoHyphens/>
        <w:spacing w:after="0" w:line="276" w:lineRule="auto"/>
        <w:ind w:left="426" w:hanging="426"/>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W przypadku uzasadnionych wątpliwości co do przestrzegania prawa pracy przez Wykonawcę lub podwykonawcę, Zamawiający może zwrócić się o przeprowadzenie kontroli przez Państwową Inspekcję Pracy.</w:t>
      </w:r>
    </w:p>
    <w:p w:rsidR="006C0991" w:rsidRPr="006C0991" w:rsidRDefault="006C0991" w:rsidP="006C0991">
      <w:pPr>
        <w:numPr>
          <w:ilvl w:val="0"/>
          <w:numId w:val="48"/>
        </w:numPr>
        <w:suppressAutoHyphens/>
        <w:spacing w:after="0" w:line="276" w:lineRule="auto"/>
        <w:ind w:left="426" w:hanging="426"/>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W przypadku rozwiązania stosunku pracy przed upływem terminu obowiązywania umowy, Wykonawca zobowiązuje się do niezwłocznego zatrudnienia na to miejsce innej osoby wykonującej czynności o których mowa w ust. 1.</w:t>
      </w:r>
    </w:p>
    <w:p w:rsidR="006C0991" w:rsidRPr="006C0991" w:rsidRDefault="006C0991" w:rsidP="006C0991">
      <w:pPr>
        <w:numPr>
          <w:ilvl w:val="0"/>
          <w:numId w:val="48"/>
        </w:numPr>
        <w:suppressAutoHyphens/>
        <w:spacing w:after="0" w:line="276" w:lineRule="auto"/>
        <w:ind w:left="426" w:hanging="426"/>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Nie złożenie przez Wykonawcę</w:t>
      </w:r>
      <w:r w:rsidRPr="006C0991">
        <w:rPr>
          <w:rFonts w:ascii="Liberation Serif" w:eastAsia="Times New Roman" w:hAnsi="Liberation Serif" w:cs="Liberation Serif"/>
          <w:b/>
          <w:i/>
          <w:lang w:eastAsia="zh-CN"/>
        </w:rPr>
        <w:t xml:space="preserve"> </w:t>
      </w:r>
      <w:r w:rsidRPr="006C0991">
        <w:rPr>
          <w:rFonts w:ascii="Liberation Serif" w:eastAsia="Times New Roman" w:hAnsi="Liberation Serif" w:cs="Liberation Serif"/>
          <w:lang w:eastAsia="zh-CN"/>
        </w:rPr>
        <w:t xml:space="preserve">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6C0991" w:rsidRPr="006C0991" w:rsidRDefault="006C0991" w:rsidP="006C0991">
      <w:pPr>
        <w:numPr>
          <w:ilvl w:val="0"/>
          <w:numId w:val="48"/>
        </w:numPr>
        <w:suppressAutoHyphens/>
        <w:spacing w:after="0" w:line="276" w:lineRule="auto"/>
        <w:ind w:left="426" w:hanging="426"/>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W przypadku stwierdzenia naruszenia obowiązku, o którym mowa w ust. 1 przez Wykonawcę, Zamawiający wezwie Wykonawcę do usunięcia stwierdzonych nieprawidłowości.</w:t>
      </w:r>
    </w:p>
    <w:p w:rsidR="0038385F" w:rsidRDefault="006C0991" w:rsidP="006C0991">
      <w:pPr>
        <w:numPr>
          <w:ilvl w:val="0"/>
          <w:numId w:val="48"/>
        </w:numPr>
        <w:suppressAutoHyphens/>
        <w:spacing w:after="0" w:line="276" w:lineRule="auto"/>
        <w:ind w:left="426" w:hanging="426"/>
        <w:contextualSpacing/>
        <w:jc w:val="both"/>
        <w:rPr>
          <w:rFonts w:ascii="Times New Roman" w:eastAsia="Times New Roman" w:hAnsi="Times New Roman" w:cs="Times New Roman"/>
          <w:sz w:val="24"/>
          <w:szCs w:val="20"/>
          <w:lang w:eastAsia="zh-CN"/>
        </w:rPr>
      </w:pPr>
      <w:r w:rsidRPr="006C0991">
        <w:rPr>
          <w:rFonts w:ascii="Liberation Serif" w:eastAsia="Times New Roman" w:hAnsi="Liberation Serif" w:cs="Liberation Serif"/>
          <w:lang w:eastAsia="zh-CN"/>
        </w:rPr>
        <w:t xml:space="preserve">Z tytułu niezastosowania się przez Wykonawcę do wezwania, o którym mowa w ust. 6 Wykonawca zobowiązany będzie do zapłaty kary umownej w wysokości 5000,00 zł. brutto za każdy stwierdzony taki przypadek. </w:t>
      </w:r>
    </w:p>
    <w:p w:rsidR="001E468D" w:rsidRPr="001E468D" w:rsidRDefault="001E468D" w:rsidP="001E468D">
      <w:pPr>
        <w:suppressAutoHyphens/>
        <w:spacing w:after="0" w:line="276" w:lineRule="auto"/>
        <w:ind w:left="426"/>
        <w:contextualSpacing/>
        <w:jc w:val="both"/>
        <w:rPr>
          <w:rFonts w:ascii="Times New Roman" w:eastAsia="Times New Roman" w:hAnsi="Times New Roman" w:cs="Times New Roman"/>
          <w:sz w:val="24"/>
          <w:szCs w:val="20"/>
          <w:lang w:eastAsia="zh-CN"/>
        </w:rPr>
      </w:pPr>
    </w:p>
    <w:p w:rsidR="002D34E3" w:rsidRPr="00E57104" w:rsidRDefault="002D34E3" w:rsidP="00E57104">
      <w:pPr>
        <w:pStyle w:val="Akapitzlist"/>
        <w:numPr>
          <w:ilvl w:val="0"/>
          <w:numId w:val="21"/>
        </w:numPr>
        <w:spacing w:after="0" w:line="276" w:lineRule="auto"/>
        <w:jc w:val="both"/>
        <w:rPr>
          <w:rFonts w:ascii="Times New Roman" w:hAnsi="Times New Roman" w:cs="Times New Roman"/>
          <w:color w:val="000000" w:themeColor="text1"/>
        </w:rPr>
      </w:pPr>
      <w:r w:rsidRPr="00E57104">
        <w:rPr>
          <w:rFonts w:ascii="Times New Roman" w:hAnsi="Times New Roman" w:cs="Times New Roman"/>
          <w:bCs/>
          <w:color w:val="000000" w:themeColor="text1"/>
        </w:rPr>
        <w:t>Zamawiający</w:t>
      </w:r>
      <w:r w:rsidRPr="00E57104">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E57104">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w:t>
      </w:r>
      <w:r w:rsidR="00E57104">
        <w:rPr>
          <w:rFonts w:ascii="Times New Roman" w:hAnsi="Times New Roman" w:cs="Times New Roman"/>
          <w:color w:val="000000" w:themeColor="text1"/>
        </w:rPr>
        <w:t xml:space="preserve"> po</w:t>
      </w:r>
      <w:r w:rsidRPr="002D34E3">
        <w:rPr>
          <w:rFonts w:ascii="Times New Roman" w:hAnsi="Times New Roman" w:cs="Times New Roman"/>
          <w:color w:val="000000" w:themeColor="text1"/>
        </w:rPr>
        <w:t>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E32149" w:rsidRDefault="00E32149" w:rsidP="002D34E3">
      <w:pPr>
        <w:spacing w:after="0" w:line="276" w:lineRule="auto"/>
        <w:contextualSpacing/>
        <w:jc w:val="both"/>
        <w:rPr>
          <w:rFonts w:ascii="Times New Roman" w:hAnsi="Times New Roman" w:cs="Times New Roman"/>
          <w:color w:val="000000" w:themeColor="text1"/>
        </w:rPr>
      </w:pPr>
    </w:p>
    <w:p w:rsidR="006C3A42" w:rsidRPr="002D34E3" w:rsidRDefault="006C3A42"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lastRenderedPageBreak/>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133D14" w:rsidRDefault="002D34E3" w:rsidP="00E57104">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 nr 1</w:t>
      </w:r>
      <w:r w:rsidR="00F379B4">
        <w:rPr>
          <w:rFonts w:ascii="Times New Roman" w:hAnsi="Times New Roman" w:cs="Times New Roman"/>
          <w:color w:val="000000" w:themeColor="text1"/>
        </w:rPr>
        <w:t>.1 – 1.</w:t>
      </w:r>
      <w:r w:rsidR="00E57104">
        <w:rPr>
          <w:rFonts w:ascii="Times New Roman" w:hAnsi="Times New Roman" w:cs="Times New Roman"/>
          <w:color w:val="000000" w:themeColor="text1"/>
        </w:rPr>
        <w:t>18</w:t>
      </w:r>
      <w:r w:rsidRPr="002D34E3">
        <w:rPr>
          <w:rFonts w:ascii="Times New Roman" w:hAnsi="Times New Roman" w:cs="Times New Roman"/>
          <w:color w:val="000000" w:themeColor="text1"/>
        </w:rPr>
        <w:t xml:space="preserve">  – Formularz</w:t>
      </w:r>
      <w:r w:rsidR="00F379B4">
        <w:rPr>
          <w:rFonts w:ascii="Times New Roman" w:hAnsi="Times New Roman" w:cs="Times New Roman"/>
          <w:color w:val="000000" w:themeColor="text1"/>
        </w:rPr>
        <w:t>e</w:t>
      </w:r>
      <w:r w:rsidRPr="002D34E3">
        <w:rPr>
          <w:rFonts w:ascii="Times New Roman" w:hAnsi="Times New Roman" w:cs="Times New Roman"/>
          <w:color w:val="000000" w:themeColor="text1"/>
        </w:rPr>
        <w:t xml:space="preserve"> ofertow</w:t>
      </w:r>
      <w:r w:rsidR="00F379B4">
        <w:rPr>
          <w:rFonts w:ascii="Times New Roman" w:hAnsi="Times New Roman" w:cs="Times New Roman"/>
          <w:color w:val="000000" w:themeColor="text1"/>
        </w:rPr>
        <w:t xml:space="preserve">e odpowiednio dla zadań  nr </w:t>
      </w:r>
      <w:r w:rsidR="00133D14">
        <w:rPr>
          <w:rFonts w:ascii="Times New Roman" w:hAnsi="Times New Roman" w:cs="Times New Roman"/>
          <w:color w:val="000000" w:themeColor="text1"/>
        </w:rPr>
        <w:t>1</w:t>
      </w:r>
      <w:r w:rsidR="00F379B4">
        <w:rPr>
          <w:rFonts w:ascii="Times New Roman" w:hAnsi="Times New Roman" w:cs="Times New Roman"/>
          <w:color w:val="000000" w:themeColor="text1"/>
        </w:rPr>
        <w:t xml:space="preserve"> –</w:t>
      </w:r>
      <w:r w:rsidR="00133D14">
        <w:rPr>
          <w:rFonts w:ascii="Times New Roman" w:hAnsi="Times New Roman" w:cs="Times New Roman"/>
          <w:color w:val="000000" w:themeColor="text1"/>
        </w:rPr>
        <w:t xml:space="preserve"> </w:t>
      </w:r>
      <w:r w:rsidR="00E57104">
        <w:rPr>
          <w:rFonts w:ascii="Times New Roman" w:hAnsi="Times New Roman" w:cs="Times New Roman"/>
          <w:color w:val="000000" w:themeColor="text1"/>
        </w:rPr>
        <w:t>18</w:t>
      </w:r>
      <w:r w:rsidR="00F379B4">
        <w:rPr>
          <w:rFonts w:ascii="Times New Roman" w:hAnsi="Times New Roman" w:cs="Times New Roman"/>
          <w:color w:val="000000" w:themeColor="text1"/>
        </w:rPr>
        <w:t>,</w:t>
      </w:r>
    </w:p>
    <w:p w:rsidR="002D34E3" w:rsidRPr="002D34E3" w:rsidRDefault="002D34E3" w:rsidP="00E57104">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 nr 2 – Projektowane postanowienia umowy w sprawie zamówienia publicznego</w:t>
      </w:r>
      <w:r w:rsidR="00F379B4">
        <w:rPr>
          <w:rFonts w:ascii="Times New Roman" w:hAnsi="Times New Roman" w:cs="Times New Roman"/>
          <w:color w:val="000000" w:themeColor="text1"/>
        </w:rPr>
        <w:t>,</w:t>
      </w:r>
    </w:p>
    <w:p w:rsidR="002D34E3" w:rsidRDefault="002D34E3" w:rsidP="00E57104">
      <w:pPr>
        <w:spacing w:after="0" w:line="276" w:lineRule="auto"/>
        <w:jc w:val="both"/>
        <w:rPr>
          <w:rFonts w:ascii="Times New Roman" w:hAnsi="Times New Roman" w:cs="Times New Roman"/>
          <w:bCs/>
          <w:color w:val="000000" w:themeColor="text1"/>
        </w:rPr>
      </w:pPr>
      <w:r w:rsidRPr="002D34E3">
        <w:rPr>
          <w:rFonts w:ascii="Times New Roman" w:hAnsi="Times New Roman" w:cs="Times New Roman"/>
          <w:color w:val="000000" w:themeColor="text1"/>
        </w:rPr>
        <w:t>Załącznik nr 3 –</w:t>
      </w:r>
      <w:r w:rsidRPr="002D34E3">
        <w:rPr>
          <w:rFonts w:ascii="Times New Roman" w:hAnsi="Times New Roman" w:cs="Times New Roman"/>
          <w:bCs/>
          <w:color w:val="000000" w:themeColor="text1"/>
        </w:rPr>
        <w:t xml:space="preserve"> Oświadczenie o niepodleganiu wykluczeniu</w:t>
      </w:r>
      <w:r w:rsidR="00437E3E">
        <w:rPr>
          <w:rFonts w:ascii="Times New Roman" w:hAnsi="Times New Roman" w:cs="Times New Roman"/>
          <w:bCs/>
          <w:color w:val="000000" w:themeColor="text1"/>
        </w:rPr>
        <w:t>,</w:t>
      </w:r>
    </w:p>
    <w:p w:rsidR="00437E3E" w:rsidRDefault="00437E3E" w:rsidP="00437E3E">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Załącznik nr 4 - </w:t>
      </w:r>
      <w:r w:rsidRPr="00437E3E">
        <w:rPr>
          <w:rFonts w:ascii="Times New Roman" w:hAnsi="Times New Roman" w:cs="Times New Roman"/>
          <w:bCs/>
          <w:color w:val="000000" w:themeColor="text1"/>
        </w:rPr>
        <w:t xml:space="preserve">Oświadczenie o podziale zadań pomiędzy wykonawców </w:t>
      </w:r>
      <w:r>
        <w:rPr>
          <w:rFonts w:ascii="Times New Roman" w:hAnsi="Times New Roman" w:cs="Times New Roman"/>
          <w:bCs/>
          <w:color w:val="000000" w:themeColor="text1"/>
        </w:rPr>
        <w:t xml:space="preserve">wspólnie  ubiegających. </w:t>
      </w:r>
      <w:r w:rsidRPr="00437E3E">
        <w:rPr>
          <w:rFonts w:ascii="Times New Roman" w:hAnsi="Times New Roman" w:cs="Times New Roman"/>
          <w:bCs/>
          <w:color w:val="000000" w:themeColor="text1"/>
        </w:rPr>
        <w:t xml:space="preserve">się </w:t>
      </w:r>
      <w:r w:rsidR="00E2571B">
        <w:rPr>
          <w:rFonts w:ascii="Times New Roman" w:hAnsi="Times New Roman" w:cs="Times New Roman"/>
          <w:bCs/>
          <w:color w:val="000000" w:themeColor="text1"/>
        </w:rPr>
        <w:br/>
      </w:r>
      <w:r w:rsidRPr="00437E3E">
        <w:rPr>
          <w:rFonts w:ascii="Times New Roman" w:hAnsi="Times New Roman" w:cs="Times New Roman"/>
          <w:bCs/>
          <w:color w:val="000000" w:themeColor="text1"/>
        </w:rPr>
        <w:t>o udzielenie zamówienia, o których mowa w art. 117 ust. 4 ustawy Pzp</w:t>
      </w:r>
    </w:p>
    <w:p w:rsidR="001E468D" w:rsidRDefault="001E468D" w:rsidP="002D34E3">
      <w:pPr>
        <w:spacing w:after="0" w:line="276" w:lineRule="auto"/>
        <w:jc w:val="both"/>
        <w:rPr>
          <w:rFonts w:ascii="Times New Roman" w:hAnsi="Times New Roman" w:cs="Times New Roman"/>
        </w:rPr>
      </w:pPr>
    </w:p>
    <w:p w:rsidR="002D34E3" w:rsidRPr="00E2571B" w:rsidRDefault="002D34E3" w:rsidP="002D34E3">
      <w:pPr>
        <w:spacing w:after="0" w:line="276" w:lineRule="auto"/>
        <w:jc w:val="both"/>
        <w:rPr>
          <w:rFonts w:ascii="Times New Roman" w:hAnsi="Times New Roman" w:cs="Times New Roman"/>
          <w:color w:val="000000" w:themeColor="text1"/>
        </w:rPr>
      </w:pPr>
      <w:r w:rsidRPr="00E2571B">
        <w:rPr>
          <w:rFonts w:ascii="Times New Roman" w:hAnsi="Times New Roman" w:cs="Times New Roman"/>
          <w:color w:val="000000" w:themeColor="text1"/>
        </w:rPr>
        <w:t xml:space="preserve">Dokument opracował: </w:t>
      </w:r>
      <w:r w:rsidR="001E468D" w:rsidRPr="00E2571B">
        <w:rPr>
          <w:rFonts w:ascii="Times New Roman" w:hAnsi="Times New Roman" w:cs="Times New Roman"/>
          <w:color w:val="000000" w:themeColor="text1"/>
        </w:rPr>
        <w:t>Agnieszka Syta</w:t>
      </w:r>
    </w:p>
    <w:p w:rsidR="003E7F90" w:rsidRDefault="003E7F90"/>
    <w:sectPr w:rsidR="003E7F90" w:rsidSect="00E9116F">
      <w:footerReference w:type="default" r:id="rId32"/>
      <w:pgSz w:w="11906" w:h="16838"/>
      <w:pgMar w:top="851"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76" w:rsidRDefault="00D53276">
      <w:pPr>
        <w:spacing w:after="0" w:line="240" w:lineRule="auto"/>
      </w:pPr>
      <w:r>
        <w:separator/>
      </w:r>
    </w:p>
  </w:endnote>
  <w:endnote w:type="continuationSeparator" w:id="0">
    <w:p w:rsidR="00D53276" w:rsidRDefault="00D5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C063C5" w:rsidRDefault="00C063C5">
        <w:pPr>
          <w:pStyle w:val="Stopka"/>
          <w:jc w:val="center"/>
        </w:pPr>
      </w:p>
      <w:p w:rsidR="00C063C5" w:rsidRPr="00C8630A" w:rsidRDefault="00C063C5"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C063C5" w:rsidRDefault="00C063C5"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C063C5" w:rsidRDefault="00C063C5">
        <w:pPr>
          <w:pStyle w:val="Stopka"/>
          <w:jc w:val="center"/>
        </w:pPr>
      </w:p>
      <w:p w:rsidR="00C063C5" w:rsidRPr="00E57104" w:rsidRDefault="00C063C5" w:rsidP="00E57104">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DF474C">
          <w:rPr>
            <w:rFonts w:ascii="Times New Roman" w:hAnsi="Times New Roman" w:cs="Times New Roman"/>
            <w:noProof/>
            <w:sz w:val="18"/>
          </w:rPr>
          <w:t>28</w:t>
        </w:r>
        <w:r w:rsidRPr="00256F5F">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76" w:rsidRDefault="00D53276">
      <w:pPr>
        <w:spacing w:after="0" w:line="240" w:lineRule="auto"/>
      </w:pPr>
      <w:r>
        <w:separator/>
      </w:r>
    </w:p>
  </w:footnote>
  <w:footnote w:type="continuationSeparator" w:id="0">
    <w:p w:rsidR="00D53276" w:rsidRDefault="00D5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Liberation Serif" w:hAnsi="Liberation Serif" w:cs="Liberation Serif"/>
        <w:bCs/>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B"/>
    <w:multiLevelType w:val="multilevel"/>
    <w:tmpl w:val="0000000B"/>
    <w:name w:val="WW8Num11"/>
    <w:lvl w:ilvl="0">
      <w:start w:val="1"/>
      <w:numFmt w:val="lowerLetter"/>
      <w:lvlText w:val="%1)"/>
      <w:lvlJc w:val="left"/>
      <w:pPr>
        <w:tabs>
          <w:tab w:val="num" w:pos="0"/>
        </w:tabs>
        <w:ind w:left="720" w:hanging="360"/>
      </w:pPr>
      <w:rPr>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10"/>
    <w:multiLevelType w:val="multilevel"/>
    <w:tmpl w:val="392842C0"/>
    <w:name w:val="WW8Num16"/>
    <w:lvl w:ilvl="0">
      <w:start w:val="1"/>
      <w:numFmt w:val="bullet"/>
      <w:lvlText w:val=""/>
      <w:lvlJc w:val="left"/>
      <w:pPr>
        <w:tabs>
          <w:tab w:val="num" w:pos="564"/>
        </w:tabs>
        <w:ind w:left="2004" w:hanging="360"/>
      </w:pPr>
      <w:rPr>
        <w:rFonts w:ascii="Symbol" w:hAnsi="Symbol" w:hint="default"/>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8" w15:restartNumberingAfterBreak="0">
    <w:nsid w:val="00000012"/>
    <w:multiLevelType w:val="multilevel"/>
    <w:tmpl w:val="4AF617C0"/>
    <w:name w:val="WW8Num18"/>
    <w:lvl w:ilvl="0">
      <w:start w:val="1"/>
      <w:numFmt w:val="decimal"/>
      <w:lvlText w:val="%1."/>
      <w:lvlJc w:val="left"/>
      <w:pPr>
        <w:tabs>
          <w:tab w:val="num" w:pos="0"/>
        </w:tabs>
        <w:ind w:left="720" w:hanging="360"/>
      </w:pPr>
      <w:rPr>
        <w:rFonts w:ascii="Liberation Serif" w:hAnsi="Liberation Serif" w:cs="Liberation Serif"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13"/>
    <w:multiLevelType w:val="multilevel"/>
    <w:tmpl w:val="00000013"/>
    <w:name w:val="WW8Num19"/>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00E92224"/>
    <w:multiLevelType w:val="hybridMultilevel"/>
    <w:tmpl w:val="9BE05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C33A2E"/>
    <w:multiLevelType w:val="multilevel"/>
    <w:tmpl w:val="55DC47E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271A9B"/>
    <w:multiLevelType w:val="multilevel"/>
    <w:tmpl w:val="ADE84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8A687E"/>
    <w:multiLevelType w:val="multilevel"/>
    <w:tmpl w:val="1442A2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ABC7743"/>
    <w:multiLevelType w:val="hybridMultilevel"/>
    <w:tmpl w:val="FB1059BA"/>
    <w:lvl w:ilvl="0" w:tplc="2B303D3E">
      <w:start w:val="1"/>
      <w:numFmt w:val="decimal"/>
      <w:lvlText w:val="%1)"/>
      <w:lvlJc w:val="left"/>
      <w:pPr>
        <w:ind w:left="1211" w:hanging="360"/>
      </w:pPr>
      <w:rPr>
        <w:rFonts w:ascii="Liberation Serif" w:hAnsi="Liberation Serif" w:cs="Liberation Serif"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6"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EB1539"/>
    <w:multiLevelType w:val="hybridMultilevel"/>
    <w:tmpl w:val="2FA40850"/>
    <w:lvl w:ilvl="0" w:tplc="60528FB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223D85"/>
    <w:multiLevelType w:val="hybridMultilevel"/>
    <w:tmpl w:val="2DE0522C"/>
    <w:lvl w:ilvl="0" w:tplc="20C454E4">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CE0A6D"/>
    <w:multiLevelType w:val="hybridMultilevel"/>
    <w:tmpl w:val="2E967F08"/>
    <w:lvl w:ilvl="0" w:tplc="B85E8A04">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DB6C95"/>
    <w:multiLevelType w:val="multilevel"/>
    <w:tmpl w:val="B06CBC2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49"/>
  </w:num>
  <w:num w:numId="2">
    <w:abstractNumId w:val="23"/>
  </w:num>
  <w:num w:numId="3">
    <w:abstractNumId w:val="35"/>
  </w:num>
  <w:num w:numId="4">
    <w:abstractNumId w:val="15"/>
  </w:num>
  <w:num w:numId="5">
    <w:abstractNumId w:val="24"/>
  </w:num>
  <w:num w:numId="6">
    <w:abstractNumId w:val="48"/>
  </w:num>
  <w:num w:numId="7">
    <w:abstractNumId w:val="12"/>
  </w:num>
  <w:num w:numId="8">
    <w:abstractNumId w:val="14"/>
  </w:num>
  <w:num w:numId="9">
    <w:abstractNumId w:val="28"/>
  </w:num>
  <w:num w:numId="10">
    <w:abstractNumId w:val="13"/>
  </w:num>
  <w:num w:numId="11">
    <w:abstractNumId w:val="20"/>
  </w:num>
  <w:num w:numId="12">
    <w:abstractNumId w:val="54"/>
  </w:num>
  <w:num w:numId="13">
    <w:abstractNumId w:val="31"/>
  </w:num>
  <w:num w:numId="14">
    <w:abstractNumId w:val="29"/>
  </w:num>
  <w:num w:numId="15">
    <w:abstractNumId w:val="47"/>
  </w:num>
  <w:num w:numId="16">
    <w:abstractNumId w:val="39"/>
  </w:num>
  <w:num w:numId="17">
    <w:abstractNumId w:val="50"/>
  </w:num>
  <w:num w:numId="18">
    <w:abstractNumId w:val="21"/>
  </w:num>
  <w:num w:numId="19">
    <w:abstractNumId w:val="11"/>
  </w:num>
  <w:num w:numId="20">
    <w:abstractNumId w:val="26"/>
  </w:num>
  <w:num w:numId="21">
    <w:abstractNumId w:val="43"/>
  </w:num>
  <w:num w:numId="22">
    <w:abstractNumId w:val="30"/>
  </w:num>
  <w:num w:numId="23">
    <w:abstractNumId w:val="17"/>
  </w:num>
  <w:num w:numId="24">
    <w:abstractNumId w:val="16"/>
  </w:num>
  <w:num w:numId="25">
    <w:abstractNumId w:val="57"/>
  </w:num>
  <w:num w:numId="26">
    <w:abstractNumId w:val="27"/>
  </w:num>
  <w:num w:numId="27">
    <w:abstractNumId w:val="55"/>
  </w:num>
  <w:num w:numId="28">
    <w:abstractNumId w:val="34"/>
  </w:num>
  <w:num w:numId="29">
    <w:abstractNumId w:val="41"/>
  </w:num>
  <w:num w:numId="30">
    <w:abstractNumId w:val="42"/>
  </w:num>
  <w:num w:numId="31">
    <w:abstractNumId w:val="22"/>
  </w:num>
  <w:num w:numId="32">
    <w:abstractNumId w:val="40"/>
  </w:num>
  <w:num w:numId="33">
    <w:abstractNumId w:val="32"/>
  </w:num>
  <w:num w:numId="34">
    <w:abstractNumId w:val="52"/>
  </w:num>
  <w:num w:numId="35">
    <w:abstractNumId w:val="10"/>
  </w:num>
  <w:num w:numId="36">
    <w:abstractNumId w:val="53"/>
  </w:num>
  <w:num w:numId="37">
    <w:abstractNumId w:val="19"/>
  </w:num>
  <w:num w:numId="38">
    <w:abstractNumId w:val="37"/>
  </w:num>
  <w:num w:numId="39">
    <w:abstractNumId w:val="45"/>
  </w:num>
  <w:num w:numId="40">
    <w:abstractNumId w:val="56"/>
  </w:num>
  <w:num w:numId="41">
    <w:abstractNumId w:val="7"/>
  </w:num>
  <w:num w:numId="42">
    <w:abstractNumId w:val="51"/>
  </w:num>
  <w:num w:numId="43">
    <w:abstractNumId w:val="38"/>
  </w:num>
  <w:num w:numId="44">
    <w:abstractNumId w:val="18"/>
  </w:num>
  <w:num w:numId="45">
    <w:abstractNumId w:val="46"/>
  </w:num>
  <w:num w:numId="46">
    <w:abstractNumId w:val="36"/>
  </w:num>
  <w:num w:numId="47">
    <w:abstractNumId w:val="25"/>
  </w:num>
  <w:num w:numId="48">
    <w:abstractNumId w:val="5"/>
  </w:num>
  <w:num w:numId="49">
    <w:abstractNumId w:val="44"/>
  </w:num>
  <w:num w:numId="50">
    <w:abstractNumId w:val="0"/>
  </w:num>
  <w:num w:numId="51">
    <w:abstractNumId w:val="8"/>
  </w:num>
  <w:num w:numId="52">
    <w:abstractNumId w:val="9"/>
  </w:num>
  <w:num w:numId="53">
    <w:abstractNumId w:val="58"/>
  </w:num>
  <w:num w:numId="54">
    <w:abstractNumId w:val="33"/>
  </w:num>
  <w:num w:numId="55">
    <w:abstractNumId w:val="6"/>
  </w:num>
  <w:num w:numId="56">
    <w:abstractNumId w:val="1"/>
  </w:num>
  <w:num w:numId="57">
    <w:abstractNumId w:val="2"/>
  </w:num>
  <w:num w:numId="58">
    <w:abstractNumId w:val="3"/>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9C"/>
    <w:rsid w:val="00005B23"/>
    <w:rsid w:val="00013C11"/>
    <w:rsid w:val="00040BFA"/>
    <w:rsid w:val="00042F85"/>
    <w:rsid w:val="0005208C"/>
    <w:rsid w:val="0005646C"/>
    <w:rsid w:val="00067BD9"/>
    <w:rsid w:val="000925A9"/>
    <w:rsid w:val="000A6B54"/>
    <w:rsid w:val="000C264D"/>
    <w:rsid w:val="000D257E"/>
    <w:rsid w:val="001003FF"/>
    <w:rsid w:val="001205E6"/>
    <w:rsid w:val="00133299"/>
    <w:rsid w:val="00133D14"/>
    <w:rsid w:val="00134955"/>
    <w:rsid w:val="001369FE"/>
    <w:rsid w:val="0016125A"/>
    <w:rsid w:val="001653BD"/>
    <w:rsid w:val="00167928"/>
    <w:rsid w:val="00170A60"/>
    <w:rsid w:val="00191546"/>
    <w:rsid w:val="00197455"/>
    <w:rsid w:val="001B3550"/>
    <w:rsid w:val="001E468D"/>
    <w:rsid w:val="001F3F6D"/>
    <w:rsid w:val="00225943"/>
    <w:rsid w:val="00226845"/>
    <w:rsid w:val="00231A06"/>
    <w:rsid w:val="00241343"/>
    <w:rsid w:val="002467C2"/>
    <w:rsid w:val="002469CE"/>
    <w:rsid w:val="0025030A"/>
    <w:rsid w:val="00250575"/>
    <w:rsid w:val="002547C0"/>
    <w:rsid w:val="00262EAB"/>
    <w:rsid w:val="00267613"/>
    <w:rsid w:val="002D067A"/>
    <w:rsid w:val="002D34E3"/>
    <w:rsid w:val="002D6F76"/>
    <w:rsid w:val="002F5596"/>
    <w:rsid w:val="00332F26"/>
    <w:rsid w:val="003805E9"/>
    <w:rsid w:val="0038385F"/>
    <w:rsid w:val="003A4DF7"/>
    <w:rsid w:val="003C0707"/>
    <w:rsid w:val="003D35A0"/>
    <w:rsid w:val="003D48F6"/>
    <w:rsid w:val="003E5D7D"/>
    <w:rsid w:val="003E7F90"/>
    <w:rsid w:val="003F2578"/>
    <w:rsid w:val="00407164"/>
    <w:rsid w:val="00437E3E"/>
    <w:rsid w:val="0045240B"/>
    <w:rsid w:val="00452BE7"/>
    <w:rsid w:val="00454DF2"/>
    <w:rsid w:val="0046246B"/>
    <w:rsid w:val="00493266"/>
    <w:rsid w:val="004A7AC3"/>
    <w:rsid w:val="004E45A4"/>
    <w:rsid w:val="004E4CE9"/>
    <w:rsid w:val="004E54AF"/>
    <w:rsid w:val="004F0AA4"/>
    <w:rsid w:val="004F0D91"/>
    <w:rsid w:val="004F2616"/>
    <w:rsid w:val="005115CC"/>
    <w:rsid w:val="005119BE"/>
    <w:rsid w:val="00513851"/>
    <w:rsid w:val="00516966"/>
    <w:rsid w:val="00524E14"/>
    <w:rsid w:val="00572E44"/>
    <w:rsid w:val="005753F2"/>
    <w:rsid w:val="005759CB"/>
    <w:rsid w:val="005811CA"/>
    <w:rsid w:val="00595616"/>
    <w:rsid w:val="005B38A7"/>
    <w:rsid w:val="005C5F40"/>
    <w:rsid w:val="005C7999"/>
    <w:rsid w:val="005E1201"/>
    <w:rsid w:val="00617E19"/>
    <w:rsid w:val="00645A13"/>
    <w:rsid w:val="0065281D"/>
    <w:rsid w:val="00661E28"/>
    <w:rsid w:val="0067088A"/>
    <w:rsid w:val="0069089E"/>
    <w:rsid w:val="00693843"/>
    <w:rsid w:val="006A6D70"/>
    <w:rsid w:val="006B0F12"/>
    <w:rsid w:val="006C0991"/>
    <w:rsid w:val="006C3A42"/>
    <w:rsid w:val="006D364C"/>
    <w:rsid w:val="006E0FB3"/>
    <w:rsid w:val="0070768F"/>
    <w:rsid w:val="007102DF"/>
    <w:rsid w:val="00722F5B"/>
    <w:rsid w:val="007266AE"/>
    <w:rsid w:val="00727FBA"/>
    <w:rsid w:val="00743CFF"/>
    <w:rsid w:val="00765B6E"/>
    <w:rsid w:val="00791775"/>
    <w:rsid w:val="007926F7"/>
    <w:rsid w:val="007C4267"/>
    <w:rsid w:val="007C6771"/>
    <w:rsid w:val="007F02E4"/>
    <w:rsid w:val="007F163B"/>
    <w:rsid w:val="007F557A"/>
    <w:rsid w:val="007F6D1D"/>
    <w:rsid w:val="00813A48"/>
    <w:rsid w:val="0082789F"/>
    <w:rsid w:val="00836179"/>
    <w:rsid w:val="008500C2"/>
    <w:rsid w:val="008604F0"/>
    <w:rsid w:val="00865EBD"/>
    <w:rsid w:val="008705A0"/>
    <w:rsid w:val="0087610E"/>
    <w:rsid w:val="008C0E34"/>
    <w:rsid w:val="00900B6C"/>
    <w:rsid w:val="00902835"/>
    <w:rsid w:val="009131AE"/>
    <w:rsid w:val="00920533"/>
    <w:rsid w:val="009325F8"/>
    <w:rsid w:val="00945BD8"/>
    <w:rsid w:val="00950DEC"/>
    <w:rsid w:val="00956DF2"/>
    <w:rsid w:val="00973C72"/>
    <w:rsid w:val="00980563"/>
    <w:rsid w:val="009A7B72"/>
    <w:rsid w:val="009C264A"/>
    <w:rsid w:val="009F1A6D"/>
    <w:rsid w:val="00A22308"/>
    <w:rsid w:val="00A2235C"/>
    <w:rsid w:val="00A27A62"/>
    <w:rsid w:val="00A35BBD"/>
    <w:rsid w:val="00A43460"/>
    <w:rsid w:val="00A50153"/>
    <w:rsid w:val="00A53C7B"/>
    <w:rsid w:val="00AC1032"/>
    <w:rsid w:val="00AE4219"/>
    <w:rsid w:val="00AF0E0E"/>
    <w:rsid w:val="00B03B5C"/>
    <w:rsid w:val="00B226D9"/>
    <w:rsid w:val="00B53C03"/>
    <w:rsid w:val="00B65FC2"/>
    <w:rsid w:val="00B705F0"/>
    <w:rsid w:val="00B72399"/>
    <w:rsid w:val="00B76574"/>
    <w:rsid w:val="00B81B73"/>
    <w:rsid w:val="00B93FB0"/>
    <w:rsid w:val="00BB4E4C"/>
    <w:rsid w:val="00BD0854"/>
    <w:rsid w:val="00C063C5"/>
    <w:rsid w:val="00C31AF5"/>
    <w:rsid w:val="00C45C37"/>
    <w:rsid w:val="00C45E9F"/>
    <w:rsid w:val="00C467C9"/>
    <w:rsid w:val="00C53883"/>
    <w:rsid w:val="00C5558B"/>
    <w:rsid w:val="00C567AC"/>
    <w:rsid w:val="00C56D66"/>
    <w:rsid w:val="00C8564D"/>
    <w:rsid w:val="00CB524C"/>
    <w:rsid w:val="00CC2314"/>
    <w:rsid w:val="00CC52AD"/>
    <w:rsid w:val="00CD0C09"/>
    <w:rsid w:val="00CD1F3F"/>
    <w:rsid w:val="00CD29D0"/>
    <w:rsid w:val="00CD3CD5"/>
    <w:rsid w:val="00CD5B7B"/>
    <w:rsid w:val="00CE472D"/>
    <w:rsid w:val="00D0229C"/>
    <w:rsid w:val="00D06CA7"/>
    <w:rsid w:val="00D07F36"/>
    <w:rsid w:val="00D13ABB"/>
    <w:rsid w:val="00D37CC0"/>
    <w:rsid w:val="00D42C43"/>
    <w:rsid w:val="00D521CE"/>
    <w:rsid w:val="00D53276"/>
    <w:rsid w:val="00D5345C"/>
    <w:rsid w:val="00D54614"/>
    <w:rsid w:val="00D61ACE"/>
    <w:rsid w:val="00D73663"/>
    <w:rsid w:val="00D87DB7"/>
    <w:rsid w:val="00DB2C6E"/>
    <w:rsid w:val="00DD693C"/>
    <w:rsid w:val="00DE4180"/>
    <w:rsid w:val="00DF474C"/>
    <w:rsid w:val="00E06E48"/>
    <w:rsid w:val="00E2571B"/>
    <w:rsid w:val="00E27E1E"/>
    <w:rsid w:val="00E32149"/>
    <w:rsid w:val="00E57104"/>
    <w:rsid w:val="00E604C3"/>
    <w:rsid w:val="00E75059"/>
    <w:rsid w:val="00E87469"/>
    <w:rsid w:val="00E9116F"/>
    <w:rsid w:val="00E93553"/>
    <w:rsid w:val="00EC1318"/>
    <w:rsid w:val="00F2056C"/>
    <w:rsid w:val="00F21A3C"/>
    <w:rsid w:val="00F249B1"/>
    <w:rsid w:val="00F3040D"/>
    <w:rsid w:val="00F379B4"/>
    <w:rsid w:val="00F41AE0"/>
    <w:rsid w:val="00F5203A"/>
    <w:rsid w:val="00F540F2"/>
    <w:rsid w:val="00F5581E"/>
    <w:rsid w:val="00F63D4C"/>
    <w:rsid w:val="00F64451"/>
    <w:rsid w:val="00F827B0"/>
    <w:rsid w:val="00FA7BC4"/>
    <w:rsid w:val="00FB5023"/>
    <w:rsid w:val="00FF12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4497"/>
  <w15:docId w15:val="{C0F71840-A6C5-4196-8FB5-6CEF211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Nierozpoznanawzmianka2">
    <w:name w:val="Nierozpoznana wzmianka2"/>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character" w:customStyle="1" w:styleId="UnresolvedMention">
    <w:name w:val="Unresolved Mention"/>
    <w:basedOn w:val="Domylnaczcionkaakapitu"/>
    <w:uiPriority w:val="99"/>
    <w:semiHidden/>
    <w:unhideWhenUsed/>
    <w:rsid w:val="0070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mailto:agnieszka.syta@ra.policja.gov.p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m/map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28</Pages>
  <Words>11382</Words>
  <Characters>68296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Agnieszka Syta</cp:lastModifiedBy>
  <cp:revision>32</cp:revision>
  <cp:lastPrinted>2023-11-16T10:08:00Z</cp:lastPrinted>
  <dcterms:created xsi:type="dcterms:W3CDTF">2023-11-14T09:14:00Z</dcterms:created>
  <dcterms:modified xsi:type="dcterms:W3CDTF">2023-11-16T11:14:00Z</dcterms:modified>
</cp:coreProperties>
</file>