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D9AC6" w14:textId="1CCD4D8C" w:rsidR="00D1126A"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3355C8">
        <w:rPr>
          <w:rFonts w:ascii="Calibri" w:eastAsia="Calibri" w:hAnsi="Calibri" w:cs="Times New Roman"/>
          <w:noProof/>
          <w:lang w:eastAsia="pl-PL"/>
        </w:rPr>
        <w:drawing>
          <wp:anchor distT="0" distB="0" distL="114300" distR="114300" simplePos="0" relativeHeight="251659264" behindDoc="0" locked="0" layoutInCell="1" allowOverlap="1" wp14:anchorId="6D7AC874" wp14:editId="685EE173">
            <wp:simplePos x="0" y="0"/>
            <wp:positionH relativeFrom="margin">
              <wp:align>center</wp:align>
            </wp:positionH>
            <wp:positionV relativeFrom="paragraph">
              <wp:posOffset>-726440</wp:posOffset>
            </wp:positionV>
            <wp:extent cx="7572809" cy="1987183"/>
            <wp:effectExtent l="0" t="0" r="0" b="0"/>
            <wp:wrapNone/>
            <wp:docPr id="1" name="Obraz 0" descr="w-m cchp paier firmow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 cchp paier firmowy_bw.jpg"/>
                    <pic:cNvPicPr/>
                  </pic:nvPicPr>
                  <pic:blipFill>
                    <a:blip r:embed="rId8" cstate="print"/>
                    <a:stretch>
                      <a:fillRect/>
                    </a:stretch>
                  </pic:blipFill>
                  <pic:spPr>
                    <a:xfrm>
                      <a:off x="0" y="0"/>
                      <a:ext cx="7572809" cy="1987183"/>
                    </a:xfrm>
                    <a:prstGeom prst="rect">
                      <a:avLst/>
                    </a:prstGeom>
                  </pic:spPr>
                </pic:pic>
              </a:graphicData>
            </a:graphic>
            <wp14:sizeRelV relativeFrom="margin">
              <wp14:pctHeight>0</wp14:pctHeight>
            </wp14:sizeRelV>
          </wp:anchor>
        </w:drawing>
      </w:r>
      <w:r w:rsidR="00D1126A" w:rsidRPr="009B4D8D">
        <w:rPr>
          <w:rFonts w:ascii="Century Gothic" w:eastAsia="Times New Roman" w:hAnsi="Century Gothic" w:cs="Arial"/>
          <w:sz w:val="20"/>
          <w:szCs w:val="20"/>
          <w:lang w:eastAsia="ar-SA"/>
        </w:rPr>
        <w:t xml:space="preserve">                         </w:t>
      </w:r>
      <w:r w:rsidR="00D1126A" w:rsidRPr="009B4D8D">
        <w:rPr>
          <w:rFonts w:ascii="Century Gothic" w:eastAsia="Times New Roman" w:hAnsi="Century Gothic" w:cs="Times New Roman"/>
          <w:sz w:val="20"/>
          <w:szCs w:val="20"/>
          <w:lang w:eastAsia="ar-SA"/>
        </w:rPr>
        <w:t xml:space="preserve">    </w:t>
      </w:r>
    </w:p>
    <w:p w14:paraId="7DE588AC" w14:textId="2B92AB29"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7FD68C8A" w14:textId="0DAEB961"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30D9E178" w14:textId="6400A71A"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1ABC44ED" w14:textId="6556FCD4"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5DB082BC" w14:textId="29EDA485"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6EF15EED" w14:textId="3CD39698" w:rsidR="003355C8" w:rsidRDefault="003355C8" w:rsidP="00D1126A">
      <w:pPr>
        <w:tabs>
          <w:tab w:val="left" w:pos="1170"/>
        </w:tabs>
        <w:suppressAutoHyphens/>
        <w:spacing w:after="0" w:line="200" w:lineRule="atLeast"/>
        <w:rPr>
          <w:rFonts w:ascii="Century Gothic" w:eastAsia="Times New Roman" w:hAnsi="Century Gothic" w:cs="Times New Roman"/>
          <w:sz w:val="20"/>
          <w:szCs w:val="20"/>
          <w:lang w:eastAsia="ar-SA"/>
        </w:rPr>
      </w:pPr>
    </w:p>
    <w:p w14:paraId="55005C48" w14:textId="77777777" w:rsidR="00DC2606" w:rsidRDefault="00DC2606"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p>
    <w:p w14:paraId="3D21EC9B" w14:textId="77777777" w:rsidR="00994137" w:rsidRDefault="00994137"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p>
    <w:p w14:paraId="35DF43F9" w14:textId="21F0E46A"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4C2BA6" w:rsidRPr="00026ABC">
        <w:rPr>
          <w:rFonts w:ascii="Century Gothic" w:eastAsia="Times New Roman" w:hAnsi="Century Gothic" w:cs="Arial"/>
          <w:sz w:val="18"/>
          <w:szCs w:val="18"/>
          <w:lang w:eastAsia="ar-SA"/>
        </w:rPr>
        <w:t>.</w:t>
      </w:r>
      <w:r w:rsidR="00D44E1E">
        <w:rPr>
          <w:rFonts w:ascii="Century Gothic" w:eastAsia="Times New Roman" w:hAnsi="Century Gothic" w:cs="Arial"/>
          <w:sz w:val="18"/>
          <w:szCs w:val="18"/>
          <w:lang w:eastAsia="ar-SA"/>
        </w:rPr>
        <w:t>25</w:t>
      </w:r>
      <w:r w:rsidR="004C2BA6" w:rsidRPr="00026ABC">
        <w:rPr>
          <w:rFonts w:ascii="Century Gothic" w:eastAsia="Times New Roman" w:hAnsi="Century Gothic" w:cs="Arial"/>
          <w:sz w:val="18"/>
          <w:szCs w:val="18"/>
          <w:lang w:eastAsia="ar-SA"/>
        </w:rPr>
        <w:t>.202</w:t>
      </w:r>
      <w:r w:rsidR="00F321F0">
        <w:rPr>
          <w:rFonts w:ascii="Century Gothic" w:eastAsia="Times New Roman" w:hAnsi="Century Gothic" w:cs="Arial"/>
          <w:sz w:val="18"/>
          <w:szCs w:val="18"/>
          <w:lang w:eastAsia="ar-SA"/>
        </w:rPr>
        <w:t>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FAC942A" w:rsidR="00BB489E" w:rsidRPr="00A54CC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A54CCF">
        <w:rPr>
          <w:rFonts w:ascii="Century Gothic" w:eastAsia="Times New Roman" w:hAnsi="Century Gothic" w:cs="Arial"/>
          <w:b/>
          <w:sz w:val="28"/>
          <w:szCs w:val="28"/>
          <w:lang w:eastAsia="ar-SA"/>
        </w:rPr>
        <w:t>SPECYFIKACJA  WARUNKÓW ZAMÓWIENIA</w:t>
      </w:r>
    </w:p>
    <w:p w14:paraId="3F893CE9" w14:textId="2B2B3FC7" w:rsidR="00DC0A14" w:rsidRDefault="00DC0A14" w:rsidP="00DC0A14">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50E5497A" w14:textId="77777777" w:rsidR="003F4974" w:rsidRDefault="003F4974" w:rsidP="003F4974">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w postępowaniu o udzielenie zamówienia publicznego prowadzonego w trybie podstawowym </w:t>
      </w:r>
      <w:r>
        <w:rPr>
          <w:rFonts w:ascii="Century Gothic" w:eastAsia="Times New Roman" w:hAnsi="Century Gothic" w:cs="Arial"/>
          <w:b/>
          <w:sz w:val="18"/>
          <w:szCs w:val="18"/>
          <w:lang w:eastAsia="ar-SA"/>
        </w:rPr>
        <w:t xml:space="preserve">                             z fakultatywnymi negocjacjami o wartości zamówienia nie przekraczającej progów unijnych, </w:t>
      </w:r>
    </w:p>
    <w:p w14:paraId="0740A25E" w14:textId="77777777" w:rsidR="003F4974" w:rsidRPr="00832F19" w:rsidRDefault="003F4974" w:rsidP="003F4974">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na podstawie </w:t>
      </w:r>
      <w:r>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września 20</w:t>
      </w:r>
      <w:r>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Pr>
          <w:rFonts w:ascii="Century Gothic" w:eastAsia="Times New Roman" w:hAnsi="Century Gothic" w:cs="Arial"/>
          <w:b/>
          <w:sz w:val="18"/>
          <w:szCs w:val="18"/>
          <w:lang w:eastAsia="ar-SA"/>
        </w:rPr>
        <w:t>21</w:t>
      </w:r>
      <w:r w:rsidRPr="00832F19">
        <w:rPr>
          <w:rFonts w:ascii="Century Gothic" w:eastAsia="Times New Roman" w:hAnsi="Century Gothic" w:cs="Arial"/>
          <w:b/>
          <w:sz w:val="18"/>
          <w:szCs w:val="18"/>
          <w:lang w:eastAsia="ar-SA"/>
        </w:rPr>
        <w:t xml:space="preserve">, poz. </w:t>
      </w:r>
      <w:r>
        <w:rPr>
          <w:rFonts w:ascii="Century Gothic" w:eastAsia="Times New Roman" w:hAnsi="Century Gothic" w:cs="Arial"/>
          <w:b/>
          <w:sz w:val="18"/>
          <w:szCs w:val="18"/>
          <w:lang w:eastAsia="ar-SA"/>
        </w:rPr>
        <w:t xml:space="preserve">1129, zwanej dalej </w:t>
      </w:r>
      <w:proofErr w:type="spellStart"/>
      <w:r>
        <w:rPr>
          <w:rFonts w:ascii="Century Gothic" w:eastAsia="Times New Roman" w:hAnsi="Century Gothic" w:cs="Arial"/>
          <w:b/>
          <w:sz w:val="18"/>
          <w:szCs w:val="18"/>
          <w:lang w:eastAsia="ar-SA"/>
        </w:rPr>
        <w:t>Pzp</w:t>
      </w:r>
      <w:proofErr w:type="spellEnd"/>
      <w:r w:rsidRPr="00832F19">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na:</w:t>
      </w:r>
    </w:p>
    <w:p w14:paraId="0624E802" w14:textId="77777777" w:rsidR="003F4974" w:rsidRDefault="003F4974" w:rsidP="00DC0A14">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03160FDF" w14:textId="77777777" w:rsidR="001970D7" w:rsidRPr="007E582E" w:rsidRDefault="001970D7" w:rsidP="00DE7D27">
      <w:pPr>
        <w:suppressAutoHyphens/>
        <w:spacing w:after="0" w:line="240" w:lineRule="auto"/>
        <w:ind w:left="284"/>
        <w:jc w:val="both"/>
        <w:rPr>
          <w:rFonts w:ascii="Century Gothic" w:eastAsia="Times New Roman" w:hAnsi="Century Gothic" w:cs="Tahoma,Bold"/>
          <w:b/>
          <w:sz w:val="24"/>
          <w:szCs w:val="24"/>
          <w:lang w:eastAsia="pl-PL"/>
        </w:rPr>
      </w:pPr>
    </w:p>
    <w:p w14:paraId="6E55A33A" w14:textId="77777777" w:rsidR="001F7181" w:rsidRDefault="001F7181" w:rsidP="00450736">
      <w:pPr>
        <w:tabs>
          <w:tab w:val="left" w:pos="708"/>
        </w:tabs>
        <w:suppressAutoHyphens/>
        <w:spacing w:after="0" w:line="200" w:lineRule="atLeast"/>
        <w:jc w:val="center"/>
        <w:rPr>
          <w:rFonts w:ascii="Century Gothic" w:eastAsia="Times New Roman" w:hAnsi="Century Gothic" w:cs="Times New Roman"/>
          <w:b/>
          <w:bCs/>
          <w:lang w:eastAsia="ar-SA"/>
        </w:rPr>
      </w:pPr>
      <w:r w:rsidRPr="001F7181">
        <w:rPr>
          <w:rFonts w:ascii="Century Gothic" w:eastAsia="Times New Roman" w:hAnsi="Century Gothic" w:cs="Times New Roman"/>
          <w:b/>
          <w:bCs/>
          <w:lang w:eastAsia="ar-SA"/>
        </w:rPr>
        <w:t>Usługi w zakresie przeglądów, konserwacji i napraw sprzętu medycznego</w:t>
      </w:r>
    </w:p>
    <w:p w14:paraId="044B36AF" w14:textId="7BBF20AE" w:rsidR="001970D7" w:rsidRPr="001F7181" w:rsidRDefault="001F7181" w:rsidP="00450736">
      <w:pPr>
        <w:tabs>
          <w:tab w:val="left" w:pos="708"/>
        </w:tabs>
        <w:suppressAutoHyphens/>
        <w:spacing w:after="0" w:line="200" w:lineRule="atLeast"/>
        <w:jc w:val="center"/>
        <w:rPr>
          <w:rFonts w:ascii="Century Gothic" w:eastAsia="Times New Roman" w:hAnsi="Century Gothic" w:cs="Times New Roman"/>
          <w:b/>
          <w:lang w:eastAsia="ar-SA"/>
        </w:rPr>
      </w:pPr>
      <w:r w:rsidRPr="001F7181">
        <w:rPr>
          <w:rFonts w:ascii="Century Gothic" w:eastAsia="Times New Roman" w:hAnsi="Century Gothic" w:cs="Times New Roman"/>
          <w:b/>
          <w:bCs/>
          <w:lang w:eastAsia="ar-SA"/>
        </w:rPr>
        <w:t xml:space="preserve"> i laboratoryjnego</w:t>
      </w:r>
    </w:p>
    <w:p w14:paraId="6F942029" w14:textId="77777777" w:rsidR="001970D7" w:rsidRDefault="001970D7"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23A49E65" w14:textId="77777777" w:rsidR="00BB489E" w:rsidRPr="00215461" w:rsidRDefault="00BB489E" w:rsidP="00BB489E">
      <w:pPr>
        <w:tabs>
          <w:tab w:val="left" w:pos="708"/>
        </w:tabs>
        <w:suppressAutoHyphens/>
        <w:spacing w:after="0" w:line="200" w:lineRule="atLeast"/>
        <w:rPr>
          <w:rStyle w:val="Pogrubienie"/>
        </w:rPr>
      </w:pPr>
      <w:r w:rsidRPr="00215461">
        <w:rPr>
          <w:rStyle w:val="Pogrubienie"/>
        </w:rPr>
        <w:t>I.    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46B9F907" w:rsidR="00BB489E" w:rsidRPr="009841A5" w:rsidRDefault="00BB489E" w:rsidP="009841A5">
      <w:pPr>
        <w:suppressAutoHyphens/>
        <w:spacing w:after="0"/>
        <w:ind w:left="284"/>
        <w:rPr>
          <w:rFonts w:ascii="Century Gothic" w:eastAsia="Times New Roman" w:hAnsi="Century Gothic" w:cs="Times New Roman"/>
          <w:b/>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9841A5" w:rsidRPr="009841A5">
        <w:rPr>
          <w:rFonts w:ascii="Century Gothic" w:eastAsia="Times New Roman" w:hAnsi="Century Gothic" w:cs="Times New Roman"/>
          <w:b/>
          <w:sz w:val="18"/>
          <w:szCs w:val="18"/>
          <w:lang w:eastAsia="ar-SA"/>
        </w:rPr>
        <w:t xml:space="preserve">Warmińsko-Mazurskie Centrum </w:t>
      </w:r>
      <w:r w:rsidR="00677488">
        <w:rPr>
          <w:rFonts w:ascii="Century Gothic" w:eastAsia="Times New Roman" w:hAnsi="Century Gothic" w:cs="Times New Roman"/>
          <w:b/>
          <w:sz w:val="18"/>
          <w:szCs w:val="18"/>
          <w:lang w:eastAsia="ar-SA"/>
        </w:rPr>
        <w:t>C</w:t>
      </w:r>
      <w:r w:rsidR="009841A5" w:rsidRPr="009841A5">
        <w:rPr>
          <w:rFonts w:ascii="Century Gothic" w:eastAsia="Times New Roman" w:hAnsi="Century Gothic" w:cs="Times New Roman"/>
          <w:b/>
          <w:sz w:val="18"/>
          <w:szCs w:val="18"/>
          <w:lang w:eastAsia="ar-SA"/>
        </w:rPr>
        <w:t>horób Płuc w Olsztynie</w:t>
      </w:r>
    </w:p>
    <w:p w14:paraId="18CE4F5F" w14:textId="77777777"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9"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5AAB7FFF"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0" w:history="1">
        <w:r w:rsidR="00D44E1E" w:rsidRPr="00250AAC">
          <w:rPr>
            <w:rStyle w:val="Hipercze"/>
            <w:rFonts w:ascii="Century Gothic" w:eastAsia="Times New Roman" w:hAnsi="Century Gothic" w:cs="Arial"/>
            <w:sz w:val="18"/>
            <w:szCs w:val="18"/>
            <w:lang w:val="en-US" w:eastAsia="pl-PL"/>
          </w:rPr>
          <w:t>apancechowska@pulmonologia.olsztyn.pl</w:t>
        </w:r>
      </w:hyperlink>
    </w:p>
    <w:p w14:paraId="25C94F91" w14:textId="1FB1F146" w:rsidR="000B09E3" w:rsidRPr="00832F19"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C152A5">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BB489E">
      <w:pPr>
        <w:suppressAutoHyphens/>
        <w:spacing w:after="0" w:line="200" w:lineRule="atLeast"/>
        <w:jc w:val="both"/>
        <w:rPr>
          <w:rFonts w:ascii="Century Gothic" w:eastAsia="Times New Roman" w:hAnsi="Century Gothic" w:cs="Arial"/>
          <w:sz w:val="18"/>
          <w:szCs w:val="18"/>
          <w:lang w:eastAsia="ar-SA"/>
        </w:rPr>
      </w:pPr>
    </w:p>
    <w:p w14:paraId="664CA66D" w14:textId="574402A6" w:rsidR="00C0254A" w:rsidRPr="001567F7" w:rsidRDefault="00C0254A" w:rsidP="003E0A7D">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F720C8" w14:textId="77777777" w:rsidR="00650CCE" w:rsidRPr="00C152A5" w:rsidRDefault="004F69F3" w:rsidP="00650CCE">
      <w:pPr>
        <w:tabs>
          <w:tab w:val="left" w:pos="284"/>
        </w:tabs>
        <w:spacing w:line="240" w:lineRule="auto"/>
        <w:ind w:left="284"/>
        <w:jc w:val="both"/>
        <w:rPr>
          <w:rFonts w:ascii="Century Gothic" w:eastAsia="Times New Roman" w:hAnsi="Century Gothic" w:cs="Arial"/>
          <w:sz w:val="20"/>
          <w:szCs w:val="20"/>
          <w:lang w:eastAsia="pl-PL"/>
        </w:rPr>
      </w:pPr>
      <w:hyperlink r:id="rId11" w:history="1">
        <w:r w:rsidR="00650CCE" w:rsidRPr="00C152A5">
          <w:rPr>
            <w:rStyle w:val="Hipercze"/>
            <w:rFonts w:ascii="Century Gothic" w:eastAsia="Times New Roman" w:hAnsi="Century Gothic" w:cs="Arial"/>
            <w:sz w:val="20"/>
            <w:szCs w:val="20"/>
            <w:lang w:eastAsia="pl-PL"/>
          </w:rPr>
          <w:t>https://platformazakupowa.pl/pn/pulmonologia_olsztyn</w:t>
        </w:r>
      </w:hyperlink>
    </w:p>
    <w:p w14:paraId="7810F5FA" w14:textId="1B266EB1"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215461" w:rsidRDefault="00C0254A" w:rsidP="00572A41">
      <w:pPr>
        <w:suppressAutoHyphens/>
        <w:overflowPunct w:val="0"/>
        <w:autoSpaceDE w:val="0"/>
        <w:spacing w:after="0" w:line="240" w:lineRule="auto"/>
        <w:ind w:right="-18"/>
        <w:jc w:val="both"/>
        <w:textAlignment w:val="baseline"/>
        <w:rPr>
          <w:rStyle w:val="Pogrubienie"/>
        </w:rPr>
      </w:pPr>
    </w:p>
    <w:p w14:paraId="60E14C4E" w14:textId="4DA5B999" w:rsidR="005262D1" w:rsidRDefault="005262D1" w:rsidP="00572A41">
      <w:pPr>
        <w:keepNext/>
        <w:numPr>
          <w:ilvl w:val="0"/>
          <w:numId w:val="2"/>
        </w:numPr>
        <w:suppressAutoHyphens/>
        <w:spacing w:after="0" w:line="200" w:lineRule="atLeast"/>
        <w:jc w:val="both"/>
        <w:outlineLvl w:val="0"/>
        <w:rPr>
          <w:rStyle w:val="Pogrubienie"/>
        </w:rPr>
      </w:pPr>
      <w:r w:rsidRPr="00215461">
        <w:rPr>
          <w:rStyle w:val="Pogrubienie"/>
        </w:rPr>
        <w:t>II.  INSTRUKCJA  DLA  WYKONAWCÓW.</w:t>
      </w:r>
    </w:p>
    <w:p w14:paraId="69CE0C61" w14:textId="77777777" w:rsidR="00634FE9" w:rsidRPr="005D2DB0" w:rsidRDefault="00634FE9" w:rsidP="00572A41">
      <w:pPr>
        <w:keepNext/>
        <w:numPr>
          <w:ilvl w:val="0"/>
          <w:numId w:val="2"/>
        </w:numPr>
        <w:suppressAutoHyphens/>
        <w:spacing w:after="0" w:line="200" w:lineRule="atLeast"/>
        <w:jc w:val="both"/>
        <w:outlineLvl w:val="0"/>
        <w:rPr>
          <w:b/>
          <w:bCs/>
        </w:rPr>
      </w:pPr>
    </w:p>
    <w:p w14:paraId="3E392BB8" w14:textId="2FBBAB4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0132DF90"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2.  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2"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127090C9" w:rsidR="005262D1" w:rsidRPr="00F0643F"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CA3D3C">
      <w:pPr>
        <w:pStyle w:val="Akapitzlist"/>
        <w:widowControl w:val="0"/>
        <w:numPr>
          <w:ilvl w:val="1"/>
          <w:numId w:val="6"/>
        </w:numPr>
        <w:tabs>
          <w:tab w:val="left" w:pos="284"/>
          <w:tab w:val="left" w:pos="567"/>
          <w:tab w:val="left" w:pos="851"/>
        </w:tabs>
        <w:suppressAutoHyphens/>
        <w:overflowPunct w:val="0"/>
        <w:autoSpaceDE w:val="0"/>
        <w:autoSpaceDN w:val="0"/>
        <w:spacing w:after="0" w:line="240" w:lineRule="auto"/>
        <w:ind w:left="284" w:firstLine="283"/>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CA3D3C">
      <w:pPr>
        <w:pStyle w:val="Akapitzlist"/>
        <w:widowControl w:val="0"/>
        <w:numPr>
          <w:ilvl w:val="1"/>
          <w:numId w:val="6"/>
        </w:numPr>
        <w:tabs>
          <w:tab w:val="left" w:pos="1134"/>
        </w:tabs>
        <w:suppressAutoHyphens/>
        <w:overflowPunct w:val="0"/>
        <w:autoSpaceDE w:val="0"/>
        <w:autoSpaceDN w:val="0"/>
        <w:spacing w:after="0" w:line="240" w:lineRule="auto"/>
        <w:ind w:left="851" w:hanging="284"/>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3"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4482272F" w:rsidR="006B3338" w:rsidRPr="00156E89" w:rsidRDefault="00A7693F" w:rsidP="00CA3D3C">
      <w:pPr>
        <w:pStyle w:val="Akapitzlist"/>
        <w:widowControl w:val="0"/>
        <w:numPr>
          <w:ilvl w:val="1"/>
          <w:numId w:val="6"/>
        </w:numPr>
        <w:tabs>
          <w:tab w:val="left" w:pos="851"/>
        </w:tabs>
        <w:suppressAutoHyphens/>
        <w:overflowPunct w:val="0"/>
        <w:autoSpaceDE w:val="0"/>
        <w:autoSpaceDN w:val="0"/>
        <w:spacing w:after="0" w:line="240" w:lineRule="auto"/>
        <w:ind w:left="851" w:hanging="284"/>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4"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CA3D3C">
      <w:pPr>
        <w:pStyle w:val="Akapitzlist"/>
        <w:widowControl w:val="0"/>
        <w:suppressAutoHyphens/>
        <w:overflowPunct w:val="0"/>
        <w:autoSpaceDE w:val="0"/>
        <w:autoSpaceDN w:val="0"/>
        <w:spacing w:after="0" w:line="240" w:lineRule="auto"/>
        <w:ind w:left="851" w:hanging="284"/>
        <w:jc w:val="both"/>
        <w:textAlignment w:val="baseline"/>
        <w:rPr>
          <w:rFonts w:ascii="Century Gothic" w:eastAsia="Times New Roman" w:hAnsi="Century Gothic" w:cs="Arial"/>
          <w:b/>
          <w:bCs/>
          <w:sz w:val="20"/>
          <w:szCs w:val="20"/>
          <w:lang w:eastAsia="ar-SA"/>
        </w:rPr>
      </w:pPr>
    </w:p>
    <w:p w14:paraId="5F99BC1B" w14:textId="6E4A6CDD" w:rsidR="00BB489E" w:rsidRDefault="004C5534" w:rsidP="00712047">
      <w:pPr>
        <w:keepNext/>
        <w:tabs>
          <w:tab w:val="left" w:pos="284"/>
        </w:tabs>
        <w:suppressAutoHyphens/>
        <w:spacing w:after="0" w:line="240" w:lineRule="auto"/>
        <w:jc w:val="both"/>
        <w:outlineLvl w:val="0"/>
        <w:rPr>
          <w:rStyle w:val="Pogrubienie"/>
        </w:rPr>
      </w:pPr>
      <w:r w:rsidRPr="00215461">
        <w:rPr>
          <w:rStyle w:val="Pogrubienie"/>
        </w:rPr>
        <w:lastRenderedPageBreak/>
        <w:t>I</w:t>
      </w:r>
      <w:r w:rsidR="00D756C2" w:rsidRPr="00215461">
        <w:rPr>
          <w:rStyle w:val="Pogrubienie"/>
        </w:rPr>
        <w:t>I</w:t>
      </w:r>
      <w:r w:rsidR="000A06B1" w:rsidRPr="00215461">
        <w:rPr>
          <w:rStyle w:val="Pogrubienie"/>
        </w:rPr>
        <w:t>I</w:t>
      </w:r>
      <w:r w:rsidR="005262D1" w:rsidRPr="00215461">
        <w:rPr>
          <w:rStyle w:val="Pogrubienie"/>
        </w:rPr>
        <w:t xml:space="preserve">.  </w:t>
      </w:r>
      <w:r w:rsidR="00955570" w:rsidRPr="00215461">
        <w:rPr>
          <w:rStyle w:val="Pogrubienie"/>
        </w:rPr>
        <w:t xml:space="preserve"> </w:t>
      </w:r>
      <w:r w:rsidR="005262D1" w:rsidRPr="00215461">
        <w:rPr>
          <w:rStyle w:val="Pogrubienie"/>
        </w:rPr>
        <w:t xml:space="preserve">TRYB </w:t>
      </w:r>
      <w:r w:rsidRPr="00215461">
        <w:rPr>
          <w:rStyle w:val="Pogrubienie"/>
        </w:rPr>
        <w:t xml:space="preserve"> </w:t>
      </w:r>
      <w:r w:rsidR="005262D1" w:rsidRPr="00215461">
        <w:rPr>
          <w:rStyle w:val="Pogrubienie"/>
        </w:rPr>
        <w:t>UDZIELE</w:t>
      </w:r>
      <w:r w:rsidR="00D756C2" w:rsidRPr="00215461">
        <w:rPr>
          <w:rStyle w:val="Pogrubienie"/>
        </w:rPr>
        <w:t>NIA ZAMÓWIENIA</w:t>
      </w:r>
      <w:r w:rsidR="005262D1" w:rsidRPr="00215461">
        <w:rPr>
          <w:rStyle w:val="Pogrubienie"/>
        </w:rPr>
        <w:t>.</w:t>
      </w:r>
    </w:p>
    <w:p w14:paraId="383F517F" w14:textId="77777777" w:rsidR="004546AC" w:rsidRPr="00215461" w:rsidRDefault="004546AC" w:rsidP="001970D7">
      <w:pPr>
        <w:keepNext/>
        <w:suppressAutoHyphens/>
        <w:spacing w:after="0" w:line="240" w:lineRule="auto"/>
        <w:jc w:val="both"/>
        <w:outlineLvl w:val="0"/>
        <w:rPr>
          <w:rStyle w:val="Pogrubienie"/>
        </w:rPr>
      </w:pPr>
    </w:p>
    <w:p w14:paraId="232F58D8" w14:textId="27EC4318"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Niniejsze postępowanie prowadzone jest na podstawie art. 275 pkt 2  ustawy z dnia 11 września 2019 roku Prawo zamówień publicznych (Dz.U. z 2021 roku, poz. 1129) w trybie podstawowym  z fakultatywnymi negocjacjami.</w:t>
      </w:r>
    </w:p>
    <w:p w14:paraId="6A700F56" w14:textId="77777777"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Zamawiający przewiduje wybór najkorzystniejszej oferty z możliwością prowadzenia negocjacji. </w:t>
      </w:r>
    </w:p>
    <w:p w14:paraId="68095146" w14:textId="42BCA637"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Zamawiający zgodnie z  art. 288 ust. 1 </w:t>
      </w:r>
      <w:proofErr w:type="spellStart"/>
      <w:r w:rsidRPr="00CC28AC">
        <w:rPr>
          <w:rFonts w:ascii="Century Gothic" w:eastAsia="Times New Roman" w:hAnsi="Century Gothic" w:cs="Arial"/>
          <w:sz w:val="18"/>
          <w:szCs w:val="18"/>
          <w:lang w:eastAsia="ar-SA"/>
        </w:rPr>
        <w:t>Pzp</w:t>
      </w:r>
      <w:proofErr w:type="spellEnd"/>
      <w:r w:rsidRPr="00CC28AC">
        <w:rPr>
          <w:rFonts w:ascii="Century Gothic" w:eastAsia="Times New Roman" w:hAnsi="Century Gothic" w:cs="Arial"/>
          <w:sz w:val="18"/>
          <w:szCs w:val="18"/>
          <w:lang w:eastAsia="ar-SA"/>
        </w:rPr>
        <w:t xml:space="preserve"> informuje, że nie ogranicza liczby wykonawców, których zaprosi do negocjacji.</w:t>
      </w:r>
    </w:p>
    <w:p w14:paraId="487FCE02" w14:textId="17067182" w:rsidR="00CC28AC" w:rsidRPr="00CC28AC" w:rsidRDefault="00CC28AC" w:rsidP="00CC28AC">
      <w:pPr>
        <w:pStyle w:val="Akapitzlist"/>
        <w:numPr>
          <w:ilvl w:val="0"/>
          <w:numId w:val="7"/>
        </w:numPr>
        <w:suppressAutoHyphens/>
        <w:spacing w:after="0" w:line="240" w:lineRule="auto"/>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6A0F0BEC" w14:textId="77777777" w:rsidR="00CC28AC" w:rsidRPr="00CC28AC" w:rsidRDefault="00CC28AC" w:rsidP="00CC28AC">
      <w:pPr>
        <w:pStyle w:val="Akapitzlist"/>
        <w:suppressAutoHyphens/>
        <w:spacing w:after="0" w:line="240" w:lineRule="auto"/>
        <w:ind w:left="993" w:hanging="349"/>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1)</w:t>
      </w:r>
      <w:r w:rsidRPr="00CC28AC">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5E495DD6" w14:textId="5A337429" w:rsidR="00CC28AC" w:rsidRPr="00CC28AC" w:rsidRDefault="00CC28AC" w:rsidP="00CC28AC">
      <w:pPr>
        <w:pStyle w:val="Akapitzlist"/>
        <w:suppressAutoHyphens/>
        <w:spacing w:after="0" w:line="240" w:lineRule="auto"/>
        <w:ind w:left="644"/>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których oferty zostały odrzucone,</w:t>
      </w:r>
      <w:r w:rsidRPr="00CC28AC">
        <w:rPr>
          <w:rFonts w:ascii="Century Gothic" w:eastAsia="Times New Roman" w:hAnsi="Century Gothic" w:cs="Arial"/>
          <w:sz w:val="18"/>
          <w:szCs w:val="18"/>
          <w:lang w:eastAsia="ar-SA"/>
        </w:rPr>
        <w:tab/>
      </w:r>
    </w:p>
    <w:p w14:paraId="3FA1B34F" w14:textId="50AA634A" w:rsidR="00CC28AC" w:rsidRPr="00CC28AC" w:rsidRDefault="00CC28AC" w:rsidP="00CC28AC">
      <w:pPr>
        <w:pStyle w:val="Akapitzlist"/>
        <w:suppressAutoHyphens/>
        <w:spacing w:after="0" w:line="240" w:lineRule="auto"/>
        <w:ind w:left="64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ab/>
        <w:t>podając uzasadnienie faktyczne i prawne.</w:t>
      </w:r>
    </w:p>
    <w:p w14:paraId="3968AC00" w14:textId="478E8C92"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5.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Zamawiający w zaproszeniu do negocjacji wskaże miejsce, termin i sposób prowadzenia negocjacji oraz kryteria oceny ofert, w ramach których będą prowadzone negocjacje w celu ulepszenia treści ofert.</w:t>
      </w:r>
    </w:p>
    <w:p w14:paraId="7F9B4EB8" w14:textId="77777777"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6.   Prowadzone negocjacje mają poufny charakter. Żadna ze stron nie może, bez zgody drugiej strony, ujawniać informacji technicznych i handlowych związanych z negocjacjami. Zgoda jest udzielana w odniesieniu do konkretnych informacji i przed ich ujawnieniem.</w:t>
      </w:r>
    </w:p>
    <w:p w14:paraId="0427D711" w14:textId="3E673121"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7.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Po zakończeniu negocjacji z wszystkimi Wykonawcami, Zamawiający informuje o tym fakcie uczestników negocjacji oraz zaprasza ich do składania ofert dodatkowych.</w:t>
      </w:r>
    </w:p>
    <w:p w14:paraId="07726226" w14:textId="5E04CB03"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8.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 xml:space="preserve"> Zaproszenie do złożenia ofert dodatkowych będzie zawierać co najmniej:</w:t>
      </w:r>
    </w:p>
    <w:p w14:paraId="4A2BFD68" w14:textId="77777777" w:rsidR="00CC28AC" w:rsidRPr="00CC28AC" w:rsidRDefault="00CC28AC" w:rsidP="00CC28AC">
      <w:pPr>
        <w:pStyle w:val="Akapitzlist"/>
        <w:suppressAutoHyphens/>
        <w:spacing w:after="0" w:line="240" w:lineRule="auto"/>
        <w:ind w:left="993" w:hanging="284"/>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1)</w:t>
      </w:r>
      <w:r w:rsidRPr="00CC28AC">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14A56210" w14:textId="77777777" w:rsidR="00CC28AC" w:rsidRPr="00CC28AC" w:rsidRDefault="00CC28AC" w:rsidP="00CC28AC">
      <w:pPr>
        <w:pStyle w:val="Akapitzlist"/>
        <w:suppressAutoHyphens/>
        <w:spacing w:after="0" w:line="240" w:lineRule="auto"/>
        <w:ind w:left="993" w:hanging="284"/>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2)</w:t>
      </w:r>
      <w:r w:rsidRPr="00CC28AC">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27AFCD24" w14:textId="008D0822"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9.  Wykonawca może złożyć ofertę dodatkową, która zawiera nowe propozycje w zakresie treści oferty podlegających ocenie w ramach kryteriów oceny ofert wskazanych przez zamawiającego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 xml:space="preserve">w zaproszeniu do negocjacji. </w:t>
      </w:r>
    </w:p>
    <w:p w14:paraId="1E5DA2F1" w14:textId="1EF869C1"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10. Oferta dodatkowa nie może być mniej korzystna w żadnym z kryteriów oceny ofert wskazanych </w:t>
      </w:r>
      <w:r>
        <w:rPr>
          <w:rFonts w:ascii="Century Gothic" w:eastAsia="Times New Roman" w:hAnsi="Century Gothic" w:cs="Arial"/>
          <w:sz w:val="18"/>
          <w:szCs w:val="18"/>
          <w:lang w:eastAsia="ar-SA"/>
        </w:rPr>
        <w:t xml:space="preserve">                              </w:t>
      </w:r>
      <w:r w:rsidRPr="00CC28AC">
        <w:rPr>
          <w:rFonts w:ascii="Century Gothic" w:eastAsia="Times New Roman" w:hAnsi="Century Gothic" w:cs="Arial"/>
          <w:sz w:val="18"/>
          <w:szCs w:val="18"/>
          <w:lang w:eastAsia="ar-SA"/>
        </w:rPr>
        <w:t xml:space="preserve"> w zaproszeniu do negocjacji niż oferta złożona w odpowiedzi na ogłoszenie o zamówieniu. </w:t>
      </w:r>
    </w:p>
    <w:p w14:paraId="0940A842" w14:textId="32528A8C"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 xml:space="preserve">11. Oferta przestaje wiązać wykonawcę w zakresie, w jakim złoży on ofertę dodatkową zawierającą korzystniejsze propozycje w ramach każdego z kryteriów oceny ofert wskazanych w zaproszeniu do </w:t>
      </w:r>
      <w:r w:rsidR="00D70E06">
        <w:rPr>
          <w:rFonts w:ascii="Century Gothic" w:eastAsia="Times New Roman" w:hAnsi="Century Gothic" w:cs="Arial"/>
          <w:sz w:val="18"/>
          <w:szCs w:val="18"/>
          <w:lang w:eastAsia="ar-SA"/>
        </w:rPr>
        <w:t>neg</w:t>
      </w:r>
      <w:r w:rsidRPr="00CC28AC">
        <w:rPr>
          <w:rFonts w:ascii="Century Gothic" w:eastAsia="Times New Roman" w:hAnsi="Century Gothic" w:cs="Arial"/>
          <w:sz w:val="18"/>
          <w:szCs w:val="18"/>
          <w:lang w:eastAsia="ar-SA"/>
        </w:rPr>
        <w:t xml:space="preserve">ocjacji. </w:t>
      </w:r>
    </w:p>
    <w:p w14:paraId="1083A201" w14:textId="77777777" w:rsidR="00CC28AC" w:rsidRPr="00CC28AC" w:rsidRDefault="00CC28AC" w:rsidP="00CC28AC">
      <w:pPr>
        <w:pStyle w:val="Akapitzlist"/>
        <w:suppressAutoHyphens/>
        <w:spacing w:after="0" w:line="240" w:lineRule="auto"/>
        <w:ind w:left="644" w:hanging="360"/>
        <w:jc w:val="both"/>
        <w:rPr>
          <w:rFonts w:ascii="Century Gothic" w:eastAsia="Times New Roman" w:hAnsi="Century Gothic" w:cs="Arial"/>
          <w:sz w:val="18"/>
          <w:szCs w:val="18"/>
          <w:lang w:eastAsia="ar-SA"/>
        </w:rPr>
      </w:pPr>
      <w:r w:rsidRPr="00CC28AC">
        <w:rPr>
          <w:rFonts w:ascii="Century Gothic" w:eastAsia="Times New Roman" w:hAnsi="Century Gothic" w:cs="Arial"/>
          <w:sz w:val="18"/>
          <w:szCs w:val="18"/>
          <w:lang w:eastAsia="ar-SA"/>
        </w:rPr>
        <w:t>12.</w:t>
      </w:r>
      <w:r w:rsidRPr="00CC28AC">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5B56E4F" w14:textId="7419B5AC" w:rsidR="00BB0F81" w:rsidRPr="00B852D1" w:rsidRDefault="00BB0F81" w:rsidP="00CC28AC">
      <w:pPr>
        <w:pStyle w:val="Akapitzlist"/>
        <w:numPr>
          <w:ilvl w:val="0"/>
          <w:numId w:val="31"/>
        </w:numPr>
        <w:suppressAutoHyphens/>
        <w:spacing w:after="0" w:line="240" w:lineRule="auto"/>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Default="00BB0F81"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Default="00BB0F81"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243B4A7" w14:textId="77777777" w:rsidR="0076480D" w:rsidRDefault="0076480D"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3A763E97" w14:textId="149C96C2" w:rsidR="0076480D" w:rsidRPr="000256E9" w:rsidRDefault="0076480D"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Zgodnie z art. 95 </w:t>
      </w:r>
      <w:proofErr w:type="spellStart"/>
      <w:r w:rsidRPr="000256E9">
        <w:rPr>
          <w:rFonts w:ascii="Century Gothic" w:eastAsia="Times New Roman" w:hAnsi="Century Gothic" w:cs="Arial"/>
          <w:sz w:val="18"/>
          <w:szCs w:val="18"/>
          <w:lang w:eastAsia="ar-SA"/>
        </w:rPr>
        <w:t>Pzp</w:t>
      </w:r>
      <w:proofErr w:type="spellEnd"/>
      <w:r w:rsidRPr="000256E9">
        <w:rPr>
          <w:rFonts w:ascii="Century Gothic" w:eastAsia="Times New Roman" w:hAnsi="Century Gothic" w:cs="Arial"/>
          <w:sz w:val="18"/>
          <w:szCs w:val="18"/>
          <w:lang w:eastAsia="ar-SA"/>
        </w:rPr>
        <w:t>, z uwagi na przedmiot zamówienia Zamawiający nie wymaga, aby osoby uczestniczące w realizacji zamówienia, były zatrudnione przez wykonawcę na podstawie umowy o pracę w rozumieniu ustawy z dnia 26 czerwca 1974 r</w:t>
      </w:r>
      <w:r w:rsidR="005D449F">
        <w:rPr>
          <w:rFonts w:ascii="Century Gothic" w:eastAsia="Times New Roman" w:hAnsi="Century Gothic" w:cs="Arial"/>
          <w:sz w:val="18"/>
          <w:szCs w:val="18"/>
          <w:lang w:eastAsia="ar-SA"/>
        </w:rPr>
        <w:t xml:space="preserve">oku, </w:t>
      </w:r>
      <w:r w:rsidRPr="000256E9">
        <w:rPr>
          <w:rFonts w:ascii="Century Gothic" w:eastAsia="Times New Roman" w:hAnsi="Century Gothic" w:cs="Arial"/>
          <w:sz w:val="18"/>
          <w:szCs w:val="18"/>
          <w:lang w:eastAsia="ar-SA"/>
        </w:rPr>
        <w:t xml:space="preserve"> Kodeks Pracy (Dz. U. z 2020 poz. 1320 </w:t>
      </w:r>
      <w:proofErr w:type="spellStart"/>
      <w:r w:rsidRPr="000256E9">
        <w:rPr>
          <w:rFonts w:ascii="Century Gothic" w:eastAsia="Times New Roman" w:hAnsi="Century Gothic" w:cs="Arial"/>
          <w:sz w:val="18"/>
          <w:szCs w:val="18"/>
          <w:lang w:eastAsia="ar-SA"/>
        </w:rPr>
        <w:t>t.j</w:t>
      </w:r>
      <w:proofErr w:type="spellEnd"/>
      <w:r w:rsidRPr="000256E9">
        <w:rPr>
          <w:rFonts w:ascii="Century Gothic" w:eastAsia="Times New Roman" w:hAnsi="Century Gothic" w:cs="Arial"/>
          <w:sz w:val="18"/>
          <w:szCs w:val="18"/>
          <w:lang w:eastAsia="ar-SA"/>
        </w:rPr>
        <w:t>.).</w:t>
      </w:r>
    </w:p>
    <w:p w14:paraId="654BEB1D" w14:textId="77777777" w:rsidR="0076480D" w:rsidRPr="00462C8D" w:rsidRDefault="0076480D" w:rsidP="00CC28AC">
      <w:pPr>
        <w:pStyle w:val="Akapitzlist"/>
        <w:numPr>
          <w:ilvl w:val="0"/>
          <w:numId w:val="31"/>
        </w:numPr>
        <w:suppressAutoHyphens/>
        <w:spacing w:after="0" w:line="200" w:lineRule="atLeast"/>
        <w:ind w:left="709" w:hanging="425"/>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Zamawiający nie określa dodatkowych wymagań związanych z zatrudnianiem osób, o których </w:t>
      </w:r>
      <w:r w:rsidRPr="00462C8D">
        <w:rPr>
          <w:rFonts w:ascii="Century Gothic" w:eastAsia="Times New Roman" w:hAnsi="Century Gothic" w:cs="Arial"/>
          <w:sz w:val="18"/>
          <w:szCs w:val="18"/>
          <w:lang w:eastAsia="ar-SA"/>
        </w:rPr>
        <w:t xml:space="preserve">mowa w art. 96 ust. 2 pkt 2 </w:t>
      </w:r>
      <w:proofErr w:type="spellStart"/>
      <w:r w:rsidRPr="00462C8D">
        <w:rPr>
          <w:rFonts w:ascii="Century Gothic" w:eastAsia="Times New Roman" w:hAnsi="Century Gothic" w:cs="Arial"/>
          <w:sz w:val="18"/>
          <w:szCs w:val="18"/>
          <w:lang w:eastAsia="ar-SA"/>
        </w:rPr>
        <w:t>Pzp</w:t>
      </w:r>
      <w:proofErr w:type="spellEnd"/>
      <w:r w:rsidRPr="00462C8D">
        <w:rPr>
          <w:rFonts w:ascii="Century Gothic" w:eastAsia="Times New Roman" w:hAnsi="Century Gothic" w:cs="Arial"/>
          <w:sz w:val="18"/>
          <w:szCs w:val="18"/>
          <w:lang w:eastAsia="ar-SA"/>
        </w:rPr>
        <w:t xml:space="preserve">.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10B2545E" w14:textId="1D96AB87" w:rsidR="002A2F84" w:rsidRDefault="00EA4241" w:rsidP="005D2DB0">
      <w:pPr>
        <w:suppressAutoHyphens/>
        <w:spacing w:after="0" w:line="200" w:lineRule="atLeast"/>
        <w:jc w:val="both"/>
        <w:rPr>
          <w:rStyle w:val="Pogrubienie"/>
        </w:rPr>
      </w:pPr>
      <w:r w:rsidRPr="00215461">
        <w:rPr>
          <w:rStyle w:val="Pogrubienie"/>
        </w:rPr>
        <w:t>IV</w:t>
      </w:r>
      <w:r w:rsidR="00D1126A" w:rsidRPr="00215461">
        <w:rPr>
          <w:rStyle w:val="Pogrubienie"/>
        </w:rPr>
        <w:t>.</w:t>
      </w:r>
      <w:r w:rsidR="009D22E0" w:rsidRPr="00215461">
        <w:rPr>
          <w:rStyle w:val="Pogrubienie"/>
        </w:rPr>
        <w:t xml:space="preserve"> </w:t>
      </w:r>
      <w:r w:rsidR="00D1126A" w:rsidRPr="00215461">
        <w:rPr>
          <w:rStyle w:val="Pogrubienie"/>
        </w:rPr>
        <w:t xml:space="preserve"> OPIS   PRZEDMIOTU  ZAMÓWIENIA.</w:t>
      </w:r>
    </w:p>
    <w:p w14:paraId="383F1F34" w14:textId="77777777" w:rsidR="009D3BB7" w:rsidRPr="00215461" w:rsidRDefault="009D3BB7" w:rsidP="005D2DB0">
      <w:pPr>
        <w:suppressAutoHyphens/>
        <w:spacing w:after="0" w:line="200" w:lineRule="atLeast"/>
        <w:jc w:val="both"/>
        <w:rPr>
          <w:rStyle w:val="Pogrubienie"/>
        </w:rPr>
      </w:pPr>
    </w:p>
    <w:p w14:paraId="752E1819" w14:textId="44A78592" w:rsidR="001F7181" w:rsidRDefault="001F7181" w:rsidP="002122F7">
      <w:pPr>
        <w:pStyle w:val="Bezodstpw"/>
        <w:numPr>
          <w:ilvl w:val="0"/>
          <w:numId w:val="28"/>
        </w:numPr>
        <w:jc w:val="both"/>
        <w:rPr>
          <w:rFonts w:ascii="Century Gothic" w:hAnsi="Century Gothic"/>
          <w:sz w:val="18"/>
          <w:szCs w:val="18"/>
          <w:lang w:eastAsia="pl-PL"/>
        </w:rPr>
      </w:pPr>
      <w:r w:rsidRPr="000B12D9">
        <w:rPr>
          <w:rFonts w:ascii="Century Gothic" w:hAnsi="Century Gothic"/>
          <w:sz w:val="18"/>
          <w:szCs w:val="18"/>
          <w:lang w:eastAsia="pl-PL"/>
        </w:rPr>
        <w:t xml:space="preserve">Przedmiotem niniejszego postępowania są usługi w zakresie przeglądów, konserwacji i napraw sprzętu medycznego i laboratoryjnego szczegółowo określonego w Formularzu cenowym stanowiącym </w:t>
      </w:r>
      <w:r w:rsidRPr="00A156B8">
        <w:rPr>
          <w:rFonts w:ascii="Century Gothic" w:hAnsi="Century Gothic"/>
          <w:b/>
          <w:sz w:val="18"/>
          <w:szCs w:val="18"/>
          <w:lang w:eastAsia="pl-PL"/>
        </w:rPr>
        <w:t>Załącznik Nr 2</w:t>
      </w:r>
      <w:r w:rsidRPr="000B12D9">
        <w:rPr>
          <w:rFonts w:ascii="Century Gothic" w:hAnsi="Century Gothic"/>
          <w:sz w:val="18"/>
          <w:szCs w:val="18"/>
          <w:lang w:eastAsia="pl-PL"/>
        </w:rPr>
        <w:t xml:space="preserve"> do niniejszej Specyfikacji Warunków Zamówienia.</w:t>
      </w:r>
    </w:p>
    <w:p w14:paraId="2CA6FD31" w14:textId="5E0F9A45" w:rsidR="002122F7" w:rsidRDefault="002122F7" w:rsidP="002122F7">
      <w:pPr>
        <w:pStyle w:val="Akapitzlist"/>
        <w:numPr>
          <w:ilvl w:val="0"/>
          <w:numId w:val="28"/>
        </w:numPr>
        <w:spacing w:after="0" w:line="240" w:lineRule="auto"/>
        <w:jc w:val="both"/>
        <w:rPr>
          <w:rFonts w:ascii="Century Gothic" w:hAnsi="Century Gothic"/>
          <w:sz w:val="18"/>
          <w:szCs w:val="18"/>
          <w:lang w:eastAsia="pl-PL"/>
        </w:rPr>
      </w:pPr>
      <w:r w:rsidRPr="002122F7">
        <w:rPr>
          <w:rFonts w:ascii="Century Gothic" w:hAnsi="Century Gothic"/>
          <w:sz w:val="18"/>
          <w:szCs w:val="18"/>
          <w:lang w:eastAsia="pl-PL"/>
        </w:rPr>
        <w:t xml:space="preserve">Zamawiający dopuszcza możliwość składania ofert częściowych na poszczególne pakiety, a w pakiecie </w:t>
      </w:r>
      <w:r w:rsidRPr="003B0E3A">
        <w:rPr>
          <w:rFonts w:ascii="Century Gothic" w:hAnsi="Century Gothic"/>
          <w:sz w:val="18"/>
          <w:szCs w:val="18"/>
          <w:lang w:eastAsia="pl-PL"/>
        </w:rPr>
        <w:t>nr 1 i 1</w:t>
      </w:r>
      <w:r w:rsidR="003B0E3A" w:rsidRPr="003B0E3A">
        <w:rPr>
          <w:rFonts w:ascii="Century Gothic" w:hAnsi="Century Gothic"/>
          <w:sz w:val="18"/>
          <w:szCs w:val="18"/>
          <w:lang w:eastAsia="pl-PL"/>
        </w:rPr>
        <w:t>3</w:t>
      </w:r>
      <w:r w:rsidRPr="003B0E3A">
        <w:rPr>
          <w:rFonts w:ascii="Century Gothic" w:hAnsi="Century Gothic"/>
          <w:sz w:val="18"/>
          <w:szCs w:val="18"/>
          <w:lang w:eastAsia="pl-PL"/>
        </w:rPr>
        <w:t xml:space="preserve"> na poszczególne pozycje.</w:t>
      </w:r>
    </w:p>
    <w:p w14:paraId="045F7903" w14:textId="069C138F" w:rsidR="001F7181" w:rsidRPr="002122F7" w:rsidRDefault="001F7181" w:rsidP="002122F7">
      <w:pPr>
        <w:pStyle w:val="Akapitzlist"/>
        <w:numPr>
          <w:ilvl w:val="0"/>
          <w:numId w:val="28"/>
        </w:numPr>
        <w:spacing w:after="0" w:line="240" w:lineRule="auto"/>
        <w:jc w:val="both"/>
        <w:rPr>
          <w:rFonts w:ascii="Century Gothic" w:hAnsi="Century Gothic"/>
          <w:sz w:val="18"/>
          <w:szCs w:val="18"/>
          <w:lang w:eastAsia="pl-PL"/>
        </w:rPr>
      </w:pPr>
      <w:r w:rsidRPr="002122F7">
        <w:rPr>
          <w:rFonts w:ascii="Century Gothic" w:hAnsi="Century Gothic"/>
          <w:sz w:val="18"/>
          <w:szCs w:val="18"/>
          <w:lang w:eastAsia="pl-PL"/>
        </w:rPr>
        <w:t xml:space="preserve">Usługi, o których mowa w pkt 1, obejmują: </w:t>
      </w:r>
    </w:p>
    <w:p w14:paraId="5DB21A5E" w14:textId="77777777" w:rsidR="001F7181" w:rsidRPr="000B12D9" w:rsidRDefault="001F7181" w:rsidP="002122F7">
      <w:pPr>
        <w:pStyle w:val="Bezodstpw"/>
        <w:ind w:left="993" w:hanging="285"/>
        <w:jc w:val="both"/>
        <w:rPr>
          <w:rFonts w:ascii="Century Gothic" w:hAnsi="Century Gothic"/>
          <w:sz w:val="18"/>
          <w:szCs w:val="18"/>
          <w:lang w:eastAsia="pl-PL"/>
        </w:rPr>
      </w:pPr>
      <w:r w:rsidRPr="000B12D9">
        <w:rPr>
          <w:rFonts w:ascii="Century Gothic" w:hAnsi="Century Gothic"/>
          <w:sz w:val="18"/>
          <w:szCs w:val="18"/>
          <w:lang w:eastAsia="pl-PL"/>
        </w:rPr>
        <w:t xml:space="preserve">a) przeglądy  okresowe, mające na celu sprawdzenie sprawności sprzętu, dokonanie ewentualnej regulacji parametrów technicznych, konserwację i czyszczenie, zarówno sprzętu jak i przewodów do niego podłączonych oraz pozostałe czynności, niezbędne do prawidłowego funkcjonowania sprzętu, w tym w szczególności czynności wymienione w instrukcjach technicznych producenta danego sprzętu, a także  dojazd Wykonawcy. </w:t>
      </w:r>
    </w:p>
    <w:p w14:paraId="14AA5D6B" w14:textId="2EBE5BCD" w:rsidR="001F7181" w:rsidRDefault="0003393E" w:rsidP="002122F7">
      <w:pPr>
        <w:pStyle w:val="Bezodstpw"/>
        <w:ind w:left="708"/>
        <w:jc w:val="both"/>
        <w:rPr>
          <w:rFonts w:ascii="Century Gothic" w:hAnsi="Century Gothic"/>
          <w:sz w:val="18"/>
          <w:szCs w:val="18"/>
          <w:lang w:eastAsia="pl-PL"/>
        </w:rPr>
      </w:pPr>
      <w:r>
        <w:rPr>
          <w:rFonts w:ascii="Century Gothic" w:hAnsi="Century Gothic"/>
          <w:sz w:val="18"/>
          <w:szCs w:val="18"/>
          <w:lang w:eastAsia="pl-PL"/>
        </w:rPr>
        <w:t xml:space="preserve"> </w:t>
      </w:r>
      <w:r w:rsidR="001F7181" w:rsidRPr="000B12D9">
        <w:rPr>
          <w:rFonts w:ascii="Century Gothic" w:hAnsi="Century Gothic"/>
          <w:sz w:val="18"/>
          <w:szCs w:val="18"/>
          <w:lang w:eastAsia="pl-PL"/>
        </w:rPr>
        <w:t>b)  usługi naprawy sprzętu medycznego wyszczególnionego w niniejszej SWZ.</w:t>
      </w:r>
    </w:p>
    <w:p w14:paraId="4706B2C6" w14:textId="06B5B42F" w:rsidR="004B19A4" w:rsidRDefault="002122F7" w:rsidP="002122F7">
      <w:pPr>
        <w:pStyle w:val="Bezodstpw"/>
        <w:ind w:left="708" w:hanging="282"/>
        <w:jc w:val="both"/>
        <w:rPr>
          <w:rFonts w:ascii="Century Gothic" w:hAnsi="Century Gothic"/>
          <w:sz w:val="18"/>
          <w:szCs w:val="18"/>
          <w:lang w:eastAsia="pl-PL"/>
        </w:rPr>
      </w:pPr>
      <w:r>
        <w:rPr>
          <w:rFonts w:ascii="Century Gothic" w:hAnsi="Century Gothic"/>
          <w:sz w:val="18"/>
          <w:szCs w:val="18"/>
          <w:lang w:eastAsia="pl-PL"/>
        </w:rPr>
        <w:lastRenderedPageBreak/>
        <w:t>4</w:t>
      </w:r>
      <w:r w:rsidR="007A4356">
        <w:rPr>
          <w:rFonts w:ascii="Century Gothic" w:hAnsi="Century Gothic"/>
          <w:sz w:val="18"/>
          <w:szCs w:val="18"/>
          <w:lang w:eastAsia="pl-PL"/>
        </w:rPr>
        <w:t xml:space="preserve">.  </w:t>
      </w:r>
      <w:r w:rsidR="00CA3D3C">
        <w:rPr>
          <w:rFonts w:ascii="Century Gothic" w:hAnsi="Century Gothic"/>
          <w:sz w:val="18"/>
          <w:szCs w:val="18"/>
          <w:lang w:eastAsia="pl-PL"/>
        </w:rPr>
        <w:t xml:space="preserve"> </w:t>
      </w:r>
      <w:r w:rsidR="007A4356">
        <w:rPr>
          <w:rFonts w:ascii="Century Gothic" w:hAnsi="Century Gothic"/>
          <w:sz w:val="18"/>
          <w:szCs w:val="18"/>
          <w:lang w:eastAsia="pl-PL"/>
        </w:rPr>
        <w:t xml:space="preserve">Oznaczenie wg Wspólnego Słownika Zamówień: </w:t>
      </w:r>
      <w:r w:rsidR="00CA3D3C" w:rsidRPr="00CA3D3C">
        <w:rPr>
          <w:rFonts w:ascii="Century Gothic" w:hAnsi="Century Gothic"/>
          <w:sz w:val="18"/>
          <w:szCs w:val="18"/>
          <w:lang w:eastAsia="pl-PL"/>
        </w:rPr>
        <w:t>CPV 50</w:t>
      </w:r>
      <w:r w:rsidR="00CA3D3C">
        <w:rPr>
          <w:rFonts w:ascii="Century Gothic" w:hAnsi="Century Gothic"/>
          <w:sz w:val="18"/>
          <w:szCs w:val="18"/>
          <w:lang w:eastAsia="pl-PL"/>
        </w:rPr>
        <w:t>.</w:t>
      </w:r>
      <w:r w:rsidR="00CA3D3C" w:rsidRPr="00CA3D3C">
        <w:rPr>
          <w:rFonts w:ascii="Century Gothic" w:hAnsi="Century Gothic"/>
          <w:sz w:val="18"/>
          <w:szCs w:val="18"/>
          <w:lang w:eastAsia="pl-PL"/>
        </w:rPr>
        <w:t>42</w:t>
      </w:r>
      <w:r w:rsidR="00CA3D3C">
        <w:rPr>
          <w:rFonts w:ascii="Century Gothic" w:hAnsi="Century Gothic"/>
          <w:sz w:val="18"/>
          <w:szCs w:val="18"/>
          <w:lang w:eastAsia="pl-PL"/>
        </w:rPr>
        <w:t>.</w:t>
      </w:r>
      <w:r w:rsidR="00CA3D3C" w:rsidRPr="00CA3D3C">
        <w:rPr>
          <w:rFonts w:ascii="Century Gothic" w:hAnsi="Century Gothic"/>
          <w:sz w:val="18"/>
          <w:szCs w:val="18"/>
          <w:lang w:eastAsia="pl-PL"/>
        </w:rPr>
        <w:t>10</w:t>
      </w:r>
      <w:r w:rsidR="00CA3D3C">
        <w:rPr>
          <w:rFonts w:ascii="Century Gothic" w:hAnsi="Century Gothic"/>
          <w:sz w:val="18"/>
          <w:szCs w:val="18"/>
          <w:lang w:eastAsia="pl-PL"/>
        </w:rPr>
        <w:t>.</w:t>
      </w:r>
      <w:r w:rsidR="00CA3D3C" w:rsidRPr="00CA3D3C">
        <w:rPr>
          <w:rFonts w:ascii="Century Gothic" w:hAnsi="Century Gothic"/>
          <w:sz w:val="18"/>
          <w:szCs w:val="18"/>
          <w:lang w:eastAsia="pl-PL"/>
        </w:rPr>
        <w:t>00-2</w:t>
      </w:r>
      <w:r w:rsidR="00CA3D3C">
        <w:rPr>
          <w:rFonts w:ascii="Century Gothic" w:hAnsi="Century Gothic"/>
          <w:sz w:val="18"/>
          <w:szCs w:val="18"/>
          <w:lang w:eastAsia="pl-PL"/>
        </w:rPr>
        <w:t>,</w:t>
      </w:r>
      <w:r w:rsidR="00CA3D3C" w:rsidRPr="00CA3D3C">
        <w:rPr>
          <w:rFonts w:ascii="Century Gothic" w:hAnsi="Century Gothic"/>
          <w:sz w:val="18"/>
          <w:szCs w:val="18"/>
          <w:lang w:eastAsia="pl-PL"/>
        </w:rPr>
        <w:t xml:space="preserve"> 50</w:t>
      </w:r>
      <w:r w:rsidR="00CA3D3C">
        <w:rPr>
          <w:rFonts w:ascii="Century Gothic" w:hAnsi="Century Gothic"/>
          <w:sz w:val="18"/>
          <w:szCs w:val="18"/>
          <w:lang w:eastAsia="pl-PL"/>
        </w:rPr>
        <w:t>.</w:t>
      </w:r>
      <w:r w:rsidR="00CA3D3C" w:rsidRPr="00CA3D3C">
        <w:rPr>
          <w:rFonts w:ascii="Century Gothic" w:hAnsi="Century Gothic"/>
          <w:sz w:val="18"/>
          <w:szCs w:val="18"/>
          <w:lang w:eastAsia="pl-PL"/>
        </w:rPr>
        <w:t>42</w:t>
      </w:r>
      <w:r w:rsidR="00CA3D3C">
        <w:rPr>
          <w:rFonts w:ascii="Century Gothic" w:hAnsi="Century Gothic"/>
          <w:sz w:val="18"/>
          <w:szCs w:val="18"/>
          <w:lang w:eastAsia="pl-PL"/>
        </w:rPr>
        <w:t>.</w:t>
      </w:r>
      <w:r w:rsidR="00CA3D3C" w:rsidRPr="00CA3D3C">
        <w:rPr>
          <w:rFonts w:ascii="Century Gothic" w:hAnsi="Century Gothic"/>
          <w:sz w:val="18"/>
          <w:szCs w:val="18"/>
          <w:lang w:eastAsia="pl-PL"/>
        </w:rPr>
        <w:t>12</w:t>
      </w:r>
      <w:r w:rsidR="00CA3D3C">
        <w:rPr>
          <w:rFonts w:ascii="Century Gothic" w:hAnsi="Century Gothic"/>
          <w:sz w:val="18"/>
          <w:szCs w:val="18"/>
          <w:lang w:eastAsia="pl-PL"/>
        </w:rPr>
        <w:t>.</w:t>
      </w:r>
      <w:r w:rsidR="00CA3D3C" w:rsidRPr="00CA3D3C">
        <w:rPr>
          <w:rFonts w:ascii="Century Gothic" w:hAnsi="Century Gothic"/>
          <w:sz w:val="18"/>
          <w:szCs w:val="18"/>
          <w:lang w:eastAsia="pl-PL"/>
        </w:rPr>
        <w:t>00-4</w:t>
      </w:r>
      <w:r w:rsidR="00CA3D3C">
        <w:rPr>
          <w:rFonts w:ascii="Century Gothic" w:hAnsi="Century Gothic"/>
          <w:sz w:val="18"/>
          <w:szCs w:val="18"/>
          <w:lang w:eastAsia="pl-PL"/>
        </w:rPr>
        <w:t>.</w:t>
      </w:r>
    </w:p>
    <w:p w14:paraId="7C78EBC7" w14:textId="71768418" w:rsidR="004B19A4" w:rsidRDefault="002122F7" w:rsidP="002122F7">
      <w:pPr>
        <w:pStyle w:val="Bezodstpw"/>
        <w:ind w:left="708" w:hanging="282"/>
        <w:jc w:val="both"/>
        <w:rPr>
          <w:rFonts w:ascii="Century Gothic" w:hAnsi="Century Gothic"/>
          <w:sz w:val="18"/>
          <w:szCs w:val="18"/>
          <w:lang w:eastAsia="pl-PL"/>
        </w:rPr>
      </w:pPr>
      <w:r>
        <w:rPr>
          <w:rFonts w:ascii="Century Gothic" w:hAnsi="Century Gothic"/>
          <w:sz w:val="18"/>
          <w:szCs w:val="18"/>
          <w:lang w:eastAsia="pl-PL"/>
        </w:rPr>
        <w:t>5</w:t>
      </w:r>
      <w:r w:rsidR="001F7181">
        <w:rPr>
          <w:rFonts w:ascii="Century Gothic" w:hAnsi="Century Gothic"/>
          <w:sz w:val="18"/>
          <w:szCs w:val="18"/>
          <w:lang w:eastAsia="pl-PL"/>
        </w:rPr>
        <w:t xml:space="preserve">. </w:t>
      </w:r>
      <w:r w:rsidR="001F7181" w:rsidRPr="000B12D9">
        <w:rPr>
          <w:rFonts w:ascii="Century Gothic" w:hAnsi="Century Gothic"/>
          <w:sz w:val="18"/>
          <w:szCs w:val="18"/>
          <w:lang w:eastAsia="pl-PL"/>
        </w:rPr>
        <w:t xml:space="preserve">Usługi określone w </w:t>
      </w:r>
      <w:r w:rsidR="003B0E3A">
        <w:rPr>
          <w:rFonts w:ascii="Century Gothic" w:hAnsi="Century Gothic"/>
          <w:sz w:val="18"/>
          <w:szCs w:val="18"/>
          <w:lang w:eastAsia="pl-PL"/>
        </w:rPr>
        <w:t>ust.</w:t>
      </w:r>
      <w:r w:rsidR="001F7181" w:rsidRPr="000B12D9">
        <w:rPr>
          <w:rFonts w:ascii="Century Gothic" w:hAnsi="Century Gothic"/>
          <w:sz w:val="18"/>
          <w:szCs w:val="18"/>
          <w:lang w:eastAsia="pl-PL"/>
        </w:rPr>
        <w:t xml:space="preserve"> </w:t>
      </w:r>
      <w:r w:rsidR="003B0E3A">
        <w:rPr>
          <w:rFonts w:ascii="Century Gothic" w:hAnsi="Century Gothic"/>
          <w:sz w:val="18"/>
          <w:szCs w:val="18"/>
          <w:lang w:eastAsia="pl-PL"/>
        </w:rPr>
        <w:t>3</w:t>
      </w:r>
      <w:r w:rsidR="001F7181" w:rsidRPr="000B12D9">
        <w:rPr>
          <w:rFonts w:ascii="Century Gothic" w:hAnsi="Century Gothic"/>
          <w:sz w:val="18"/>
          <w:szCs w:val="18"/>
          <w:lang w:eastAsia="pl-PL"/>
        </w:rPr>
        <w:t xml:space="preserve"> mają na celu podtrzymanie stałej gotowości eksploatacyjnej sprzętu </w:t>
      </w:r>
      <w:r w:rsidR="004B19A4">
        <w:rPr>
          <w:rFonts w:ascii="Century Gothic" w:hAnsi="Century Gothic"/>
          <w:sz w:val="18"/>
          <w:szCs w:val="18"/>
          <w:lang w:eastAsia="pl-PL"/>
        </w:rPr>
        <w:t>o</w:t>
      </w:r>
      <w:r w:rsidR="001F7181" w:rsidRPr="000B12D9">
        <w:rPr>
          <w:rFonts w:ascii="Century Gothic" w:hAnsi="Century Gothic"/>
          <w:sz w:val="18"/>
          <w:szCs w:val="18"/>
          <w:lang w:eastAsia="pl-PL"/>
        </w:rPr>
        <w:t>kreślonego w SWZ.</w:t>
      </w:r>
    </w:p>
    <w:p w14:paraId="561BBAF0" w14:textId="787149AB" w:rsidR="001F7181" w:rsidRDefault="002122F7" w:rsidP="004B19A4">
      <w:pPr>
        <w:pStyle w:val="Bezodstpw"/>
        <w:ind w:left="708" w:hanging="282"/>
        <w:jc w:val="both"/>
        <w:rPr>
          <w:rFonts w:ascii="Century Gothic" w:hAnsi="Century Gothic"/>
          <w:sz w:val="18"/>
          <w:szCs w:val="18"/>
          <w:lang w:eastAsia="pl-PL"/>
        </w:rPr>
      </w:pPr>
      <w:r>
        <w:rPr>
          <w:rFonts w:ascii="Century Gothic" w:hAnsi="Century Gothic"/>
          <w:sz w:val="18"/>
          <w:szCs w:val="18"/>
          <w:lang w:eastAsia="pl-PL"/>
        </w:rPr>
        <w:t>6</w:t>
      </w:r>
      <w:r w:rsidR="001F7181">
        <w:rPr>
          <w:rFonts w:ascii="Century Gothic" w:hAnsi="Century Gothic"/>
          <w:sz w:val="18"/>
          <w:szCs w:val="18"/>
          <w:lang w:eastAsia="pl-PL"/>
        </w:rPr>
        <w:t xml:space="preserve">. </w:t>
      </w:r>
      <w:r w:rsidR="001F7181" w:rsidRPr="000B12D9">
        <w:rPr>
          <w:rFonts w:ascii="Century Gothic" w:hAnsi="Century Gothic"/>
          <w:sz w:val="18"/>
          <w:szCs w:val="18"/>
          <w:lang w:eastAsia="pl-PL"/>
        </w:rPr>
        <w:t xml:space="preserve">Usługi określone w </w:t>
      </w:r>
      <w:r w:rsidR="003B0E3A">
        <w:rPr>
          <w:rFonts w:ascii="Century Gothic" w:hAnsi="Century Gothic"/>
          <w:sz w:val="18"/>
          <w:szCs w:val="18"/>
          <w:lang w:eastAsia="pl-PL"/>
        </w:rPr>
        <w:t>ust.</w:t>
      </w:r>
      <w:r w:rsidR="001F7181" w:rsidRPr="000B12D9">
        <w:rPr>
          <w:rFonts w:ascii="Century Gothic" w:hAnsi="Century Gothic"/>
          <w:sz w:val="18"/>
          <w:szCs w:val="18"/>
          <w:lang w:eastAsia="pl-PL"/>
        </w:rPr>
        <w:t xml:space="preserve"> </w:t>
      </w:r>
      <w:r w:rsidR="003B0E3A">
        <w:rPr>
          <w:rFonts w:ascii="Century Gothic" w:hAnsi="Century Gothic"/>
          <w:sz w:val="18"/>
          <w:szCs w:val="18"/>
          <w:lang w:eastAsia="pl-PL"/>
        </w:rPr>
        <w:t>3</w:t>
      </w:r>
      <w:r w:rsidR="001F7181" w:rsidRPr="000B12D9">
        <w:rPr>
          <w:rFonts w:ascii="Century Gothic" w:hAnsi="Century Gothic"/>
          <w:sz w:val="18"/>
          <w:szCs w:val="18"/>
          <w:lang w:eastAsia="pl-PL"/>
        </w:rPr>
        <w:t>, Wykonawca będzie realizował przez odpowiednio przeszkolonych</w:t>
      </w:r>
      <w:r w:rsidR="004B19A4">
        <w:rPr>
          <w:rFonts w:ascii="Century Gothic" w:hAnsi="Century Gothic"/>
          <w:sz w:val="18"/>
          <w:szCs w:val="18"/>
          <w:lang w:eastAsia="pl-PL"/>
        </w:rPr>
        <w:t xml:space="preserve"> </w:t>
      </w:r>
      <w:r w:rsidR="001F7181" w:rsidRPr="000B12D9">
        <w:rPr>
          <w:rFonts w:ascii="Century Gothic" w:hAnsi="Century Gothic"/>
          <w:sz w:val="18"/>
          <w:szCs w:val="18"/>
          <w:lang w:eastAsia="pl-PL"/>
        </w:rPr>
        <w:t xml:space="preserve">pracowników, przy użyciu własnej aparatury kontrolno-pomiarowej, narzędzi oraz materiałów. </w:t>
      </w:r>
    </w:p>
    <w:p w14:paraId="5093609B" w14:textId="2677D509" w:rsidR="001F7181" w:rsidRPr="000B12D9" w:rsidRDefault="002122F7" w:rsidP="002122F7">
      <w:pPr>
        <w:pStyle w:val="Bezodstpw"/>
        <w:ind w:left="709" w:hanging="283"/>
        <w:jc w:val="both"/>
        <w:rPr>
          <w:rFonts w:ascii="Century Gothic" w:hAnsi="Century Gothic"/>
          <w:sz w:val="18"/>
          <w:szCs w:val="18"/>
          <w:lang w:eastAsia="pl-PL"/>
        </w:rPr>
      </w:pPr>
      <w:r>
        <w:rPr>
          <w:rFonts w:ascii="Century Gothic" w:hAnsi="Century Gothic"/>
          <w:sz w:val="18"/>
          <w:szCs w:val="18"/>
          <w:lang w:eastAsia="pl-PL"/>
        </w:rPr>
        <w:t>7</w:t>
      </w:r>
      <w:r w:rsidR="001F7181">
        <w:rPr>
          <w:rFonts w:ascii="Century Gothic" w:hAnsi="Century Gothic"/>
          <w:sz w:val="18"/>
          <w:szCs w:val="18"/>
          <w:lang w:eastAsia="pl-PL"/>
        </w:rPr>
        <w:t xml:space="preserve">. </w:t>
      </w:r>
      <w:r w:rsidR="001F7181" w:rsidRPr="000B12D9">
        <w:rPr>
          <w:rFonts w:ascii="Century Gothic" w:hAnsi="Century Gothic"/>
          <w:sz w:val="18"/>
          <w:szCs w:val="18"/>
          <w:lang w:eastAsia="pl-PL"/>
        </w:rPr>
        <w:t>Wykonawca będzie ponosił pełną odpowiedzialność za właściwe serwisowanie, konserwację</w:t>
      </w:r>
      <w:r>
        <w:rPr>
          <w:rFonts w:ascii="Century Gothic" w:hAnsi="Century Gothic"/>
          <w:sz w:val="18"/>
          <w:szCs w:val="18"/>
          <w:lang w:eastAsia="pl-PL"/>
        </w:rPr>
        <w:t xml:space="preserve">                                  </w:t>
      </w:r>
      <w:r w:rsidR="001F7181" w:rsidRPr="000B12D9">
        <w:rPr>
          <w:rFonts w:ascii="Century Gothic" w:hAnsi="Century Gothic"/>
          <w:sz w:val="18"/>
          <w:szCs w:val="18"/>
          <w:lang w:eastAsia="pl-PL"/>
        </w:rPr>
        <w:t xml:space="preserve"> i naprawy sprzętu medycznego i laboratoryjnego zgodnie z wymogami wynikającymi </w:t>
      </w:r>
      <w:r w:rsidR="001F7181">
        <w:rPr>
          <w:rFonts w:ascii="Century Gothic" w:hAnsi="Century Gothic"/>
          <w:sz w:val="18"/>
          <w:szCs w:val="18"/>
          <w:lang w:eastAsia="pl-PL"/>
        </w:rPr>
        <w:t xml:space="preserve">                                              </w:t>
      </w:r>
      <w:r w:rsidR="001F7181" w:rsidRPr="000B12D9">
        <w:rPr>
          <w:rFonts w:ascii="Century Gothic" w:hAnsi="Century Gothic"/>
          <w:sz w:val="18"/>
          <w:szCs w:val="18"/>
          <w:lang w:eastAsia="pl-PL"/>
        </w:rPr>
        <w:t>z obowiązujących przepisów prawa.</w:t>
      </w:r>
    </w:p>
    <w:p w14:paraId="40EDF5B9" w14:textId="0E7EAFE0" w:rsidR="001F7181" w:rsidRPr="000B12D9" w:rsidRDefault="001F7181" w:rsidP="002122F7">
      <w:pPr>
        <w:pStyle w:val="Bezodstpw"/>
        <w:numPr>
          <w:ilvl w:val="0"/>
          <w:numId w:val="33"/>
        </w:numPr>
        <w:ind w:left="709" w:hanging="283"/>
        <w:jc w:val="both"/>
        <w:rPr>
          <w:rFonts w:ascii="Century Gothic" w:hAnsi="Century Gothic"/>
          <w:sz w:val="18"/>
          <w:szCs w:val="18"/>
          <w:lang w:eastAsia="pl-PL"/>
        </w:rPr>
      </w:pPr>
      <w:r w:rsidRPr="000B12D9">
        <w:rPr>
          <w:rFonts w:ascii="Century Gothic" w:hAnsi="Century Gothic"/>
          <w:sz w:val="18"/>
          <w:szCs w:val="18"/>
          <w:lang w:eastAsia="pl-PL"/>
        </w:rPr>
        <w:t>Wykonawca zobowiązany jest wyznaczyć pracownika odpowiedzialnego za stałe kontaktowanie się z Zamawiającym.</w:t>
      </w:r>
    </w:p>
    <w:p w14:paraId="26839819" w14:textId="04923187" w:rsidR="001F7181" w:rsidRPr="00CC28AC" w:rsidRDefault="001F7181" w:rsidP="002122F7">
      <w:pPr>
        <w:pStyle w:val="Bezodstpw"/>
        <w:numPr>
          <w:ilvl w:val="0"/>
          <w:numId w:val="33"/>
        </w:numPr>
        <w:ind w:left="709" w:hanging="283"/>
        <w:jc w:val="both"/>
        <w:rPr>
          <w:rFonts w:ascii="Calibri" w:eastAsia="Calibri" w:hAnsi="Calibri" w:cs="Calibri"/>
        </w:rPr>
      </w:pPr>
      <w:r w:rsidRPr="00CC28AC">
        <w:rPr>
          <w:rFonts w:ascii="Century Gothic" w:hAnsi="Century Gothic"/>
          <w:iCs/>
          <w:sz w:val="18"/>
          <w:szCs w:val="18"/>
        </w:rPr>
        <w:t xml:space="preserve">Zamawiający </w:t>
      </w:r>
      <w:r w:rsidR="00CC28AC" w:rsidRPr="00CC28AC">
        <w:rPr>
          <w:rFonts w:ascii="Century Gothic" w:hAnsi="Century Gothic"/>
          <w:iCs/>
          <w:sz w:val="18"/>
          <w:szCs w:val="18"/>
        </w:rPr>
        <w:t xml:space="preserve">nie </w:t>
      </w:r>
      <w:r w:rsidRPr="00CC28AC">
        <w:rPr>
          <w:rFonts w:ascii="Century Gothic" w:hAnsi="Century Gothic"/>
          <w:iCs/>
          <w:sz w:val="18"/>
          <w:szCs w:val="18"/>
        </w:rPr>
        <w:t>dopuszcza możliwoś</w:t>
      </w:r>
      <w:r w:rsidR="004B19A4">
        <w:rPr>
          <w:rFonts w:ascii="Century Gothic" w:hAnsi="Century Gothic"/>
          <w:iCs/>
          <w:sz w:val="18"/>
          <w:szCs w:val="18"/>
        </w:rPr>
        <w:t>ci</w:t>
      </w:r>
      <w:r w:rsidRPr="00CC28AC">
        <w:rPr>
          <w:rFonts w:ascii="Century Gothic" w:hAnsi="Century Gothic"/>
          <w:iCs/>
          <w:sz w:val="18"/>
          <w:szCs w:val="18"/>
        </w:rPr>
        <w:t xml:space="preserve"> udzielenia zamówienia, o którym mowa w art. 214 ust. 1 pkt  7</w:t>
      </w:r>
      <w:r w:rsidR="00CC28AC">
        <w:rPr>
          <w:rFonts w:ascii="Century Gothic" w:hAnsi="Century Gothic"/>
          <w:iCs/>
          <w:sz w:val="18"/>
          <w:szCs w:val="18"/>
        </w:rPr>
        <w:t xml:space="preserve"> </w:t>
      </w:r>
      <w:proofErr w:type="spellStart"/>
      <w:r w:rsidR="00CC28AC">
        <w:rPr>
          <w:rFonts w:ascii="Century Gothic" w:hAnsi="Century Gothic"/>
          <w:iCs/>
          <w:sz w:val="18"/>
          <w:szCs w:val="18"/>
        </w:rPr>
        <w:t>Pzp</w:t>
      </w:r>
      <w:proofErr w:type="spellEnd"/>
      <w:r w:rsidR="00CC28AC">
        <w:rPr>
          <w:rFonts w:ascii="Century Gothic" w:hAnsi="Century Gothic"/>
          <w:iCs/>
          <w:sz w:val="18"/>
          <w:szCs w:val="18"/>
        </w:rPr>
        <w:t>.</w:t>
      </w:r>
    </w:p>
    <w:p w14:paraId="28169F6E" w14:textId="77777777" w:rsidR="00CC28AC" w:rsidRPr="00CC28AC" w:rsidRDefault="00CC28AC" w:rsidP="00CC28AC">
      <w:pPr>
        <w:pStyle w:val="Bezodstpw"/>
        <w:ind w:left="709"/>
        <w:jc w:val="both"/>
        <w:rPr>
          <w:rFonts w:ascii="Calibri" w:eastAsia="Calibri" w:hAnsi="Calibri" w:cs="Calibri"/>
        </w:rPr>
      </w:pPr>
    </w:p>
    <w:p w14:paraId="52296A33" w14:textId="7CEB508A" w:rsidR="004D08AF" w:rsidRDefault="00C24342" w:rsidP="0063480E">
      <w:pPr>
        <w:pStyle w:val="Bezodstpw"/>
        <w:jc w:val="both"/>
        <w:rPr>
          <w:rStyle w:val="Pogrubienie"/>
        </w:rPr>
      </w:pPr>
      <w:r w:rsidRPr="007A7EED">
        <w:rPr>
          <w:rStyle w:val="Pogrubienie"/>
        </w:rPr>
        <w:t>V.   PODWYKONA</w:t>
      </w:r>
      <w:r w:rsidR="00E876F0" w:rsidRPr="007A7EED">
        <w:rPr>
          <w:rStyle w:val="Pogrubienie"/>
        </w:rPr>
        <w:t>W</w:t>
      </w:r>
      <w:r w:rsidRPr="007A7EED">
        <w:rPr>
          <w:rStyle w:val="Pogrubienie"/>
        </w:rPr>
        <w:t>STWO.</w:t>
      </w:r>
    </w:p>
    <w:p w14:paraId="6475F97F" w14:textId="77777777" w:rsidR="009D3BB7" w:rsidRPr="007A7EED" w:rsidRDefault="009D3BB7" w:rsidP="000A31A3">
      <w:pPr>
        <w:pStyle w:val="Bezodstpw"/>
        <w:ind w:left="284" w:hanging="284"/>
        <w:jc w:val="both"/>
        <w:rPr>
          <w:rStyle w:val="Pogrubienie"/>
        </w:rPr>
      </w:pPr>
    </w:p>
    <w:p w14:paraId="4C2225E3" w14:textId="77777777" w:rsidR="00F24B22" w:rsidRPr="00F24B22" w:rsidRDefault="00F24B22" w:rsidP="00E42A9D">
      <w:pPr>
        <w:numPr>
          <w:ilvl w:val="0"/>
          <w:numId w:val="8"/>
        </w:numPr>
        <w:tabs>
          <w:tab w:val="clear" w:pos="453"/>
          <w:tab w:val="num" w:pos="426"/>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551451C7"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079210BE"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990D83"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4FA80ED0"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Zgodnie z art. 462 ust. 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D4D328D" w14:textId="132FD751"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 przypadkach, o których mowa w  pkt 5, zamawiający może  badać, czy nie zachodzą wobec podwykonawcy niebędącego podmiotem udostępniającym zasoby podstawy wykluczenia, o których mowa w art. 108 i określone przez Zamawiającego z art. 109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Wykonawca na żądanie zamawiającego przedstawia oświadczenie, o którym mowa w art. 125 ust. 1, lub wymagane  w SWZ podmiotowe środki dowodowe dotyczące tego podwykonawcy.</w:t>
      </w:r>
    </w:p>
    <w:p w14:paraId="15994822" w14:textId="2D63F74C"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r w:rsidR="00634FE9">
        <w:rPr>
          <w:rFonts w:ascii="Century Gothic" w:eastAsia="Times New Roman" w:hAnsi="Century Gothic" w:cs="Arial"/>
          <w:sz w:val="18"/>
          <w:szCs w:val="18"/>
          <w:lang w:eastAsia="pl-PL"/>
        </w:rPr>
        <w:t>.</w:t>
      </w:r>
    </w:p>
    <w:p w14:paraId="3470EC09"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Jeżeli zmiana albo rezygnacja z podwykonawcy dotyczy podmiotu, na którego zasoby wykonawca powoływał się, na zasadach określonych w art. 118 ust. 1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stosuje się odpowiednio.</w:t>
      </w:r>
    </w:p>
    <w:p w14:paraId="6B1BEB23"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5BCE8BFC" w14:textId="77777777" w:rsidR="00F24B22" w:rsidRDefault="00F24B22" w:rsidP="00BB539D">
      <w:pPr>
        <w:suppressAutoHyphens/>
        <w:spacing w:after="0" w:line="240" w:lineRule="auto"/>
        <w:ind w:left="426" w:hanging="426"/>
        <w:jc w:val="both"/>
        <w:rPr>
          <w:rStyle w:val="Pogrubienie"/>
        </w:rPr>
      </w:pPr>
    </w:p>
    <w:p w14:paraId="237CDAD1" w14:textId="57D48523" w:rsidR="004D08AF" w:rsidRPr="007A7EED" w:rsidRDefault="003141F5" w:rsidP="00BB539D">
      <w:pPr>
        <w:suppressAutoHyphens/>
        <w:spacing w:after="0" w:line="240" w:lineRule="auto"/>
        <w:ind w:left="426" w:hanging="426"/>
        <w:jc w:val="both"/>
        <w:rPr>
          <w:rStyle w:val="Pogrubienie"/>
        </w:rPr>
      </w:pPr>
      <w:r w:rsidRPr="007A7EED">
        <w:rPr>
          <w:rStyle w:val="Pogrubienie"/>
        </w:rPr>
        <w:t xml:space="preserve">VI. </w:t>
      </w:r>
      <w:r w:rsidR="00013798" w:rsidRPr="007A7EED">
        <w:rPr>
          <w:rStyle w:val="Pogrubienie"/>
        </w:rPr>
        <w:t xml:space="preserve"> </w:t>
      </w:r>
      <w:r w:rsidRPr="007A7EED">
        <w:rPr>
          <w:rStyle w:val="Pogrubienie"/>
        </w:rPr>
        <w:t xml:space="preserve"> </w:t>
      </w:r>
      <w:r w:rsidR="0003393E">
        <w:rPr>
          <w:rStyle w:val="Pogrubienie"/>
        </w:rPr>
        <w:t xml:space="preserve"> </w:t>
      </w:r>
      <w:r w:rsidRPr="007A7EED">
        <w:rPr>
          <w:rStyle w:val="Pogrubienie"/>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2EFD383A" w:rsidR="00D1126A" w:rsidRPr="003973F4" w:rsidRDefault="0003393E" w:rsidP="009A3F5D">
      <w:pPr>
        <w:suppressAutoHyphens/>
        <w:spacing w:after="0" w:line="240" w:lineRule="auto"/>
        <w:ind w:left="426"/>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 </w:t>
      </w:r>
      <w:r w:rsidR="003141F5"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w:t>
      </w:r>
      <w:r w:rsidR="00A323A3">
        <w:rPr>
          <w:rFonts w:ascii="Century Gothic" w:eastAsia="Times New Roman" w:hAnsi="Century Gothic" w:cs="Arial"/>
          <w:b/>
          <w:sz w:val="18"/>
          <w:szCs w:val="18"/>
          <w:lang w:eastAsia="ar-SA"/>
        </w:rPr>
        <w:t xml:space="preserve"> </w:t>
      </w:r>
      <w:r w:rsidR="001F7181">
        <w:rPr>
          <w:rFonts w:ascii="Century Gothic" w:eastAsia="Times New Roman" w:hAnsi="Century Gothic" w:cs="Arial"/>
          <w:b/>
          <w:sz w:val="18"/>
          <w:szCs w:val="18"/>
          <w:lang w:eastAsia="ar-SA"/>
        </w:rPr>
        <w:t>2</w:t>
      </w:r>
      <w:r w:rsidR="00960BF0">
        <w:rPr>
          <w:rFonts w:ascii="Century Gothic" w:eastAsia="Times New Roman" w:hAnsi="Century Gothic" w:cs="Arial"/>
          <w:b/>
          <w:sz w:val="18"/>
          <w:szCs w:val="18"/>
          <w:lang w:eastAsia="ar-SA"/>
        </w:rPr>
        <w:t>1</w:t>
      </w:r>
      <w:r w:rsidR="001F7181">
        <w:rPr>
          <w:rFonts w:ascii="Century Gothic" w:eastAsia="Times New Roman" w:hAnsi="Century Gothic" w:cs="Arial"/>
          <w:b/>
          <w:sz w:val="18"/>
          <w:szCs w:val="18"/>
          <w:lang w:eastAsia="ar-SA"/>
        </w:rPr>
        <w:t xml:space="preserve"> miesiące </w:t>
      </w:r>
      <w:r w:rsidR="00A323A3">
        <w:rPr>
          <w:rFonts w:ascii="Century Gothic" w:eastAsia="Times New Roman" w:hAnsi="Century Gothic" w:cs="Arial"/>
          <w:b/>
          <w:sz w:val="18"/>
          <w:szCs w:val="18"/>
          <w:lang w:eastAsia="ar-SA"/>
        </w:rPr>
        <w:t xml:space="preserve"> </w:t>
      </w:r>
      <w:r w:rsidR="001F7181">
        <w:rPr>
          <w:rFonts w:ascii="Century Gothic" w:eastAsia="Times New Roman" w:hAnsi="Century Gothic" w:cs="Arial"/>
          <w:b/>
          <w:sz w:val="18"/>
          <w:szCs w:val="18"/>
          <w:lang w:eastAsia="ar-SA"/>
        </w:rPr>
        <w:t xml:space="preserve">od </w:t>
      </w:r>
      <w:r w:rsidR="00A323A3">
        <w:rPr>
          <w:rFonts w:ascii="Century Gothic" w:eastAsia="Times New Roman" w:hAnsi="Century Gothic" w:cs="Arial"/>
          <w:b/>
          <w:sz w:val="18"/>
          <w:szCs w:val="18"/>
          <w:lang w:eastAsia="ar-SA"/>
        </w:rPr>
        <w:t>daty zawarcia umowy</w:t>
      </w:r>
    </w:p>
    <w:p w14:paraId="0C3E413F" w14:textId="77777777" w:rsidR="003973F4" w:rsidRPr="00B96859" w:rsidRDefault="003973F4"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6145E89E" w14:textId="3A23BDCC" w:rsidR="004C5534" w:rsidRDefault="00D1126A" w:rsidP="005D2DB0">
      <w:pPr>
        <w:keepNext/>
        <w:tabs>
          <w:tab w:val="left" w:pos="284"/>
          <w:tab w:val="left" w:pos="426"/>
        </w:tabs>
        <w:suppressAutoHyphens/>
        <w:spacing w:after="0" w:line="240" w:lineRule="auto"/>
        <w:ind w:left="567" w:hanging="567"/>
        <w:jc w:val="both"/>
        <w:rPr>
          <w:rStyle w:val="Pogrubienie"/>
        </w:rPr>
      </w:pPr>
      <w:r w:rsidRPr="007A7EED">
        <w:rPr>
          <w:rStyle w:val="Pogrubienie"/>
        </w:rPr>
        <w:t>V</w:t>
      </w:r>
      <w:r w:rsidR="006B3338" w:rsidRPr="007A7EED">
        <w:rPr>
          <w:rStyle w:val="Pogrubienie"/>
        </w:rPr>
        <w:t>I</w:t>
      </w:r>
      <w:r w:rsidR="002954E2" w:rsidRPr="007A7EED">
        <w:rPr>
          <w:rStyle w:val="Pogrubienie"/>
        </w:rPr>
        <w:t>I</w:t>
      </w:r>
      <w:r w:rsidRPr="007A7EED">
        <w:rPr>
          <w:rStyle w:val="Pogrubienie"/>
        </w:rPr>
        <w:t xml:space="preserve">.  </w:t>
      </w:r>
      <w:r w:rsidR="00F90705" w:rsidRPr="007A7EED">
        <w:rPr>
          <w:rStyle w:val="Pogrubienie"/>
        </w:rPr>
        <w:t xml:space="preserve"> </w:t>
      </w:r>
      <w:r w:rsidRPr="007A7EED">
        <w:rPr>
          <w:rStyle w:val="Pogrubienie"/>
        </w:rPr>
        <w:t>WARUNKI  UDZIAŁU   W  POSTĘPOWANIU.</w:t>
      </w:r>
    </w:p>
    <w:p w14:paraId="71A5665C" w14:textId="77777777" w:rsidR="009D3BB7" w:rsidRPr="005D2DB0" w:rsidRDefault="009D3BB7" w:rsidP="005D2DB0">
      <w:pPr>
        <w:keepNext/>
        <w:tabs>
          <w:tab w:val="left" w:pos="284"/>
          <w:tab w:val="left" w:pos="426"/>
        </w:tabs>
        <w:suppressAutoHyphens/>
        <w:spacing w:after="0" w:line="240" w:lineRule="auto"/>
        <w:ind w:left="567" w:hanging="567"/>
        <w:jc w:val="both"/>
        <w:rPr>
          <w:b/>
          <w:bCs/>
        </w:rPr>
      </w:pPr>
    </w:p>
    <w:p w14:paraId="233D7A2F" w14:textId="022C94EA" w:rsidR="00013798" w:rsidRPr="00013798" w:rsidRDefault="00013798" w:rsidP="0003393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03393E">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B3241F">
      <w:pPr>
        <w:suppressAutoHyphens/>
        <w:spacing w:after="0" w:line="240" w:lineRule="auto"/>
        <w:ind w:left="1276" w:hanging="425"/>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CB352B">
      <w:pPr>
        <w:suppressAutoHyphens/>
        <w:spacing w:after="0" w:line="240" w:lineRule="auto"/>
        <w:ind w:left="1276" w:hanging="425"/>
        <w:jc w:val="both"/>
        <w:rPr>
          <w:rFonts w:ascii="Century Gothic" w:eastAsia="Times New Roman" w:hAnsi="Century Gothic" w:cs="Arial"/>
          <w:sz w:val="18"/>
          <w:szCs w:val="18"/>
          <w:lang w:eastAsia="ar-SA"/>
        </w:rPr>
      </w:pPr>
      <w:bookmarkStart w:id="0" w:name="_Hlk89866445"/>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bookmarkEnd w:id="0"/>
    <w:p w14:paraId="0B20AB6E" w14:textId="52D237DA" w:rsidR="001E12D4" w:rsidRDefault="00013798" w:rsidP="00CB352B">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6C206A">
        <w:rPr>
          <w:rFonts w:ascii="Century Gothic" w:eastAsia="Times New Roman" w:hAnsi="Century Gothic" w:cs="Arial"/>
          <w:sz w:val="18"/>
          <w:szCs w:val="18"/>
          <w:lang w:eastAsia="ar-SA"/>
        </w:rPr>
        <w:t xml:space="preserve">uprawnień do prowadzenia określonej działalności gospodarczej lub zawodowej, o ile wynika to </w:t>
      </w:r>
      <w:r w:rsidR="00634FE9">
        <w:rPr>
          <w:rFonts w:ascii="Century Gothic" w:eastAsia="Times New Roman" w:hAnsi="Century Gothic" w:cs="Arial"/>
          <w:sz w:val="18"/>
          <w:szCs w:val="18"/>
          <w:lang w:eastAsia="ar-SA"/>
        </w:rPr>
        <w:t xml:space="preserve">               </w:t>
      </w:r>
      <w:r w:rsidRPr="006C206A">
        <w:rPr>
          <w:rFonts w:ascii="Century Gothic" w:eastAsia="Times New Roman" w:hAnsi="Century Gothic" w:cs="Arial"/>
          <w:sz w:val="18"/>
          <w:szCs w:val="18"/>
          <w:lang w:eastAsia="ar-SA"/>
        </w:rPr>
        <w:t>z odrębnych przepisów</w:t>
      </w:r>
      <w:r w:rsidR="00616BA9" w:rsidRPr="006C206A">
        <w:rPr>
          <w:rFonts w:ascii="Century Gothic" w:eastAsia="Times New Roman" w:hAnsi="Century Gothic" w:cs="Arial"/>
          <w:sz w:val="18"/>
          <w:szCs w:val="18"/>
          <w:lang w:eastAsia="ar-SA"/>
        </w:rPr>
        <w:t xml:space="preserve">: </w:t>
      </w:r>
    </w:p>
    <w:p w14:paraId="75D38AAC" w14:textId="33E22EDF" w:rsidR="006C206A" w:rsidRDefault="006C206A" w:rsidP="00CB352B">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4B19A4">
        <w:rPr>
          <w:rFonts w:ascii="Century Gothic" w:eastAsia="Times New Roman" w:hAnsi="Century Gothic" w:cs="Arial"/>
          <w:sz w:val="18"/>
          <w:szCs w:val="18"/>
          <w:lang w:eastAsia="ar-SA"/>
        </w:rPr>
        <w:t xml:space="preserve">Wykonawca spełni warunek w sytuacji, gdy </w:t>
      </w:r>
      <w:r w:rsidR="00C61922" w:rsidRPr="00C61922">
        <w:rPr>
          <w:rFonts w:ascii="Century Gothic" w:eastAsia="Times New Roman" w:hAnsi="Century Gothic" w:cs="Arial"/>
          <w:sz w:val="18"/>
          <w:szCs w:val="18"/>
          <w:lang w:eastAsia="ar-SA"/>
        </w:rPr>
        <w:t>wykaże, że jest zamieszczony</w:t>
      </w:r>
      <w:r w:rsidR="00C61922" w:rsidRPr="00C61922">
        <w:rPr>
          <w:rFonts w:ascii="Century Gothic" w:eastAsia="Times New Roman" w:hAnsi="Century Gothic" w:cs="Arial"/>
          <w:sz w:val="18"/>
          <w:szCs w:val="18"/>
          <w:lang w:eastAsia="ar-SA"/>
        </w:rPr>
        <w:br/>
        <w:t>w wykazie podmiotów, o których mowa w art. 90 ust. 4 ustawy z dnia 20 maja 2010 r</w:t>
      </w:r>
      <w:r w:rsidR="00C61922">
        <w:rPr>
          <w:rFonts w:ascii="Century Gothic" w:eastAsia="Times New Roman" w:hAnsi="Century Gothic" w:cs="Arial"/>
          <w:sz w:val="18"/>
          <w:szCs w:val="18"/>
          <w:lang w:eastAsia="ar-SA"/>
        </w:rPr>
        <w:t>oku</w:t>
      </w:r>
      <w:r w:rsidR="00C61922" w:rsidRPr="00C61922">
        <w:rPr>
          <w:rFonts w:ascii="Century Gothic" w:eastAsia="Times New Roman" w:hAnsi="Century Gothic" w:cs="Arial"/>
          <w:sz w:val="18"/>
          <w:szCs w:val="18"/>
          <w:lang w:eastAsia="ar-SA"/>
        </w:rPr>
        <w:br/>
        <w:t>o wyrobach medycznych (Dz.</w:t>
      </w:r>
      <w:r w:rsidR="004B19A4">
        <w:rPr>
          <w:rFonts w:ascii="Century Gothic" w:eastAsia="Times New Roman" w:hAnsi="Century Gothic" w:cs="Arial"/>
          <w:sz w:val="18"/>
          <w:szCs w:val="18"/>
          <w:lang w:eastAsia="ar-SA"/>
        </w:rPr>
        <w:t xml:space="preserve"> </w:t>
      </w:r>
      <w:r w:rsidR="00C61922" w:rsidRPr="00C61922">
        <w:rPr>
          <w:rFonts w:ascii="Century Gothic" w:eastAsia="Times New Roman" w:hAnsi="Century Gothic" w:cs="Arial"/>
          <w:sz w:val="18"/>
          <w:szCs w:val="18"/>
          <w:lang w:eastAsia="ar-SA"/>
        </w:rPr>
        <w:t>U. z 2021 r</w:t>
      </w:r>
      <w:r w:rsidR="00C61922">
        <w:rPr>
          <w:rFonts w:ascii="Century Gothic" w:eastAsia="Times New Roman" w:hAnsi="Century Gothic" w:cs="Arial"/>
          <w:sz w:val="18"/>
          <w:szCs w:val="18"/>
          <w:lang w:eastAsia="ar-SA"/>
        </w:rPr>
        <w:t xml:space="preserve">oku, </w:t>
      </w:r>
      <w:r w:rsidR="00C61922" w:rsidRPr="00C61922">
        <w:rPr>
          <w:rFonts w:ascii="Century Gothic" w:eastAsia="Times New Roman" w:hAnsi="Century Gothic" w:cs="Arial"/>
          <w:sz w:val="18"/>
          <w:szCs w:val="18"/>
          <w:lang w:eastAsia="ar-SA"/>
        </w:rPr>
        <w:t>poz. 1565) upoważnionych przez wytwórcę</w:t>
      </w:r>
      <w:r w:rsidR="00C61922" w:rsidRPr="00C61922">
        <w:rPr>
          <w:rFonts w:ascii="Century Gothic" w:eastAsia="Times New Roman" w:hAnsi="Century Gothic" w:cs="Arial"/>
          <w:sz w:val="18"/>
          <w:szCs w:val="18"/>
          <w:lang w:eastAsia="ar-SA"/>
        </w:rPr>
        <w:br/>
      </w:r>
      <w:r w:rsidR="00C61922" w:rsidRPr="00C61922">
        <w:rPr>
          <w:rFonts w:ascii="Century Gothic" w:eastAsia="Times New Roman" w:hAnsi="Century Gothic" w:cs="Arial"/>
          <w:sz w:val="18"/>
          <w:szCs w:val="18"/>
          <w:lang w:eastAsia="ar-SA"/>
        </w:rPr>
        <w:lastRenderedPageBreak/>
        <w:t>wyrobu lub autoryzowanego przedstawiciela do wykonywania fachowej instalacji,</w:t>
      </w:r>
      <w:r w:rsidR="00C61922" w:rsidRPr="00C61922">
        <w:rPr>
          <w:rFonts w:ascii="Century Gothic" w:eastAsia="Times New Roman" w:hAnsi="Century Gothic" w:cs="Arial"/>
          <w:sz w:val="18"/>
          <w:szCs w:val="18"/>
          <w:lang w:eastAsia="ar-SA"/>
        </w:rPr>
        <w:br/>
        <w:t>okresowej konserwacji, okresowej lub doraźnej obsługi serwisowej, aktualizacji</w:t>
      </w:r>
      <w:r w:rsidR="00C61922" w:rsidRPr="00C61922">
        <w:rPr>
          <w:rFonts w:ascii="Century Gothic" w:eastAsia="Times New Roman" w:hAnsi="Century Gothic" w:cs="Arial"/>
          <w:sz w:val="18"/>
          <w:szCs w:val="18"/>
          <w:lang w:eastAsia="ar-SA"/>
        </w:rPr>
        <w:br/>
        <w:t>oprogramowania, okresowych lub doraźnych przeglądów, regulacji, kalibracji,</w:t>
      </w:r>
      <w:r w:rsidR="00C61922" w:rsidRPr="00C61922">
        <w:rPr>
          <w:rFonts w:ascii="Century Gothic" w:eastAsia="Times New Roman" w:hAnsi="Century Gothic" w:cs="Arial"/>
          <w:sz w:val="18"/>
          <w:szCs w:val="18"/>
          <w:lang w:eastAsia="ar-SA"/>
        </w:rPr>
        <w:br/>
      </w:r>
      <w:proofErr w:type="spellStart"/>
      <w:r w:rsidR="00C61922" w:rsidRPr="00C61922">
        <w:rPr>
          <w:rFonts w:ascii="Century Gothic" w:eastAsia="Times New Roman" w:hAnsi="Century Gothic" w:cs="Arial"/>
          <w:sz w:val="18"/>
          <w:szCs w:val="18"/>
          <w:lang w:eastAsia="ar-SA"/>
        </w:rPr>
        <w:t>wzorcowań</w:t>
      </w:r>
      <w:proofErr w:type="spellEnd"/>
      <w:r w:rsidR="00C61922" w:rsidRPr="00C61922">
        <w:rPr>
          <w:rFonts w:ascii="Century Gothic" w:eastAsia="Times New Roman" w:hAnsi="Century Gothic" w:cs="Arial"/>
          <w:sz w:val="18"/>
          <w:szCs w:val="18"/>
          <w:lang w:eastAsia="ar-SA"/>
        </w:rPr>
        <w:t>, sprawdzeń lub kontroli bezpieczeństwa - które zgodnie z instrukcją używania</w:t>
      </w:r>
      <w:r w:rsidR="00C61922" w:rsidRPr="00C61922">
        <w:rPr>
          <w:rFonts w:ascii="Century Gothic" w:eastAsia="Times New Roman" w:hAnsi="Century Gothic" w:cs="Arial"/>
          <w:sz w:val="18"/>
          <w:szCs w:val="18"/>
          <w:lang w:eastAsia="ar-SA"/>
        </w:rPr>
        <w:br/>
        <w:t>wyrobu nie mogą być wykonane przez użytkownika.</w:t>
      </w:r>
    </w:p>
    <w:p w14:paraId="422C99CB" w14:textId="3E023998" w:rsidR="00712047" w:rsidRPr="00D81451" w:rsidRDefault="00712047" w:rsidP="00CB352B">
      <w:pPr>
        <w:pStyle w:val="Akapitzlist"/>
        <w:tabs>
          <w:tab w:val="left" w:pos="1134"/>
        </w:tabs>
        <w:suppressAutoHyphens/>
        <w:spacing w:after="0" w:line="240" w:lineRule="auto"/>
        <w:ind w:left="1134" w:hanging="276"/>
        <w:jc w:val="both"/>
        <w:rPr>
          <w:rFonts w:ascii="Century Gothic" w:eastAsia="Times New Roman" w:hAnsi="Century Gothic" w:cs="Arial"/>
          <w:b/>
          <w:bCs/>
          <w:sz w:val="18"/>
          <w:szCs w:val="18"/>
          <w:lang w:eastAsia="ar-SA"/>
        </w:rPr>
      </w:pPr>
      <w:r w:rsidRPr="00D81451">
        <w:rPr>
          <w:rFonts w:ascii="Century Gothic" w:eastAsia="Times New Roman" w:hAnsi="Century Gothic" w:cs="Arial"/>
          <w:b/>
          <w:sz w:val="18"/>
          <w:szCs w:val="18"/>
          <w:lang w:eastAsia="ar-SA"/>
        </w:rPr>
        <w:t xml:space="preserve">3)  </w:t>
      </w:r>
      <w:r w:rsidRPr="00D81451">
        <w:rPr>
          <w:rFonts w:ascii="Century Gothic" w:eastAsia="Times New Roman" w:hAnsi="Century Gothic" w:cs="Arial"/>
          <w:b/>
          <w:bCs/>
          <w:sz w:val="18"/>
          <w:szCs w:val="18"/>
          <w:lang w:eastAsia="ar-SA"/>
        </w:rPr>
        <w:t>sytuacji ekonomicznej lub finansowej</w:t>
      </w:r>
      <w:r>
        <w:rPr>
          <w:rFonts w:ascii="Century Gothic" w:eastAsia="Times New Roman" w:hAnsi="Century Gothic" w:cs="Arial"/>
          <w:b/>
          <w:bCs/>
          <w:sz w:val="18"/>
          <w:szCs w:val="18"/>
          <w:lang w:eastAsia="ar-SA"/>
        </w:rPr>
        <w:t>:</w:t>
      </w:r>
    </w:p>
    <w:p w14:paraId="4414D4D1" w14:textId="55335047" w:rsidR="00712047" w:rsidRPr="00A94AC5" w:rsidRDefault="00712047" w:rsidP="00712047">
      <w:pPr>
        <w:pStyle w:val="Akapitzlist"/>
        <w:tabs>
          <w:tab w:val="left" w:pos="1134"/>
        </w:tabs>
        <w:suppressAutoHyphens/>
        <w:spacing w:after="0" w:line="240" w:lineRule="auto"/>
        <w:ind w:left="1134" w:hanging="27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3393E">
        <w:rPr>
          <w:rFonts w:ascii="Century Gothic" w:eastAsia="Times New Roman" w:hAnsi="Century Gothic" w:cs="Arial"/>
          <w:sz w:val="18"/>
          <w:szCs w:val="18"/>
          <w:lang w:eastAsia="ar-SA"/>
        </w:rPr>
        <w:t xml:space="preserve"> </w:t>
      </w:r>
      <w:r w:rsidRPr="00A77743">
        <w:rPr>
          <w:rFonts w:ascii="Century Gothic" w:hAnsi="Century Gothic"/>
          <w:sz w:val="18"/>
          <w:szCs w:val="18"/>
        </w:rPr>
        <w:t xml:space="preserve">Wykonawca spełni warunek w sytuacji, kiedy wykaże że posiada ubezpieczenie OC z tytułu prowadzonej działalności gospodarczej w zakresie wykonywania usługi, przewidujące sumę gwarancyjną nie niższą niż 100 000,00 zł, </w:t>
      </w:r>
      <w:r w:rsidRPr="00A77743">
        <w:rPr>
          <w:rFonts w:ascii="Century Gothic" w:hAnsi="Century Gothic" w:cs="Arial"/>
          <w:sz w:val="18"/>
          <w:szCs w:val="18"/>
        </w:rPr>
        <w:t>w tym na jedno zdarzenie – minimum 50 000,00 złotych w okresie realizacji zamówienia.</w:t>
      </w:r>
    </w:p>
    <w:p w14:paraId="0BDEE992" w14:textId="01B3400A" w:rsidR="00FC7CC4" w:rsidRDefault="00712047" w:rsidP="00FC7CC4">
      <w:pPr>
        <w:pStyle w:val="Bezodstpw"/>
        <w:numPr>
          <w:ilvl w:val="1"/>
          <w:numId w:val="6"/>
        </w:numPr>
        <w:tabs>
          <w:tab w:val="left" w:pos="1134"/>
        </w:tabs>
        <w:ind w:hanging="7"/>
        <w:jc w:val="both"/>
        <w:rPr>
          <w:rFonts w:ascii="Century Gothic" w:eastAsia="Times New Roman" w:hAnsi="Century Gothic" w:cs="Arial"/>
          <w:sz w:val="18"/>
          <w:szCs w:val="18"/>
          <w:lang w:eastAsia="ar-SA"/>
        </w:rPr>
      </w:pPr>
      <w:r w:rsidRPr="0008033D">
        <w:rPr>
          <w:rFonts w:ascii="Century Gothic" w:eastAsia="Times New Roman" w:hAnsi="Century Gothic" w:cs="Arial"/>
          <w:b/>
          <w:bCs/>
          <w:sz w:val="18"/>
          <w:szCs w:val="18"/>
          <w:lang w:eastAsia="ar-SA"/>
        </w:rPr>
        <w:t>zdolności technicznej lub zawodowej</w:t>
      </w:r>
      <w:r w:rsidRPr="00B21FC5">
        <w:rPr>
          <w:rFonts w:ascii="Century Gothic" w:eastAsia="Times New Roman" w:hAnsi="Century Gothic" w:cs="Arial"/>
          <w:b/>
          <w:bCs/>
          <w:sz w:val="18"/>
          <w:szCs w:val="18"/>
          <w:lang w:eastAsia="ar-SA"/>
        </w:rPr>
        <w:t>:</w:t>
      </w:r>
      <w:r w:rsidRPr="0008033D">
        <w:rPr>
          <w:rFonts w:ascii="Century Gothic" w:eastAsia="Times New Roman" w:hAnsi="Century Gothic" w:cs="Arial"/>
          <w:sz w:val="18"/>
          <w:szCs w:val="18"/>
          <w:lang w:eastAsia="ar-SA"/>
        </w:rPr>
        <w:t xml:space="preserve"> </w:t>
      </w:r>
      <w:r w:rsidRPr="00813A4C">
        <w:rPr>
          <w:rFonts w:ascii="Century Gothic" w:eastAsia="Times New Roman" w:hAnsi="Century Gothic" w:cs="Arial"/>
          <w:sz w:val="18"/>
          <w:szCs w:val="18"/>
          <w:lang w:eastAsia="ar-SA"/>
        </w:rPr>
        <w:t xml:space="preserve"> </w:t>
      </w:r>
    </w:p>
    <w:p w14:paraId="6E35281F" w14:textId="63E8C48C" w:rsidR="00712047" w:rsidRDefault="00FC7CC4" w:rsidP="00FC7CC4">
      <w:pPr>
        <w:pStyle w:val="Bezodstpw"/>
        <w:ind w:left="858"/>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Wykonawca spełni warunek jeśli wykaże, że:</w:t>
      </w:r>
    </w:p>
    <w:p w14:paraId="08511112" w14:textId="3DEDAB5B" w:rsidR="00712047" w:rsidRPr="00652664" w:rsidRDefault="00DE5256" w:rsidP="0003393E">
      <w:pPr>
        <w:pStyle w:val="Bezodstpw"/>
        <w:tabs>
          <w:tab w:val="left" w:pos="1134"/>
          <w:tab w:val="left" w:pos="1276"/>
        </w:tabs>
        <w:ind w:left="1701" w:hanging="567"/>
        <w:jc w:val="both"/>
        <w:rPr>
          <w:rFonts w:ascii="Century Gothic" w:eastAsia="SimSun" w:hAnsi="Century Gothic" w:cs="Mangal"/>
          <w:kern w:val="1"/>
          <w:sz w:val="18"/>
          <w:szCs w:val="18"/>
          <w:lang w:eastAsia="hi-IN" w:bidi="hi-IN"/>
        </w:rPr>
      </w:pPr>
      <w:r>
        <w:rPr>
          <w:rFonts w:ascii="Century Gothic" w:eastAsia="Times New Roman" w:hAnsi="Century Gothic" w:cs="Arial"/>
          <w:sz w:val="18"/>
          <w:szCs w:val="18"/>
          <w:lang w:eastAsia="ar-SA"/>
        </w:rPr>
        <w:t xml:space="preserve"> </w:t>
      </w:r>
      <w:r w:rsidR="00712047" w:rsidRPr="00A77743">
        <w:rPr>
          <w:rFonts w:ascii="Century Gothic" w:eastAsia="Times New Roman" w:hAnsi="Century Gothic" w:cs="Arial"/>
          <w:sz w:val="18"/>
          <w:szCs w:val="18"/>
          <w:lang w:eastAsia="ar-SA"/>
        </w:rPr>
        <w:t xml:space="preserve">4.1 </w:t>
      </w:r>
      <w:bookmarkStart w:id="1" w:name="_Hlk72997154"/>
      <w:r>
        <w:rPr>
          <w:rFonts w:ascii="Century Gothic" w:eastAsia="Times New Roman" w:hAnsi="Century Gothic" w:cs="Arial"/>
          <w:sz w:val="18"/>
          <w:szCs w:val="18"/>
          <w:lang w:eastAsia="ar-SA"/>
        </w:rPr>
        <w:t xml:space="preserve"> </w:t>
      </w:r>
      <w:r w:rsidR="00D70E06">
        <w:rPr>
          <w:rFonts w:ascii="Century Gothic" w:eastAsia="Times New Roman" w:hAnsi="Century Gothic" w:cs="Arial"/>
          <w:sz w:val="18"/>
          <w:szCs w:val="18"/>
          <w:lang w:eastAsia="ar-SA"/>
        </w:rPr>
        <w:t xml:space="preserve">   </w:t>
      </w:r>
      <w:r w:rsidR="00712047" w:rsidRPr="00A77743">
        <w:rPr>
          <w:rFonts w:ascii="Century Gothic" w:eastAsia="SimSun" w:hAnsi="Century Gothic" w:cs="Mangal"/>
          <w:kern w:val="1"/>
          <w:sz w:val="18"/>
          <w:szCs w:val="18"/>
          <w:lang w:eastAsia="hi-IN" w:bidi="hi-IN"/>
        </w:rPr>
        <w:t>w okresie ostatnich trzech lat, a jeśli okr</w:t>
      </w:r>
      <w:r w:rsidR="00712047" w:rsidRPr="00A77743">
        <w:rPr>
          <w:rFonts w:ascii="Century Gothic" w:eastAsia="SimSun" w:hAnsi="Century Gothic" w:cs="Arial"/>
          <w:kern w:val="1"/>
          <w:sz w:val="18"/>
          <w:szCs w:val="18"/>
          <w:lang w:eastAsia="hi-IN" w:bidi="hi-IN"/>
        </w:rPr>
        <w:t xml:space="preserve">es prowadzenia działalności jest krótszy – w tym okresie </w:t>
      </w:r>
      <w:r w:rsidR="00712047" w:rsidRPr="00A77743">
        <w:rPr>
          <w:rFonts w:ascii="Century Gothic" w:eastAsia="SimSun" w:hAnsi="Century Gothic" w:cs="Mangal"/>
          <w:kern w:val="1"/>
          <w:sz w:val="18"/>
          <w:szCs w:val="18"/>
          <w:lang w:eastAsia="hi-IN" w:bidi="hi-IN"/>
        </w:rPr>
        <w:t>wykonali/wykonują co najmniej dwie</w:t>
      </w:r>
      <w:r w:rsidR="00712047" w:rsidRPr="00A77743">
        <w:rPr>
          <w:rFonts w:ascii="Century Gothic" w:hAnsi="Century Gothic"/>
          <w:sz w:val="18"/>
          <w:szCs w:val="18"/>
        </w:rPr>
        <w:t xml:space="preserve"> </w:t>
      </w:r>
      <w:r w:rsidR="00CB352B">
        <w:rPr>
          <w:rFonts w:ascii="Century Gothic" w:hAnsi="Century Gothic"/>
          <w:sz w:val="18"/>
          <w:szCs w:val="18"/>
        </w:rPr>
        <w:t xml:space="preserve">umowy na </w:t>
      </w:r>
      <w:r w:rsidR="00712047" w:rsidRPr="00A77743">
        <w:rPr>
          <w:rFonts w:ascii="Century Gothic" w:hAnsi="Century Gothic"/>
          <w:sz w:val="18"/>
          <w:szCs w:val="18"/>
        </w:rPr>
        <w:t xml:space="preserve">usługi w zakresie przeglądów, konserwacji i napraw sprzętu medycznego </w:t>
      </w:r>
      <w:r w:rsidR="00712047" w:rsidRPr="00A77743">
        <w:rPr>
          <w:rFonts w:ascii="Century Gothic" w:eastAsia="SimSun" w:hAnsi="Century Gothic" w:cs="Mangal"/>
          <w:kern w:val="1"/>
          <w:sz w:val="18"/>
          <w:szCs w:val="18"/>
          <w:lang w:eastAsia="hi-IN" w:bidi="hi-IN"/>
        </w:rPr>
        <w:t xml:space="preserve">tożsamych z przedmiotem zamówienia, na który Wykonawca </w:t>
      </w:r>
      <w:r w:rsidR="00712047" w:rsidRPr="00652664">
        <w:rPr>
          <w:rFonts w:ascii="Century Gothic" w:eastAsia="SimSun" w:hAnsi="Century Gothic" w:cs="Mangal"/>
          <w:kern w:val="1"/>
          <w:sz w:val="18"/>
          <w:szCs w:val="18"/>
          <w:lang w:eastAsia="hi-IN" w:bidi="hi-IN"/>
        </w:rPr>
        <w:t>składa ofertę, o wartości każdej z nich nie niższej niż:</w:t>
      </w:r>
    </w:p>
    <w:p w14:paraId="290890EB" w14:textId="60FAAC2E" w:rsidR="00712047" w:rsidRPr="00652664" w:rsidRDefault="00DE5256"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dla p</w:t>
      </w:r>
      <w:r w:rsidR="00712047" w:rsidRPr="00652664">
        <w:rPr>
          <w:rFonts w:ascii="Century Gothic" w:eastAsia="SimSun" w:hAnsi="Century Gothic" w:cs="Mangal"/>
          <w:kern w:val="2"/>
          <w:sz w:val="18"/>
          <w:szCs w:val="18"/>
          <w:lang w:eastAsia="hi-IN" w:bidi="hi-IN"/>
        </w:rPr>
        <w:t>akietu nr</w:t>
      </w:r>
      <w:r w:rsidR="0003393E" w:rsidRPr="00652664">
        <w:rPr>
          <w:rFonts w:ascii="Century Gothic" w:eastAsia="SimSun" w:hAnsi="Century Gothic" w:cs="Mangal"/>
          <w:kern w:val="2"/>
          <w:sz w:val="18"/>
          <w:szCs w:val="18"/>
          <w:lang w:eastAsia="hi-IN" w:bidi="hi-IN"/>
        </w:rPr>
        <w:t xml:space="preserve"> </w:t>
      </w:r>
      <w:r w:rsidR="00712047" w:rsidRPr="00652664">
        <w:rPr>
          <w:rFonts w:ascii="Century Gothic" w:eastAsia="SimSun" w:hAnsi="Century Gothic" w:cs="Mangal"/>
          <w:kern w:val="2"/>
          <w:sz w:val="18"/>
          <w:szCs w:val="18"/>
          <w:lang w:eastAsia="hi-IN" w:bidi="hi-IN"/>
        </w:rPr>
        <w:t xml:space="preserve"> </w:t>
      </w:r>
      <w:r w:rsidR="0003393E" w:rsidRPr="00652664">
        <w:rPr>
          <w:rFonts w:ascii="Century Gothic" w:eastAsia="SimSun" w:hAnsi="Century Gothic" w:cs="Mangal"/>
          <w:kern w:val="2"/>
          <w:sz w:val="18"/>
          <w:szCs w:val="18"/>
          <w:lang w:eastAsia="hi-IN" w:bidi="hi-IN"/>
        </w:rPr>
        <w:t xml:space="preserve"> </w:t>
      </w:r>
      <w:r w:rsidR="00712047" w:rsidRPr="00652664">
        <w:rPr>
          <w:rFonts w:ascii="Century Gothic" w:eastAsia="SimSun" w:hAnsi="Century Gothic" w:cs="Mangal"/>
          <w:kern w:val="2"/>
          <w:sz w:val="18"/>
          <w:szCs w:val="18"/>
          <w:lang w:eastAsia="hi-IN" w:bidi="hi-IN"/>
        </w:rPr>
        <w:t>1 w Załączniku Nr 2</w:t>
      </w:r>
      <w:r w:rsidR="000D1D1E" w:rsidRPr="00652664">
        <w:rPr>
          <w:rFonts w:ascii="Century Gothic" w:eastAsia="SimSun" w:hAnsi="Century Gothic" w:cs="Mangal"/>
          <w:kern w:val="2"/>
          <w:sz w:val="18"/>
          <w:szCs w:val="18"/>
          <w:lang w:eastAsia="hi-IN" w:bidi="hi-IN"/>
        </w:rPr>
        <w:t xml:space="preserve"> wszystkie pozycje</w:t>
      </w:r>
      <w:r w:rsidR="00712047" w:rsidRPr="00652664">
        <w:rPr>
          <w:rFonts w:ascii="Century Gothic" w:eastAsia="SimSun" w:hAnsi="Century Gothic" w:cs="Mangal"/>
          <w:kern w:val="2"/>
          <w:sz w:val="18"/>
          <w:szCs w:val="18"/>
          <w:lang w:eastAsia="hi-IN" w:bidi="hi-IN"/>
        </w:rPr>
        <w:t xml:space="preserve"> – </w:t>
      </w:r>
      <w:r w:rsidR="00B965A9" w:rsidRPr="00652664">
        <w:rPr>
          <w:rFonts w:ascii="Century Gothic" w:eastAsia="SimSun" w:hAnsi="Century Gothic" w:cs="Mangal"/>
          <w:kern w:val="2"/>
          <w:sz w:val="18"/>
          <w:szCs w:val="18"/>
          <w:lang w:eastAsia="hi-IN" w:bidi="hi-IN"/>
        </w:rPr>
        <w:t xml:space="preserve">  </w:t>
      </w:r>
      <w:r w:rsidR="00A0627E" w:rsidRPr="00652664">
        <w:rPr>
          <w:rFonts w:ascii="Century Gothic" w:eastAsia="SimSun" w:hAnsi="Century Gothic" w:cs="Mangal"/>
          <w:kern w:val="2"/>
          <w:sz w:val="18"/>
          <w:szCs w:val="18"/>
          <w:lang w:eastAsia="hi-IN" w:bidi="hi-IN"/>
        </w:rPr>
        <w:t>30 </w:t>
      </w:r>
      <w:r w:rsidR="00712047" w:rsidRPr="00652664">
        <w:rPr>
          <w:rFonts w:ascii="Century Gothic" w:eastAsia="SimSun" w:hAnsi="Century Gothic" w:cs="Mangal"/>
          <w:kern w:val="2"/>
          <w:sz w:val="18"/>
          <w:szCs w:val="18"/>
          <w:lang w:eastAsia="hi-IN" w:bidi="hi-IN"/>
        </w:rPr>
        <w:t>000</w:t>
      </w:r>
      <w:r w:rsidR="00A0627E" w:rsidRPr="00652664">
        <w:rPr>
          <w:rFonts w:ascii="Century Gothic" w:eastAsia="SimSun" w:hAnsi="Century Gothic" w:cs="Mangal"/>
          <w:kern w:val="2"/>
          <w:sz w:val="18"/>
          <w:szCs w:val="18"/>
          <w:lang w:eastAsia="hi-IN" w:bidi="hi-IN"/>
        </w:rPr>
        <w:t>,00</w:t>
      </w:r>
      <w:r w:rsidR="00712047" w:rsidRPr="00652664">
        <w:rPr>
          <w:rFonts w:ascii="Century Gothic" w:eastAsia="SimSun" w:hAnsi="Century Gothic" w:cs="Mangal"/>
          <w:kern w:val="2"/>
          <w:sz w:val="18"/>
          <w:szCs w:val="18"/>
          <w:lang w:eastAsia="hi-IN" w:bidi="hi-IN"/>
        </w:rPr>
        <w:t xml:space="preserve"> zł brutto </w:t>
      </w:r>
      <w:r w:rsidR="000D1D1E" w:rsidRPr="00652664">
        <w:rPr>
          <w:rFonts w:ascii="Century Gothic" w:eastAsia="SimSun" w:hAnsi="Century Gothic" w:cs="Mangal"/>
          <w:kern w:val="2"/>
          <w:sz w:val="18"/>
          <w:szCs w:val="18"/>
          <w:lang w:eastAsia="hi-IN" w:bidi="hi-IN"/>
        </w:rPr>
        <w:t>każda</w:t>
      </w:r>
    </w:p>
    <w:p w14:paraId="48AC55BF" w14:textId="0BF72986"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dla pakietu nr</w:t>
      </w:r>
      <w:r w:rsidR="0003393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 </w:t>
      </w:r>
      <w:r w:rsidR="0003393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2 w Załączniku Nr 2 – </w:t>
      </w:r>
      <w:r w:rsidR="00B965A9" w:rsidRPr="00652664">
        <w:rPr>
          <w:rFonts w:ascii="Century Gothic" w:eastAsia="SimSun" w:hAnsi="Century Gothic" w:cs="Mangal"/>
          <w:kern w:val="2"/>
          <w:sz w:val="18"/>
          <w:szCs w:val="18"/>
          <w:lang w:eastAsia="hi-IN" w:bidi="hi-IN"/>
        </w:rPr>
        <w:t xml:space="preserve">  </w:t>
      </w:r>
      <w:r w:rsidR="00A0627E" w:rsidRPr="00652664">
        <w:rPr>
          <w:rFonts w:ascii="Century Gothic" w:eastAsia="SimSun" w:hAnsi="Century Gothic" w:cs="Mangal"/>
          <w:kern w:val="2"/>
          <w:sz w:val="18"/>
          <w:szCs w:val="18"/>
          <w:lang w:eastAsia="hi-IN" w:bidi="hi-IN"/>
        </w:rPr>
        <w:t>10</w:t>
      </w:r>
      <w:r w:rsidRPr="00652664">
        <w:rPr>
          <w:rFonts w:ascii="Century Gothic" w:eastAsia="SimSun" w:hAnsi="Century Gothic" w:cs="Mangal"/>
          <w:kern w:val="2"/>
          <w:sz w:val="18"/>
          <w:szCs w:val="18"/>
          <w:lang w:eastAsia="hi-IN" w:bidi="hi-IN"/>
        </w:rPr>
        <w:t xml:space="preserve"> 000,00 zł brutto każda</w:t>
      </w:r>
    </w:p>
    <w:p w14:paraId="16625A14" w14:textId="5ED28BCA"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 xml:space="preserve">dla pakietu nr </w:t>
      </w:r>
      <w:r w:rsidR="0003393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3 w Załączniku Nr 2 – </w:t>
      </w:r>
      <w:r w:rsidR="00A0627E" w:rsidRPr="00652664">
        <w:rPr>
          <w:rFonts w:ascii="Century Gothic" w:eastAsia="SimSun" w:hAnsi="Century Gothic" w:cs="Mangal"/>
          <w:kern w:val="2"/>
          <w:sz w:val="18"/>
          <w:szCs w:val="18"/>
          <w:lang w:eastAsia="hi-IN" w:bidi="hi-IN"/>
        </w:rPr>
        <w:t xml:space="preserve">  </w:t>
      </w:r>
      <w:r w:rsidR="00B965A9" w:rsidRPr="00652664">
        <w:rPr>
          <w:rFonts w:ascii="Century Gothic" w:eastAsia="SimSun" w:hAnsi="Century Gothic" w:cs="Mangal"/>
          <w:kern w:val="2"/>
          <w:sz w:val="18"/>
          <w:szCs w:val="18"/>
          <w:lang w:eastAsia="hi-IN" w:bidi="hi-IN"/>
        </w:rPr>
        <w:t xml:space="preserve">  </w:t>
      </w:r>
      <w:r w:rsidR="00A463EF" w:rsidRPr="00652664">
        <w:rPr>
          <w:rFonts w:ascii="Century Gothic" w:eastAsia="SimSun" w:hAnsi="Century Gothic" w:cs="Mangal"/>
          <w:kern w:val="2"/>
          <w:sz w:val="18"/>
          <w:szCs w:val="18"/>
          <w:lang w:eastAsia="hi-IN" w:bidi="hi-IN"/>
        </w:rPr>
        <w:t>7</w:t>
      </w:r>
      <w:r w:rsidRPr="00652664">
        <w:rPr>
          <w:rFonts w:ascii="Century Gothic" w:eastAsia="SimSun" w:hAnsi="Century Gothic" w:cs="Mangal"/>
          <w:kern w:val="2"/>
          <w:sz w:val="18"/>
          <w:szCs w:val="18"/>
          <w:lang w:eastAsia="hi-IN" w:bidi="hi-IN"/>
        </w:rPr>
        <w:t> 000,00 zł brutto każda</w:t>
      </w:r>
    </w:p>
    <w:p w14:paraId="56267500" w14:textId="7B52EAD7"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 xml:space="preserve">dla pakietu nr </w:t>
      </w:r>
      <w:r w:rsidR="0003393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4 w Załączniku Nr 2 – </w:t>
      </w:r>
      <w:r w:rsidR="00B965A9" w:rsidRPr="00652664">
        <w:rPr>
          <w:rFonts w:ascii="Century Gothic" w:eastAsia="SimSun" w:hAnsi="Century Gothic" w:cs="Mangal"/>
          <w:kern w:val="2"/>
          <w:sz w:val="18"/>
          <w:szCs w:val="18"/>
          <w:lang w:eastAsia="hi-IN" w:bidi="hi-IN"/>
        </w:rPr>
        <w:t xml:space="preserve">  </w:t>
      </w:r>
      <w:r w:rsidR="0083671C" w:rsidRPr="00652664">
        <w:rPr>
          <w:rFonts w:ascii="Century Gothic" w:eastAsia="SimSun" w:hAnsi="Century Gothic" w:cs="Mangal"/>
          <w:kern w:val="2"/>
          <w:sz w:val="18"/>
          <w:szCs w:val="18"/>
          <w:lang w:eastAsia="hi-IN" w:bidi="hi-IN"/>
        </w:rPr>
        <w:t>2</w:t>
      </w:r>
      <w:r w:rsidR="00A463EF" w:rsidRPr="00652664">
        <w:rPr>
          <w:rFonts w:ascii="Century Gothic" w:eastAsia="SimSun" w:hAnsi="Century Gothic" w:cs="Mangal"/>
          <w:kern w:val="2"/>
          <w:sz w:val="18"/>
          <w:szCs w:val="18"/>
          <w:lang w:eastAsia="hi-IN" w:bidi="hi-IN"/>
        </w:rPr>
        <w:t>5</w:t>
      </w:r>
      <w:r w:rsidRPr="00652664">
        <w:rPr>
          <w:rFonts w:ascii="Century Gothic" w:eastAsia="SimSun" w:hAnsi="Century Gothic" w:cs="Mangal"/>
          <w:kern w:val="2"/>
          <w:sz w:val="18"/>
          <w:szCs w:val="18"/>
          <w:lang w:eastAsia="hi-IN" w:bidi="hi-IN"/>
        </w:rPr>
        <w:t> 000,00 zł brutto każda</w:t>
      </w:r>
    </w:p>
    <w:p w14:paraId="1C6362A2" w14:textId="45A65FA4"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 xml:space="preserve">dla pakietu nr </w:t>
      </w:r>
      <w:r w:rsidR="0003393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5 w Załączniku Nr 2 –</w:t>
      </w:r>
      <w:r w:rsidR="00B965A9"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 </w:t>
      </w:r>
      <w:r w:rsidR="0083671C" w:rsidRPr="00652664">
        <w:rPr>
          <w:rFonts w:ascii="Century Gothic" w:eastAsia="SimSun" w:hAnsi="Century Gothic" w:cs="Mangal"/>
          <w:kern w:val="2"/>
          <w:sz w:val="18"/>
          <w:szCs w:val="18"/>
          <w:lang w:eastAsia="hi-IN" w:bidi="hi-IN"/>
        </w:rPr>
        <w:t>15</w:t>
      </w:r>
      <w:r w:rsidRPr="00652664">
        <w:rPr>
          <w:rFonts w:ascii="Century Gothic" w:eastAsia="SimSun" w:hAnsi="Century Gothic" w:cs="Mangal"/>
          <w:kern w:val="2"/>
          <w:sz w:val="18"/>
          <w:szCs w:val="18"/>
          <w:lang w:eastAsia="hi-IN" w:bidi="hi-IN"/>
        </w:rPr>
        <w:t xml:space="preserve"> 000,00 zł brutto każda</w:t>
      </w:r>
    </w:p>
    <w:p w14:paraId="2BCBAE54" w14:textId="320A0674"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 xml:space="preserve">dla pakietu nr </w:t>
      </w:r>
      <w:r w:rsidR="0003393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6 w Załączniku Nr 2 – </w:t>
      </w:r>
      <w:r w:rsidR="00B965A9" w:rsidRPr="00652664">
        <w:rPr>
          <w:rFonts w:ascii="Century Gothic" w:eastAsia="SimSun" w:hAnsi="Century Gothic" w:cs="Mangal"/>
          <w:kern w:val="2"/>
          <w:sz w:val="18"/>
          <w:szCs w:val="18"/>
          <w:lang w:eastAsia="hi-IN" w:bidi="hi-IN"/>
        </w:rPr>
        <w:t xml:space="preserve">  </w:t>
      </w:r>
      <w:r w:rsidR="0083671C" w:rsidRPr="00652664">
        <w:rPr>
          <w:rFonts w:ascii="Century Gothic" w:eastAsia="SimSun" w:hAnsi="Century Gothic" w:cs="Mangal"/>
          <w:kern w:val="2"/>
          <w:sz w:val="18"/>
          <w:szCs w:val="18"/>
          <w:lang w:eastAsia="hi-IN" w:bidi="hi-IN"/>
        </w:rPr>
        <w:t xml:space="preserve">  5</w:t>
      </w:r>
      <w:r w:rsidRPr="00652664">
        <w:rPr>
          <w:rFonts w:ascii="Century Gothic" w:eastAsia="SimSun" w:hAnsi="Century Gothic" w:cs="Mangal"/>
          <w:kern w:val="2"/>
          <w:sz w:val="18"/>
          <w:szCs w:val="18"/>
          <w:lang w:eastAsia="hi-IN" w:bidi="hi-IN"/>
        </w:rPr>
        <w:t> 000,00 zł brutto każda</w:t>
      </w:r>
    </w:p>
    <w:p w14:paraId="3FEB9F50" w14:textId="5CCD28F0"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 xml:space="preserve">dla pakietu nr </w:t>
      </w:r>
      <w:r w:rsidR="0003393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7 w Załączniku Nr 2 – </w:t>
      </w:r>
      <w:r w:rsidR="00B965A9" w:rsidRPr="00652664">
        <w:rPr>
          <w:rFonts w:ascii="Century Gothic" w:eastAsia="SimSun" w:hAnsi="Century Gothic" w:cs="Mangal"/>
          <w:kern w:val="2"/>
          <w:sz w:val="18"/>
          <w:szCs w:val="18"/>
          <w:lang w:eastAsia="hi-IN" w:bidi="hi-IN"/>
        </w:rPr>
        <w:t xml:space="preserve">  </w:t>
      </w:r>
      <w:r w:rsidR="003B0E3A" w:rsidRPr="00652664">
        <w:rPr>
          <w:rFonts w:ascii="Century Gothic" w:eastAsia="SimSun" w:hAnsi="Century Gothic" w:cs="Mangal"/>
          <w:kern w:val="2"/>
          <w:sz w:val="18"/>
          <w:szCs w:val="18"/>
          <w:lang w:eastAsia="hi-IN" w:bidi="hi-IN"/>
        </w:rPr>
        <w:t>15</w:t>
      </w:r>
      <w:r w:rsidRPr="00652664">
        <w:rPr>
          <w:rFonts w:ascii="Century Gothic" w:eastAsia="SimSun" w:hAnsi="Century Gothic" w:cs="Mangal"/>
          <w:kern w:val="2"/>
          <w:sz w:val="18"/>
          <w:szCs w:val="18"/>
          <w:lang w:eastAsia="hi-IN" w:bidi="hi-IN"/>
        </w:rPr>
        <w:t xml:space="preserve"> 000,00 zł brutto każda</w:t>
      </w:r>
    </w:p>
    <w:p w14:paraId="4D4B8EE3" w14:textId="0F80EDBD"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 xml:space="preserve">dla pakietu nr </w:t>
      </w:r>
      <w:r w:rsidR="0003393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8 w Załączniku Nr 2 – </w:t>
      </w:r>
      <w:r w:rsidR="00B965A9" w:rsidRPr="00652664">
        <w:rPr>
          <w:rFonts w:ascii="Century Gothic" w:eastAsia="SimSun" w:hAnsi="Century Gothic" w:cs="Mangal"/>
          <w:kern w:val="2"/>
          <w:sz w:val="18"/>
          <w:szCs w:val="18"/>
          <w:lang w:eastAsia="hi-IN" w:bidi="hi-IN"/>
        </w:rPr>
        <w:t xml:space="preserve">  </w:t>
      </w:r>
      <w:r w:rsidR="00652664">
        <w:rPr>
          <w:rFonts w:ascii="Century Gothic" w:eastAsia="SimSun" w:hAnsi="Century Gothic" w:cs="Mangal"/>
          <w:kern w:val="2"/>
          <w:sz w:val="18"/>
          <w:szCs w:val="18"/>
          <w:lang w:eastAsia="hi-IN" w:bidi="hi-IN"/>
        </w:rPr>
        <w:t>8</w:t>
      </w:r>
      <w:r w:rsidRPr="00652664">
        <w:rPr>
          <w:rFonts w:ascii="Century Gothic" w:eastAsia="SimSun" w:hAnsi="Century Gothic" w:cs="Mangal"/>
          <w:kern w:val="2"/>
          <w:sz w:val="18"/>
          <w:szCs w:val="18"/>
          <w:lang w:eastAsia="hi-IN" w:bidi="hi-IN"/>
        </w:rPr>
        <w:t xml:space="preserve"> 000,00 zł brutto każda</w:t>
      </w:r>
    </w:p>
    <w:p w14:paraId="66B57799" w14:textId="0673585E"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 xml:space="preserve">dla pakietu nr </w:t>
      </w:r>
      <w:r w:rsidR="0003393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9 w Załączniku Nr 2 – </w:t>
      </w:r>
      <w:r w:rsidR="0083671C" w:rsidRPr="00652664">
        <w:rPr>
          <w:rFonts w:ascii="Century Gothic" w:eastAsia="SimSun" w:hAnsi="Century Gothic" w:cs="Mangal"/>
          <w:kern w:val="2"/>
          <w:sz w:val="18"/>
          <w:szCs w:val="18"/>
          <w:lang w:eastAsia="hi-IN" w:bidi="hi-IN"/>
        </w:rPr>
        <w:t xml:space="preserve"> </w:t>
      </w:r>
      <w:r w:rsidR="00B965A9" w:rsidRPr="00652664">
        <w:rPr>
          <w:rFonts w:ascii="Century Gothic" w:eastAsia="SimSun" w:hAnsi="Century Gothic" w:cs="Mangal"/>
          <w:kern w:val="2"/>
          <w:sz w:val="18"/>
          <w:szCs w:val="18"/>
          <w:lang w:eastAsia="hi-IN" w:bidi="hi-IN"/>
        </w:rPr>
        <w:t xml:space="preserve"> </w:t>
      </w:r>
      <w:r w:rsidR="003B0E3A" w:rsidRPr="00652664">
        <w:rPr>
          <w:rFonts w:ascii="Century Gothic" w:eastAsia="SimSun" w:hAnsi="Century Gothic" w:cs="Mangal"/>
          <w:kern w:val="2"/>
          <w:sz w:val="18"/>
          <w:szCs w:val="18"/>
          <w:lang w:eastAsia="hi-IN" w:bidi="hi-IN"/>
        </w:rPr>
        <w:t>60</w:t>
      </w:r>
      <w:r w:rsidRPr="00652664">
        <w:rPr>
          <w:rFonts w:ascii="Century Gothic" w:eastAsia="SimSun" w:hAnsi="Century Gothic" w:cs="Mangal"/>
          <w:kern w:val="2"/>
          <w:sz w:val="18"/>
          <w:szCs w:val="18"/>
          <w:lang w:eastAsia="hi-IN" w:bidi="hi-IN"/>
        </w:rPr>
        <w:t xml:space="preserve"> 000,00 zł brutto każda</w:t>
      </w:r>
    </w:p>
    <w:p w14:paraId="5ABA2051" w14:textId="1263AC11"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 xml:space="preserve">dla pakietu nr 10 w Załączniku Nr 2 – </w:t>
      </w:r>
      <w:r w:rsidR="0003393E" w:rsidRPr="00652664">
        <w:rPr>
          <w:rFonts w:ascii="Century Gothic" w:eastAsia="SimSun" w:hAnsi="Century Gothic" w:cs="Mangal"/>
          <w:kern w:val="2"/>
          <w:sz w:val="18"/>
          <w:szCs w:val="18"/>
          <w:lang w:eastAsia="hi-IN" w:bidi="hi-IN"/>
        </w:rPr>
        <w:t xml:space="preserve">  </w:t>
      </w:r>
      <w:r w:rsidR="003B0E3A" w:rsidRPr="00652664">
        <w:rPr>
          <w:rFonts w:ascii="Century Gothic" w:eastAsia="SimSun" w:hAnsi="Century Gothic" w:cs="Mangal"/>
          <w:kern w:val="2"/>
          <w:sz w:val="18"/>
          <w:szCs w:val="18"/>
          <w:lang w:eastAsia="hi-IN" w:bidi="hi-IN"/>
        </w:rPr>
        <w:t>1</w:t>
      </w:r>
      <w:r w:rsidR="00652664">
        <w:rPr>
          <w:rFonts w:ascii="Century Gothic" w:eastAsia="SimSun" w:hAnsi="Century Gothic" w:cs="Mangal"/>
          <w:kern w:val="2"/>
          <w:sz w:val="18"/>
          <w:szCs w:val="18"/>
          <w:lang w:eastAsia="hi-IN" w:bidi="hi-IN"/>
        </w:rPr>
        <w:t>7</w:t>
      </w:r>
      <w:r w:rsidRPr="00652664">
        <w:rPr>
          <w:rFonts w:ascii="Century Gothic" w:eastAsia="SimSun" w:hAnsi="Century Gothic" w:cs="Mangal"/>
          <w:kern w:val="2"/>
          <w:sz w:val="18"/>
          <w:szCs w:val="18"/>
          <w:lang w:eastAsia="hi-IN" w:bidi="hi-IN"/>
        </w:rPr>
        <w:t xml:space="preserve"> 000,00 zł brutto każda</w:t>
      </w:r>
    </w:p>
    <w:p w14:paraId="3176A74E" w14:textId="6FDA2017"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dla pakietu nr 11 w Załączniku Nr 2 –</w:t>
      </w:r>
      <w:r w:rsidR="0083671C" w:rsidRPr="00652664">
        <w:rPr>
          <w:rFonts w:ascii="Century Gothic" w:eastAsia="SimSun" w:hAnsi="Century Gothic" w:cs="Mangal"/>
          <w:kern w:val="2"/>
          <w:sz w:val="18"/>
          <w:szCs w:val="18"/>
          <w:lang w:eastAsia="hi-IN" w:bidi="hi-IN"/>
        </w:rPr>
        <w:t xml:space="preserve"> </w:t>
      </w:r>
      <w:r w:rsidR="0003393E" w:rsidRPr="00652664">
        <w:rPr>
          <w:rFonts w:ascii="Century Gothic" w:eastAsia="SimSun" w:hAnsi="Century Gothic" w:cs="Mangal"/>
          <w:kern w:val="2"/>
          <w:sz w:val="18"/>
          <w:szCs w:val="18"/>
          <w:lang w:eastAsia="hi-IN" w:bidi="hi-IN"/>
        </w:rPr>
        <w:t xml:space="preserve">  </w:t>
      </w:r>
      <w:r w:rsidR="003B0E3A" w:rsidRPr="00652664">
        <w:rPr>
          <w:rFonts w:ascii="Century Gothic" w:eastAsia="SimSun" w:hAnsi="Century Gothic" w:cs="Mangal"/>
          <w:kern w:val="2"/>
          <w:sz w:val="18"/>
          <w:szCs w:val="18"/>
          <w:lang w:eastAsia="hi-IN" w:bidi="hi-IN"/>
        </w:rPr>
        <w:t>6</w:t>
      </w:r>
      <w:r w:rsidR="0083671C" w:rsidRPr="00652664">
        <w:rPr>
          <w:rFonts w:ascii="Century Gothic" w:eastAsia="SimSun" w:hAnsi="Century Gothic" w:cs="Mangal"/>
          <w:kern w:val="2"/>
          <w:sz w:val="18"/>
          <w:szCs w:val="18"/>
          <w:lang w:eastAsia="hi-IN" w:bidi="hi-IN"/>
        </w:rPr>
        <w:t xml:space="preserve"> 0</w:t>
      </w:r>
      <w:r w:rsidRPr="00652664">
        <w:rPr>
          <w:rFonts w:ascii="Century Gothic" w:eastAsia="SimSun" w:hAnsi="Century Gothic" w:cs="Mangal"/>
          <w:kern w:val="2"/>
          <w:sz w:val="18"/>
          <w:szCs w:val="18"/>
          <w:lang w:eastAsia="hi-IN" w:bidi="hi-IN"/>
        </w:rPr>
        <w:t>00,00 zł brutto każda</w:t>
      </w:r>
    </w:p>
    <w:p w14:paraId="2FFD3A0C" w14:textId="14745DF0" w:rsidR="00712047" w:rsidRPr="00652664" w:rsidRDefault="00712047" w:rsidP="00D70E06">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 xml:space="preserve">dla pakietu nr 12 w Załączniku Nr 2 – </w:t>
      </w:r>
      <w:r w:rsidR="0003393E" w:rsidRPr="00652664">
        <w:rPr>
          <w:rFonts w:ascii="Century Gothic" w:eastAsia="SimSun" w:hAnsi="Century Gothic" w:cs="Mangal"/>
          <w:kern w:val="2"/>
          <w:sz w:val="18"/>
          <w:szCs w:val="18"/>
          <w:lang w:eastAsia="hi-IN" w:bidi="hi-IN"/>
        </w:rPr>
        <w:t xml:space="preserve">  </w:t>
      </w:r>
      <w:r w:rsidR="00D44027" w:rsidRPr="00652664">
        <w:rPr>
          <w:rFonts w:ascii="Century Gothic" w:eastAsia="SimSun" w:hAnsi="Century Gothic" w:cs="Mangal"/>
          <w:kern w:val="2"/>
          <w:sz w:val="18"/>
          <w:szCs w:val="18"/>
          <w:lang w:eastAsia="hi-IN" w:bidi="hi-IN"/>
        </w:rPr>
        <w:t xml:space="preserve">  </w:t>
      </w:r>
      <w:r w:rsidR="000D1D1E" w:rsidRPr="00652664">
        <w:rPr>
          <w:rFonts w:ascii="Century Gothic" w:eastAsia="SimSun" w:hAnsi="Century Gothic" w:cs="Mangal"/>
          <w:kern w:val="2"/>
          <w:sz w:val="18"/>
          <w:szCs w:val="18"/>
          <w:lang w:eastAsia="hi-IN" w:bidi="hi-IN"/>
        </w:rPr>
        <w:t>5</w:t>
      </w:r>
      <w:r w:rsidRPr="00652664">
        <w:rPr>
          <w:rFonts w:ascii="Century Gothic" w:eastAsia="SimSun" w:hAnsi="Century Gothic" w:cs="Mangal"/>
          <w:kern w:val="2"/>
          <w:sz w:val="18"/>
          <w:szCs w:val="18"/>
          <w:lang w:eastAsia="hi-IN" w:bidi="hi-IN"/>
        </w:rPr>
        <w:t xml:space="preserve"> 000,00 zł brutto każda</w:t>
      </w:r>
    </w:p>
    <w:p w14:paraId="0FBDD216" w14:textId="70FE8F53" w:rsidR="00954598" w:rsidRDefault="00954598" w:rsidP="00954598">
      <w:pPr>
        <w:pStyle w:val="Bezodstpw"/>
        <w:ind w:firstLine="1701"/>
        <w:jc w:val="both"/>
        <w:rPr>
          <w:rFonts w:ascii="Century Gothic" w:eastAsia="SimSun" w:hAnsi="Century Gothic" w:cs="Mangal"/>
          <w:kern w:val="2"/>
          <w:sz w:val="18"/>
          <w:szCs w:val="18"/>
          <w:lang w:eastAsia="hi-IN" w:bidi="hi-IN"/>
        </w:rPr>
      </w:pPr>
      <w:r w:rsidRPr="00652664">
        <w:rPr>
          <w:rFonts w:ascii="Century Gothic" w:eastAsia="SimSun" w:hAnsi="Century Gothic" w:cs="Mangal"/>
          <w:kern w:val="2"/>
          <w:sz w:val="18"/>
          <w:szCs w:val="18"/>
          <w:lang w:eastAsia="hi-IN" w:bidi="hi-IN"/>
        </w:rPr>
        <w:t>dla pakietu nr 1</w:t>
      </w:r>
      <w:r w:rsidR="000D1D1E" w:rsidRPr="00652664">
        <w:rPr>
          <w:rFonts w:ascii="Century Gothic" w:eastAsia="SimSun" w:hAnsi="Century Gothic" w:cs="Mangal"/>
          <w:kern w:val="2"/>
          <w:sz w:val="18"/>
          <w:szCs w:val="18"/>
          <w:lang w:eastAsia="hi-IN" w:bidi="hi-IN"/>
        </w:rPr>
        <w:t>3</w:t>
      </w:r>
      <w:r w:rsidRPr="00652664">
        <w:rPr>
          <w:rFonts w:ascii="Century Gothic" w:eastAsia="SimSun" w:hAnsi="Century Gothic" w:cs="Mangal"/>
          <w:kern w:val="2"/>
          <w:sz w:val="18"/>
          <w:szCs w:val="18"/>
          <w:lang w:eastAsia="hi-IN" w:bidi="hi-IN"/>
        </w:rPr>
        <w:t xml:space="preserve"> w Załączniku Nr 2 wszystkie pozycje – 5</w:t>
      </w:r>
      <w:r w:rsidR="000D1D1E" w:rsidRPr="00652664">
        <w:rPr>
          <w:rFonts w:ascii="Century Gothic" w:eastAsia="SimSun" w:hAnsi="Century Gothic" w:cs="Mangal"/>
          <w:kern w:val="2"/>
          <w:sz w:val="18"/>
          <w:szCs w:val="18"/>
          <w:lang w:eastAsia="hi-IN" w:bidi="hi-IN"/>
        </w:rPr>
        <w:t xml:space="preserve"> </w:t>
      </w:r>
      <w:r w:rsidRPr="00652664">
        <w:rPr>
          <w:rFonts w:ascii="Century Gothic" w:eastAsia="SimSun" w:hAnsi="Century Gothic" w:cs="Mangal"/>
          <w:kern w:val="2"/>
          <w:sz w:val="18"/>
          <w:szCs w:val="18"/>
          <w:lang w:eastAsia="hi-IN" w:bidi="hi-IN"/>
        </w:rPr>
        <w:t xml:space="preserve">000,00 zł brutto </w:t>
      </w:r>
      <w:r w:rsidR="000D1D1E" w:rsidRPr="00652664">
        <w:rPr>
          <w:rFonts w:ascii="Century Gothic" w:eastAsia="SimSun" w:hAnsi="Century Gothic" w:cs="Mangal"/>
          <w:kern w:val="2"/>
          <w:sz w:val="18"/>
          <w:szCs w:val="18"/>
          <w:lang w:eastAsia="hi-IN" w:bidi="hi-IN"/>
        </w:rPr>
        <w:t>każda</w:t>
      </w:r>
    </w:p>
    <w:p w14:paraId="5BD76760" w14:textId="0CA0E923" w:rsidR="00712047" w:rsidRDefault="00712047" w:rsidP="00D70E06">
      <w:pPr>
        <w:pStyle w:val="Bezodstpw"/>
        <w:ind w:left="1701" w:hanging="425"/>
        <w:jc w:val="both"/>
        <w:rPr>
          <w:rFonts w:ascii="Century Gothic" w:hAnsi="Century Gothic"/>
          <w:sz w:val="18"/>
          <w:szCs w:val="18"/>
        </w:rPr>
      </w:pPr>
      <w:r w:rsidRPr="00A156B8">
        <w:rPr>
          <w:rFonts w:ascii="Century Gothic" w:hAnsi="Century Gothic"/>
          <w:sz w:val="18"/>
          <w:szCs w:val="18"/>
          <w:lang w:eastAsia="pl-PL"/>
        </w:rPr>
        <w:t>4.</w:t>
      </w:r>
      <w:r w:rsidR="00FC7CC4">
        <w:rPr>
          <w:rFonts w:ascii="Century Gothic" w:hAnsi="Century Gothic"/>
          <w:sz w:val="18"/>
          <w:szCs w:val="18"/>
          <w:lang w:eastAsia="pl-PL"/>
        </w:rPr>
        <w:t>2</w:t>
      </w:r>
      <w:r w:rsidRPr="00A156B8">
        <w:rPr>
          <w:rFonts w:ascii="Century Gothic" w:hAnsi="Century Gothic"/>
          <w:sz w:val="18"/>
          <w:szCs w:val="18"/>
          <w:lang w:eastAsia="pl-PL"/>
        </w:rPr>
        <w:t xml:space="preserve"> </w:t>
      </w:r>
      <w:r w:rsidR="00B63FDB">
        <w:rPr>
          <w:rFonts w:ascii="Century Gothic" w:hAnsi="Century Gothic"/>
          <w:sz w:val="18"/>
          <w:szCs w:val="18"/>
          <w:lang w:eastAsia="pl-PL"/>
        </w:rPr>
        <w:t xml:space="preserve"> </w:t>
      </w:r>
      <w:r w:rsidR="00FC7CC4">
        <w:rPr>
          <w:rFonts w:ascii="Century Gothic" w:hAnsi="Century Gothic"/>
          <w:sz w:val="18"/>
          <w:szCs w:val="18"/>
          <w:lang w:eastAsia="pl-PL"/>
        </w:rPr>
        <w:t xml:space="preserve">dotyczy </w:t>
      </w:r>
      <w:r w:rsidR="00D70E06">
        <w:rPr>
          <w:rFonts w:ascii="Century Gothic" w:hAnsi="Century Gothic"/>
          <w:sz w:val="18"/>
          <w:szCs w:val="18"/>
          <w:lang w:eastAsia="pl-PL"/>
        </w:rPr>
        <w:t xml:space="preserve">  </w:t>
      </w:r>
      <w:r w:rsidR="00FC7CC4">
        <w:rPr>
          <w:rFonts w:ascii="Century Gothic" w:hAnsi="Century Gothic"/>
          <w:sz w:val="18"/>
          <w:szCs w:val="18"/>
        </w:rPr>
        <w:t>Pakietu nr 4 poz. 3, Wykonawca oświadczy, że</w:t>
      </w:r>
      <w:r w:rsidRPr="00A156B8">
        <w:rPr>
          <w:rFonts w:ascii="Century Gothic" w:hAnsi="Century Gothic"/>
          <w:sz w:val="18"/>
          <w:szCs w:val="18"/>
          <w:lang w:eastAsia="pl-PL"/>
        </w:rPr>
        <w:t xml:space="preserve"> posiada KODY SERWISOWE</w:t>
      </w:r>
      <w:r w:rsidRPr="00A77743">
        <w:rPr>
          <w:rFonts w:ascii="Century Gothic" w:hAnsi="Century Gothic"/>
          <w:sz w:val="18"/>
          <w:szCs w:val="18"/>
          <w:lang w:eastAsia="pl-PL"/>
        </w:rPr>
        <w:t xml:space="preserve"> producenta </w:t>
      </w:r>
      <w:r w:rsidRPr="00A77743">
        <w:rPr>
          <w:rFonts w:ascii="Century Gothic" w:hAnsi="Century Gothic"/>
          <w:sz w:val="18"/>
          <w:szCs w:val="18"/>
        </w:rPr>
        <w:t>Autoklaw</w:t>
      </w:r>
      <w:r w:rsidR="00FC7CC4">
        <w:rPr>
          <w:rFonts w:ascii="Century Gothic" w:hAnsi="Century Gothic"/>
          <w:sz w:val="18"/>
          <w:szCs w:val="18"/>
        </w:rPr>
        <w:t>u</w:t>
      </w:r>
      <w:r w:rsidRPr="00A77743">
        <w:rPr>
          <w:rFonts w:ascii="Century Gothic" w:hAnsi="Century Gothic"/>
          <w:sz w:val="18"/>
          <w:szCs w:val="18"/>
        </w:rPr>
        <w:t xml:space="preserve"> </w:t>
      </w:r>
      <w:proofErr w:type="spellStart"/>
      <w:r w:rsidRPr="00A77743">
        <w:rPr>
          <w:rFonts w:ascii="Century Gothic" w:hAnsi="Century Gothic"/>
          <w:sz w:val="18"/>
          <w:szCs w:val="18"/>
        </w:rPr>
        <w:t>Fedegari</w:t>
      </w:r>
      <w:proofErr w:type="spellEnd"/>
      <w:r w:rsidRPr="00A77743">
        <w:rPr>
          <w:rFonts w:ascii="Century Gothic" w:hAnsi="Century Gothic"/>
          <w:sz w:val="18"/>
          <w:szCs w:val="18"/>
        </w:rPr>
        <w:t xml:space="preserve"> FVG-2.</w:t>
      </w:r>
    </w:p>
    <w:bookmarkEnd w:id="1"/>
    <w:p w14:paraId="7FD452F6" w14:textId="0AC4D026" w:rsidR="00712047" w:rsidRPr="00D81451" w:rsidRDefault="00712047" w:rsidP="00D70E06">
      <w:pPr>
        <w:tabs>
          <w:tab w:val="left" w:pos="851"/>
        </w:tabs>
        <w:suppressAutoHyphens/>
        <w:spacing w:after="0" w:line="240" w:lineRule="auto"/>
        <w:ind w:left="851" w:hanging="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D81451">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00D70E06">
        <w:rPr>
          <w:rFonts w:ascii="Century Gothic" w:eastAsia="Times New Roman" w:hAnsi="Century Gothic" w:cs="Arial"/>
          <w:sz w:val="18"/>
          <w:szCs w:val="18"/>
          <w:lang w:eastAsia="ar-SA"/>
        </w:rPr>
        <w:t xml:space="preserve"> </w:t>
      </w:r>
      <w:r w:rsidRPr="00D81451">
        <w:rPr>
          <w:rFonts w:ascii="Century Gothic" w:eastAsia="Times New Roman" w:hAnsi="Century Gothic" w:cs="Arial"/>
          <w:sz w:val="18"/>
          <w:szCs w:val="18"/>
          <w:lang w:eastAsia="ar-SA"/>
        </w:rPr>
        <w:t xml:space="preserve">Zamawiający, w stosunku do Wykonawców wspólnie ubiegających się o udzielenie zamówienia, </w:t>
      </w:r>
      <w:r w:rsidR="00B3241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D81451">
        <w:rPr>
          <w:rFonts w:ascii="Century Gothic" w:eastAsia="Times New Roman" w:hAnsi="Century Gothic" w:cs="Arial"/>
          <w:sz w:val="18"/>
          <w:szCs w:val="18"/>
          <w:lang w:eastAsia="ar-SA"/>
        </w:rPr>
        <w:t>w odniesieniu do warunku dotyczącego zdolności technicznej lub zawodowej dopuszcza łączne spełnianie warunku przez Wykonawców.</w:t>
      </w:r>
    </w:p>
    <w:p w14:paraId="0F7FA6D3" w14:textId="77777777" w:rsidR="00712047" w:rsidRDefault="00712047" w:rsidP="00712047">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Zamawiający może na każdym etapie postępowania, uznać, że wykonawca nie posiada wymaganych zdol</w:t>
      </w:r>
      <w:r>
        <w:rPr>
          <w:rFonts w:ascii="Century Gothic" w:eastAsia="Times New Roman" w:hAnsi="Century Gothic" w:cs="Arial"/>
          <w:sz w:val="18"/>
          <w:szCs w:val="18"/>
          <w:lang w:eastAsia="ar-SA"/>
        </w:rPr>
        <w:t>ności, jeżeli posiadanie przez W</w:t>
      </w:r>
      <w:r w:rsidRPr="00013798">
        <w:rPr>
          <w:rFonts w:ascii="Century Gothic" w:eastAsia="Times New Roman" w:hAnsi="Century Gothic" w:cs="Arial"/>
          <w:sz w:val="18"/>
          <w:szCs w:val="18"/>
          <w:lang w:eastAsia="ar-SA"/>
        </w:rPr>
        <w:t xml:space="preserve">ykonawcę sprzecznych interesów,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4F043F4E" w14:textId="31A38210" w:rsidR="007B48D0" w:rsidRDefault="007B48D0"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CCF4C9A" w14:textId="398BFFD0" w:rsidR="00013798" w:rsidRDefault="00013798" w:rsidP="005D2DB0">
      <w:pPr>
        <w:suppressAutoHyphens/>
        <w:spacing w:after="0" w:line="240" w:lineRule="auto"/>
        <w:ind w:left="426" w:hanging="426"/>
        <w:jc w:val="both"/>
        <w:rPr>
          <w:rStyle w:val="Pogrubienie"/>
        </w:rPr>
      </w:pPr>
      <w:r w:rsidRPr="007A7EED">
        <w:rPr>
          <w:rStyle w:val="Pogrubienie"/>
        </w:rPr>
        <w:t>VII</w:t>
      </w:r>
      <w:r w:rsidR="006B3338" w:rsidRPr="007A7EED">
        <w:rPr>
          <w:rStyle w:val="Pogrubienie"/>
        </w:rPr>
        <w:t>I</w:t>
      </w:r>
      <w:r w:rsidRPr="007A7EED">
        <w:rPr>
          <w:rStyle w:val="Pogrubienie"/>
        </w:rPr>
        <w:t xml:space="preserve">.   PODSTAWY </w:t>
      </w:r>
      <w:r w:rsidR="00DE5256">
        <w:rPr>
          <w:rStyle w:val="Pogrubienie"/>
        </w:rPr>
        <w:t xml:space="preserve"> </w:t>
      </w:r>
      <w:r w:rsidRPr="007A7EED">
        <w:rPr>
          <w:rStyle w:val="Pogrubienie"/>
        </w:rPr>
        <w:t xml:space="preserve">WYKLUCZENIA </w:t>
      </w:r>
      <w:r w:rsidR="00DE5256">
        <w:rPr>
          <w:rStyle w:val="Pogrubienie"/>
        </w:rPr>
        <w:t xml:space="preserve"> </w:t>
      </w:r>
      <w:r w:rsidRPr="007A7EED">
        <w:rPr>
          <w:rStyle w:val="Pogrubienie"/>
        </w:rPr>
        <w:t>Z</w:t>
      </w:r>
      <w:r w:rsidR="00DE5256">
        <w:rPr>
          <w:rStyle w:val="Pogrubienie"/>
        </w:rPr>
        <w:t xml:space="preserve"> </w:t>
      </w:r>
      <w:r w:rsidRPr="007A7EED">
        <w:rPr>
          <w:rStyle w:val="Pogrubienie"/>
        </w:rPr>
        <w:t xml:space="preserve"> POSTĘPOWANIA.</w:t>
      </w:r>
    </w:p>
    <w:p w14:paraId="5E318ED6" w14:textId="77777777" w:rsidR="009D3BB7" w:rsidRPr="005D2DB0" w:rsidRDefault="009D3BB7" w:rsidP="005D2DB0">
      <w:pPr>
        <w:suppressAutoHyphens/>
        <w:spacing w:after="0" w:line="240" w:lineRule="auto"/>
        <w:ind w:left="426" w:hanging="426"/>
        <w:jc w:val="both"/>
        <w:rPr>
          <w:b/>
          <w:bCs/>
        </w:rPr>
      </w:pPr>
    </w:p>
    <w:p w14:paraId="696F4477" w14:textId="7AB82427" w:rsidR="00013798" w:rsidRPr="00013798" w:rsidRDefault="00753FFF" w:rsidP="006F5236">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6F5236">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5AE4380E" w:rsidR="00013798" w:rsidRPr="001F411B" w:rsidRDefault="00013798" w:rsidP="0008033D">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F411B">
        <w:rPr>
          <w:rFonts w:ascii="Century Gothic" w:eastAsia="Times New Roman" w:hAnsi="Century Gothic" w:cs="Arial"/>
          <w:b/>
          <w:sz w:val="18"/>
          <w:szCs w:val="18"/>
          <w:lang w:eastAsia="ar-SA"/>
        </w:rPr>
        <w:t>1)</w:t>
      </w:r>
      <w:r w:rsidR="00753FFF" w:rsidRPr="001F411B">
        <w:rPr>
          <w:rFonts w:ascii="Century Gothic" w:eastAsia="Times New Roman" w:hAnsi="Century Gothic" w:cs="Arial"/>
          <w:b/>
          <w:sz w:val="18"/>
          <w:szCs w:val="18"/>
          <w:lang w:eastAsia="ar-SA"/>
        </w:rPr>
        <w:t xml:space="preserve"> </w:t>
      </w:r>
      <w:r w:rsidR="00624C3E">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108 ust. 1 </w:t>
      </w:r>
      <w:proofErr w:type="spellStart"/>
      <w:r w:rsidR="004E3F79"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w:t>
      </w:r>
    </w:p>
    <w:p w14:paraId="03DE92EF" w14:textId="77777777" w:rsidR="001F411B" w:rsidRPr="0037277F" w:rsidRDefault="001F411B" w:rsidP="001F411B">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0CB77DBF" w14:textId="11581286"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00B3241F">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5"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765FAE39"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6"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65024619" w14:textId="5C59C2A2" w:rsidR="00DA728A" w:rsidRPr="00A44A4B" w:rsidRDefault="00DA728A" w:rsidP="00DA728A">
      <w:pPr>
        <w:shd w:val="clear" w:color="auto" w:fill="FFFFFF"/>
        <w:spacing w:after="0" w:line="240" w:lineRule="auto"/>
        <w:ind w:left="1701" w:hanging="283"/>
        <w:jc w:val="both"/>
        <w:rPr>
          <w:rFonts w:ascii="Century Gothic" w:eastAsia="Times New Roman" w:hAnsi="Century Gothic" w:cs="Open Sans"/>
          <w:sz w:val="18"/>
          <w:szCs w:val="18"/>
          <w:shd w:val="clear" w:color="auto" w:fill="FFFFFF"/>
          <w:lang w:eastAsia="pl-PL"/>
        </w:rPr>
      </w:pPr>
      <w:r w:rsidRPr="00A44A4B">
        <w:rPr>
          <w:rFonts w:ascii="Century Gothic" w:eastAsia="Times New Roman" w:hAnsi="Century Gothic" w:cs="Open Sans"/>
          <w:color w:val="333333"/>
          <w:sz w:val="18"/>
          <w:szCs w:val="18"/>
          <w:lang w:eastAsia="pl-PL"/>
        </w:rPr>
        <w:t>c) </w:t>
      </w:r>
      <w:r w:rsidRPr="00A44A4B">
        <w:rPr>
          <w:rFonts w:ascii="Century Gothic" w:eastAsia="Times New Roman" w:hAnsi="Century Gothic" w:cs="Open Sans"/>
          <w:color w:val="333333"/>
          <w:sz w:val="18"/>
          <w:szCs w:val="18"/>
          <w:shd w:val="clear" w:color="auto" w:fill="FFFFFF"/>
          <w:lang w:eastAsia="pl-PL"/>
        </w:rPr>
        <w:t xml:space="preserve"> o którym mowa w </w:t>
      </w:r>
      <w:hyperlink r:id="rId17" w:anchor="/document/16798683?unitId=art(228)&amp;cm=DOCUMENT" w:tgtFrame="_blank" w:history="1">
        <w:r w:rsidRPr="00A44A4B">
          <w:rPr>
            <w:rFonts w:ascii="Century Gothic" w:eastAsia="Times New Roman" w:hAnsi="Century Gothic" w:cs="Open Sans"/>
            <w:sz w:val="18"/>
            <w:szCs w:val="18"/>
            <w:lang w:eastAsia="pl-PL"/>
          </w:rPr>
          <w:t>art. 228-230a</w:t>
        </w:r>
      </w:hyperlink>
      <w:r w:rsidRPr="00A44A4B">
        <w:rPr>
          <w:rFonts w:ascii="Century Gothic" w:eastAsia="Times New Roman" w:hAnsi="Century Gothic" w:cs="Open Sans"/>
          <w:sz w:val="18"/>
          <w:szCs w:val="18"/>
          <w:shd w:val="clear" w:color="auto" w:fill="FFFFFF"/>
          <w:lang w:eastAsia="pl-PL"/>
        </w:rPr>
        <w:t xml:space="preserve">, </w:t>
      </w:r>
      <w:hyperlink r:id="rId18" w:anchor="/document/17631344?unitId=art(250(a))&amp;cm=DOCUMENT" w:tgtFrame="_blank" w:history="1">
        <w:r w:rsidRPr="00A44A4B">
          <w:rPr>
            <w:rFonts w:ascii="Century Gothic" w:eastAsia="Times New Roman" w:hAnsi="Century Gothic" w:cs="Open Sans"/>
            <w:sz w:val="18"/>
            <w:szCs w:val="18"/>
            <w:lang w:eastAsia="pl-PL"/>
          </w:rPr>
          <w:t>art. 250a</w:t>
        </w:r>
      </w:hyperlink>
      <w:r w:rsidRPr="00A44A4B">
        <w:rPr>
          <w:rFonts w:ascii="Century Gothic" w:eastAsia="Times New Roman" w:hAnsi="Century Gothic" w:cs="Open Sans"/>
          <w:sz w:val="18"/>
          <w:szCs w:val="18"/>
          <w:shd w:val="clear" w:color="auto" w:fill="FFFFFF"/>
          <w:lang w:eastAsia="pl-PL"/>
        </w:rPr>
        <w:t xml:space="preserve"> Kodeksu karnego, w </w:t>
      </w:r>
      <w:hyperlink r:id="rId19" w:anchor="/document/17631344?unitId=art(46)&amp;cm=DOCUMENT" w:tgtFrame="_blank" w:history="1">
        <w:r w:rsidRPr="00A44A4B">
          <w:rPr>
            <w:rFonts w:ascii="Century Gothic" w:eastAsia="Times New Roman" w:hAnsi="Century Gothic" w:cs="Open Sans"/>
            <w:sz w:val="18"/>
            <w:szCs w:val="18"/>
            <w:lang w:eastAsia="pl-PL"/>
          </w:rPr>
          <w:t>art. 46-48</w:t>
        </w:r>
      </w:hyperlink>
      <w:r w:rsidRPr="00A44A4B">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20" w:anchor="/document/17712396?unitId=art(54)ust(1)&amp;cm=DOCUMENT" w:tgtFrame="_blank" w:history="1">
        <w:r w:rsidRPr="00A44A4B">
          <w:rPr>
            <w:rFonts w:ascii="Century Gothic" w:eastAsia="Times New Roman" w:hAnsi="Century Gothic" w:cs="Open Sans"/>
            <w:sz w:val="18"/>
            <w:szCs w:val="18"/>
            <w:lang w:eastAsia="pl-PL"/>
          </w:rPr>
          <w:t>art. 54 ust. 1-4</w:t>
        </w:r>
      </w:hyperlink>
      <w:r w:rsidRPr="00A44A4B">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0984EE4C" w14:textId="01360B31"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1"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2"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4BB68A03"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3"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34D97BF8"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4"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poz. 769),</w:t>
      </w:r>
    </w:p>
    <w:p w14:paraId="16759BA2"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lastRenderedPageBreak/>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5"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6"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7"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38E054B8"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111ED988"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678C0335" w14:textId="1C0826AE" w:rsidR="001F411B" w:rsidRPr="0037277F" w:rsidRDefault="001F411B" w:rsidP="001F411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urzędującego członka jego organu zarządzającego lub nadzorczego, wspólnika spółki </w:t>
      </w:r>
      <w:r w:rsidR="00A8593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spółce jawnej lub partnerskiej albo komplementariusza w spółce komandytowej lub komandytowo-akcyjnej lub prokurenta prawomocnie skazano za przestępstwo, o którym mowa </w:t>
      </w:r>
      <w:r w:rsidR="00A8593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 pkt 1;</w:t>
      </w:r>
    </w:p>
    <w:p w14:paraId="0163E911" w14:textId="5D0CEA23" w:rsidR="001F411B" w:rsidRPr="0037277F" w:rsidRDefault="001F411B" w:rsidP="001F411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zaleganiu z uiszczeniem podatków, opłat lub składek na ubezpieczenie społeczne lub zdrowotne, chyba że wykonawca odpowiednio przed upływem terminu do składania wniosków </w:t>
      </w:r>
      <w:r w:rsidR="00634FE9">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F0D85C" w14:textId="77777777" w:rsidR="001F411B" w:rsidRPr="0037277F" w:rsidRDefault="001F411B" w:rsidP="001F411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62A9418C" w14:textId="1D762EAF" w:rsidR="001F411B" w:rsidRPr="0037277F" w:rsidRDefault="001F411B" w:rsidP="001F411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00A8593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sidR="00634FE9">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449478" w14:textId="5D3E6F98" w:rsidR="001F411B" w:rsidRPr="0037277F" w:rsidRDefault="001F411B" w:rsidP="001F411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w:t>
      </w:r>
      <w:r w:rsidR="00634FE9">
        <w:rPr>
          <w:rFonts w:ascii="Century Gothic" w:eastAsia="Times New Roman" w:hAnsi="Century Gothic" w:cs="Arial"/>
          <w:sz w:val="18"/>
          <w:szCs w:val="18"/>
          <w:lang w:eastAsia="ar-SA"/>
        </w:rPr>
        <w:t xml:space="preserve">                      </w:t>
      </w:r>
      <w:r w:rsidR="00624C3E">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z wykonawcą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00624C3E">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 </w:t>
      </w:r>
      <w:r w:rsidR="00634FE9">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ochronie konkurencji i konsumentów, chyba że spowodowane tym zakłócenie konkurencji może być wyeliminowane w inny sposób niż przez wykluczenie wykonawcy z udziału </w:t>
      </w:r>
      <w:r w:rsidR="00624C3E">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postępowaniu </w:t>
      </w:r>
      <w:r w:rsidR="00634FE9">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udzielenie zamówienia.</w:t>
      </w:r>
    </w:p>
    <w:p w14:paraId="32205D44" w14:textId="00474AEE" w:rsidR="00013798" w:rsidRPr="001F411B" w:rsidRDefault="00013798" w:rsidP="0008033D">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624C3E">
        <w:rPr>
          <w:rFonts w:ascii="Century Gothic" w:eastAsia="Times New Roman" w:hAnsi="Century Gothic" w:cs="Arial"/>
          <w:b/>
          <w:bCs/>
          <w:sz w:val="18"/>
          <w:szCs w:val="18"/>
          <w:lang w:eastAsia="ar-SA"/>
        </w:rPr>
        <w:t>2)</w:t>
      </w:r>
      <w:r w:rsidR="00753FFF" w:rsidRPr="001F411B">
        <w:rPr>
          <w:rFonts w:ascii="Century Gothic" w:eastAsia="Times New Roman" w:hAnsi="Century Gothic" w:cs="Arial"/>
          <w:b/>
          <w:sz w:val="18"/>
          <w:szCs w:val="18"/>
          <w:lang w:eastAsia="ar-SA"/>
        </w:rPr>
        <w:t xml:space="preserve"> </w:t>
      </w:r>
      <w:r w:rsidR="00624C3E">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109 ust. 1  pkt. 4, 5, 7 </w:t>
      </w:r>
      <w:proofErr w:type="spellStart"/>
      <w:r w:rsidR="004E3F79"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 xml:space="preserve">, </w:t>
      </w:r>
      <w:proofErr w:type="spellStart"/>
      <w:r w:rsidRPr="001F411B">
        <w:rPr>
          <w:rFonts w:ascii="Century Gothic" w:eastAsia="Times New Roman" w:hAnsi="Century Gothic" w:cs="Arial"/>
          <w:b/>
          <w:sz w:val="18"/>
          <w:szCs w:val="18"/>
          <w:lang w:eastAsia="ar-SA"/>
        </w:rPr>
        <w:t>t</w:t>
      </w:r>
      <w:r w:rsidR="00F53D84" w:rsidRPr="001F411B">
        <w:rPr>
          <w:rFonts w:ascii="Century Gothic" w:eastAsia="Times New Roman" w:hAnsi="Century Gothic" w:cs="Arial"/>
          <w:b/>
          <w:sz w:val="18"/>
          <w:szCs w:val="18"/>
          <w:lang w:eastAsia="ar-SA"/>
        </w:rPr>
        <w:t>.</w:t>
      </w:r>
      <w:r w:rsidRPr="001F411B">
        <w:rPr>
          <w:rFonts w:ascii="Century Gothic" w:eastAsia="Times New Roman" w:hAnsi="Century Gothic" w:cs="Arial"/>
          <w:b/>
          <w:sz w:val="18"/>
          <w:szCs w:val="18"/>
          <w:lang w:eastAsia="ar-SA"/>
        </w:rPr>
        <w:t>j</w:t>
      </w:r>
      <w:proofErr w:type="spellEnd"/>
      <w:r w:rsidRPr="001F411B">
        <w:rPr>
          <w:rFonts w:ascii="Century Gothic" w:eastAsia="Times New Roman" w:hAnsi="Century Gothic" w:cs="Arial"/>
          <w:b/>
          <w:sz w:val="18"/>
          <w:szCs w:val="18"/>
          <w:lang w:eastAsia="ar-SA"/>
        </w:rPr>
        <w:t>.:</w:t>
      </w:r>
    </w:p>
    <w:p w14:paraId="1EA6C1B6" w14:textId="3294768C"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7C6A3CD1"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F93B75" w14:textId="4F392F44" w:rsidR="00013798" w:rsidRDefault="00013798" w:rsidP="006F5236">
      <w:pPr>
        <w:suppressAutoHyphens/>
        <w:spacing w:after="0" w:line="240" w:lineRule="auto"/>
        <w:ind w:left="851" w:hanging="425"/>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61712304" w14:textId="4C592858" w:rsidR="00634FE9" w:rsidRDefault="00634FE9" w:rsidP="00540D6A">
      <w:pPr>
        <w:suppressAutoHyphens/>
        <w:spacing w:after="0" w:line="240" w:lineRule="auto"/>
        <w:ind w:left="426"/>
        <w:jc w:val="both"/>
        <w:rPr>
          <w:rFonts w:ascii="Century Gothic" w:eastAsia="Times New Roman" w:hAnsi="Century Gothic" w:cs="Arial"/>
          <w:sz w:val="18"/>
          <w:szCs w:val="18"/>
          <w:lang w:eastAsia="ar-SA"/>
        </w:rPr>
      </w:pPr>
    </w:p>
    <w:p w14:paraId="74D6B578" w14:textId="2E417DFC" w:rsidR="00D1126A" w:rsidRDefault="006B3338" w:rsidP="009D3BB7">
      <w:pPr>
        <w:tabs>
          <w:tab w:val="left" w:pos="1620"/>
          <w:tab w:val="left" w:pos="2340"/>
        </w:tabs>
        <w:suppressAutoHyphens/>
        <w:spacing w:after="0" w:line="240" w:lineRule="auto"/>
        <w:ind w:left="425" w:hanging="425"/>
        <w:jc w:val="both"/>
        <w:rPr>
          <w:rStyle w:val="Pogrubienie"/>
        </w:rPr>
      </w:pPr>
      <w:r w:rsidRPr="007A7EED">
        <w:rPr>
          <w:rStyle w:val="Pogrubienie"/>
        </w:rPr>
        <w:t>IX</w:t>
      </w:r>
      <w:r w:rsidR="00D1126A" w:rsidRPr="007A7EED">
        <w:rPr>
          <w:rStyle w:val="Pogrubienie"/>
        </w:rPr>
        <w:t xml:space="preserve">. </w:t>
      </w:r>
      <w:r w:rsidR="00E77017" w:rsidRPr="007A7EED">
        <w:rPr>
          <w:rStyle w:val="Pogrubienie"/>
        </w:rPr>
        <w:t xml:space="preserve"> </w:t>
      </w:r>
      <w:r w:rsidRPr="007A7EED">
        <w:rPr>
          <w:rStyle w:val="Pogrubienie"/>
        </w:rPr>
        <w:t xml:space="preserve"> </w:t>
      </w:r>
      <w:r w:rsidR="00D1126A" w:rsidRPr="007A7EED">
        <w:rPr>
          <w:rStyle w:val="Pogrubienie"/>
        </w:rPr>
        <w:t>OŚWIADCZE</w:t>
      </w:r>
      <w:r w:rsidR="00753FFF" w:rsidRPr="007A7EED">
        <w:rPr>
          <w:rStyle w:val="Pogrubienie"/>
        </w:rPr>
        <w:t>NIA</w:t>
      </w:r>
      <w:r w:rsidR="00D1126A" w:rsidRPr="007A7EED">
        <w:rPr>
          <w:rStyle w:val="Pogrubienie"/>
        </w:rPr>
        <w:t xml:space="preserve">   I   DOKUMENT</w:t>
      </w:r>
      <w:r w:rsidR="00753FFF" w:rsidRPr="007A7EED">
        <w:rPr>
          <w:rStyle w:val="Pogrubienie"/>
        </w:rPr>
        <w:t>Y</w:t>
      </w:r>
      <w:r w:rsidR="00D1126A" w:rsidRPr="007A7EED">
        <w:rPr>
          <w:rStyle w:val="Pogrubienie"/>
        </w:rPr>
        <w:t xml:space="preserve">,   JAKIE   </w:t>
      </w:r>
      <w:r w:rsidR="00753FFF" w:rsidRPr="007A7EED">
        <w:rPr>
          <w:rStyle w:val="Pogrubienie"/>
        </w:rPr>
        <w:t>ZOBOWIĄZANI SĄ</w:t>
      </w:r>
      <w:r w:rsidR="00D1126A" w:rsidRPr="007A7EED">
        <w:rPr>
          <w:rStyle w:val="Pogrubienie"/>
        </w:rPr>
        <w:t xml:space="preserve">  DOSTARCZYĆ   WYKONAWCY </w:t>
      </w:r>
      <w:r w:rsidR="003D199D" w:rsidRPr="007A7EED">
        <w:rPr>
          <w:rStyle w:val="Pogrubienie"/>
        </w:rPr>
        <w:t xml:space="preserve"> </w:t>
      </w:r>
      <w:r w:rsidR="00D1126A" w:rsidRPr="007A7EED">
        <w:rPr>
          <w:rStyle w:val="Pogrubienie"/>
        </w:rPr>
        <w:t xml:space="preserve">W </w:t>
      </w:r>
      <w:r w:rsidR="00753FFF" w:rsidRPr="007A7EED">
        <w:rPr>
          <w:rStyle w:val="Pogrubienie"/>
        </w:rPr>
        <w:t xml:space="preserve"> </w:t>
      </w:r>
      <w:r w:rsidR="00D1126A" w:rsidRPr="007A7EED">
        <w:rPr>
          <w:rStyle w:val="Pogrubienie"/>
        </w:rPr>
        <w:t>CELU  POTWIERDZENIA</w:t>
      </w:r>
      <w:r w:rsidR="00753FFF" w:rsidRPr="007A7EED">
        <w:rPr>
          <w:rStyle w:val="Pogrubienie"/>
        </w:rPr>
        <w:t xml:space="preserve"> </w:t>
      </w:r>
      <w:r w:rsidR="00D1126A" w:rsidRPr="007A7EED">
        <w:rPr>
          <w:rStyle w:val="Pogrubienie"/>
        </w:rPr>
        <w:t xml:space="preserve"> SPEŁNIENIA WARUNKÓW UDZIAŁU W POSTĘPOWANIU</w:t>
      </w:r>
      <w:r w:rsidR="00753FFF" w:rsidRPr="007A7EED">
        <w:rPr>
          <w:rStyle w:val="Pogrubienie"/>
        </w:rPr>
        <w:t xml:space="preserve"> ORAZ WYKAZANIA BRAKU PODSTAW WYKLUCZENIA (PODMIOTOWE ŚRODKI DOWODOWE)</w:t>
      </w:r>
      <w:r w:rsidR="00D1126A" w:rsidRPr="007A7EED">
        <w:rPr>
          <w:rStyle w:val="Pogrubienie"/>
        </w:rPr>
        <w:t>.</w:t>
      </w:r>
    </w:p>
    <w:p w14:paraId="218B0903" w14:textId="77777777" w:rsidR="009D3BB7" w:rsidRPr="005D2DB0" w:rsidRDefault="009D3BB7" w:rsidP="009D3BB7">
      <w:pPr>
        <w:tabs>
          <w:tab w:val="left" w:pos="1620"/>
          <w:tab w:val="left" w:pos="2340"/>
        </w:tabs>
        <w:suppressAutoHyphens/>
        <w:spacing w:after="0" w:line="240" w:lineRule="auto"/>
        <w:ind w:left="425" w:hanging="425"/>
        <w:jc w:val="both"/>
        <w:rPr>
          <w:b/>
          <w:bCs/>
        </w:rPr>
      </w:pPr>
    </w:p>
    <w:p w14:paraId="217211CC" w14:textId="1D438BFE"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w:t>
      </w:r>
      <w:r w:rsidR="009C5ACF">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D1A51">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698300C0"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w:t>
      </w:r>
      <w:r w:rsidR="006F5236">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i konsumentów (Dz. U. z 202</w:t>
      </w:r>
      <w:r w:rsidR="00FD7B3A">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w:t>
      </w:r>
      <w:r w:rsidR="006F5236">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 xml:space="preserve"> poz. </w:t>
      </w:r>
      <w:r w:rsidR="00FD7B3A">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w:t>
      </w:r>
      <w:r w:rsidRPr="00E77017">
        <w:rPr>
          <w:rFonts w:ascii="Century Gothic" w:eastAsia="Times New Roman" w:hAnsi="Century Gothic" w:cs="TimesNewRoman"/>
          <w:bCs/>
          <w:sz w:val="18"/>
          <w:szCs w:val="18"/>
          <w:lang w:eastAsia="pl-PL"/>
        </w:rPr>
        <w:lastRenderedPageBreak/>
        <w:t xml:space="preserve">częściową lub wniosek o dopuszczenie do udziału w postępowaniu, albo oświadczenia </w:t>
      </w:r>
      <w:r w:rsidR="00624C3E">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przynależności do tej samej grupy kapitałowej wraz z dokumentami lub informacjami potwierdzającymi przygotowanie oferty, oferty częściowej lub wniosku o dopuszczenie do udziału </w:t>
      </w:r>
      <w:r w:rsidR="00FF7E2F">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6A4E0F">
        <w:rPr>
          <w:rFonts w:ascii="Century Gothic" w:eastAsia="Times New Roman" w:hAnsi="Century Gothic" w:cs="TimesNewRoman"/>
          <w:b/>
          <w:sz w:val="18"/>
          <w:szCs w:val="18"/>
          <w:lang w:eastAsia="pl-PL"/>
        </w:rPr>
        <w:t>6</w:t>
      </w:r>
      <w:r w:rsidRPr="00E1342B">
        <w:rPr>
          <w:rFonts w:ascii="Century Gothic" w:eastAsia="Times New Roman" w:hAnsi="Century Gothic" w:cs="TimesNewRoman"/>
          <w:b/>
          <w:sz w:val="18"/>
          <w:szCs w:val="18"/>
          <w:lang w:eastAsia="pl-PL"/>
        </w:rPr>
        <w:t xml:space="preserve"> SWZ;</w:t>
      </w:r>
    </w:p>
    <w:p w14:paraId="10B77879" w14:textId="3C401700" w:rsidR="00EB595F" w:rsidRDefault="00753FFF" w:rsidP="004D690C">
      <w:pPr>
        <w:tabs>
          <w:tab w:val="left" w:pos="1134"/>
        </w:tabs>
        <w:suppressAutoHyphens/>
        <w:spacing w:after="0" w:line="240" w:lineRule="auto"/>
        <w:ind w:left="993" w:hanging="284"/>
        <w:jc w:val="both"/>
        <w:rPr>
          <w:rFonts w:ascii="Century Gothic" w:hAnsi="Century Gothic" w:cs="Arial"/>
          <w:sz w:val="18"/>
          <w:szCs w:val="18"/>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634FE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w:t>
      </w:r>
      <w:r w:rsidR="00634FE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3 miesiące przed jej złożeniem, jeżeli odrębne przepisy wymagają wpisu do rejestru lub ewidencji;</w:t>
      </w:r>
      <w:r w:rsidR="00C5184B">
        <w:rPr>
          <w:rFonts w:ascii="Century Gothic" w:hAnsi="Century Gothic" w:cs="Arial"/>
          <w:sz w:val="18"/>
          <w:szCs w:val="18"/>
        </w:rPr>
        <w:t xml:space="preserve"> </w:t>
      </w:r>
    </w:p>
    <w:p w14:paraId="42580DC4" w14:textId="37666221" w:rsidR="00137B50" w:rsidRDefault="00FE717A" w:rsidP="006A4E0F">
      <w:pPr>
        <w:suppressAutoHyphens/>
        <w:spacing w:after="0" w:line="240" w:lineRule="auto"/>
        <w:ind w:left="993" w:hanging="284"/>
        <w:jc w:val="both"/>
        <w:rPr>
          <w:rFonts w:ascii="Century Gothic" w:hAnsi="Century Gothic" w:cs="Arial"/>
          <w:sz w:val="18"/>
          <w:szCs w:val="18"/>
        </w:rPr>
      </w:pPr>
      <w:r>
        <w:rPr>
          <w:rFonts w:ascii="Century Gothic" w:hAnsi="Century Gothic" w:cs="Arial"/>
          <w:sz w:val="18"/>
          <w:szCs w:val="18"/>
        </w:rPr>
        <w:t xml:space="preserve">3) </w:t>
      </w:r>
      <w:r w:rsidR="00624C3E">
        <w:rPr>
          <w:rFonts w:ascii="Century Gothic" w:hAnsi="Century Gothic" w:cs="Arial"/>
          <w:sz w:val="18"/>
          <w:szCs w:val="18"/>
        </w:rPr>
        <w:t xml:space="preserve"> </w:t>
      </w:r>
      <w:r w:rsidR="006C206A">
        <w:rPr>
          <w:rFonts w:ascii="Century Gothic" w:hAnsi="Century Gothic" w:cs="Arial"/>
          <w:sz w:val="18"/>
          <w:szCs w:val="18"/>
        </w:rPr>
        <w:t xml:space="preserve"> </w:t>
      </w:r>
      <w:r w:rsidR="00137B50">
        <w:rPr>
          <w:rFonts w:ascii="Century Gothic" w:hAnsi="Century Gothic" w:cs="Arial"/>
          <w:sz w:val="18"/>
          <w:szCs w:val="18"/>
        </w:rPr>
        <w:t>o</w:t>
      </w:r>
      <w:r w:rsidR="00137B50" w:rsidRPr="00137B50">
        <w:rPr>
          <w:rFonts w:ascii="Century Gothic" w:hAnsi="Century Gothic" w:cs="Arial"/>
          <w:sz w:val="18"/>
          <w:szCs w:val="18"/>
        </w:rPr>
        <w:t>świadczenie Wykonawcy, że jest zamieszczony w wykazie podmiotów o których mowa</w:t>
      </w:r>
      <w:r w:rsidR="006A4E0F">
        <w:rPr>
          <w:rFonts w:ascii="Century Gothic" w:hAnsi="Century Gothic" w:cs="Arial"/>
          <w:sz w:val="18"/>
          <w:szCs w:val="18"/>
        </w:rPr>
        <w:t xml:space="preserve"> </w:t>
      </w:r>
      <w:r w:rsidR="00137B50" w:rsidRPr="00137B50">
        <w:rPr>
          <w:rFonts w:ascii="Century Gothic" w:hAnsi="Century Gothic" w:cs="Arial"/>
          <w:sz w:val="18"/>
          <w:szCs w:val="18"/>
        </w:rPr>
        <w:t>w art. 90 ust. 4 ustawy z dnia 20 maja 2010 r</w:t>
      </w:r>
      <w:r w:rsidR="00FF7E2F">
        <w:rPr>
          <w:rFonts w:ascii="Century Gothic" w:hAnsi="Century Gothic" w:cs="Arial"/>
          <w:sz w:val="18"/>
          <w:szCs w:val="18"/>
        </w:rPr>
        <w:t>oku</w:t>
      </w:r>
      <w:r w:rsidR="00137B50" w:rsidRPr="00137B50">
        <w:rPr>
          <w:rFonts w:ascii="Century Gothic" w:hAnsi="Century Gothic" w:cs="Arial"/>
          <w:sz w:val="18"/>
          <w:szCs w:val="18"/>
        </w:rPr>
        <w:t xml:space="preserve"> o wyrobach medycznych (Dz.U. z 2021 r.</w:t>
      </w:r>
      <w:r w:rsidR="00137B50">
        <w:rPr>
          <w:rFonts w:ascii="Century Gothic" w:hAnsi="Century Gothic" w:cs="Arial"/>
          <w:sz w:val="18"/>
          <w:szCs w:val="18"/>
        </w:rPr>
        <w:t xml:space="preserve">, </w:t>
      </w:r>
      <w:r w:rsidR="00137B50" w:rsidRPr="00137B50">
        <w:rPr>
          <w:rFonts w:ascii="Century Gothic" w:hAnsi="Century Gothic" w:cs="Arial"/>
          <w:sz w:val="18"/>
          <w:szCs w:val="18"/>
        </w:rPr>
        <w:t>poz. 1565)</w:t>
      </w:r>
      <w:r w:rsidR="006A4E0F">
        <w:rPr>
          <w:rFonts w:ascii="Century Gothic" w:hAnsi="Century Gothic" w:cs="Arial"/>
          <w:sz w:val="18"/>
          <w:szCs w:val="18"/>
        </w:rPr>
        <w:t xml:space="preserve"> -</w:t>
      </w:r>
      <w:r w:rsidR="00137B50" w:rsidRPr="00137B50">
        <w:rPr>
          <w:rFonts w:ascii="Century Gothic" w:hAnsi="Century Gothic" w:cs="Arial"/>
          <w:sz w:val="18"/>
          <w:szCs w:val="18"/>
        </w:rPr>
        <w:t xml:space="preserve"> zgodnie z </w:t>
      </w:r>
      <w:r w:rsidR="00085915" w:rsidRPr="00FF7E2F">
        <w:rPr>
          <w:rFonts w:ascii="Century Gothic" w:hAnsi="Century Gothic" w:cs="Arial"/>
          <w:b/>
          <w:bCs/>
          <w:sz w:val="18"/>
          <w:szCs w:val="18"/>
        </w:rPr>
        <w:t>z</w:t>
      </w:r>
      <w:r w:rsidR="00137B50" w:rsidRPr="00FF7E2F">
        <w:rPr>
          <w:rFonts w:ascii="Century Gothic" w:hAnsi="Century Gothic" w:cs="Arial"/>
          <w:b/>
          <w:bCs/>
          <w:sz w:val="18"/>
          <w:szCs w:val="18"/>
        </w:rPr>
        <w:t xml:space="preserve">ałącznikiem nr </w:t>
      </w:r>
      <w:r w:rsidR="006A4E0F">
        <w:rPr>
          <w:rFonts w:ascii="Century Gothic" w:hAnsi="Century Gothic" w:cs="Arial"/>
          <w:b/>
          <w:bCs/>
          <w:sz w:val="18"/>
          <w:szCs w:val="18"/>
        </w:rPr>
        <w:t>4</w:t>
      </w:r>
      <w:r w:rsidR="00137B50" w:rsidRPr="00FF7E2F">
        <w:rPr>
          <w:rFonts w:ascii="Century Gothic" w:hAnsi="Century Gothic" w:cs="Arial"/>
          <w:b/>
          <w:bCs/>
          <w:sz w:val="18"/>
          <w:szCs w:val="18"/>
        </w:rPr>
        <w:t xml:space="preserve"> do SWZ</w:t>
      </w:r>
      <w:r w:rsidR="006A4E0F">
        <w:rPr>
          <w:rFonts w:ascii="Century Gothic" w:hAnsi="Century Gothic" w:cs="Arial"/>
          <w:b/>
          <w:bCs/>
          <w:sz w:val="18"/>
          <w:szCs w:val="18"/>
        </w:rPr>
        <w:t>;</w:t>
      </w:r>
    </w:p>
    <w:p w14:paraId="58169A2C" w14:textId="4E04115B" w:rsidR="00FF7E2F" w:rsidRPr="00A94AC5" w:rsidRDefault="00137B50" w:rsidP="00FF7E2F">
      <w:pPr>
        <w:pStyle w:val="Akapitzlist"/>
        <w:tabs>
          <w:tab w:val="left" w:pos="851"/>
        </w:tabs>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4) </w:t>
      </w:r>
      <w:r w:rsidR="00FF7E2F">
        <w:rPr>
          <w:rFonts w:ascii="Century Gothic" w:eastAsia="Times New Roman" w:hAnsi="Century Gothic" w:cs="Times New Roman"/>
          <w:sz w:val="18"/>
          <w:szCs w:val="18"/>
          <w:lang w:eastAsia="ar-SA"/>
        </w:rPr>
        <w:t xml:space="preserve"> </w:t>
      </w:r>
      <w:r w:rsidR="0021451B" w:rsidRPr="00DE5256">
        <w:rPr>
          <w:rFonts w:ascii="Century Gothic" w:eastAsia="Times New Roman" w:hAnsi="Century Gothic" w:cs="Times New Roman"/>
          <w:sz w:val="18"/>
          <w:szCs w:val="18"/>
          <w:lang w:eastAsia="ar-SA"/>
        </w:rPr>
        <w:t>aktualna polisa ubezpieczenia</w:t>
      </w:r>
      <w:r w:rsidR="0021451B" w:rsidRPr="00DE5256">
        <w:rPr>
          <w:rFonts w:ascii="Century Gothic" w:eastAsia="Times New Roman" w:hAnsi="Century Gothic" w:cs="Arial"/>
          <w:sz w:val="18"/>
          <w:szCs w:val="18"/>
          <w:lang w:eastAsia="ar-SA"/>
        </w:rPr>
        <w:t xml:space="preserve"> od odpowiedzialności cywilnej w zakresie prowadzonej działalności gospodarczej opiewająca na kwotę gwarancyjną minimum 100 000,00 zł,</w:t>
      </w:r>
      <w:r w:rsidR="0021451B" w:rsidRPr="00FF7E2F">
        <w:rPr>
          <w:rFonts w:ascii="Century Gothic" w:hAnsi="Century Gothic" w:cs="Arial"/>
          <w:sz w:val="18"/>
          <w:szCs w:val="18"/>
        </w:rPr>
        <w:t xml:space="preserve"> </w:t>
      </w:r>
      <w:r w:rsidR="0021451B" w:rsidRPr="00A77743">
        <w:rPr>
          <w:rFonts w:ascii="Century Gothic" w:hAnsi="Century Gothic" w:cs="Arial"/>
          <w:sz w:val="18"/>
          <w:szCs w:val="18"/>
        </w:rPr>
        <w:t>w tym na jedno zdarzenie – minimum 50 000,00 złotych w okresie realizacji zamówienia</w:t>
      </w:r>
      <w:r w:rsidR="00FF7E2F" w:rsidRPr="00A77743">
        <w:rPr>
          <w:rFonts w:ascii="Century Gothic" w:hAnsi="Century Gothic" w:cs="Arial"/>
          <w:sz w:val="18"/>
          <w:szCs w:val="18"/>
        </w:rPr>
        <w:t>.</w:t>
      </w:r>
    </w:p>
    <w:p w14:paraId="2E412010" w14:textId="7AB5F6DE" w:rsidR="001D2AAD" w:rsidRPr="005E3F9F" w:rsidRDefault="001D2AAD" w:rsidP="001D2AAD">
      <w:pPr>
        <w:pStyle w:val="Akapitzlist"/>
        <w:tabs>
          <w:tab w:val="left" w:pos="1276"/>
        </w:tabs>
        <w:suppressAutoHyphens/>
        <w:spacing w:after="0" w:line="240" w:lineRule="auto"/>
        <w:ind w:left="993" w:hanging="284"/>
        <w:jc w:val="both"/>
        <w:rPr>
          <w:rFonts w:ascii="Century Gothic" w:hAnsi="Century Gothic"/>
          <w:sz w:val="18"/>
          <w:szCs w:val="18"/>
          <w:lang w:eastAsia="pl-PL"/>
        </w:rPr>
      </w:pPr>
      <w:r>
        <w:rPr>
          <w:rFonts w:ascii="Century Gothic" w:hAnsi="Century Gothic"/>
          <w:sz w:val="18"/>
          <w:szCs w:val="18"/>
          <w:lang w:eastAsia="pl-PL"/>
        </w:rPr>
        <w:t xml:space="preserve">5) </w:t>
      </w:r>
      <w:r w:rsidRPr="00976A8D">
        <w:rPr>
          <w:rFonts w:ascii="Century Gothic" w:hAnsi="Century Gothic"/>
          <w:sz w:val="18"/>
          <w:szCs w:val="18"/>
          <w:lang w:eastAsia="pl-PL"/>
        </w:rPr>
        <w:t>wykaz</w:t>
      </w:r>
      <w:r w:rsidR="006A4E0F">
        <w:rPr>
          <w:rFonts w:ascii="Century Gothic" w:hAnsi="Century Gothic"/>
          <w:sz w:val="18"/>
          <w:szCs w:val="18"/>
          <w:lang w:eastAsia="pl-PL"/>
        </w:rPr>
        <w:t xml:space="preserve"> co najmniej </w:t>
      </w:r>
      <w:r w:rsidR="00A76A4E">
        <w:rPr>
          <w:rFonts w:ascii="Century Gothic" w:hAnsi="Century Gothic"/>
          <w:sz w:val="18"/>
          <w:szCs w:val="18"/>
          <w:lang w:eastAsia="pl-PL"/>
        </w:rPr>
        <w:t>dwóch</w:t>
      </w:r>
      <w:r w:rsidR="006A4E0F">
        <w:rPr>
          <w:rFonts w:ascii="Century Gothic" w:hAnsi="Century Gothic"/>
          <w:sz w:val="18"/>
          <w:szCs w:val="18"/>
          <w:lang w:eastAsia="pl-PL"/>
        </w:rPr>
        <w:t xml:space="preserve"> umów</w:t>
      </w:r>
      <w:r w:rsidR="00BD09A3">
        <w:rPr>
          <w:rFonts w:ascii="Century Gothic" w:hAnsi="Century Gothic"/>
          <w:sz w:val="18"/>
          <w:szCs w:val="18"/>
          <w:lang w:eastAsia="pl-PL"/>
        </w:rPr>
        <w:t xml:space="preserve"> na</w:t>
      </w:r>
      <w:r w:rsidRPr="005E3F9F">
        <w:rPr>
          <w:rFonts w:ascii="Century Gothic" w:hAnsi="Century Gothic"/>
          <w:sz w:val="18"/>
          <w:szCs w:val="18"/>
          <w:lang w:eastAsia="pl-PL"/>
        </w:rPr>
        <w:t xml:space="preserve"> usług</w:t>
      </w:r>
      <w:r w:rsidR="00BD09A3">
        <w:rPr>
          <w:rFonts w:ascii="Century Gothic" w:hAnsi="Century Gothic"/>
          <w:sz w:val="18"/>
          <w:szCs w:val="18"/>
          <w:lang w:eastAsia="pl-PL"/>
        </w:rPr>
        <w:t>i</w:t>
      </w:r>
      <w:r w:rsidRPr="005E3F9F">
        <w:rPr>
          <w:rFonts w:ascii="Century Gothic" w:hAnsi="Century Gothic"/>
          <w:sz w:val="18"/>
          <w:szCs w:val="18"/>
          <w:lang w:eastAsia="pl-PL"/>
        </w:rPr>
        <w:t xml:space="preserve"> w zakresie przegląd</w:t>
      </w:r>
      <w:r w:rsidR="006A4E0F">
        <w:rPr>
          <w:rFonts w:ascii="Century Gothic" w:hAnsi="Century Gothic"/>
          <w:sz w:val="18"/>
          <w:szCs w:val="18"/>
          <w:lang w:eastAsia="pl-PL"/>
        </w:rPr>
        <w:t>ów</w:t>
      </w:r>
      <w:r w:rsidRPr="005E3F9F">
        <w:rPr>
          <w:rFonts w:ascii="Century Gothic" w:hAnsi="Century Gothic"/>
          <w:sz w:val="18"/>
          <w:szCs w:val="18"/>
          <w:lang w:eastAsia="pl-PL"/>
        </w:rPr>
        <w:t xml:space="preserve">, konserwacji i napraw sprzętu medycznego zgodnie </w:t>
      </w:r>
      <w:r>
        <w:rPr>
          <w:rFonts w:ascii="Century Gothic" w:hAnsi="Century Gothic"/>
          <w:sz w:val="18"/>
          <w:szCs w:val="18"/>
          <w:lang w:eastAsia="pl-PL"/>
        </w:rPr>
        <w:t xml:space="preserve"> </w:t>
      </w:r>
      <w:r w:rsidRPr="005E3F9F">
        <w:rPr>
          <w:rFonts w:ascii="Century Gothic" w:hAnsi="Century Gothic"/>
          <w:sz w:val="18"/>
          <w:szCs w:val="18"/>
          <w:lang w:eastAsia="pl-PL"/>
        </w:rPr>
        <w:t xml:space="preserve">z warunkami zawartymi </w:t>
      </w:r>
      <w:r w:rsidR="006F5236">
        <w:rPr>
          <w:rFonts w:ascii="Century Gothic" w:hAnsi="Century Gothic"/>
          <w:sz w:val="18"/>
          <w:szCs w:val="18"/>
          <w:lang w:eastAsia="pl-PL"/>
        </w:rPr>
        <w:t xml:space="preserve"> </w:t>
      </w:r>
      <w:r w:rsidRPr="005E3F9F">
        <w:rPr>
          <w:rFonts w:ascii="Century Gothic" w:hAnsi="Century Gothic"/>
          <w:sz w:val="18"/>
          <w:szCs w:val="18"/>
          <w:lang w:eastAsia="pl-PL"/>
        </w:rPr>
        <w:t xml:space="preserve">w </w:t>
      </w:r>
      <w:r w:rsidRPr="00282B62">
        <w:rPr>
          <w:rFonts w:ascii="Century Gothic" w:hAnsi="Century Gothic"/>
          <w:sz w:val="18"/>
          <w:szCs w:val="18"/>
          <w:lang w:eastAsia="pl-PL"/>
        </w:rPr>
        <w:t>Rozdziale V</w:t>
      </w:r>
      <w:r>
        <w:rPr>
          <w:rFonts w:ascii="Century Gothic" w:hAnsi="Century Gothic"/>
          <w:sz w:val="18"/>
          <w:szCs w:val="18"/>
          <w:lang w:eastAsia="pl-PL"/>
        </w:rPr>
        <w:t>I</w:t>
      </w:r>
      <w:r w:rsidRPr="00282B62">
        <w:rPr>
          <w:rFonts w:ascii="Century Gothic" w:hAnsi="Century Gothic"/>
          <w:sz w:val="18"/>
          <w:szCs w:val="18"/>
          <w:lang w:eastAsia="pl-PL"/>
        </w:rPr>
        <w:t>I pkt 2</w:t>
      </w:r>
      <w:r w:rsidR="00003AA7">
        <w:rPr>
          <w:rFonts w:ascii="Century Gothic" w:hAnsi="Century Gothic"/>
          <w:sz w:val="18"/>
          <w:szCs w:val="18"/>
          <w:lang w:eastAsia="pl-PL"/>
        </w:rPr>
        <w:t>,</w:t>
      </w:r>
      <w:r w:rsidRPr="00282B62">
        <w:rPr>
          <w:rFonts w:ascii="Century Gothic" w:hAnsi="Century Gothic"/>
          <w:sz w:val="18"/>
          <w:szCs w:val="18"/>
          <w:lang w:eastAsia="pl-PL"/>
        </w:rPr>
        <w:t xml:space="preserve"> </w:t>
      </w:r>
      <w:proofErr w:type="spellStart"/>
      <w:r w:rsidRPr="00282B62">
        <w:rPr>
          <w:rFonts w:ascii="Century Gothic" w:hAnsi="Century Gothic"/>
          <w:sz w:val="18"/>
          <w:szCs w:val="18"/>
          <w:lang w:eastAsia="pl-PL"/>
        </w:rPr>
        <w:t>ppkt</w:t>
      </w:r>
      <w:proofErr w:type="spellEnd"/>
      <w:r w:rsidRPr="00282B62">
        <w:rPr>
          <w:rFonts w:ascii="Century Gothic" w:hAnsi="Century Gothic"/>
          <w:sz w:val="18"/>
          <w:szCs w:val="18"/>
          <w:lang w:eastAsia="pl-PL"/>
        </w:rPr>
        <w:t xml:space="preserve"> 4.</w:t>
      </w:r>
      <w:r>
        <w:rPr>
          <w:rFonts w:ascii="Century Gothic" w:hAnsi="Century Gothic"/>
          <w:sz w:val="18"/>
          <w:szCs w:val="18"/>
          <w:lang w:eastAsia="pl-PL"/>
        </w:rPr>
        <w:t>1</w:t>
      </w:r>
      <w:r w:rsidRPr="00282B62">
        <w:rPr>
          <w:rFonts w:ascii="Century Gothic" w:hAnsi="Century Gothic"/>
          <w:sz w:val="18"/>
          <w:szCs w:val="18"/>
          <w:lang w:eastAsia="pl-PL"/>
        </w:rPr>
        <w:t xml:space="preserve">, </w:t>
      </w:r>
      <w:r w:rsidR="00BD09A3">
        <w:rPr>
          <w:rFonts w:ascii="Century Gothic" w:hAnsi="Century Gothic"/>
          <w:sz w:val="18"/>
          <w:szCs w:val="18"/>
          <w:lang w:eastAsia="pl-PL"/>
        </w:rPr>
        <w:t xml:space="preserve"> wykonanych </w:t>
      </w:r>
      <w:r w:rsidRPr="00282B62">
        <w:rPr>
          <w:rFonts w:ascii="Century Gothic" w:hAnsi="Century Gothic"/>
          <w:sz w:val="18"/>
          <w:szCs w:val="18"/>
          <w:lang w:eastAsia="pl-PL"/>
        </w:rPr>
        <w:t>w okresie ostatnich trzech lat przed dniem wszczęci</w:t>
      </w:r>
      <w:r w:rsidR="00BD09A3">
        <w:rPr>
          <w:rFonts w:ascii="Century Gothic" w:hAnsi="Century Gothic"/>
          <w:sz w:val="18"/>
          <w:szCs w:val="18"/>
          <w:lang w:eastAsia="pl-PL"/>
        </w:rPr>
        <w:t xml:space="preserve">a </w:t>
      </w:r>
      <w:r w:rsidRPr="00282B62">
        <w:rPr>
          <w:rFonts w:ascii="Century Gothic" w:hAnsi="Century Gothic"/>
          <w:sz w:val="18"/>
          <w:szCs w:val="18"/>
          <w:lang w:eastAsia="pl-PL"/>
        </w:rPr>
        <w:t>postępowania o udzielenie zamówienia, a jeżeli</w:t>
      </w:r>
      <w:r w:rsidRPr="005E3F9F">
        <w:rPr>
          <w:rFonts w:ascii="Century Gothic" w:hAnsi="Century Gothic"/>
          <w:sz w:val="18"/>
          <w:szCs w:val="18"/>
          <w:lang w:eastAsia="pl-PL"/>
        </w:rPr>
        <w:t xml:space="preserve"> okres prowadzenia działalności jest krótszy - w tym okresie, odpowiadających swoim rodzajem i wartością usługom stanowiącym przedmiot zamówienia, z podaniem ich wartości, przedmiotu, dat wykonania i odbiorców oraz załączenia dokumentów potwierdzających, że ta usługa została wykonana należycie (np. referencje)  -   wg </w:t>
      </w:r>
      <w:r w:rsidR="009E2B93">
        <w:rPr>
          <w:rFonts w:ascii="Century Gothic" w:hAnsi="Century Gothic"/>
          <w:b/>
          <w:sz w:val="18"/>
          <w:szCs w:val="18"/>
          <w:u w:val="single"/>
          <w:lang w:eastAsia="pl-PL"/>
        </w:rPr>
        <w:t>z</w:t>
      </w:r>
      <w:r w:rsidRPr="005E3F9F">
        <w:rPr>
          <w:rFonts w:ascii="Century Gothic" w:hAnsi="Century Gothic"/>
          <w:b/>
          <w:sz w:val="18"/>
          <w:szCs w:val="18"/>
          <w:u w:val="single"/>
          <w:lang w:eastAsia="pl-PL"/>
        </w:rPr>
        <w:t xml:space="preserve">ałącznika </w:t>
      </w:r>
      <w:r w:rsidR="009E2B93">
        <w:rPr>
          <w:rFonts w:ascii="Century Gothic" w:hAnsi="Century Gothic"/>
          <w:b/>
          <w:sz w:val="18"/>
          <w:szCs w:val="18"/>
          <w:u w:val="single"/>
          <w:lang w:eastAsia="pl-PL"/>
        </w:rPr>
        <w:t>n</w:t>
      </w:r>
      <w:r w:rsidRPr="005E3F9F">
        <w:rPr>
          <w:rFonts w:ascii="Century Gothic" w:hAnsi="Century Gothic"/>
          <w:b/>
          <w:sz w:val="18"/>
          <w:szCs w:val="18"/>
          <w:u w:val="single"/>
          <w:lang w:eastAsia="pl-PL"/>
        </w:rPr>
        <w:t xml:space="preserve">r </w:t>
      </w:r>
      <w:r w:rsidR="009E2B93">
        <w:rPr>
          <w:rFonts w:ascii="Century Gothic" w:hAnsi="Century Gothic"/>
          <w:b/>
          <w:sz w:val="18"/>
          <w:szCs w:val="18"/>
          <w:u w:val="single"/>
          <w:lang w:eastAsia="pl-PL"/>
        </w:rPr>
        <w:t>7</w:t>
      </w:r>
      <w:r w:rsidRPr="005E3F9F">
        <w:rPr>
          <w:rFonts w:ascii="Century Gothic" w:hAnsi="Century Gothic"/>
          <w:b/>
          <w:sz w:val="18"/>
          <w:szCs w:val="18"/>
          <w:u w:val="single"/>
          <w:lang w:eastAsia="pl-PL"/>
        </w:rPr>
        <w:t xml:space="preserve"> do SWZ.  </w:t>
      </w:r>
      <w:r w:rsidRPr="005E3F9F">
        <w:rPr>
          <w:rFonts w:ascii="Century Gothic" w:hAnsi="Century Gothic"/>
          <w:sz w:val="18"/>
          <w:szCs w:val="18"/>
          <w:lang w:eastAsia="pl-PL"/>
        </w:rPr>
        <w:t>W przypadku złożenia oferty na więcej niż jeden pakiet,</w:t>
      </w:r>
      <w:r w:rsidRPr="005E3F9F">
        <w:rPr>
          <w:rFonts w:ascii="Century Gothic" w:hAnsi="Century Gothic"/>
          <w:b/>
          <w:sz w:val="18"/>
          <w:szCs w:val="18"/>
          <w:lang w:eastAsia="pl-PL"/>
        </w:rPr>
        <w:t xml:space="preserve">  </w:t>
      </w:r>
      <w:r w:rsidRPr="005E3F9F">
        <w:rPr>
          <w:rFonts w:ascii="Century Gothic" w:hAnsi="Century Gothic"/>
          <w:sz w:val="18"/>
          <w:szCs w:val="18"/>
          <w:lang w:eastAsia="pl-PL"/>
        </w:rPr>
        <w:t>warunek dotyczy każdego pakietu osobno.</w:t>
      </w:r>
    </w:p>
    <w:p w14:paraId="757BE17D" w14:textId="3E4D6597" w:rsidR="001D2AAD" w:rsidRDefault="001D2AAD" w:rsidP="00085915">
      <w:pPr>
        <w:pStyle w:val="Akapitzlist"/>
        <w:tabs>
          <w:tab w:val="left" w:pos="851"/>
        </w:tabs>
        <w:suppressAutoHyphens/>
        <w:spacing w:after="0" w:line="240" w:lineRule="auto"/>
        <w:ind w:left="993" w:hanging="284"/>
        <w:jc w:val="both"/>
        <w:rPr>
          <w:rFonts w:ascii="Century Gothic" w:hAnsi="Century Gothic"/>
          <w:sz w:val="18"/>
          <w:szCs w:val="18"/>
        </w:rPr>
      </w:pPr>
      <w:r w:rsidRPr="00382BE3">
        <w:rPr>
          <w:rFonts w:ascii="Century Gothic" w:eastAsia="Times New Roman" w:hAnsi="Century Gothic" w:cs="TimesNewRoman"/>
          <w:sz w:val="18"/>
          <w:szCs w:val="18"/>
          <w:lang w:eastAsia="pl-PL"/>
        </w:rPr>
        <w:t xml:space="preserve">6) </w:t>
      </w:r>
      <w:r w:rsidRPr="00382BE3">
        <w:rPr>
          <w:rFonts w:ascii="Century Gothic" w:hAnsi="Century Gothic"/>
          <w:sz w:val="18"/>
          <w:szCs w:val="18"/>
          <w:lang w:eastAsia="pl-PL"/>
        </w:rPr>
        <w:t xml:space="preserve"> </w:t>
      </w:r>
      <w:r w:rsidRPr="00382BE3">
        <w:rPr>
          <w:rFonts w:ascii="Century Gothic" w:eastAsia="Times New Roman" w:hAnsi="Century Gothic" w:cs="TimesNewRoman"/>
          <w:bCs/>
          <w:sz w:val="18"/>
          <w:szCs w:val="18"/>
          <w:lang w:eastAsia="pl-PL"/>
        </w:rPr>
        <w:t>o</w:t>
      </w:r>
      <w:r w:rsidRPr="00382BE3">
        <w:rPr>
          <w:rFonts w:ascii="Century Gothic" w:hAnsi="Century Gothic"/>
          <w:sz w:val="18"/>
          <w:szCs w:val="18"/>
        </w:rPr>
        <w:t>świadczenie wg własnego wzoru,</w:t>
      </w:r>
      <w:r w:rsidRPr="00382BE3">
        <w:rPr>
          <w:rFonts w:ascii="Century Gothic" w:hAnsi="Century Gothic"/>
          <w:sz w:val="18"/>
          <w:szCs w:val="18"/>
          <w:lang w:eastAsia="pl-PL"/>
        </w:rPr>
        <w:t xml:space="preserve"> ż</w:t>
      </w:r>
      <w:r w:rsidR="00382BE3" w:rsidRPr="00382BE3">
        <w:rPr>
          <w:rFonts w:ascii="Century Gothic" w:hAnsi="Century Gothic"/>
          <w:sz w:val="18"/>
          <w:szCs w:val="18"/>
          <w:lang w:eastAsia="pl-PL"/>
        </w:rPr>
        <w:t>e</w:t>
      </w:r>
      <w:r w:rsidRPr="00382BE3">
        <w:rPr>
          <w:rFonts w:ascii="Century Gothic" w:hAnsi="Century Gothic"/>
          <w:sz w:val="18"/>
          <w:szCs w:val="18"/>
          <w:lang w:eastAsia="pl-PL"/>
        </w:rPr>
        <w:t xml:space="preserve"> Wykonawca składający ofertę w Pakiecie </w:t>
      </w:r>
      <w:r w:rsidR="004F4407" w:rsidRPr="00382BE3">
        <w:rPr>
          <w:rFonts w:ascii="Century Gothic" w:hAnsi="Century Gothic"/>
          <w:sz w:val="18"/>
          <w:szCs w:val="18"/>
          <w:lang w:eastAsia="pl-PL"/>
        </w:rPr>
        <w:t>4 poz. 3,</w:t>
      </w:r>
      <w:r w:rsidRPr="00382BE3">
        <w:rPr>
          <w:rFonts w:ascii="Century Gothic" w:hAnsi="Century Gothic"/>
          <w:sz w:val="18"/>
          <w:szCs w:val="18"/>
          <w:lang w:eastAsia="pl-PL"/>
        </w:rPr>
        <w:t xml:space="preserve"> posiada KODY SERWISOWE producenta (</w:t>
      </w:r>
      <w:r w:rsidRPr="00A77743">
        <w:rPr>
          <w:rFonts w:ascii="Century Gothic" w:hAnsi="Century Gothic"/>
          <w:sz w:val="18"/>
          <w:szCs w:val="18"/>
        </w:rPr>
        <w:t xml:space="preserve">Autoklaw </w:t>
      </w:r>
      <w:proofErr w:type="spellStart"/>
      <w:r w:rsidRPr="00A77743">
        <w:rPr>
          <w:rFonts w:ascii="Century Gothic" w:hAnsi="Century Gothic"/>
          <w:sz w:val="18"/>
          <w:szCs w:val="18"/>
        </w:rPr>
        <w:t>Fedegari</w:t>
      </w:r>
      <w:proofErr w:type="spellEnd"/>
      <w:r w:rsidRPr="00A77743">
        <w:rPr>
          <w:rFonts w:ascii="Century Gothic" w:hAnsi="Century Gothic"/>
          <w:sz w:val="18"/>
          <w:szCs w:val="18"/>
        </w:rPr>
        <w:t xml:space="preserve"> FVG-2</w:t>
      </w:r>
      <w:r w:rsidR="00A32098">
        <w:rPr>
          <w:rFonts w:ascii="Century Gothic" w:hAnsi="Century Gothic"/>
          <w:sz w:val="18"/>
          <w:szCs w:val="18"/>
        </w:rPr>
        <w:t xml:space="preserve"> -</w:t>
      </w:r>
      <w:r w:rsidR="00A32098" w:rsidRPr="00A32098">
        <w:rPr>
          <w:rFonts w:ascii="Century Gothic" w:hAnsi="Century Gothic"/>
          <w:sz w:val="18"/>
          <w:szCs w:val="18"/>
        </w:rPr>
        <w:t xml:space="preserve"> </w:t>
      </w:r>
      <w:r w:rsidR="00A32098">
        <w:rPr>
          <w:rFonts w:ascii="Century Gothic" w:hAnsi="Century Gothic"/>
          <w:sz w:val="18"/>
          <w:szCs w:val="18"/>
        </w:rPr>
        <w:t>Pakiet nr 4 poz. 3</w:t>
      </w:r>
      <w:r w:rsidRPr="00A77743">
        <w:rPr>
          <w:rFonts w:ascii="Century Gothic" w:hAnsi="Century Gothic"/>
          <w:sz w:val="18"/>
          <w:szCs w:val="18"/>
        </w:rPr>
        <w:t>).</w:t>
      </w:r>
      <w:r>
        <w:rPr>
          <w:rFonts w:ascii="Century Gothic" w:hAnsi="Century Gothic"/>
          <w:sz w:val="18"/>
          <w:szCs w:val="18"/>
        </w:rPr>
        <w:t xml:space="preserve"> </w:t>
      </w:r>
    </w:p>
    <w:p w14:paraId="3D452A1B" w14:textId="1C069F76" w:rsidR="00753FFF" w:rsidRPr="00E77017" w:rsidRDefault="0003387B"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7CC9D833" w:rsidR="00753FFF" w:rsidRPr="00E77017" w:rsidRDefault="0003387B"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26B13DC0" w:rsidR="00753FFF" w:rsidRPr="00E77017" w:rsidRDefault="0003387B"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64BABE47" w:rsidR="00753FFF" w:rsidRPr="00E77017" w:rsidRDefault="0003387B"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1B26B411" w14:textId="33493ABE" w:rsidR="00C26AB8" w:rsidRDefault="00807297" w:rsidP="005D2DB0">
      <w:pPr>
        <w:pStyle w:val="Bezodstpw"/>
        <w:ind w:left="1276" w:hanging="1276"/>
        <w:jc w:val="both"/>
        <w:rPr>
          <w:rStyle w:val="Pogrubienie"/>
        </w:rPr>
      </w:pPr>
      <w:r w:rsidRPr="007A7EED">
        <w:rPr>
          <w:rStyle w:val="Pogrubienie"/>
        </w:rPr>
        <w:t>X.    PRZEDMIOTOWE ŚRODKI DOWODOWE.</w:t>
      </w:r>
    </w:p>
    <w:p w14:paraId="1B5F6B16" w14:textId="77777777" w:rsidR="008840EB" w:rsidRPr="005D2DB0" w:rsidRDefault="008840EB" w:rsidP="005D2DB0">
      <w:pPr>
        <w:pStyle w:val="Bezodstpw"/>
        <w:ind w:left="1276" w:hanging="1276"/>
        <w:jc w:val="both"/>
        <w:rPr>
          <w:b/>
          <w:bCs/>
        </w:rPr>
      </w:pPr>
    </w:p>
    <w:p w14:paraId="6117A762" w14:textId="3C3710FF" w:rsidR="004D690C" w:rsidRDefault="009D3BB7" w:rsidP="001E12D4">
      <w:pPr>
        <w:pStyle w:val="Bezodstpw"/>
        <w:jc w:val="both"/>
        <w:rPr>
          <w:rFonts w:ascii="Century Gothic" w:hAnsi="Century Gothic" w:cs="Arial"/>
          <w:sz w:val="18"/>
          <w:szCs w:val="18"/>
        </w:rPr>
      </w:pPr>
      <w:r>
        <w:rPr>
          <w:rFonts w:ascii="Century Gothic" w:hAnsi="Century Gothic" w:cs="Arial"/>
          <w:sz w:val="18"/>
          <w:szCs w:val="18"/>
        </w:rPr>
        <w:t xml:space="preserve">     </w:t>
      </w:r>
      <w:r w:rsidR="001E12D4">
        <w:rPr>
          <w:rFonts w:ascii="Century Gothic" w:hAnsi="Century Gothic" w:cs="Arial"/>
          <w:sz w:val="18"/>
          <w:szCs w:val="18"/>
        </w:rPr>
        <w:t xml:space="preserve"> </w:t>
      </w:r>
      <w:r w:rsidR="00624C3E">
        <w:rPr>
          <w:rFonts w:ascii="Century Gothic" w:hAnsi="Century Gothic" w:cs="Arial"/>
          <w:sz w:val="18"/>
          <w:szCs w:val="18"/>
        </w:rPr>
        <w:t xml:space="preserve"> </w:t>
      </w:r>
      <w:r w:rsidR="001E12D4">
        <w:rPr>
          <w:rFonts w:ascii="Century Gothic" w:hAnsi="Century Gothic" w:cs="Arial"/>
          <w:sz w:val="18"/>
          <w:szCs w:val="18"/>
        </w:rPr>
        <w:t xml:space="preserve"> </w:t>
      </w:r>
      <w:r w:rsidR="004D690C" w:rsidRPr="001E12D4">
        <w:rPr>
          <w:rFonts w:ascii="Century Gothic" w:hAnsi="Century Gothic" w:cs="Arial"/>
          <w:sz w:val="18"/>
          <w:szCs w:val="18"/>
        </w:rPr>
        <w:t>Zamawiający</w:t>
      </w:r>
      <w:r w:rsidR="001E12D4" w:rsidRPr="001E12D4">
        <w:rPr>
          <w:rFonts w:ascii="Century Gothic" w:hAnsi="Century Gothic" w:cs="Arial"/>
          <w:sz w:val="18"/>
          <w:szCs w:val="18"/>
        </w:rPr>
        <w:t xml:space="preserve"> </w:t>
      </w:r>
      <w:r w:rsidR="00624C3E">
        <w:rPr>
          <w:rFonts w:ascii="Century Gothic" w:hAnsi="Century Gothic" w:cs="Arial"/>
          <w:sz w:val="18"/>
          <w:szCs w:val="18"/>
        </w:rPr>
        <w:t xml:space="preserve">nie </w:t>
      </w:r>
      <w:r w:rsidR="004D690C" w:rsidRPr="001E12D4">
        <w:rPr>
          <w:rFonts w:ascii="Century Gothic" w:hAnsi="Century Gothic" w:cs="Arial"/>
          <w:sz w:val="18"/>
          <w:szCs w:val="18"/>
        </w:rPr>
        <w:t>wymaga złożenia przedmiotowych</w:t>
      </w:r>
      <w:r w:rsidR="00585A6E">
        <w:rPr>
          <w:rFonts w:ascii="Century Gothic" w:hAnsi="Century Gothic" w:cs="Arial"/>
          <w:sz w:val="18"/>
          <w:szCs w:val="18"/>
        </w:rPr>
        <w:t xml:space="preserve"> środków dowodowych</w:t>
      </w:r>
      <w:r w:rsidR="00624C3E">
        <w:rPr>
          <w:rFonts w:ascii="Century Gothic" w:hAnsi="Century Gothic" w:cs="Arial"/>
          <w:sz w:val="18"/>
          <w:szCs w:val="18"/>
        </w:rPr>
        <w:t>.</w:t>
      </w:r>
    </w:p>
    <w:p w14:paraId="2793E2BA" w14:textId="6F6DB61C" w:rsidR="007338F1" w:rsidRDefault="007338F1" w:rsidP="001E12D4">
      <w:pPr>
        <w:pStyle w:val="Bezodstpw"/>
        <w:jc w:val="both"/>
        <w:rPr>
          <w:rFonts w:ascii="Century Gothic" w:hAnsi="Century Gothic" w:cs="Arial"/>
          <w:sz w:val="18"/>
          <w:szCs w:val="18"/>
        </w:rPr>
      </w:pPr>
    </w:p>
    <w:p w14:paraId="746FEDC9" w14:textId="605C1A3C" w:rsidR="00015C95"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Pr="007A7EED">
        <w:rPr>
          <w:rStyle w:val="Pogrubienie"/>
        </w:rPr>
        <w:t xml:space="preserve">.    POLEGANIE </w:t>
      </w:r>
      <w:r w:rsidR="00C26AB8" w:rsidRPr="007A7EED">
        <w:rPr>
          <w:rStyle w:val="Pogrubienie"/>
        </w:rPr>
        <w:t xml:space="preserve"> </w:t>
      </w:r>
      <w:r w:rsidRPr="007A7EED">
        <w:rPr>
          <w:rStyle w:val="Pogrubienie"/>
        </w:rPr>
        <w:t xml:space="preserve">NA </w:t>
      </w:r>
      <w:r w:rsidR="00C26AB8" w:rsidRPr="007A7EED">
        <w:rPr>
          <w:rStyle w:val="Pogrubienie"/>
        </w:rPr>
        <w:t xml:space="preserve"> </w:t>
      </w:r>
      <w:r w:rsidRPr="007A7EED">
        <w:rPr>
          <w:rStyle w:val="Pogrubienie"/>
        </w:rPr>
        <w:t>ZASOBACH</w:t>
      </w:r>
      <w:r w:rsidR="00C26AB8" w:rsidRPr="007A7EED">
        <w:rPr>
          <w:rStyle w:val="Pogrubienie"/>
        </w:rPr>
        <w:t xml:space="preserve"> </w:t>
      </w:r>
      <w:r w:rsidRPr="007A7EED">
        <w:rPr>
          <w:rStyle w:val="Pogrubienie"/>
        </w:rPr>
        <w:t xml:space="preserve"> INNYCH </w:t>
      </w:r>
      <w:r w:rsidR="00C26AB8" w:rsidRPr="007A7EED">
        <w:rPr>
          <w:rStyle w:val="Pogrubienie"/>
        </w:rPr>
        <w:t xml:space="preserve"> </w:t>
      </w:r>
      <w:r w:rsidRPr="007A7EED">
        <w:rPr>
          <w:rStyle w:val="Pogrubienie"/>
        </w:rPr>
        <w:t>PODMIOTÓW.</w:t>
      </w:r>
    </w:p>
    <w:p w14:paraId="4867546D" w14:textId="77777777" w:rsidR="009D3BB7" w:rsidRDefault="009D3BB7" w:rsidP="005D2DB0">
      <w:pPr>
        <w:pStyle w:val="Bezodstpw"/>
        <w:ind w:left="426" w:hanging="426"/>
        <w:jc w:val="both"/>
        <w:rPr>
          <w:rStyle w:val="Pogrubieni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5A2FF491"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95370B">
        <w:rPr>
          <w:rFonts w:ascii="Century Gothic" w:hAnsi="Century Gothic"/>
          <w:b/>
          <w:bCs/>
          <w:sz w:val="18"/>
          <w:szCs w:val="18"/>
        </w:rPr>
        <w:t>9</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lastRenderedPageBreak/>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0167EEE9"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t>
      </w:r>
      <w:r w:rsidR="00624C3E">
        <w:rPr>
          <w:rFonts w:ascii="Century Gothic" w:hAnsi="Century Gothic"/>
          <w:sz w:val="18"/>
          <w:szCs w:val="18"/>
        </w:rPr>
        <w:t xml:space="preserve">                              </w:t>
      </w:r>
      <w:r w:rsidRPr="00395F82">
        <w:rPr>
          <w:rFonts w:ascii="Century Gothic" w:hAnsi="Century Gothic"/>
          <w:sz w:val="18"/>
          <w:szCs w:val="18"/>
        </w:rPr>
        <w:t xml:space="preserve">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4018A19A" w14:textId="4420E05F" w:rsidR="00015C95"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006B3338" w:rsidRPr="007A7EED">
        <w:rPr>
          <w:rStyle w:val="Pogrubienie"/>
        </w:rPr>
        <w:t>I</w:t>
      </w:r>
      <w:r w:rsidRPr="007A7EED">
        <w:rPr>
          <w:rStyle w:val="Pogrubienie"/>
        </w:rPr>
        <w:t>. INFORMACJA</w:t>
      </w:r>
      <w:r w:rsidR="00002528" w:rsidRPr="007A7EED">
        <w:rPr>
          <w:rStyle w:val="Pogrubienie"/>
        </w:rPr>
        <w:t xml:space="preserve"> </w:t>
      </w:r>
      <w:r w:rsidRPr="007A7EED">
        <w:rPr>
          <w:rStyle w:val="Pogrubienie"/>
        </w:rPr>
        <w:t>DLA WYKONAWCÓW WSPÓLNIE</w:t>
      </w:r>
      <w:r w:rsidR="00002528" w:rsidRPr="007A7EED">
        <w:rPr>
          <w:rStyle w:val="Pogrubienie"/>
        </w:rPr>
        <w:t xml:space="preserve"> </w:t>
      </w:r>
      <w:r w:rsidRPr="007A7EED">
        <w:rPr>
          <w:rStyle w:val="Pogrubienie"/>
        </w:rPr>
        <w:t>UBIEGAJĄCYCH</w:t>
      </w:r>
      <w:r w:rsidR="00002528" w:rsidRPr="007A7EED">
        <w:rPr>
          <w:rStyle w:val="Pogrubienie"/>
        </w:rPr>
        <w:t xml:space="preserve"> </w:t>
      </w:r>
      <w:r w:rsidRPr="007A7EED">
        <w:rPr>
          <w:rStyle w:val="Pogrubienie"/>
        </w:rPr>
        <w:t>SIĘ</w:t>
      </w:r>
      <w:r w:rsidR="00002528" w:rsidRPr="007A7EED">
        <w:rPr>
          <w:rStyle w:val="Pogrubienie"/>
        </w:rPr>
        <w:t xml:space="preserve"> </w:t>
      </w:r>
      <w:r w:rsidRPr="007A7EED">
        <w:rPr>
          <w:rStyle w:val="Pogrubienie"/>
        </w:rPr>
        <w:t>O</w:t>
      </w:r>
      <w:r w:rsidR="00002528" w:rsidRPr="007A7EED">
        <w:rPr>
          <w:rStyle w:val="Pogrubienie"/>
        </w:rPr>
        <w:t xml:space="preserve"> </w:t>
      </w:r>
      <w:r w:rsidRPr="007A7EED">
        <w:rPr>
          <w:rStyle w:val="Pogrubienie"/>
        </w:rPr>
        <w:t>UDZIELENIE ZAMÓWIENIA  (SPÓŁKI CYWILNE/KONSORCJA).</w:t>
      </w:r>
    </w:p>
    <w:p w14:paraId="3C4C65B8" w14:textId="77777777" w:rsidR="009D3BB7" w:rsidRPr="005D2DB0" w:rsidRDefault="009D3BB7" w:rsidP="005D2DB0">
      <w:pPr>
        <w:pStyle w:val="Bezodstpw"/>
        <w:ind w:left="426" w:hanging="426"/>
        <w:jc w:val="both"/>
        <w:rPr>
          <w:b/>
          <w:bCs/>
        </w:rPr>
      </w:pPr>
    </w:p>
    <w:p w14:paraId="4E239108" w14:textId="51D32CC9"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642C0BB2" w14:textId="59E70914" w:rsidR="00540D6A" w:rsidRDefault="00684347" w:rsidP="005D2DB0">
      <w:pPr>
        <w:tabs>
          <w:tab w:val="left" w:pos="708"/>
        </w:tabs>
        <w:suppressAutoHyphens/>
        <w:spacing w:after="0" w:line="200" w:lineRule="atLeast"/>
        <w:ind w:left="426" w:right="-287" w:hanging="426"/>
        <w:jc w:val="both"/>
        <w:rPr>
          <w:rStyle w:val="Pogrubienie"/>
        </w:rPr>
      </w:pPr>
      <w:r w:rsidRPr="007A7EED">
        <w:rPr>
          <w:rStyle w:val="Pogrubienie"/>
        </w:rPr>
        <w:t>X</w:t>
      </w:r>
      <w:r w:rsidR="004B1862" w:rsidRPr="007A7EED">
        <w:rPr>
          <w:rStyle w:val="Pogrubienie"/>
        </w:rPr>
        <w:t>I</w:t>
      </w:r>
      <w:r w:rsidR="00807297" w:rsidRPr="007A7EED">
        <w:rPr>
          <w:rStyle w:val="Pogrubienie"/>
        </w:rPr>
        <w:t>I</w:t>
      </w:r>
      <w:r w:rsidR="00D1126A" w:rsidRPr="007A7EED">
        <w:rPr>
          <w:rStyle w:val="Pogrubienie"/>
        </w:rPr>
        <w:t xml:space="preserve">I. </w:t>
      </w:r>
      <w:r w:rsidR="00327842" w:rsidRPr="007A7EED">
        <w:rPr>
          <w:rStyle w:val="Pogrubienie"/>
        </w:rPr>
        <w:t xml:space="preserve"> </w:t>
      </w:r>
      <w:r w:rsidRPr="007A7EED">
        <w:rPr>
          <w:rStyle w:val="Pogrubienie"/>
        </w:rPr>
        <w:t>SPOSÓB KOMUNIKACJI ORAZ WYJAŚNIENIA TREŚCI SWZ</w:t>
      </w:r>
      <w:r w:rsidR="00D1126A" w:rsidRPr="007A7EED">
        <w:rPr>
          <w:rStyle w:val="Pogrubienie"/>
        </w:rPr>
        <w:t>.</w:t>
      </w:r>
    </w:p>
    <w:p w14:paraId="0F5417D0" w14:textId="77777777" w:rsidR="009D3BB7" w:rsidRPr="005D2DB0" w:rsidRDefault="009D3BB7" w:rsidP="005D2DB0">
      <w:pPr>
        <w:tabs>
          <w:tab w:val="left" w:pos="708"/>
        </w:tabs>
        <w:suppressAutoHyphens/>
        <w:spacing w:after="0" w:line="200" w:lineRule="atLeast"/>
        <w:ind w:left="426" w:right="-287" w:hanging="426"/>
        <w:jc w:val="both"/>
        <w:rPr>
          <w:b/>
          <w:bCs/>
        </w:rPr>
      </w:pPr>
    </w:p>
    <w:p w14:paraId="0E6909E0" w14:textId="5A43B2B7" w:rsidR="00540D6A" w:rsidRPr="003A34B2" w:rsidRDefault="00540D6A" w:rsidP="00624C3E">
      <w:pPr>
        <w:numPr>
          <w:ilvl w:val="1"/>
          <w:numId w:val="12"/>
        </w:numPr>
        <w:spacing w:after="0" w:line="240" w:lineRule="auto"/>
        <w:ind w:left="709" w:right="-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w:t>
      </w:r>
      <w:r w:rsidR="001B44A7">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w:t>
      </w:r>
      <w:r w:rsidR="00634FE9">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w:t>
      </w:r>
      <w:r w:rsidR="00624C3E">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z 2020 roku, poz. 344). </w:t>
      </w:r>
    </w:p>
    <w:p w14:paraId="7F6211B6" w14:textId="6EA15278" w:rsidR="003A34B2" w:rsidRPr="003A34B2" w:rsidRDefault="00540D6A" w:rsidP="00624C3E">
      <w:pPr>
        <w:numPr>
          <w:ilvl w:val="1"/>
          <w:numId w:val="12"/>
        </w:numPr>
        <w:spacing w:after="0" w:line="240" w:lineRule="auto"/>
        <w:ind w:left="709" w:right="-1"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8A02E6">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sidR="00A66ED1">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 formie elektronicznej lub w postaci elektronicznej opatrzonej podpisem zaufanym lub podpisem osobistym. </w:t>
      </w:r>
    </w:p>
    <w:p w14:paraId="6A4B77B9" w14:textId="74369987" w:rsidR="00540D6A" w:rsidRPr="003A34B2" w:rsidRDefault="00540D6A" w:rsidP="00382BE3">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6C3CD397" w14:textId="052C7DAC" w:rsidR="00540D6A" w:rsidRDefault="00540D6A" w:rsidP="00406214">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ED21A7">
        <w:rPr>
          <w:rFonts w:ascii="Century Gothic" w:eastAsia="Times New Roman" w:hAnsi="Century Gothic" w:cs="Arial"/>
          <w:sz w:val="18"/>
          <w:szCs w:val="18"/>
          <w:lang w:eastAsia="pl-PL"/>
        </w:rPr>
        <w:t xml:space="preserve"> </w:t>
      </w:r>
      <w:hyperlink r:id="rId30" w:history="1">
        <w:r w:rsidR="00481DF0" w:rsidRPr="00250AAC">
          <w:rPr>
            <w:rStyle w:val="Hipercze"/>
            <w:rFonts w:ascii="Century Gothic" w:eastAsia="Times New Roman" w:hAnsi="Century Gothic" w:cs="Arial"/>
            <w:sz w:val="18"/>
            <w:szCs w:val="18"/>
            <w:lang w:eastAsia="pl-PL"/>
          </w:rPr>
          <w:t>apancechowska@pulmonologia.olsztyn.pl</w:t>
        </w:r>
      </w:hyperlink>
      <w:r w:rsidRPr="003A34B2">
        <w:rPr>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p>
    <w:p w14:paraId="51441AF9" w14:textId="460E8616" w:rsidR="00650CCE" w:rsidRDefault="00650CCE" w:rsidP="00B37B53">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31" w:history="1">
        <w:r w:rsidR="00ED21A7" w:rsidRPr="00A12CF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06F93605" w:rsidR="00650CCE" w:rsidRPr="002E6995" w:rsidRDefault="00650CCE" w:rsidP="00B37B53">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 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2"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2D7988E6" w14:textId="66801EE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00650CCE"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00650CCE" w:rsidRPr="00E71CA7">
        <w:rPr>
          <w:rFonts w:ascii="Century Gothic" w:hAnsi="Century Gothic" w:cs="Calibri"/>
          <w:color w:val="000000"/>
          <w:sz w:val="18"/>
          <w:szCs w:val="18"/>
        </w:rPr>
        <w:t>platformazakupowa.pl odbywa się za pomocą protokołu TLS 1.3.</w:t>
      </w:r>
    </w:p>
    <w:p w14:paraId="2A85AC52" w14:textId="6C08ABD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lastRenderedPageBreak/>
        <w:t>o</w:t>
      </w:r>
      <w:r w:rsidR="00650CCE" w:rsidRPr="00E71CA7">
        <w:rPr>
          <w:rFonts w:ascii="Century Gothic" w:hAnsi="Century Gothic" w:cs="Calibri"/>
          <w:color w:val="000000"/>
          <w:sz w:val="18"/>
          <w:szCs w:val="18"/>
        </w:rPr>
        <w:t>znaczenie czasu odbioru danych przez platformę zakupową stanowi datę oraz dokładny czas (</w:t>
      </w:r>
      <w:proofErr w:type="spellStart"/>
      <w:r w:rsidR="00650CCE" w:rsidRPr="00E71CA7">
        <w:rPr>
          <w:rFonts w:ascii="Century Gothic" w:hAnsi="Century Gothic" w:cs="Calibri"/>
          <w:color w:val="000000"/>
          <w:sz w:val="18"/>
          <w:szCs w:val="18"/>
        </w:rPr>
        <w:t>hh:mm:ss</w:t>
      </w:r>
      <w:proofErr w:type="spellEnd"/>
      <w:r w:rsidR="00650CCE" w:rsidRPr="00E71CA7">
        <w:rPr>
          <w:rFonts w:ascii="Century Gothic" w:hAnsi="Century Gothic" w:cs="Calibri"/>
          <w:color w:val="000000"/>
          <w:sz w:val="18"/>
          <w:szCs w:val="18"/>
        </w:rPr>
        <w:t>) generowany wg. czasu lokalnego serwera synchronizowanego z zegarem Głównego Urzędu Miar.</w:t>
      </w:r>
    </w:p>
    <w:p w14:paraId="65308FEE" w14:textId="0C95C9E6"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B37B53">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536DF9B0" w:rsidR="00650CCE" w:rsidRPr="00E71CA7" w:rsidRDefault="00650CCE" w:rsidP="00B37B53">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sidR="00B37B53">
        <w:rPr>
          <w:rFonts w:ascii="Century Gothic" w:hAnsi="Century Gothic" w:cs="Calibri"/>
          <w:color w:val="000000"/>
          <w:sz w:val="18"/>
          <w:szCs w:val="18"/>
        </w:rPr>
        <w:t xml:space="preserve">serwisu </w:t>
      </w:r>
      <w:hyperlink r:id="rId33"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602497">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50ACE1C1" w:rsidR="00650CCE" w:rsidRPr="00E71CA7" w:rsidRDefault="00650CCE" w:rsidP="00253258">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4"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w:t>
      </w:r>
      <w:r w:rsidR="00A32098">
        <w:rPr>
          <w:rFonts w:ascii="Century Gothic" w:hAnsi="Century Gothic" w:cs="Calibri"/>
          <w:color w:val="000000"/>
          <w:sz w:val="18"/>
          <w:szCs w:val="18"/>
        </w:rPr>
        <w:t xml:space="preserve">                         </w:t>
      </w:r>
      <w:r w:rsidRPr="00E71CA7">
        <w:rPr>
          <w:rFonts w:ascii="Century Gothic" w:hAnsi="Century Gothic" w:cs="Calibri"/>
          <w:color w:val="000000"/>
          <w:sz w:val="18"/>
          <w:szCs w:val="18"/>
        </w:rP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6B89E304" w:rsidR="00650CCE" w:rsidRPr="00E71CA7" w:rsidRDefault="00253258" w:rsidP="00253258">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4F270C">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5"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6"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7" w:history="1">
        <w:r w:rsidR="00650CCE" w:rsidRPr="00E71CA7">
          <w:rPr>
            <w:rStyle w:val="Hipercze"/>
            <w:rFonts w:ascii="Century Gothic" w:hAnsi="Century Gothic" w:cs="Calibri"/>
            <w:color w:val="1155CC"/>
            <w:sz w:val="18"/>
            <w:szCs w:val="18"/>
          </w:rPr>
          <w:t>https://platformazakupowa.pl/strona/45-instrukcje</w:t>
        </w:r>
      </w:hyperlink>
    </w:p>
    <w:p w14:paraId="13C55A1D" w14:textId="38E8A063" w:rsidR="00650CCE" w:rsidRDefault="00253258" w:rsidP="00253258">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8"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9"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033F5DFF" w:rsidR="00540D6A" w:rsidRPr="006563EF" w:rsidRDefault="00253258" w:rsidP="00497C6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Agnieszka </w:t>
      </w:r>
      <w:r w:rsidR="00481DF0">
        <w:rPr>
          <w:rFonts w:ascii="Century Gothic" w:eastAsia="Times New Roman" w:hAnsi="Century Gothic" w:cs="Arial"/>
          <w:sz w:val="18"/>
          <w:szCs w:val="18"/>
          <w:lang w:eastAsia="pl-PL"/>
        </w:rPr>
        <w:t>Pancechowska</w:t>
      </w:r>
      <w:r w:rsidR="00497C6B">
        <w:rPr>
          <w:rFonts w:ascii="Century Gothic" w:eastAsia="Times New Roman" w:hAnsi="Century Gothic" w:cs="Arial"/>
          <w:sz w:val="18"/>
          <w:szCs w:val="18"/>
          <w:lang w:eastAsia="pl-PL"/>
        </w:rPr>
        <w:t>, e-mail:</w:t>
      </w:r>
      <w:r w:rsidR="00ED21A7">
        <w:rPr>
          <w:rFonts w:ascii="Century Gothic" w:eastAsia="Times New Roman" w:hAnsi="Century Gothic" w:cs="Arial"/>
          <w:sz w:val="18"/>
          <w:szCs w:val="18"/>
          <w:lang w:eastAsia="pl-PL"/>
        </w:rPr>
        <w:t xml:space="preserve"> </w:t>
      </w:r>
      <w:hyperlink r:id="rId40" w:history="1">
        <w:r w:rsidR="00481DF0" w:rsidRPr="00250AAC">
          <w:rPr>
            <w:rStyle w:val="Hipercze"/>
            <w:rFonts w:ascii="Century Gothic" w:eastAsia="Times New Roman" w:hAnsi="Century Gothic" w:cs="Arial"/>
            <w:sz w:val="18"/>
            <w:szCs w:val="18"/>
            <w:lang w:eastAsia="pl-PL"/>
          </w:rPr>
          <w:t>apancechowska@pulmonologia.olsztyn.pl</w:t>
        </w:r>
      </w:hyperlink>
      <w:r w:rsidR="00137F6B">
        <w:rPr>
          <w:rStyle w:val="Hipercze"/>
          <w:rFonts w:ascii="Century Gothic" w:eastAsia="Times New Roman" w:hAnsi="Century Gothic" w:cs="Arial"/>
          <w:sz w:val="18"/>
          <w:szCs w:val="18"/>
          <w:lang w:eastAsia="pl-PL"/>
        </w:rPr>
        <w:t>.</w:t>
      </w:r>
      <w:r w:rsidR="00ED21A7">
        <w:rPr>
          <w:rFonts w:ascii="Century Gothic" w:eastAsia="Times New Roman" w:hAnsi="Century Gothic" w:cs="Arial"/>
          <w:sz w:val="18"/>
          <w:szCs w:val="18"/>
          <w:lang w:eastAsia="pl-PL"/>
        </w:rPr>
        <w:t xml:space="preserve"> </w:t>
      </w:r>
      <w:r w:rsidR="00497C6B">
        <w:rPr>
          <w:rFonts w:ascii="Century Gothic" w:eastAsia="Times New Roman" w:hAnsi="Century Gothic" w:cs="Arial"/>
          <w:sz w:val="18"/>
          <w:szCs w:val="18"/>
          <w:lang w:eastAsia="pl-PL"/>
        </w:rPr>
        <w:t xml:space="preserve"> </w:t>
      </w:r>
      <w:r w:rsidR="00ED21A7">
        <w:rPr>
          <w:rFonts w:ascii="Century Gothic" w:eastAsia="Times New Roman" w:hAnsi="Century Gothic" w:cs="Arial"/>
          <w:sz w:val="18"/>
          <w:szCs w:val="18"/>
          <w:lang w:eastAsia="pl-PL"/>
        </w:rPr>
        <w:t xml:space="preserve">   </w:t>
      </w:r>
    </w:p>
    <w:p w14:paraId="425E7BFC" w14:textId="4EF7E8F6"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sidR="00624C3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5E9005F0"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w:t>
      </w:r>
      <w:r w:rsidR="009C5AC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z wymaganym kodem weryfikującym z obrazka Wykonawca klika klawisz POTWIERDŹ, wykonawca uzyskuje potwierdzenie wysłania pytania poprzez komunikat systemowy "pytanie wysłane".</w:t>
      </w:r>
    </w:p>
    <w:p w14:paraId="1FA53C57" w14:textId="5EA3F726"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2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4 dni przed upływem terminu składania odpowiednio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1CE3CF9C"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12D875BC"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49C4A3D2"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41" w:history="1">
        <w:r w:rsidR="00ED21A7" w:rsidRPr="00A12CFF">
          <w:rPr>
            <w:rStyle w:val="Hipercze"/>
            <w:rFonts w:ascii="Century Gothic" w:eastAsia="Times New Roman" w:hAnsi="Century Gothic" w:cs="Arial"/>
            <w:sz w:val="18"/>
            <w:szCs w:val="18"/>
            <w:lang w:eastAsia="pl-PL"/>
          </w:rPr>
          <w:t>https://platformazakupowa.pl/pn/pulmonologia_olsztyn</w:t>
        </w:r>
      </w:hyperlink>
    </w:p>
    <w:p w14:paraId="62683ACE" w14:textId="152966B2" w:rsidR="00540D6A" w:rsidRPr="006563EF"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4A029AFC"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61008771" w14:textId="77777777" w:rsidR="00AC42F1" w:rsidRPr="006563EF" w:rsidRDefault="00AC42F1"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7A7EED" w:rsidRDefault="00582F1D" w:rsidP="00572A41">
      <w:pPr>
        <w:tabs>
          <w:tab w:val="left" w:pos="0"/>
          <w:tab w:val="left" w:pos="3960"/>
        </w:tabs>
        <w:suppressAutoHyphens/>
        <w:spacing w:after="0" w:line="240" w:lineRule="auto"/>
        <w:jc w:val="both"/>
        <w:rPr>
          <w:rStyle w:val="Pogrubienie"/>
        </w:rPr>
      </w:pPr>
      <w:r w:rsidRPr="007A7EED">
        <w:rPr>
          <w:rStyle w:val="Pogrubienie"/>
        </w:rPr>
        <w:t>X</w:t>
      </w:r>
      <w:r w:rsidR="005F14B6" w:rsidRPr="007A7EED">
        <w:rPr>
          <w:rStyle w:val="Pogrubienie"/>
        </w:rPr>
        <w:t>I</w:t>
      </w:r>
      <w:r w:rsidR="00807297" w:rsidRPr="007A7EED">
        <w:rPr>
          <w:rStyle w:val="Pogrubienie"/>
        </w:rPr>
        <w:t>V</w:t>
      </w:r>
      <w:r w:rsidR="00D1126A" w:rsidRPr="007A7EED">
        <w:rPr>
          <w:rStyle w:val="Pogrubienie"/>
        </w:rPr>
        <w:t>.   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1D6263E8" w:rsidR="00654907" w:rsidRDefault="00D1126A" w:rsidP="00FF7E2F">
      <w:pPr>
        <w:ind w:left="360" w:firstLine="207"/>
        <w:jc w:val="both"/>
        <w:rPr>
          <w:rFonts w:ascii="Century Gothic" w:eastAsia="Times New Roman" w:hAnsi="Century Gothic" w:cs="Arial"/>
          <w:sz w:val="18"/>
          <w:szCs w:val="18"/>
          <w:lang w:eastAsia="ar-SA"/>
        </w:rPr>
      </w:pPr>
      <w:r w:rsidRPr="00337C56">
        <w:rPr>
          <w:rFonts w:ascii="Century Gothic" w:eastAsia="Times New Roman" w:hAnsi="Century Gothic" w:cs="Times New Roman"/>
          <w:sz w:val="18"/>
          <w:szCs w:val="18"/>
          <w:lang w:eastAsia="ar-SA"/>
        </w:rPr>
        <w:t xml:space="preserve">Zgodnie z art. </w:t>
      </w:r>
      <w:r w:rsidR="002B4782" w:rsidRPr="00337C56">
        <w:rPr>
          <w:rFonts w:ascii="Century Gothic" w:eastAsia="Times New Roman" w:hAnsi="Century Gothic" w:cs="Times New Roman"/>
          <w:sz w:val="18"/>
          <w:szCs w:val="18"/>
          <w:lang w:eastAsia="ar-SA"/>
        </w:rPr>
        <w:t xml:space="preserve">281 ust. </w:t>
      </w:r>
      <w:r w:rsidR="00182B57">
        <w:rPr>
          <w:rFonts w:ascii="Century Gothic" w:eastAsia="Times New Roman" w:hAnsi="Century Gothic" w:cs="Times New Roman"/>
          <w:sz w:val="18"/>
          <w:szCs w:val="18"/>
          <w:lang w:eastAsia="ar-SA"/>
        </w:rPr>
        <w:t>1 pkt 10</w:t>
      </w:r>
      <w:r w:rsidR="002B4782" w:rsidRPr="00337C56">
        <w:rPr>
          <w:rFonts w:ascii="Century Gothic" w:eastAsia="Times New Roman" w:hAnsi="Century Gothic" w:cs="Times New Roman"/>
          <w:sz w:val="18"/>
          <w:szCs w:val="18"/>
          <w:lang w:eastAsia="ar-SA"/>
        </w:rPr>
        <w:t xml:space="preserve"> </w:t>
      </w:r>
      <w:proofErr w:type="spellStart"/>
      <w:r w:rsidR="004E3F79" w:rsidRPr="00337C56">
        <w:rPr>
          <w:rFonts w:ascii="Century Gothic" w:eastAsia="Times New Roman" w:hAnsi="Century Gothic" w:cs="Times New Roman"/>
          <w:sz w:val="18"/>
          <w:szCs w:val="18"/>
          <w:lang w:eastAsia="ar-SA"/>
        </w:rPr>
        <w:t>Pz</w:t>
      </w:r>
      <w:r w:rsidR="009D22E0" w:rsidRPr="00337C56">
        <w:rPr>
          <w:rFonts w:ascii="Century Gothic" w:eastAsia="Times New Roman" w:hAnsi="Century Gothic" w:cs="Times New Roman"/>
          <w:sz w:val="18"/>
          <w:szCs w:val="18"/>
          <w:lang w:eastAsia="ar-SA"/>
        </w:rPr>
        <w:t>p</w:t>
      </w:r>
      <w:proofErr w:type="spellEnd"/>
      <w:r w:rsidRPr="00337C56">
        <w:rPr>
          <w:rFonts w:ascii="Century Gothic" w:eastAsia="Times New Roman" w:hAnsi="Century Gothic" w:cs="Times New Roman"/>
          <w:sz w:val="18"/>
          <w:szCs w:val="18"/>
          <w:lang w:eastAsia="ar-SA"/>
        </w:rPr>
        <w:t xml:space="preserve"> Zamawiający</w:t>
      </w:r>
      <w:r w:rsidR="00337C56" w:rsidRPr="00337C56">
        <w:rPr>
          <w:rFonts w:ascii="Century Gothic" w:eastAsia="Times New Roman" w:hAnsi="Century Gothic" w:cs="Times New Roman"/>
          <w:sz w:val="18"/>
          <w:szCs w:val="18"/>
          <w:lang w:eastAsia="ar-SA"/>
        </w:rPr>
        <w:t xml:space="preserve"> nie </w:t>
      </w:r>
      <w:r w:rsidRPr="00337C56">
        <w:rPr>
          <w:rFonts w:ascii="Century Gothic" w:eastAsia="Times New Roman" w:hAnsi="Century Gothic" w:cs="Times New Roman"/>
          <w:sz w:val="18"/>
          <w:szCs w:val="18"/>
          <w:lang w:eastAsia="ar-SA"/>
        </w:rPr>
        <w:t>wymaga  wniesienia wadium</w:t>
      </w:r>
      <w:r w:rsidR="00644CEC" w:rsidRPr="00337C56">
        <w:rPr>
          <w:rFonts w:ascii="Century Gothic" w:eastAsia="Times New Roman" w:hAnsi="Century Gothic" w:cs="Arial"/>
          <w:sz w:val="18"/>
          <w:szCs w:val="18"/>
          <w:lang w:eastAsia="ar-SA"/>
        </w:rPr>
        <w:t xml:space="preserve">. </w:t>
      </w:r>
    </w:p>
    <w:p w14:paraId="629F810A" w14:textId="1C263A98" w:rsidR="00C075C7" w:rsidRDefault="00C075C7" w:rsidP="00FF7E2F">
      <w:pPr>
        <w:ind w:left="360" w:firstLine="207"/>
        <w:jc w:val="both"/>
        <w:rPr>
          <w:rFonts w:ascii="Century Gothic" w:eastAsia="Times New Roman" w:hAnsi="Century Gothic" w:cs="Arial"/>
          <w:sz w:val="18"/>
          <w:szCs w:val="18"/>
          <w:lang w:eastAsia="ar-SA"/>
        </w:rPr>
      </w:pPr>
    </w:p>
    <w:p w14:paraId="01A2AA85" w14:textId="77777777" w:rsidR="00C075C7" w:rsidRDefault="00C075C7" w:rsidP="00FF7E2F">
      <w:pPr>
        <w:ind w:left="360" w:firstLine="207"/>
        <w:jc w:val="both"/>
        <w:rPr>
          <w:rFonts w:ascii="Century Gothic" w:eastAsia="Times New Roman" w:hAnsi="Century Gothic" w:cs="Arial"/>
          <w:sz w:val="18"/>
          <w:szCs w:val="18"/>
          <w:lang w:eastAsia="ar-SA"/>
        </w:rPr>
      </w:pPr>
    </w:p>
    <w:p w14:paraId="466DF713" w14:textId="6A9F027D" w:rsidR="00684347" w:rsidRDefault="00D1126A" w:rsidP="001970D7">
      <w:pPr>
        <w:tabs>
          <w:tab w:val="left" w:pos="426"/>
        </w:tabs>
        <w:suppressAutoHyphens/>
        <w:spacing w:after="0" w:line="240" w:lineRule="auto"/>
        <w:jc w:val="both"/>
        <w:rPr>
          <w:rStyle w:val="Pogrubienie"/>
        </w:rPr>
      </w:pPr>
      <w:r w:rsidRPr="007A7EED">
        <w:rPr>
          <w:rStyle w:val="Pogrubienie"/>
        </w:rPr>
        <w:lastRenderedPageBreak/>
        <w:t>X</w:t>
      </w:r>
      <w:r w:rsidR="005F14B6" w:rsidRPr="007A7EED">
        <w:rPr>
          <w:rStyle w:val="Pogrubienie"/>
        </w:rPr>
        <w:t>V</w:t>
      </w:r>
      <w:r w:rsidRPr="007A7EED">
        <w:rPr>
          <w:rStyle w:val="Pogrubienie"/>
        </w:rPr>
        <w:t xml:space="preserve">. </w:t>
      </w:r>
      <w:r w:rsidR="00840F9A" w:rsidRPr="007A7EED">
        <w:rPr>
          <w:rStyle w:val="Pogrubienie"/>
        </w:rPr>
        <w:t xml:space="preserve"> </w:t>
      </w:r>
      <w:r w:rsidRPr="007A7EED">
        <w:rPr>
          <w:rStyle w:val="Pogrubienie"/>
        </w:rPr>
        <w:t xml:space="preserve"> TERMIN  ZWIĄZANIA OFERTĄ.</w:t>
      </w:r>
    </w:p>
    <w:p w14:paraId="372A4059" w14:textId="77777777" w:rsidR="00ED21A7" w:rsidRPr="007A7EED" w:rsidRDefault="00ED21A7" w:rsidP="001970D7">
      <w:pPr>
        <w:tabs>
          <w:tab w:val="left" w:pos="426"/>
        </w:tabs>
        <w:suppressAutoHyphens/>
        <w:spacing w:after="0" w:line="240" w:lineRule="auto"/>
        <w:jc w:val="both"/>
        <w:rPr>
          <w:rStyle w:val="Pogrubienie"/>
        </w:rPr>
      </w:pPr>
    </w:p>
    <w:p w14:paraId="044B6081" w14:textId="582467B7" w:rsidR="00684347" w:rsidRPr="00640BF8" w:rsidRDefault="00840F9A" w:rsidP="001970D7">
      <w:pPr>
        <w:tabs>
          <w:tab w:val="left" w:pos="851"/>
        </w:tabs>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sz w:val="18"/>
          <w:szCs w:val="18"/>
          <w:lang w:eastAsia="ar-SA"/>
        </w:rPr>
        <w:t>1.</w:t>
      </w:r>
      <w:r w:rsidR="00684347" w:rsidRPr="006A390F">
        <w:rPr>
          <w:rFonts w:ascii="Century Gothic" w:eastAsia="Times New Roman" w:hAnsi="Century Gothic" w:cs="Arial"/>
          <w:sz w:val="18"/>
          <w:szCs w:val="18"/>
          <w:lang w:eastAsia="ar-SA"/>
        </w:rPr>
        <w:tab/>
        <w:t xml:space="preserve">Wykonawca będzie związany ofertą przez okres </w:t>
      </w:r>
      <w:r w:rsidR="00684347" w:rsidRPr="0034546E">
        <w:rPr>
          <w:rFonts w:ascii="Century Gothic" w:eastAsia="Times New Roman" w:hAnsi="Century Gothic" w:cs="Arial"/>
          <w:b/>
          <w:bCs/>
          <w:sz w:val="18"/>
          <w:szCs w:val="18"/>
          <w:lang w:eastAsia="ar-SA"/>
        </w:rPr>
        <w:t>30 dni</w:t>
      </w:r>
      <w:r w:rsidR="00684347" w:rsidRPr="006A390F">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b/>
          <w:bCs/>
          <w:sz w:val="18"/>
          <w:szCs w:val="18"/>
          <w:lang w:eastAsia="ar-SA"/>
        </w:rPr>
        <w:t xml:space="preserve">tj. do </w:t>
      </w:r>
      <w:r w:rsidR="00684347" w:rsidRPr="00764323">
        <w:rPr>
          <w:rFonts w:ascii="Century Gothic" w:eastAsia="Times New Roman" w:hAnsi="Century Gothic" w:cs="Arial"/>
          <w:b/>
          <w:bCs/>
          <w:sz w:val="18"/>
          <w:szCs w:val="18"/>
          <w:lang w:eastAsia="ar-SA"/>
        </w:rPr>
        <w:t xml:space="preserve">dnia </w:t>
      </w:r>
      <w:r w:rsidR="00634FE9">
        <w:rPr>
          <w:rFonts w:ascii="Century Gothic" w:eastAsia="Times New Roman" w:hAnsi="Century Gothic" w:cs="Arial"/>
          <w:b/>
          <w:bCs/>
          <w:sz w:val="18"/>
          <w:szCs w:val="18"/>
          <w:lang w:eastAsia="ar-SA"/>
        </w:rPr>
        <w:t xml:space="preserve"> </w:t>
      </w:r>
      <w:r w:rsidR="00481DF0">
        <w:rPr>
          <w:rFonts w:ascii="Century Gothic" w:eastAsia="Times New Roman" w:hAnsi="Century Gothic" w:cs="Arial"/>
          <w:b/>
          <w:bCs/>
          <w:sz w:val="18"/>
          <w:szCs w:val="18"/>
          <w:lang w:eastAsia="ar-SA"/>
        </w:rPr>
        <w:t>04.08</w:t>
      </w:r>
      <w:r w:rsidR="000F4896">
        <w:rPr>
          <w:rFonts w:ascii="Century Gothic" w:eastAsia="Times New Roman" w:hAnsi="Century Gothic" w:cs="Arial"/>
          <w:b/>
          <w:bCs/>
          <w:sz w:val="18"/>
          <w:szCs w:val="18"/>
          <w:lang w:eastAsia="ar-SA"/>
        </w:rPr>
        <w:t>.</w:t>
      </w:r>
      <w:r w:rsidR="00494AB4">
        <w:rPr>
          <w:rFonts w:ascii="Century Gothic" w:eastAsia="Times New Roman" w:hAnsi="Century Gothic" w:cs="Arial"/>
          <w:b/>
          <w:bCs/>
          <w:sz w:val="18"/>
          <w:szCs w:val="18"/>
          <w:lang w:eastAsia="ar-SA"/>
        </w:rPr>
        <w:t>202</w:t>
      </w:r>
      <w:r w:rsidR="00E8246F">
        <w:rPr>
          <w:rFonts w:ascii="Century Gothic" w:eastAsia="Times New Roman" w:hAnsi="Century Gothic" w:cs="Arial"/>
          <w:b/>
          <w:bCs/>
          <w:sz w:val="18"/>
          <w:szCs w:val="18"/>
          <w:lang w:eastAsia="ar-SA"/>
        </w:rPr>
        <w:t>2</w:t>
      </w:r>
      <w:r w:rsidR="00684347" w:rsidRPr="00764323">
        <w:rPr>
          <w:rFonts w:ascii="Century Gothic" w:eastAsia="Times New Roman" w:hAnsi="Century Gothic" w:cs="Arial"/>
          <w:b/>
          <w:bCs/>
          <w:sz w:val="18"/>
          <w:szCs w:val="18"/>
          <w:lang w:eastAsia="ar-SA"/>
        </w:rPr>
        <w:t>r.</w:t>
      </w:r>
      <w:r w:rsidR="00684347" w:rsidRPr="006A390F">
        <w:rPr>
          <w:rFonts w:ascii="Century Gothic" w:eastAsia="Times New Roman" w:hAnsi="Century Gothic" w:cs="Arial"/>
          <w:sz w:val="18"/>
          <w:szCs w:val="18"/>
          <w:lang w:eastAsia="ar-SA"/>
        </w:rPr>
        <w:t xml:space="preserve"> Bieg terminu związania ofertą rozpoczyna się </w:t>
      </w:r>
      <w:r w:rsidR="00B01986" w:rsidRPr="006A390F">
        <w:rPr>
          <w:rFonts w:ascii="Century Gothic" w:eastAsia="Times New Roman" w:hAnsi="Century Gothic" w:cs="Arial"/>
          <w:sz w:val="18"/>
          <w:szCs w:val="18"/>
          <w:lang w:eastAsia="ar-SA"/>
        </w:rPr>
        <w:t xml:space="preserve">w dniu </w:t>
      </w:r>
      <w:r w:rsidR="00684347" w:rsidRPr="006A390F">
        <w:rPr>
          <w:rFonts w:ascii="Century Gothic" w:eastAsia="Times New Roman" w:hAnsi="Century Gothic" w:cs="Arial"/>
          <w:sz w:val="18"/>
          <w:szCs w:val="18"/>
          <w:lang w:eastAsia="ar-SA"/>
        </w:rPr>
        <w:t>składania ofert.</w:t>
      </w:r>
    </w:p>
    <w:p w14:paraId="5AC1E15F" w14:textId="0DC31BC2" w:rsidR="00684347" w:rsidRPr="00295034" w:rsidRDefault="00840F9A" w:rsidP="007C13FC">
      <w:pPr>
        <w:tabs>
          <w:tab w:val="left" w:pos="709"/>
          <w:tab w:val="left" w:pos="1134"/>
        </w:tabs>
        <w:suppressAutoHyphens/>
        <w:spacing w:after="0" w:line="240" w:lineRule="auto"/>
        <w:ind w:left="851" w:hanging="425"/>
        <w:jc w:val="both"/>
        <w:rPr>
          <w:rFonts w:ascii="Century Gothic" w:eastAsia="Times New Roman" w:hAnsi="Century Gothic" w:cs="Arial"/>
          <w:sz w:val="18"/>
          <w:szCs w:val="18"/>
          <w:lang w:eastAsia="ar-SA"/>
        </w:rPr>
      </w:pPr>
      <w:r w:rsidRPr="00640BF8">
        <w:rPr>
          <w:rFonts w:ascii="Century Gothic" w:eastAsia="Times New Roman" w:hAnsi="Century Gothic" w:cs="Arial"/>
          <w:sz w:val="18"/>
          <w:szCs w:val="18"/>
          <w:lang w:eastAsia="ar-SA"/>
        </w:rPr>
        <w:t xml:space="preserve"> </w:t>
      </w:r>
      <w:r w:rsidR="00684347" w:rsidRPr="00640BF8">
        <w:rPr>
          <w:rFonts w:ascii="Century Gothic" w:eastAsia="Times New Roman" w:hAnsi="Century Gothic" w:cs="Arial"/>
          <w:sz w:val="18"/>
          <w:szCs w:val="18"/>
          <w:lang w:eastAsia="ar-SA"/>
        </w:rPr>
        <w:t>2.</w:t>
      </w:r>
      <w:r w:rsidR="00684347" w:rsidRPr="00640BF8">
        <w:rPr>
          <w:rFonts w:ascii="Century Gothic" w:eastAsia="Times New Roman" w:hAnsi="Century Gothic" w:cs="Arial"/>
          <w:sz w:val="18"/>
          <w:szCs w:val="18"/>
          <w:lang w:eastAsia="ar-SA"/>
        </w:rPr>
        <w:tab/>
      </w:r>
      <w:r w:rsidR="00684347" w:rsidRPr="00640BF8">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640BF8">
        <w:rPr>
          <w:rFonts w:ascii="Century Gothic" w:eastAsia="Times New Roman" w:hAnsi="Century Gothic" w:cs="Arial"/>
          <w:sz w:val="18"/>
          <w:szCs w:val="18"/>
          <w:lang w:eastAsia="ar-SA"/>
        </w:rPr>
        <w:t>pkt</w:t>
      </w:r>
      <w:r w:rsidR="00684347" w:rsidRPr="00640BF8">
        <w:rPr>
          <w:rFonts w:ascii="Century Gothic" w:eastAsia="Times New Roman" w:hAnsi="Century Gothic" w:cs="Arial"/>
          <w:sz w:val="18"/>
          <w:szCs w:val="18"/>
          <w:lang w:eastAsia="ar-SA"/>
        </w:rPr>
        <w:t xml:space="preserve"> 1, Zamawiający przed upływem terminu związania ofertą</w:t>
      </w:r>
      <w:r w:rsidR="00684347" w:rsidRPr="00295034">
        <w:rPr>
          <w:rFonts w:ascii="Century Gothic" w:eastAsia="Times New Roman" w:hAnsi="Century Gothic" w:cs="Arial"/>
          <w:sz w:val="18"/>
          <w:szCs w:val="18"/>
          <w:lang w:eastAsia="ar-SA"/>
        </w:rPr>
        <w:t xml:space="preserve">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7C13FC">
      <w:pPr>
        <w:tabs>
          <w:tab w:val="left" w:pos="426"/>
        </w:tabs>
        <w:suppressAutoHyphens/>
        <w:spacing w:after="0" w:line="240" w:lineRule="auto"/>
        <w:jc w:val="both"/>
        <w:rPr>
          <w:rFonts w:ascii="Century Gothic" w:eastAsia="Times New Roman" w:hAnsi="Century Gothic" w:cs="Arial"/>
          <w:sz w:val="18"/>
          <w:szCs w:val="18"/>
          <w:lang w:eastAsia="ar-SA"/>
        </w:rPr>
      </w:pPr>
    </w:p>
    <w:p w14:paraId="2CC42461" w14:textId="1E089493" w:rsidR="004D29FF" w:rsidRDefault="00D1126A" w:rsidP="007C13FC">
      <w:pPr>
        <w:tabs>
          <w:tab w:val="left" w:pos="1418"/>
        </w:tabs>
        <w:suppressAutoHyphens/>
        <w:spacing w:after="0" w:line="240" w:lineRule="auto"/>
        <w:ind w:left="1440" w:hanging="1440"/>
        <w:jc w:val="both"/>
        <w:rPr>
          <w:rStyle w:val="Pogrubienie"/>
        </w:rPr>
      </w:pPr>
      <w:r w:rsidRPr="007A7EED">
        <w:rPr>
          <w:rStyle w:val="Pogrubienie"/>
        </w:rPr>
        <w:t>X</w:t>
      </w:r>
      <w:r w:rsidR="00684347" w:rsidRPr="007A7EED">
        <w:rPr>
          <w:rStyle w:val="Pogrubienie"/>
        </w:rPr>
        <w:t>V</w:t>
      </w:r>
      <w:r w:rsidR="00807297" w:rsidRPr="007A7EED">
        <w:rPr>
          <w:rStyle w:val="Pogrubienie"/>
        </w:rPr>
        <w:t>I</w:t>
      </w:r>
      <w:r w:rsidRPr="007A7EED">
        <w:rPr>
          <w:rStyle w:val="Pogrubienie"/>
        </w:rPr>
        <w:t xml:space="preserve">. </w:t>
      </w:r>
      <w:r w:rsidR="00692ACD" w:rsidRPr="007A7EED">
        <w:rPr>
          <w:rStyle w:val="Pogrubienie"/>
        </w:rPr>
        <w:t xml:space="preserve"> </w:t>
      </w:r>
      <w:r w:rsidRPr="007A7EED">
        <w:rPr>
          <w:rStyle w:val="Pogrubienie"/>
        </w:rPr>
        <w:t>OPIS  SPOSOBU  PRZYGOTOWANIA  OFERTY.</w:t>
      </w:r>
    </w:p>
    <w:p w14:paraId="65C3A7C8" w14:textId="77777777" w:rsidR="007C13FC" w:rsidRDefault="007C13FC" w:rsidP="007C13FC">
      <w:pPr>
        <w:tabs>
          <w:tab w:val="left" w:pos="1418"/>
        </w:tabs>
        <w:suppressAutoHyphens/>
        <w:spacing w:after="0" w:line="240" w:lineRule="auto"/>
        <w:ind w:left="1440" w:hanging="1440"/>
        <w:jc w:val="both"/>
        <w:rPr>
          <w:rStyle w:val="Pogrubienie"/>
        </w:rPr>
      </w:pPr>
    </w:p>
    <w:p w14:paraId="4BB70D54" w14:textId="1BEF543D" w:rsidR="004D29FF" w:rsidRPr="007C13FC" w:rsidRDefault="004D29FF" w:rsidP="00D44E1E">
      <w:pPr>
        <w:numPr>
          <w:ilvl w:val="0"/>
          <w:numId w:val="10"/>
        </w:numPr>
        <w:tabs>
          <w:tab w:val="clear" w:pos="1706"/>
          <w:tab w:val="left" w:pos="851"/>
        </w:tabs>
        <w:suppressAutoHyphens/>
        <w:spacing w:after="0" w:line="240" w:lineRule="auto"/>
        <w:ind w:hanging="130"/>
        <w:jc w:val="both"/>
        <w:rPr>
          <w:rFonts w:ascii="Century Gothic" w:eastAsia="Times New Roman" w:hAnsi="Century Gothic" w:cs="Arial"/>
          <w:sz w:val="18"/>
          <w:szCs w:val="18"/>
          <w:lang w:eastAsia="ar-SA"/>
        </w:rPr>
      </w:pPr>
      <w:r w:rsidRPr="007C13FC">
        <w:rPr>
          <w:rFonts w:ascii="Century Gothic" w:eastAsia="Times New Roman" w:hAnsi="Century Gothic" w:cs="Arial"/>
          <w:sz w:val="18"/>
          <w:szCs w:val="18"/>
          <w:lang w:eastAsia="ar-SA"/>
        </w:rPr>
        <w:t>Wykonawca może złożyć tylko jedną ofertę.</w:t>
      </w:r>
      <w:r w:rsidR="007C13FC">
        <w:rPr>
          <w:rFonts w:ascii="Century Gothic" w:eastAsia="Times New Roman" w:hAnsi="Century Gothic" w:cs="Arial"/>
          <w:sz w:val="18"/>
          <w:szCs w:val="18"/>
          <w:lang w:eastAsia="ar-SA"/>
        </w:rPr>
        <w:t xml:space="preserve"> </w:t>
      </w:r>
      <w:r w:rsidRPr="007C13FC">
        <w:rPr>
          <w:rFonts w:ascii="Century Gothic" w:eastAsia="Times New Roman" w:hAnsi="Century Gothic" w:cs="Arial"/>
          <w:sz w:val="18"/>
          <w:szCs w:val="18"/>
          <w:lang w:eastAsia="ar-SA"/>
        </w:rPr>
        <w:t>Treść oferty musi odpowiadać treści SWZ.</w:t>
      </w:r>
    </w:p>
    <w:p w14:paraId="3541D8A4" w14:textId="77777777" w:rsidR="00C075C7" w:rsidRDefault="004D29FF" w:rsidP="007C13FC">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w:t>
      </w:r>
      <w:r w:rsidRPr="00B76115">
        <w:rPr>
          <w:rFonts w:ascii="Century Gothic" w:eastAsia="Times New Roman" w:hAnsi="Century Gothic" w:cs="Arial"/>
          <w:b/>
          <w:sz w:val="18"/>
          <w:szCs w:val="18"/>
          <w:lang w:eastAsia="ar-SA"/>
        </w:rPr>
        <w:t xml:space="preserve">Formularzu </w:t>
      </w:r>
      <w:r w:rsidR="00BD71B5" w:rsidRPr="00B76115">
        <w:rPr>
          <w:rFonts w:ascii="Century Gothic" w:eastAsia="Times New Roman" w:hAnsi="Century Gothic" w:cs="Arial"/>
          <w:b/>
          <w:sz w:val="18"/>
          <w:szCs w:val="18"/>
          <w:lang w:eastAsia="ar-SA"/>
        </w:rPr>
        <w:t>o</w:t>
      </w:r>
      <w:r w:rsidRPr="00B76115">
        <w:rPr>
          <w:rFonts w:ascii="Century Gothic" w:eastAsia="Times New Roman" w:hAnsi="Century Gothic" w:cs="Arial"/>
          <w:b/>
          <w:sz w:val="18"/>
          <w:szCs w:val="18"/>
          <w:lang w:eastAsia="ar-SA"/>
        </w:rPr>
        <w:t>fertowym</w:t>
      </w:r>
      <w:r w:rsidR="0054516D" w:rsidRPr="00B76115">
        <w:rPr>
          <w:rFonts w:ascii="Century Gothic" w:eastAsia="Times New Roman" w:hAnsi="Century Gothic" w:cs="Arial"/>
          <w:b/>
          <w:sz w:val="18"/>
          <w:szCs w:val="18"/>
          <w:lang w:eastAsia="ar-SA"/>
        </w:rPr>
        <w:t xml:space="preserve"> </w:t>
      </w:r>
      <w:r w:rsidRPr="00B76115">
        <w:rPr>
          <w:rFonts w:ascii="Century Gothic" w:eastAsia="Times New Roman" w:hAnsi="Century Gothic" w:cs="Arial"/>
          <w:b/>
          <w:sz w:val="18"/>
          <w:szCs w:val="18"/>
          <w:lang w:eastAsia="ar-SA"/>
        </w:rPr>
        <w:t xml:space="preserve">– zgodnie z </w:t>
      </w:r>
      <w:r w:rsidR="00BD71B5" w:rsidRPr="00B76115">
        <w:rPr>
          <w:rFonts w:ascii="Century Gothic" w:eastAsia="Times New Roman" w:hAnsi="Century Gothic" w:cs="Arial"/>
          <w:b/>
          <w:sz w:val="18"/>
          <w:szCs w:val="18"/>
          <w:lang w:eastAsia="ar-SA"/>
        </w:rPr>
        <w:t>z</w:t>
      </w:r>
      <w:r w:rsidRPr="00B76115">
        <w:rPr>
          <w:rFonts w:ascii="Century Gothic" w:eastAsia="Times New Roman" w:hAnsi="Century Gothic" w:cs="Arial"/>
          <w:b/>
          <w:sz w:val="18"/>
          <w:szCs w:val="18"/>
          <w:lang w:eastAsia="ar-SA"/>
        </w:rPr>
        <w:t xml:space="preserve">ałącznikiem nr </w:t>
      </w:r>
      <w:r w:rsidR="00A76A4E">
        <w:rPr>
          <w:rFonts w:ascii="Century Gothic" w:eastAsia="Times New Roman" w:hAnsi="Century Gothic" w:cs="Arial"/>
          <w:b/>
          <w:sz w:val="18"/>
          <w:szCs w:val="18"/>
          <w:lang w:eastAsia="ar-SA"/>
        </w:rPr>
        <w:t>1</w:t>
      </w:r>
      <w:r w:rsidRPr="00B76115">
        <w:rPr>
          <w:rFonts w:ascii="Century Gothic" w:eastAsia="Times New Roman" w:hAnsi="Century Gothic" w:cs="Arial"/>
          <w:b/>
          <w:sz w:val="18"/>
          <w:szCs w:val="18"/>
          <w:lang w:eastAsia="ar-SA"/>
        </w:rPr>
        <w:t xml:space="preserve"> do SWZ</w:t>
      </w:r>
      <w:r w:rsidR="00C075C7" w:rsidRPr="00C075C7">
        <w:rPr>
          <w:rFonts w:ascii="Century Gothic" w:eastAsia="Times New Roman" w:hAnsi="Century Gothic" w:cs="Arial"/>
          <w:b/>
          <w:sz w:val="18"/>
          <w:szCs w:val="18"/>
          <w:lang w:eastAsia="ar-SA"/>
        </w:rPr>
        <w:t xml:space="preserve"> </w:t>
      </w:r>
      <w:r w:rsidR="00C075C7">
        <w:rPr>
          <w:rFonts w:ascii="Century Gothic" w:eastAsia="Times New Roman" w:hAnsi="Century Gothic" w:cs="Arial"/>
          <w:b/>
          <w:sz w:val="18"/>
          <w:szCs w:val="18"/>
          <w:lang w:eastAsia="ar-SA"/>
        </w:rPr>
        <w:t>oraz Formularzu cenowym</w:t>
      </w:r>
      <w:r w:rsidR="00C075C7" w:rsidRPr="00B76115">
        <w:rPr>
          <w:rFonts w:ascii="Century Gothic" w:eastAsia="Times New Roman" w:hAnsi="Century Gothic" w:cs="Arial"/>
          <w:b/>
          <w:sz w:val="18"/>
          <w:szCs w:val="18"/>
          <w:lang w:eastAsia="ar-SA"/>
        </w:rPr>
        <w:t xml:space="preserve"> – załącznik nr </w:t>
      </w:r>
      <w:r w:rsidR="00C075C7">
        <w:rPr>
          <w:rFonts w:ascii="Century Gothic" w:eastAsia="Times New Roman" w:hAnsi="Century Gothic" w:cs="Arial"/>
          <w:b/>
          <w:sz w:val="18"/>
          <w:szCs w:val="18"/>
          <w:lang w:eastAsia="ar-SA"/>
        </w:rPr>
        <w:t>2</w:t>
      </w:r>
      <w:r w:rsidR="00C075C7" w:rsidRPr="00B76115">
        <w:rPr>
          <w:rFonts w:ascii="Century Gothic" w:eastAsia="Times New Roman" w:hAnsi="Century Gothic" w:cs="Arial"/>
          <w:b/>
          <w:sz w:val="18"/>
          <w:szCs w:val="18"/>
          <w:lang w:eastAsia="ar-SA"/>
        </w:rPr>
        <w:t xml:space="preserve"> do SWZ</w:t>
      </w:r>
      <w:r w:rsidRPr="000C2FDD">
        <w:rPr>
          <w:rFonts w:ascii="Century Gothic" w:eastAsia="Times New Roman" w:hAnsi="Century Gothic" w:cs="Arial"/>
          <w:sz w:val="18"/>
          <w:szCs w:val="18"/>
          <w:lang w:eastAsia="ar-SA"/>
        </w:rPr>
        <w:t xml:space="preserve">. </w:t>
      </w:r>
    </w:p>
    <w:p w14:paraId="48873BA3" w14:textId="30827B4A" w:rsidR="004D29FF" w:rsidRPr="000C2FDD" w:rsidRDefault="00C075C7" w:rsidP="007C13FC">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0C2FDD">
        <w:rPr>
          <w:rFonts w:ascii="Century Gothic" w:eastAsia="Times New Roman" w:hAnsi="Century Gothic" w:cs="Arial"/>
          <w:sz w:val="18"/>
          <w:szCs w:val="18"/>
          <w:lang w:eastAsia="ar-SA"/>
        </w:rPr>
        <w:t>raz z ofertą Wykonawca jest zobowiązany złożyć:</w:t>
      </w:r>
    </w:p>
    <w:p w14:paraId="0707BA2E" w14:textId="6778637B" w:rsidR="004D29FF" w:rsidRPr="00B76115" w:rsidRDefault="00BE0DCE"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o</w:t>
      </w:r>
      <w:r w:rsidR="002829D0" w:rsidRPr="00B76115">
        <w:rPr>
          <w:rFonts w:ascii="Century Gothic" w:eastAsia="Times New Roman" w:hAnsi="Century Gothic" w:cs="Arial"/>
          <w:b/>
          <w:sz w:val="18"/>
          <w:szCs w:val="18"/>
          <w:lang w:eastAsia="ar-SA"/>
        </w:rPr>
        <w:t>świadczenia</w:t>
      </w:r>
      <w:r w:rsidR="004D29FF" w:rsidRPr="00B76115">
        <w:rPr>
          <w:rFonts w:ascii="Century Gothic" w:eastAsia="Times New Roman" w:hAnsi="Century Gothic" w:cs="Arial"/>
          <w:b/>
          <w:sz w:val="18"/>
          <w:szCs w:val="18"/>
          <w:lang w:eastAsia="ar-SA"/>
        </w:rPr>
        <w:t xml:space="preserve">, o których mowa w Rozdziale  </w:t>
      </w:r>
      <w:r w:rsidR="002829D0" w:rsidRPr="00B76115">
        <w:rPr>
          <w:rFonts w:ascii="Century Gothic" w:eastAsia="Times New Roman" w:hAnsi="Century Gothic" w:cs="Arial"/>
          <w:b/>
          <w:sz w:val="18"/>
          <w:szCs w:val="18"/>
          <w:lang w:eastAsia="ar-SA"/>
        </w:rPr>
        <w:t xml:space="preserve">IX </w:t>
      </w:r>
      <w:r w:rsidR="00E34F64" w:rsidRPr="00B76115">
        <w:rPr>
          <w:rFonts w:ascii="Century Gothic" w:eastAsia="Times New Roman" w:hAnsi="Century Gothic" w:cs="Arial"/>
          <w:b/>
          <w:sz w:val="18"/>
          <w:szCs w:val="18"/>
          <w:lang w:eastAsia="ar-SA"/>
        </w:rPr>
        <w:t xml:space="preserve"> </w:t>
      </w:r>
      <w:r w:rsidR="00D87917" w:rsidRPr="00B76115">
        <w:rPr>
          <w:rFonts w:ascii="Century Gothic" w:eastAsia="Times New Roman" w:hAnsi="Century Gothic" w:cs="Arial"/>
          <w:b/>
          <w:sz w:val="18"/>
          <w:szCs w:val="18"/>
          <w:lang w:eastAsia="ar-SA"/>
        </w:rPr>
        <w:t>pkt</w:t>
      </w:r>
      <w:r w:rsidR="004D29FF" w:rsidRPr="00B76115">
        <w:rPr>
          <w:rFonts w:ascii="Century Gothic" w:eastAsia="Times New Roman" w:hAnsi="Century Gothic" w:cs="Arial"/>
          <w:b/>
          <w:sz w:val="18"/>
          <w:szCs w:val="18"/>
          <w:lang w:eastAsia="ar-SA"/>
        </w:rPr>
        <w:t xml:space="preserve"> </w:t>
      </w:r>
      <w:r w:rsidR="005A2613" w:rsidRPr="00B76115">
        <w:rPr>
          <w:rFonts w:ascii="Century Gothic" w:eastAsia="Times New Roman" w:hAnsi="Century Gothic" w:cs="Arial"/>
          <w:b/>
          <w:sz w:val="18"/>
          <w:szCs w:val="18"/>
          <w:lang w:eastAsia="ar-SA"/>
        </w:rPr>
        <w:t xml:space="preserve"> 1</w:t>
      </w:r>
      <w:r w:rsidR="004D29FF" w:rsidRPr="00B76115">
        <w:rPr>
          <w:rFonts w:ascii="Century Gothic" w:eastAsia="Times New Roman" w:hAnsi="Century Gothic" w:cs="Arial"/>
          <w:b/>
          <w:sz w:val="18"/>
          <w:szCs w:val="18"/>
          <w:lang w:eastAsia="ar-SA"/>
        </w:rPr>
        <w:t xml:space="preserve"> SWZ;</w:t>
      </w:r>
    </w:p>
    <w:p w14:paraId="4E7E21A5" w14:textId="565E3BE9" w:rsidR="004D29FF" w:rsidRDefault="004D29FF"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1E12D4">
        <w:rPr>
          <w:rFonts w:ascii="Century Gothic" w:eastAsia="Times New Roman" w:hAnsi="Century Gothic" w:cs="Arial"/>
          <w:b/>
          <w:sz w:val="18"/>
          <w:szCs w:val="18"/>
          <w:lang w:eastAsia="ar-SA"/>
        </w:rPr>
        <w:t xml:space="preserve">zobowiązanie innego podmiotu, o którym mowa w Rozdziale </w:t>
      </w:r>
      <w:r w:rsidR="00E34F64" w:rsidRPr="001E12D4">
        <w:rPr>
          <w:rFonts w:ascii="Century Gothic" w:eastAsia="Times New Roman" w:hAnsi="Century Gothic" w:cs="Arial"/>
          <w:b/>
          <w:sz w:val="18"/>
          <w:szCs w:val="18"/>
          <w:lang w:eastAsia="ar-SA"/>
        </w:rPr>
        <w:t>X</w:t>
      </w:r>
      <w:r w:rsidR="00084EA6" w:rsidRPr="001E12D4">
        <w:rPr>
          <w:rFonts w:ascii="Century Gothic" w:eastAsia="Times New Roman" w:hAnsi="Century Gothic" w:cs="Arial"/>
          <w:b/>
          <w:sz w:val="18"/>
          <w:szCs w:val="18"/>
          <w:lang w:eastAsia="ar-SA"/>
        </w:rPr>
        <w:t>I</w:t>
      </w:r>
      <w:r w:rsidR="00E34F64" w:rsidRPr="001E12D4">
        <w:rPr>
          <w:rFonts w:ascii="Century Gothic" w:eastAsia="Times New Roman" w:hAnsi="Century Gothic" w:cs="Arial"/>
          <w:b/>
          <w:sz w:val="18"/>
          <w:szCs w:val="18"/>
          <w:lang w:eastAsia="ar-SA"/>
        </w:rPr>
        <w:t xml:space="preserve"> </w:t>
      </w:r>
      <w:r w:rsidR="00D87917" w:rsidRPr="001E12D4">
        <w:rPr>
          <w:rFonts w:ascii="Century Gothic" w:eastAsia="Times New Roman" w:hAnsi="Century Gothic" w:cs="Arial"/>
          <w:b/>
          <w:sz w:val="18"/>
          <w:szCs w:val="18"/>
          <w:lang w:eastAsia="ar-SA"/>
        </w:rPr>
        <w:t>pkt</w:t>
      </w:r>
      <w:r w:rsidRPr="001E12D4">
        <w:rPr>
          <w:rFonts w:ascii="Century Gothic" w:eastAsia="Times New Roman" w:hAnsi="Century Gothic" w:cs="Arial"/>
          <w:b/>
          <w:sz w:val="18"/>
          <w:szCs w:val="18"/>
          <w:lang w:eastAsia="ar-SA"/>
        </w:rPr>
        <w:t xml:space="preserve"> 3 SWZ</w:t>
      </w:r>
      <w:r w:rsidR="00327842" w:rsidRPr="001E12D4">
        <w:rPr>
          <w:rFonts w:ascii="Century Gothic" w:eastAsia="Times New Roman" w:hAnsi="Century Gothic" w:cs="Arial"/>
          <w:b/>
          <w:sz w:val="18"/>
          <w:szCs w:val="18"/>
          <w:lang w:eastAsia="ar-SA"/>
        </w:rPr>
        <w:t xml:space="preserve"> (je</w:t>
      </w:r>
      <w:r w:rsidRPr="001E12D4">
        <w:rPr>
          <w:rFonts w:ascii="Century Gothic" w:eastAsia="Times New Roman" w:hAnsi="Century Gothic" w:cs="Arial"/>
          <w:b/>
          <w:sz w:val="18"/>
          <w:szCs w:val="18"/>
          <w:lang w:eastAsia="ar-SA"/>
        </w:rPr>
        <w:t>żeli dotyczy);</w:t>
      </w:r>
    </w:p>
    <w:p w14:paraId="782D2D1D" w14:textId="4E7FAE5F" w:rsidR="007C13FC" w:rsidRPr="001E12D4" w:rsidRDefault="007C13FC"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oświadczenie RODO – załącznik nr </w:t>
      </w:r>
      <w:r w:rsidR="00CB4D0C">
        <w:rPr>
          <w:rFonts w:ascii="Century Gothic" w:eastAsia="Times New Roman" w:hAnsi="Century Gothic" w:cs="Arial"/>
          <w:b/>
          <w:sz w:val="18"/>
          <w:szCs w:val="18"/>
          <w:lang w:eastAsia="ar-SA"/>
        </w:rPr>
        <w:t>8</w:t>
      </w:r>
      <w:r>
        <w:rPr>
          <w:rFonts w:ascii="Century Gothic" w:eastAsia="Times New Roman" w:hAnsi="Century Gothic" w:cs="Arial"/>
          <w:b/>
          <w:sz w:val="18"/>
          <w:szCs w:val="18"/>
          <w:lang w:eastAsia="ar-SA"/>
        </w:rPr>
        <w:t>,</w:t>
      </w:r>
    </w:p>
    <w:p w14:paraId="6A7DF506" w14:textId="55BE704B" w:rsidR="004D29FF" w:rsidRPr="00B76115" w:rsidRDefault="00327842" w:rsidP="001970D7">
      <w:pPr>
        <w:numPr>
          <w:ilvl w:val="0"/>
          <w:numId w:val="11"/>
        </w:numPr>
        <w:tabs>
          <w:tab w:val="left" w:pos="851"/>
          <w:tab w:val="left" w:pos="1418"/>
        </w:tabs>
        <w:suppressAutoHyphens/>
        <w:spacing w:after="0" w:line="240" w:lineRule="auto"/>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oraz </w:t>
      </w:r>
      <w:r w:rsidR="009241AD" w:rsidRPr="00B76115">
        <w:rPr>
          <w:rFonts w:ascii="Century Gothic" w:eastAsia="Times New Roman" w:hAnsi="Century Gothic" w:cs="Arial"/>
          <w:b/>
          <w:sz w:val="18"/>
          <w:szCs w:val="18"/>
          <w:lang w:eastAsia="ar-SA"/>
        </w:rPr>
        <w:t>do</w:t>
      </w:r>
      <w:r w:rsidR="004D29FF" w:rsidRPr="00B76115">
        <w:rPr>
          <w:rFonts w:ascii="Century Gothic" w:eastAsia="Times New Roman" w:hAnsi="Century Gothic" w:cs="Arial"/>
          <w:b/>
          <w:sz w:val="18"/>
          <w:szCs w:val="18"/>
          <w:lang w:eastAsia="ar-SA"/>
        </w:rPr>
        <w:t>kumenty, z których wynika prawo do podpisania oferty</w:t>
      </w:r>
      <w:r w:rsidR="00BE0DCE" w:rsidRPr="00B76115">
        <w:rPr>
          <w:rFonts w:ascii="Century Gothic" w:eastAsia="Times New Roman" w:hAnsi="Century Gothic" w:cs="Arial"/>
          <w:b/>
          <w:sz w:val="18"/>
          <w:szCs w:val="18"/>
          <w:lang w:eastAsia="ar-SA"/>
        </w:rPr>
        <w:t xml:space="preserve"> lub </w:t>
      </w:r>
      <w:r w:rsidR="004D29FF" w:rsidRPr="00B76115">
        <w:rPr>
          <w:rFonts w:ascii="Century Gothic" w:eastAsia="Times New Roman" w:hAnsi="Century Gothic" w:cs="Arial"/>
          <w:b/>
          <w:sz w:val="18"/>
          <w:szCs w:val="18"/>
          <w:lang w:eastAsia="ar-SA"/>
        </w:rPr>
        <w:t xml:space="preserve">odpowiednie pełnomocnictwa (jeżeli dotyczy). </w:t>
      </w:r>
    </w:p>
    <w:p w14:paraId="7D2DD76B" w14:textId="6665A6E2" w:rsidR="004D29FF" w:rsidRPr="006563EF" w:rsidRDefault="00193825" w:rsidP="001970D7">
      <w:pPr>
        <w:numPr>
          <w:ilvl w:val="0"/>
          <w:numId w:val="10"/>
        </w:numPr>
        <w:tabs>
          <w:tab w:val="clear" w:pos="1706"/>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B3241F">
        <w:rPr>
          <w:rFonts w:ascii="Century Gothic" w:eastAsia="Times New Roman" w:hAnsi="Century Gothic" w:cs="Arial"/>
          <w:sz w:val="18"/>
          <w:szCs w:val="18"/>
          <w:lang w:eastAsia="ar-SA"/>
        </w:rPr>
        <w:t xml:space="preserve">                      </w:t>
      </w:r>
      <w:r w:rsidR="004D29FF" w:rsidRPr="006563EF">
        <w:rPr>
          <w:rFonts w:ascii="Century Gothic" w:eastAsia="Times New Roman" w:hAnsi="Century Gothic" w:cs="Arial"/>
          <w:sz w:val="18"/>
          <w:szCs w:val="18"/>
          <w:lang w:eastAsia="ar-SA"/>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406214">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25BB0306" w:rsidR="003F7D7D" w:rsidRPr="006563EF" w:rsidRDefault="003F7D7D" w:rsidP="00406214">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r w:rsidR="007C13FC">
        <w:rPr>
          <w:rFonts w:ascii="Century Gothic" w:eastAsia="Times New Roman" w:hAnsi="Century Gothic" w:cs="Times New Roman"/>
          <w:sz w:val="18"/>
          <w:szCs w:val="18"/>
          <w:lang w:eastAsia="pl-PL"/>
        </w:rPr>
        <w:t xml:space="preserve"> </w:t>
      </w:r>
    </w:p>
    <w:p w14:paraId="57A7FFAC" w14:textId="5442AD3E" w:rsidR="009241AD" w:rsidRPr="006563EF" w:rsidRDefault="009241AD" w:rsidP="00406214">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rsidP="00406214">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2"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21A9D8B5"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2CF8F72D"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08872AF4"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 xml:space="preserve">informacje techniczne, </w:t>
      </w:r>
      <w:r w:rsidR="000C112E" w:rsidRPr="006563EF">
        <w:rPr>
          <w:rFonts w:ascii="Century Gothic" w:hAnsi="Century Gothic"/>
          <w:color w:val="333333"/>
          <w:sz w:val="18"/>
          <w:szCs w:val="18"/>
          <w:shd w:val="clear" w:color="auto" w:fill="FFFFFF"/>
        </w:rPr>
        <w:lastRenderedPageBreak/>
        <w:t>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04E72E74" w14:textId="06C87DC0" w:rsidR="005D2DB0" w:rsidRPr="005D2DB0" w:rsidRDefault="003F7D7D" w:rsidP="005D2DB0">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42255B0A" w14:textId="77777777" w:rsidR="005D2DB0" w:rsidRDefault="005D2DB0" w:rsidP="00572A41">
      <w:pPr>
        <w:tabs>
          <w:tab w:val="center" w:pos="4536"/>
          <w:tab w:val="right" w:pos="9072"/>
        </w:tabs>
        <w:suppressAutoHyphens/>
        <w:spacing w:after="0" w:line="200" w:lineRule="atLeast"/>
        <w:ind w:left="1980" w:right="72" w:hanging="1980"/>
        <w:jc w:val="both"/>
        <w:rPr>
          <w:rFonts w:ascii="Century Gothic" w:eastAsia="Tahoma" w:hAnsi="Century Gothic" w:cs="Arial"/>
          <w:iCs/>
          <w:sz w:val="18"/>
          <w:szCs w:val="18"/>
          <w:lang w:eastAsia="ar-SA"/>
        </w:rPr>
      </w:pPr>
    </w:p>
    <w:p w14:paraId="165529B8" w14:textId="33EDBAD5" w:rsidR="00D1126A" w:rsidRPr="007A7EED" w:rsidRDefault="00D1126A" w:rsidP="00572A41">
      <w:pPr>
        <w:tabs>
          <w:tab w:val="center" w:pos="4536"/>
          <w:tab w:val="right" w:pos="9072"/>
        </w:tabs>
        <w:suppressAutoHyphens/>
        <w:spacing w:after="0" w:line="200" w:lineRule="atLeast"/>
        <w:ind w:left="1980" w:right="72" w:hanging="198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Pr="007A7EED">
        <w:rPr>
          <w:rStyle w:val="Pogrubienie"/>
        </w:rPr>
        <w:t xml:space="preserve">.  </w:t>
      </w:r>
      <w:r w:rsidR="00993327" w:rsidRPr="007A7EED">
        <w:rPr>
          <w:rStyle w:val="Pogrubienie"/>
        </w:rPr>
        <w:t xml:space="preserve"> </w:t>
      </w:r>
      <w:r w:rsidR="00684347" w:rsidRPr="007A7EED">
        <w:rPr>
          <w:rStyle w:val="Pogrubienie"/>
        </w:rPr>
        <w:t>SPOSÓB</w:t>
      </w:r>
      <w:r w:rsidRPr="007A7EED">
        <w:rPr>
          <w:rStyle w:val="Pogrubienie"/>
        </w:rPr>
        <w:t xml:space="preserve"> ORAZ  TERMIN  SKŁADANIA  I  OTWARCIA   OFERT.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0106AEB6" w:rsidR="00BF7712" w:rsidRPr="006A390F" w:rsidRDefault="00D1126A" w:rsidP="002D75B0">
      <w:pPr>
        <w:widowControl w:val="0"/>
        <w:autoSpaceDE w:val="0"/>
        <w:autoSpaceDN w:val="0"/>
        <w:spacing w:after="0" w:line="240" w:lineRule="auto"/>
        <w:ind w:left="851"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ED21A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3" w:history="1">
        <w:r w:rsidR="002D75B0" w:rsidRPr="00627762">
          <w:rPr>
            <w:rStyle w:val="Hipercze"/>
            <w:rFonts w:ascii="Century Gothic" w:eastAsia="Times New Roman" w:hAnsi="Century Gothic" w:cs="Arial"/>
            <w:sz w:val="18"/>
            <w:szCs w:val="18"/>
            <w:lang w:eastAsia="pl-PL"/>
          </w:rPr>
          <w:t>https://platformazakupowa.pl/pn/pulmonologia_olsztyn</w:t>
        </w:r>
      </w:hyperlink>
      <w:r w:rsidR="00E022B1" w:rsidRPr="006A390F">
        <w:rPr>
          <w:rStyle w:val="Hipercze"/>
          <w:rFonts w:ascii="Century Gothic" w:eastAsia="Times New Roman" w:hAnsi="Century Gothic" w:cs="Arial"/>
          <w:sz w:val="18"/>
          <w:szCs w:val="18"/>
          <w:lang w:eastAsia="pl-PL"/>
        </w:rPr>
        <w:t xml:space="preserve"> </w:t>
      </w:r>
      <w:r w:rsidR="00BF7712" w:rsidRPr="006A390F">
        <w:rPr>
          <w:rFonts w:ascii="Century Gothic" w:eastAsia="Avenir-Light" w:hAnsi="Century Gothic" w:cs="Avenir-Light"/>
          <w:sz w:val="18"/>
          <w:szCs w:val="18"/>
        </w:rPr>
        <w:t xml:space="preserve">w zakładce „OFERTY" do dnia </w:t>
      </w:r>
      <w:r w:rsidR="002D75B0">
        <w:rPr>
          <w:rFonts w:ascii="Century Gothic" w:eastAsia="Avenir-Light" w:hAnsi="Century Gothic" w:cs="Avenir-Light"/>
          <w:sz w:val="18"/>
          <w:szCs w:val="18"/>
        </w:rPr>
        <w:t xml:space="preserve"> </w:t>
      </w:r>
      <w:r w:rsidR="00A60782">
        <w:rPr>
          <w:rFonts w:ascii="Century Gothic" w:eastAsia="Avenir-Light" w:hAnsi="Century Gothic" w:cs="Avenir-Light"/>
          <w:b/>
          <w:bCs/>
          <w:sz w:val="18"/>
          <w:szCs w:val="18"/>
        </w:rPr>
        <w:t>06.07</w:t>
      </w:r>
      <w:r w:rsidR="00DD23E1" w:rsidRPr="0034546E">
        <w:rPr>
          <w:rFonts w:ascii="Century Gothic" w:eastAsia="Avenir-Light" w:hAnsi="Century Gothic" w:cs="Avenir-Light"/>
          <w:b/>
          <w:bCs/>
          <w:sz w:val="18"/>
          <w:szCs w:val="18"/>
        </w:rPr>
        <w:t>.</w:t>
      </w:r>
      <w:r w:rsidR="00540963" w:rsidRPr="0034546E">
        <w:rPr>
          <w:rFonts w:ascii="Century Gothic" w:eastAsia="Avenir-Light" w:hAnsi="Century Gothic" w:cs="Avenir-Light"/>
          <w:b/>
          <w:bCs/>
          <w:sz w:val="18"/>
          <w:szCs w:val="18"/>
        </w:rPr>
        <w:t>20</w:t>
      </w:r>
      <w:r w:rsidR="00251ED5" w:rsidRPr="0034546E">
        <w:rPr>
          <w:rFonts w:ascii="Century Gothic" w:eastAsia="Avenir-Light" w:hAnsi="Century Gothic" w:cs="Avenir-Light"/>
          <w:b/>
          <w:bCs/>
          <w:sz w:val="18"/>
          <w:szCs w:val="18"/>
        </w:rPr>
        <w:t>2</w:t>
      </w:r>
      <w:r w:rsidR="00F32AE0">
        <w:rPr>
          <w:rFonts w:ascii="Century Gothic" w:eastAsia="Avenir-Light" w:hAnsi="Century Gothic" w:cs="Avenir-Light"/>
          <w:b/>
          <w:bCs/>
          <w:sz w:val="18"/>
          <w:szCs w:val="18"/>
        </w:rPr>
        <w:t>2</w:t>
      </w:r>
      <w:r w:rsidR="00BF7712" w:rsidRPr="0034546E">
        <w:rPr>
          <w:rFonts w:ascii="Century Gothic" w:eastAsia="Avenir-Light" w:hAnsi="Century Gothic" w:cs="Avenir-Light"/>
          <w:b/>
          <w:bCs/>
          <w:sz w:val="18"/>
          <w:szCs w:val="18"/>
        </w:rPr>
        <w:t xml:space="preserve"> r. do godz.</w:t>
      </w:r>
      <w:r w:rsidR="00BF7712" w:rsidRPr="006A390F">
        <w:rPr>
          <w:rFonts w:ascii="Century Gothic" w:eastAsia="Avenir-Light" w:hAnsi="Century Gothic" w:cs="Avenir-Light"/>
          <w:b/>
          <w:bCs/>
          <w:sz w:val="18"/>
          <w:szCs w:val="18"/>
        </w:rPr>
        <w:t xml:space="preserve"> </w:t>
      </w:r>
      <w:r w:rsidR="00A60782">
        <w:rPr>
          <w:rFonts w:ascii="Century Gothic" w:eastAsia="Avenir-Light" w:hAnsi="Century Gothic" w:cs="Avenir-Light"/>
          <w:b/>
          <w:bCs/>
          <w:sz w:val="18"/>
          <w:szCs w:val="18"/>
        </w:rPr>
        <w:t>9</w:t>
      </w:r>
      <w:r w:rsidR="00BF7712" w:rsidRPr="006A390F">
        <w:rPr>
          <w:rFonts w:ascii="Century Gothic" w:eastAsia="Avenir-Light" w:hAnsi="Century Gothic" w:cs="Avenir-Light"/>
          <w:b/>
          <w:bCs/>
          <w:sz w:val="18"/>
          <w:szCs w:val="18"/>
        </w:rPr>
        <w:t>:30</w:t>
      </w:r>
      <w:r w:rsidR="00764C03" w:rsidRPr="006A390F">
        <w:rPr>
          <w:rFonts w:ascii="Century Gothic" w:eastAsia="Avenir-Light" w:hAnsi="Century Gothic" w:cs="Avenir-Light"/>
          <w:b/>
          <w:bCs/>
          <w:sz w:val="18"/>
          <w:szCs w:val="18"/>
        </w:rPr>
        <w:t>,</w:t>
      </w:r>
    </w:p>
    <w:p w14:paraId="752589F2" w14:textId="6178B353" w:rsidR="00BF7712" w:rsidRPr="006A390F" w:rsidRDefault="008A5607" w:rsidP="002D75B0">
      <w:pPr>
        <w:widowControl w:val="0"/>
        <w:autoSpaceDE w:val="0"/>
        <w:autoSpaceDN w:val="0"/>
        <w:spacing w:after="0" w:line="240" w:lineRule="auto"/>
        <w:ind w:left="1276" w:hanging="425"/>
        <w:jc w:val="both"/>
        <w:rPr>
          <w:rFonts w:ascii="Century Gothic" w:hAnsi="Century Gothic"/>
          <w:strike/>
          <w:sz w:val="18"/>
          <w:szCs w:val="18"/>
        </w:rPr>
      </w:pPr>
      <w:r w:rsidRPr="006A390F">
        <w:rPr>
          <w:rFonts w:ascii="Century Gothic" w:hAnsi="Century Gothic"/>
          <w:sz w:val="18"/>
          <w:szCs w:val="18"/>
        </w:rPr>
        <w:t xml:space="preserve">1.1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Złożenie oferty wraz z załącznikami następuje p</w:t>
      </w:r>
      <w:r w:rsidR="00764C03" w:rsidRPr="006A390F">
        <w:rPr>
          <w:rFonts w:ascii="Century Gothic" w:hAnsi="Century Gothic"/>
          <w:sz w:val="18"/>
          <w:szCs w:val="18"/>
        </w:rPr>
        <w:t>oprzez polecenie „Złóż ofertę",</w:t>
      </w:r>
    </w:p>
    <w:p w14:paraId="3C29F3B0" w14:textId="20E88228"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1.2 </w:t>
      </w:r>
      <w:r w:rsidR="00BF7712" w:rsidRPr="006A390F">
        <w:rPr>
          <w:rFonts w:ascii="Century Gothic" w:hAnsi="Century Gothic"/>
          <w:sz w:val="18"/>
          <w:szCs w:val="18"/>
        </w:rPr>
        <w:t>Potwierdzeniem prawidłowo złożonej Oferty jest komunikat systemowy „Oferta złożona popraw</w:t>
      </w:r>
      <w:r w:rsidR="00747320" w:rsidRPr="006A390F">
        <w:rPr>
          <w:rFonts w:ascii="Century Gothic" w:hAnsi="Century Gothic"/>
          <w:sz w:val="18"/>
          <w:szCs w:val="18"/>
        </w:rPr>
        <w:t>n</w:t>
      </w:r>
      <w:r w:rsidR="00BF7712" w:rsidRPr="006A390F">
        <w:rPr>
          <w:rFonts w:ascii="Century Gothic" w:hAnsi="Century Gothic"/>
          <w:sz w:val="18"/>
          <w:szCs w:val="18"/>
        </w:rPr>
        <w:t>ie” oraz wygenerowany raport ofert z zakładki „Oferty”</w:t>
      </w:r>
      <w:r w:rsidR="00764C03" w:rsidRPr="006A390F">
        <w:rPr>
          <w:rFonts w:ascii="Century Gothic" w:hAnsi="Century Gothic"/>
          <w:sz w:val="18"/>
          <w:szCs w:val="18"/>
        </w:rPr>
        <w:t>,</w:t>
      </w:r>
    </w:p>
    <w:p w14:paraId="30767AA2" w14:textId="6BD5DC4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1.3 </w:t>
      </w:r>
      <w:r w:rsidR="00764C03" w:rsidRPr="006A390F">
        <w:rPr>
          <w:rFonts w:ascii="Century Gothic" w:hAnsi="Century Gothic"/>
          <w:sz w:val="18"/>
          <w:szCs w:val="18"/>
        </w:rPr>
        <w:t xml:space="preserve"> </w:t>
      </w:r>
      <w:r w:rsidR="00ED21A7">
        <w:rPr>
          <w:rFonts w:ascii="Century Gothic" w:hAnsi="Century Gothic"/>
          <w:sz w:val="18"/>
          <w:szCs w:val="18"/>
        </w:rPr>
        <w:t xml:space="preserve"> </w:t>
      </w:r>
      <w:r w:rsidR="00BF7712" w:rsidRPr="006A390F">
        <w:rPr>
          <w:rFonts w:ascii="Century Gothic" w:hAnsi="Century Gothic"/>
          <w:sz w:val="18"/>
          <w:szCs w:val="18"/>
        </w:rPr>
        <w:t>O terminie złożenia Oferty decyduje czas pełnego przeproces</w:t>
      </w:r>
      <w:r w:rsidR="00764C03" w:rsidRPr="006A390F">
        <w:rPr>
          <w:rFonts w:ascii="Century Gothic" w:hAnsi="Century Gothic"/>
          <w:sz w:val="18"/>
          <w:szCs w:val="18"/>
        </w:rPr>
        <w:t>owania transakcji na Platformie,</w:t>
      </w:r>
    </w:p>
    <w:p w14:paraId="4C4B6E92" w14:textId="77777777"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1.4 </w:t>
      </w:r>
      <w:r w:rsidR="00764C03" w:rsidRPr="006A390F">
        <w:rPr>
          <w:rFonts w:ascii="Century Gothic" w:hAnsi="Century Gothic"/>
          <w:sz w:val="18"/>
          <w:szCs w:val="18"/>
        </w:rPr>
        <w:t xml:space="preserve">  </w:t>
      </w:r>
      <w:r w:rsidR="00BF7712" w:rsidRPr="006A390F">
        <w:rPr>
          <w:rFonts w:ascii="Century Gothic" w:hAnsi="Century Gothic"/>
          <w:sz w:val="18"/>
          <w:szCs w:val="18"/>
        </w:rPr>
        <w:t>Po zapisaniu, plik jest w Systemie zaszyfrowany. Jeśli Wykonawca zamieścił niewłaściwy plik, może go usunąć zaznaczając p</w:t>
      </w:r>
      <w:r w:rsidR="00764C03" w:rsidRPr="006A390F">
        <w:rPr>
          <w:rFonts w:ascii="Century Gothic" w:hAnsi="Century Gothic"/>
          <w:sz w:val="18"/>
          <w:szCs w:val="18"/>
        </w:rPr>
        <w:t>lik i klikając polecenie „usuń",</w:t>
      </w:r>
    </w:p>
    <w:p w14:paraId="04DDA917" w14:textId="002F4B90" w:rsidR="00BF7712" w:rsidRPr="006A390F" w:rsidRDefault="008A5607" w:rsidP="002D75B0">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1.5 </w:t>
      </w:r>
      <w:r w:rsidR="00764C03" w:rsidRPr="006A390F">
        <w:rPr>
          <w:rFonts w:ascii="Century Gothic" w:hAnsi="Century Gothic"/>
          <w:sz w:val="18"/>
          <w:szCs w:val="18"/>
        </w:rPr>
        <w:t xml:space="preserve"> </w:t>
      </w:r>
      <w:r w:rsidR="00F61DBB" w:rsidRPr="006A390F">
        <w:rPr>
          <w:rFonts w:ascii="Century Gothic" w:hAnsi="Century Gothic"/>
          <w:sz w:val="18"/>
          <w:szCs w:val="18"/>
        </w:rPr>
        <w:t xml:space="preserve"> </w:t>
      </w:r>
      <w:r w:rsidR="00BF7712" w:rsidRPr="006A390F">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A390F">
        <w:rPr>
          <w:rFonts w:ascii="Century Gothic" w:hAnsi="Century Gothic"/>
          <w:sz w:val="18"/>
          <w:szCs w:val="18"/>
        </w:rPr>
        <w:t>,</w:t>
      </w:r>
    </w:p>
    <w:p w14:paraId="46AC86DC" w14:textId="1DC81727" w:rsidR="00BF7712" w:rsidRPr="006A390F" w:rsidRDefault="008A5607" w:rsidP="002D75B0">
      <w:pPr>
        <w:widowControl w:val="0"/>
        <w:autoSpaceDE w:val="0"/>
        <w:autoSpaceDN w:val="0"/>
        <w:spacing w:after="0" w:line="240" w:lineRule="auto"/>
        <w:ind w:left="1276" w:hanging="425"/>
        <w:rPr>
          <w:rFonts w:ascii="Century Gothic" w:hAnsi="Century Gothic"/>
          <w:sz w:val="18"/>
          <w:szCs w:val="18"/>
        </w:rPr>
      </w:pPr>
      <w:r w:rsidRPr="006A390F">
        <w:rPr>
          <w:rFonts w:ascii="Century Gothic" w:hAnsi="Century Gothic"/>
          <w:sz w:val="18"/>
          <w:szCs w:val="18"/>
        </w:rPr>
        <w:t xml:space="preserve">1.6 </w:t>
      </w:r>
      <w:r w:rsidR="00764C03" w:rsidRPr="006A390F">
        <w:rPr>
          <w:rFonts w:ascii="Century Gothic" w:hAnsi="Century Gothic"/>
          <w:sz w:val="18"/>
          <w:szCs w:val="18"/>
        </w:rPr>
        <w:t xml:space="preserve">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Wykonawca może samodzielnie wycofać złożoną przez siebie ofertę. W tym celu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 </w:t>
      </w:r>
      <w:r w:rsidR="00D37855" w:rsidRPr="006A390F">
        <w:rPr>
          <w:rFonts w:ascii="Century Gothic" w:hAnsi="Century Gothic"/>
          <w:sz w:val="18"/>
          <w:szCs w:val="18"/>
        </w:rPr>
        <w:t xml:space="preserve"> </w:t>
      </w:r>
      <w:r w:rsidR="00BF7712" w:rsidRPr="006A390F">
        <w:rPr>
          <w:rFonts w:ascii="Century Gothic" w:hAnsi="Century Gothic"/>
          <w:sz w:val="18"/>
          <w:szCs w:val="18"/>
        </w:rPr>
        <w:t>zakładce „OFERTY" należy zaznaczyć ofertę, a następnie wy</w:t>
      </w:r>
      <w:r w:rsidR="00764C03" w:rsidRPr="006A390F">
        <w:rPr>
          <w:rFonts w:ascii="Century Gothic" w:hAnsi="Century Gothic"/>
          <w:sz w:val="18"/>
          <w:szCs w:val="18"/>
        </w:rPr>
        <w:t>brać polecenie „wycofaj ofertę”,</w:t>
      </w:r>
    </w:p>
    <w:p w14:paraId="63BE85E7" w14:textId="377F5283" w:rsidR="008A5607" w:rsidRPr="006A390F" w:rsidRDefault="008A5607" w:rsidP="002D75B0">
      <w:pPr>
        <w:tabs>
          <w:tab w:val="left" w:pos="426"/>
        </w:tabs>
        <w:suppressAutoHyphens/>
        <w:overflowPunct w:val="0"/>
        <w:autoSpaceDE w:val="0"/>
        <w:spacing w:after="0" w:line="240" w:lineRule="auto"/>
        <w:ind w:left="709" w:right="-18" w:firstLine="142"/>
        <w:jc w:val="both"/>
        <w:textAlignment w:val="baseline"/>
        <w:rPr>
          <w:rFonts w:ascii="Century Gothic" w:eastAsia="Times New Roman" w:hAnsi="Century Gothic" w:cs="Times New Roman"/>
          <w:sz w:val="18"/>
          <w:szCs w:val="18"/>
          <w:lang w:eastAsia="pl-PL"/>
        </w:rPr>
      </w:pPr>
      <w:r w:rsidRPr="006A390F">
        <w:rPr>
          <w:rFonts w:ascii="Century Gothic" w:hAnsi="Century Gothic"/>
          <w:sz w:val="18"/>
          <w:szCs w:val="18"/>
        </w:rPr>
        <w:t xml:space="preserve"> 1.7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Po upływie terminu składania ofert, złożenie Oferty (załączników) nie będzie możliwe</w:t>
      </w:r>
      <w:r w:rsidR="00764C03" w:rsidRPr="006A390F">
        <w:rPr>
          <w:rFonts w:ascii="Century Gothic" w:hAnsi="Century Gothic"/>
          <w:sz w:val="18"/>
          <w:szCs w:val="18"/>
        </w:rPr>
        <w:t>.</w:t>
      </w:r>
    </w:p>
    <w:p w14:paraId="3FC86224" w14:textId="6E64A402" w:rsidR="00456B57" w:rsidRPr="00764323" w:rsidRDefault="0084126C" w:rsidP="00E022B1">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6A390F">
        <w:rPr>
          <w:rFonts w:ascii="Century Gothic" w:eastAsia="Avenir-Light" w:hAnsi="Century Gothic" w:cs="Avenir-Light"/>
          <w:sz w:val="18"/>
          <w:szCs w:val="18"/>
        </w:rPr>
        <w:t>2.</w:t>
      </w:r>
      <w:r w:rsidR="00E022B1" w:rsidRPr="006A390F">
        <w:rPr>
          <w:rFonts w:ascii="Century Gothic" w:eastAsia="Avenir-Light" w:hAnsi="Century Gothic" w:cs="Avenir-Light"/>
          <w:sz w:val="18"/>
          <w:szCs w:val="18"/>
        </w:rPr>
        <w:t xml:space="preserve">   </w:t>
      </w:r>
      <w:r w:rsidRPr="006A390F">
        <w:rPr>
          <w:rFonts w:ascii="Century Gothic" w:eastAsia="Avenir-Light" w:hAnsi="Century Gothic" w:cs="Avenir-Light"/>
          <w:bCs/>
          <w:sz w:val="18"/>
          <w:szCs w:val="18"/>
        </w:rPr>
        <w:t>Otwarcie ofert nastąpi poprzez upublicznienie wczytanych na</w:t>
      </w:r>
      <w:r w:rsidR="00E022B1" w:rsidRPr="006A390F">
        <w:rPr>
          <w:rFonts w:ascii="Century Gothic" w:eastAsia="Avenir-Light" w:hAnsi="Century Gothic" w:cs="Avenir-Light"/>
          <w:bCs/>
          <w:sz w:val="18"/>
          <w:szCs w:val="18"/>
        </w:rPr>
        <w:t xml:space="preserve"> </w:t>
      </w:r>
      <w:hyperlink r:id="rId44" w:history="1"/>
      <w:r w:rsidR="00E022B1" w:rsidRPr="006A390F">
        <w:rPr>
          <w:rFonts w:ascii="Century Gothic" w:eastAsia="Avenir-Light" w:hAnsi="Century Gothic" w:cs="Avenir-Light"/>
          <w:bCs/>
          <w:sz w:val="18"/>
          <w:szCs w:val="18"/>
        </w:rPr>
        <w:t xml:space="preserve">   </w:t>
      </w:r>
      <w:hyperlink r:id="rId45" w:history="1">
        <w:r w:rsidR="00E022B1" w:rsidRPr="006A390F">
          <w:rPr>
            <w:rStyle w:val="Hipercze"/>
            <w:rFonts w:ascii="Century Gothic" w:eastAsia="Times New Roman" w:hAnsi="Century Gothic" w:cs="Arial"/>
            <w:sz w:val="18"/>
            <w:szCs w:val="18"/>
            <w:lang w:eastAsia="pl-PL"/>
          </w:rPr>
          <w:t>https://platformazakupowa.pl/pn/pulmonologia_olsztyn</w:t>
        </w:r>
      </w:hyperlink>
      <w:r w:rsidR="00E022B1" w:rsidRPr="006A390F">
        <w:rPr>
          <w:rFonts w:ascii="Century Gothic" w:eastAsia="Avenir-Light" w:hAnsi="Century Gothic" w:cs="Avenir-Light"/>
          <w:b/>
          <w:sz w:val="18"/>
          <w:szCs w:val="18"/>
        </w:rPr>
        <w:t xml:space="preserve">  </w:t>
      </w:r>
      <w:r w:rsidRPr="006A390F">
        <w:rPr>
          <w:rFonts w:ascii="Century Gothic" w:eastAsia="Avenir-Light" w:hAnsi="Century Gothic" w:cs="Avenir-Light"/>
          <w:b/>
          <w:sz w:val="18"/>
          <w:szCs w:val="18"/>
        </w:rPr>
        <w:t xml:space="preserve">w </w:t>
      </w:r>
      <w:r w:rsidRPr="00764323">
        <w:rPr>
          <w:rFonts w:ascii="Century Gothic" w:eastAsia="Avenir-Light" w:hAnsi="Century Gothic" w:cs="Avenir-Light"/>
          <w:b/>
          <w:sz w:val="18"/>
          <w:szCs w:val="18"/>
        </w:rPr>
        <w:t>dniu</w:t>
      </w:r>
      <w:r w:rsidR="00B04B1D">
        <w:rPr>
          <w:rFonts w:ascii="Century Gothic" w:eastAsia="Avenir-Light" w:hAnsi="Century Gothic" w:cs="Avenir-Light"/>
          <w:b/>
          <w:sz w:val="18"/>
          <w:szCs w:val="18"/>
        </w:rPr>
        <w:t xml:space="preserve"> </w:t>
      </w:r>
      <w:r w:rsidR="00A60782">
        <w:rPr>
          <w:rFonts w:ascii="Century Gothic" w:eastAsia="Avenir-Light" w:hAnsi="Century Gothic" w:cs="Avenir-Light"/>
          <w:b/>
          <w:sz w:val="18"/>
          <w:szCs w:val="18"/>
        </w:rPr>
        <w:t>06.07</w:t>
      </w:r>
      <w:r w:rsidR="00DD23E1">
        <w:rPr>
          <w:rFonts w:ascii="Century Gothic" w:eastAsia="Avenir-Light" w:hAnsi="Century Gothic" w:cs="Avenir-Light"/>
          <w:b/>
          <w:sz w:val="18"/>
          <w:szCs w:val="18"/>
        </w:rPr>
        <w:t>.</w:t>
      </w:r>
      <w:r w:rsidR="00C62327" w:rsidRPr="00764323">
        <w:rPr>
          <w:rFonts w:ascii="Century Gothic" w:eastAsia="Avenir-Light" w:hAnsi="Century Gothic" w:cs="Avenir-Light"/>
          <w:b/>
          <w:sz w:val="18"/>
          <w:szCs w:val="18"/>
        </w:rPr>
        <w:t>20</w:t>
      </w:r>
      <w:r w:rsidR="00A907F3" w:rsidRPr="00764323">
        <w:rPr>
          <w:rFonts w:ascii="Century Gothic" w:eastAsia="Avenir-Light" w:hAnsi="Century Gothic" w:cs="Avenir-Light"/>
          <w:b/>
          <w:sz w:val="18"/>
          <w:szCs w:val="18"/>
        </w:rPr>
        <w:t>2</w:t>
      </w:r>
      <w:r w:rsidR="00F32AE0">
        <w:rPr>
          <w:rFonts w:ascii="Century Gothic" w:eastAsia="Avenir-Light" w:hAnsi="Century Gothic" w:cs="Avenir-Light"/>
          <w:b/>
          <w:sz w:val="18"/>
          <w:szCs w:val="18"/>
        </w:rPr>
        <w:t>2</w:t>
      </w:r>
      <w:r w:rsidR="00456B57" w:rsidRPr="00764323">
        <w:rPr>
          <w:rFonts w:ascii="Century Gothic" w:eastAsia="Avenir-Light" w:hAnsi="Century Gothic" w:cs="Avenir-Light"/>
          <w:b/>
          <w:sz w:val="18"/>
          <w:szCs w:val="18"/>
        </w:rPr>
        <w:t xml:space="preserve"> roku  </w:t>
      </w:r>
      <w:r w:rsidRPr="00764323">
        <w:rPr>
          <w:rFonts w:ascii="Century Gothic" w:eastAsia="Avenir-Light" w:hAnsi="Century Gothic" w:cs="Avenir-Light"/>
          <w:b/>
          <w:sz w:val="18"/>
          <w:szCs w:val="18"/>
        </w:rPr>
        <w:t xml:space="preserve"> o godz. </w:t>
      </w:r>
      <w:r w:rsidR="00A60782">
        <w:rPr>
          <w:rFonts w:ascii="Century Gothic" w:eastAsia="Avenir-Light" w:hAnsi="Century Gothic" w:cs="Avenir-Light"/>
          <w:b/>
          <w:sz w:val="18"/>
          <w:szCs w:val="18"/>
        </w:rPr>
        <w:t>10</w:t>
      </w:r>
      <w:r w:rsidRPr="00764323">
        <w:rPr>
          <w:rFonts w:ascii="Century Gothic" w:eastAsia="Avenir-Light" w:hAnsi="Century Gothic" w:cs="Avenir-Light"/>
          <w:b/>
          <w:sz w:val="18"/>
          <w:szCs w:val="18"/>
        </w:rPr>
        <w:t>:00</w:t>
      </w:r>
      <w:r w:rsidR="00456B57" w:rsidRPr="00764323">
        <w:rPr>
          <w:rFonts w:ascii="Century Gothic" w:eastAsia="Avenir-Light" w:hAnsi="Century Gothic" w:cs="Avenir-Light"/>
          <w:b/>
          <w:sz w:val="18"/>
          <w:szCs w:val="18"/>
        </w:rPr>
        <w:t xml:space="preserve">. </w:t>
      </w:r>
    </w:p>
    <w:p w14:paraId="21E48BAC" w14:textId="1A0B14E6" w:rsidR="00002528" w:rsidRPr="00456B57" w:rsidRDefault="00456B57" w:rsidP="00BE3F1D">
      <w:pPr>
        <w:tabs>
          <w:tab w:val="left" w:pos="284"/>
        </w:tabs>
        <w:suppressAutoHyphens/>
        <w:overflowPunct w:val="0"/>
        <w:autoSpaceDE w:val="0"/>
        <w:spacing w:after="0" w:line="240" w:lineRule="auto"/>
        <w:ind w:left="851" w:right="-18" w:hanging="284"/>
        <w:textAlignment w:val="baseline"/>
        <w:rPr>
          <w:rFonts w:ascii="Century Gothic" w:eastAsia="Times New Roman" w:hAnsi="Century Gothic" w:cs="Arial"/>
          <w:b/>
          <w:sz w:val="18"/>
          <w:szCs w:val="18"/>
          <w:lang w:eastAsia="pl-PL"/>
        </w:rPr>
      </w:pPr>
      <w:r w:rsidRPr="00764323">
        <w:rPr>
          <w:rFonts w:ascii="Century Gothic" w:eastAsia="Avenir-Light" w:hAnsi="Century Gothic" w:cs="Avenir-Light"/>
          <w:sz w:val="18"/>
          <w:szCs w:val="18"/>
        </w:rPr>
        <w:t>3.</w:t>
      </w:r>
      <w:r w:rsidR="00BE3F1D">
        <w:rPr>
          <w:rFonts w:ascii="Century Gothic" w:eastAsia="Avenir-Light" w:hAnsi="Century Gothic" w:cs="Avenir-Light"/>
          <w:sz w:val="18"/>
          <w:szCs w:val="18"/>
        </w:rPr>
        <w:t xml:space="preserve">   </w:t>
      </w:r>
      <w:r w:rsidR="00002528" w:rsidRPr="00764323">
        <w:rPr>
          <w:rFonts w:ascii="Century Gothic" w:eastAsia="Times New Roman" w:hAnsi="Century Gothic" w:cs="Arial"/>
          <w:sz w:val="18"/>
          <w:szCs w:val="18"/>
          <w:lang w:eastAsia="pl-PL"/>
        </w:rPr>
        <w:t>Najpóźniej przed otwarciem ofert, udostępnia się na stronie internetowej</w:t>
      </w:r>
      <w:r w:rsidR="00002528" w:rsidRPr="006A390F">
        <w:rPr>
          <w:rFonts w:ascii="Century Gothic" w:eastAsia="Times New Roman" w:hAnsi="Century Gothic" w:cs="Arial"/>
          <w:sz w:val="18"/>
          <w:szCs w:val="18"/>
          <w:lang w:eastAsia="pl-PL"/>
        </w:rPr>
        <w:t xml:space="preserve">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26B5AC3B" w:rsidR="00002528" w:rsidRPr="00BE3F1D" w:rsidRDefault="00BE3F1D" w:rsidP="00BE3F1D">
      <w:pPr>
        <w:pStyle w:val="Akapitzlist"/>
        <w:numPr>
          <w:ilvl w:val="1"/>
          <w:numId w:val="12"/>
        </w:numPr>
        <w:tabs>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 xml:space="preserve"> </w:t>
      </w:r>
      <w:r w:rsidR="00002528" w:rsidRPr="00BE3F1D">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E4F88A"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00ED21A7">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BE3F1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0BCBD8C3" w14:textId="77777777" w:rsidR="00B63FDB" w:rsidRDefault="00B63FDB" w:rsidP="00BE3F1D">
      <w:pPr>
        <w:suppressAutoHyphens/>
        <w:spacing w:after="0" w:line="240" w:lineRule="auto"/>
        <w:ind w:left="1440" w:hanging="1440"/>
        <w:jc w:val="both"/>
        <w:rPr>
          <w:rStyle w:val="Pogrubienie"/>
        </w:rPr>
      </w:pPr>
    </w:p>
    <w:p w14:paraId="6B408951" w14:textId="0BE92F64" w:rsidR="000039C3" w:rsidRPr="007A7EED" w:rsidRDefault="000039C3" w:rsidP="00BE3F1D">
      <w:pPr>
        <w:suppressAutoHyphens/>
        <w:spacing w:after="0" w:line="240" w:lineRule="auto"/>
        <w:ind w:left="1440" w:hanging="144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009D33ED" w:rsidRPr="007A7EED">
        <w:rPr>
          <w:rStyle w:val="Pogrubienie"/>
        </w:rPr>
        <w:t>I</w:t>
      </w:r>
      <w:r w:rsidRPr="007A7EED">
        <w:rPr>
          <w:rStyle w:val="Pogrubienie"/>
        </w:rPr>
        <w:t xml:space="preserve">. </w:t>
      </w:r>
      <w:r w:rsidR="00F61DBB" w:rsidRPr="007A7EED">
        <w:rPr>
          <w:rStyle w:val="Pogrubienie"/>
        </w:rPr>
        <w:t xml:space="preserve"> </w:t>
      </w:r>
      <w:r w:rsidRPr="007A7EED">
        <w:rPr>
          <w:rStyle w:val="Pogrubienie"/>
        </w:rPr>
        <w:t>SPOSÓB OBLICZENIA CENY.</w:t>
      </w:r>
    </w:p>
    <w:p w14:paraId="25E0DD64" w14:textId="6F2CE397" w:rsidR="000039C3" w:rsidRPr="007A7EED" w:rsidRDefault="000039C3" w:rsidP="00BE3F1D">
      <w:pPr>
        <w:suppressAutoHyphens/>
        <w:spacing w:after="0" w:line="240" w:lineRule="auto"/>
        <w:ind w:left="2880" w:hanging="3960"/>
        <w:jc w:val="both"/>
        <w:rPr>
          <w:rStyle w:val="Pogrubienie"/>
        </w:rPr>
      </w:pPr>
      <w:r w:rsidRPr="007A7EED">
        <w:rPr>
          <w:rStyle w:val="Pogrubienie"/>
        </w:rPr>
        <w:t xml:space="preserve">  </w:t>
      </w:r>
    </w:p>
    <w:p w14:paraId="2914CBB4" w14:textId="1E6E2570" w:rsidR="00CC54B2" w:rsidRPr="0054516D" w:rsidRDefault="00CC54B2" w:rsidP="00BE3F1D">
      <w:pPr>
        <w:pStyle w:val="Akapitzlist"/>
        <w:numPr>
          <w:ilvl w:val="0"/>
          <w:numId w:val="14"/>
        </w:numPr>
        <w:suppressAutoHyphens/>
        <w:spacing w:after="0" w:line="240" w:lineRule="auto"/>
        <w:ind w:left="851" w:hanging="284"/>
        <w:jc w:val="both"/>
        <w:rPr>
          <w:rFonts w:ascii="Century Gothic" w:eastAsia="Times New Roman" w:hAnsi="Century Gothic" w:cs="Arial"/>
          <w:bCs/>
          <w:sz w:val="18"/>
          <w:szCs w:val="18"/>
          <w:lang w:eastAsia="ar-SA"/>
        </w:rPr>
      </w:pPr>
      <w:bookmarkStart w:id="2"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w:t>
      </w:r>
      <w:r w:rsidR="001D2B28">
        <w:rPr>
          <w:rFonts w:ascii="Century Gothic" w:eastAsia="Times New Roman" w:hAnsi="Century Gothic" w:cs="Arial"/>
          <w:bCs/>
          <w:sz w:val="18"/>
          <w:szCs w:val="18"/>
          <w:lang w:eastAsia="ar-SA"/>
        </w:rPr>
        <w:t>ofertowym</w:t>
      </w:r>
      <w:r w:rsidR="00B76115">
        <w:rPr>
          <w:rFonts w:ascii="Century Gothic" w:eastAsia="Times New Roman" w:hAnsi="Century Gothic" w:cs="Arial"/>
          <w:bCs/>
          <w:sz w:val="18"/>
          <w:szCs w:val="18"/>
          <w:lang w:eastAsia="ar-SA"/>
        </w:rPr>
        <w:t xml:space="preserve">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B76115">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1DD78652" w14:textId="77777777" w:rsidR="00CC54B2" w:rsidRPr="0054516D" w:rsidRDefault="00CC54B2" w:rsidP="00BE3F1D">
      <w:pPr>
        <w:pStyle w:val="Akapitzlist"/>
        <w:numPr>
          <w:ilvl w:val="0"/>
          <w:numId w:val="14"/>
        </w:numPr>
        <w:suppressAutoHyphens/>
        <w:spacing w:after="0" w:line="240" w:lineRule="auto"/>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7048A7AA" w14:textId="727BC53D"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3</w:t>
      </w:r>
      <w:r w:rsidR="00CC54B2" w:rsidRPr="0054516D">
        <w:rPr>
          <w:rFonts w:ascii="Century Gothic" w:eastAsia="Times New Roman" w:hAnsi="Century Gothic" w:cs="Arial"/>
          <w:bCs/>
          <w:sz w:val="18"/>
          <w:szCs w:val="18"/>
          <w:lang w:eastAsia="ar-SA"/>
        </w:rPr>
        <w:t>.  Wykonawca obliczy wartość netto poszczególnych pozycji  (do dwóch miejsc po przecinku), poprzez  przemnożenie ceny  jednostkowej netto dla danej pozycji przez ilość.</w:t>
      </w:r>
    </w:p>
    <w:p w14:paraId="2E552796" w14:textId="76C3E911"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4</w:t>
      </w:r>
      <w:r w:rsidR="00CC54B2" w:rsidRPr="0054516D">
        <w:rPr>
          <w:rFonts w:ascii="Century Gothic" w:eastAsia="Times New Roman" w:hAnsi="Century Gothic" w:cs="Arial"/>
          <w:bCs/>
          <w:sz w:val="18"/>
          <w:szCs w:val="18"/>
          <w:lang w:eastAsia="ar-SA"/>
        </w:rPr>
        <w:t>.  Wykonawca obliczy wartość brutto poszczególnych pozycji (do dwóch miejsc po przecinku), poprzez przemnożenie wartości netto przez podatek VAT.</w:t>
      </w:r>
    </w:p>
    <w:p w14:paraId="13DC5EAA" w14:textId="796B7BE1" w:rsidR="00CC54B2" w:rsidRPr="0054516D" w:rsidRDefault="007338F1" w:rsidP="00BE3F1D">
      <w:pPr>
        <w:suppressAutoHyphens/>
        <w:spacing w:after="0" w:line="240" w:lineRule="auto"/>
        <w:ind w:left="851" w:hanging="284"/>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5</w:t>
      </w:r>
      <w:r w:rsidR="00CC54B2" w:rsidRPr="0054516D">
        <w:rPr>
          <w:rFonts w:ascii="Century Gothic" w:eastAsia="Times New Roman" w:hAnsi="Century Gothic" w:cs="Arial"/>
          <w:bCs/>
          <w:sz w:val="18"/>
          <w:szCs w:val="18"/>
          <w:lang w:eastAsia="ar-SA"/>
        </w:rPr>
        <w:t xml:space="preserve">. </w:t>
      </w:r>
      <w:r w:rsidR="00ED21A7">
        <w:rPr>
          <w:rFonts w:ascii="Century Gothic" w:eastAsia="Times New Roman" w:hAnsi="Century Gothic" w:cs="Arial"/>
          <w:bCs/>
          <w:sz w:val="18"/>
          <w:szCs w:val="18"/>
          <w:lang w:eastAsia="ar-SA"/>
        </w:rPr>
        <w:t xml:space="preserve"> </w:t>
      </w:r>
      <w:r w:rsidR="00CC54B2" w:rsidRPr="0054516D">
        <w:rPr>
          <w:rFonts w:ascii="Century Gothic" w:eastAsia="Times New Roman" w:hAnsi="Century Gothic" w:cs="Arial"/>
          <w:bCs/>
          <w:sz w:val="18"/>
          <w:szCs w:val="18"/>
          <w:lang w:eastAsia="ar-SA"/>
        </w:rPr>
        <w:t xml:space="preserve"> Wykonawca zsumuje wartość poszczególnych pozycji. Suma ta stanowić   będzie  wartość netto i brutto oferty, </w:t>
      </w:r>
      <w:r w:rsidR="00CC54B2">
        <w:rPr>
          <w:rFonts w:ascii="Century Gothic" w:eastAsia="Times New Roman" w:hAnsi="Century Gothic" w:cs="Arial"/>
          <w:bCs/>
          <w:sz w:val="18"/>
          <w:szCs w:val="18"/>
          <w:lang w:eastAsia="ar-SA"/>
        </w:rPr>
        <w:t>którą należy wpisać również w Formularzu ofertowym stanowiącym załącznik nr 2 do SWZ.</w:t>
      </w:r>
    </w:p>
    <w:p w14:paraId="082869F1" w14:textId="31BD610A" w:rsidR="00CC54B2" w:rsidRPr="0054516D" w:rsidRDefault="007338F1" w:rsidP="007338F1">
      <w:pPr>
        <w:pStyle w:val="Akapitzlist"/>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C</w:t>
      </w:r>
      <w:r w:rsidR="00CC54B2" w:rsidRPr="0054516D">
        <w:rPr>
          <w:rFonts w:ascii="Century Gothic" w:eastAsia="Times New Roman" w:hAnsi="Century Gothic" w:cs="Arial"/>
          <w:sz w:val="18"/>
          <w:szCs w:val="18"/>
          <w:lang w:eastAsia="pl-PL"/>
        </w:rPr>
        <w:t xml:space="preserve">ena ofertowa brutto musi uwzględniać wszystkie koszty związane z realizacją przedmiotu zamówienia zgodnie z opisem przedmiotu zamówienia oraz istotnymi postanowieniami umowy określonymi w niniejszej SWZ. </w:t>
      </w:r>
    </w:p>
    <w:p w14:paraId="1174EF49" w14:textId="365478D0" w:rsidR="00CC54B2" w:rsidRPr="00ED21A7" w:rsidRDefault="00CC54B2" w:rsidP="007338F1">
      <w:pPr>
        <w:pStyle w:val="Akapitzlist"/>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sidRPr="00ED21A7">
        <w:rPr>
          <w:rFonts w:ascii="Century Gothic" w:eastAsia="Times New Roman" w:hAnsi="Century Gothic" w:cs="Arial"/>
          <w:sz w:val="18"/>
          <w:szCs w:val="18"/>
          <w:lang w:eastAsia="pl-PL"/>
        </w:rPr>
        <w:t>Cena podana na Formularzu ofertowym jest ceną ostateczną, niepodlegającą negocjacjom                               i wyczerpującą wszelkie należności Wykonawcy wobec Zamawiającego związane z realizacją przedmiotu zamówienia.</w:t>
      </w:r>
    </w:p>
    <w:p w14:paraId="4E0C87DB" w14:textId="77777777" w:rsidR="00CC54B2" w:rsidRPr="00F84639" w:rsidRDefault="00CC54B2" w:rsidP="007338F1">
      <w:pPr>
        <w:numPr>
          <w:ilvl w:val="0"/>
          <w:numId w:val="27"/>
        </w:numPr>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51C4A936" w14:textId="77777777" w:rsidR="00CC54B2" w:rsidRPr="00F84639"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Zamawiający nie przewiduje rozliczeń w walucie obcej.</w:t>
      </w:r>
    </w:p>
    <w:p w14:paraId="009C4F7E" w14:textId="77777777" w:rsidR="00CC54B2" w:rsidRPr="00F84639"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07A24435" w14:textId="66F842D9" w:rsidR="00CC54B2" w:rsidRPr="00B9259B" w:rsidRDefault="00CC54B2" w:rsidP="007338F1">
      <w:pPr>
        <w:numPr>
          <w:ilvl w:val="0"/>
          <w:numId w:val="27"/>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DD23E1">
        <w:rPr>
          <w:rFonts w:ascii="Century Gothic" w:eastAsia="Times New Roman" w:hAnsi="Century Gothic" w:cs="Arial"/>
          <w:sz w:val="18"/>
          <w:szCs w:val="18"/>
          <w:lang w:eastAsia="pl-PL"/>
        </w:rPr>
        <w:t>1</w:t>
      </w:r>
      <w:r w:rsidRPr="00B9259B">
        <w:rPr>
          <w:rFonts w:ascii="Century Gothic" w:eastAsia="Times New Roman" w:hAnsi="Century Gothic" w:cs="Arial"/>
          <w:sz w:val="18"/>
          <w:szCs w:val="18"/>
          <w:lang w:eastAsia="pl-PL"/>
        </w:rPr>
        <w:t xml:space="preserve"> roku poz. </w:t>
      </w:r>
      <w:r w:rsidR="00DD23E1">
        <w:rPr>
          <w:rFonts w:ascii="Century Gothic" w:eastAsia="Times New Roman" w:hAnsi="Century Gothic" w:cs="Arial"/>
          <w:sz w:val="18"/>
          <w:szCs w:val="18"/>
          <w:lang w:eastAsia="pl-PL"/>
        </w:rPr>
        <w:t>685</w:t>
      </w:r>
      <w:r w:rsidRPr="00B9259B">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771F57E7"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087C3C89"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212AF62A"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08326B0C"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2"/>
    <w:p w14:paraId="0CEF21BE" w14:textId="77777777"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3EFC12BC" w:rsidR="000039C3" w:rsidRPr="007A7EED" w:rsidRDefault="000039C3" w:rsidP="005C3637">
      <w:pPr>
        <w:suppressAutoHyphens/>
        <w:spacing w:after="0" w:line="200" w:lineRule="atLeast"/>
        <w:ind w:left="567" w:hanging="567"/>
        <w:jc w:val="both"/>
        <w:rPr>
          <w:rStyle w:val="Pogrubienie"/>
        </w:rPr>
      </w:pPr>
      <w:r w:rsidRPr="007A7EED">
        <w:rPr>
          <w:rStyle w:val="Pogrubienie"/>
        </w:rPr>
        <w:t>X</w:t>
      </w:r>
      <w:r w:rsidR="00002528" w:rsidRPr="007A7EED">
        <w:rPr>
          <w:rStyle w:val="Pogrubienie"/>
        </w:rPr>
        <w:t>I</w:t>
      </w:r>
      <w:r w:rsidR="00807297" w:rsidRPr="007A7EED">
        <w:rPr>
          <w:rStyle w:val="Pogrubienie"/>
        </w:rPr>
        <w:t>X</w:t>
      </w:r>
      <w:r w:rsidRPr="007A7EED">
        <w:rPr>
          <w:rStyle w:val="Pogrubienie"/>
        </w:rPr>
        <w:t xml:space="preserve">. </w:t>
      </w:r>
      <w:r w:rsidR="00ED21A7">
        <w:rPr>
          <w:rStyle w:val="Pogrubienie"/>
        </w:rPr>
        <w:t xml:space="preserve"> </w:t>
      </w:r>
      <w:r w:rsidRPr="007A7EED">
        <w:rPr>
          <w:rStyle w:val="Pogrubienie"/>
        </w:rPr>
        <w:t xml:space="preserve">INFORMACJE DOTYCZĄCE WALUT OBCYCH, W JAKICH MOGĄ BYĆ PROWADZONE </w:t>
      </w:r>
      <w:r w:rsidR="00B80508" w:rsidRPr="007A7EED">
        <w:rPr>
          <w:rStyle w:val="Pogrubienie"/>
        </w:rPr>
        <w:t xml:space="preserve"> </w:t>
      </w:r>
      <w:r w:rsidR="00B342D3" w:rsidRPr="007A7EED">
        <w:rPr>
          <w:rStyle w:val="Pogrubienie"/>
        </w:rPr>
        <w:t xml:space="preserve"> </w:t>
      </w:r>
      <w:r w:rsidRPr="007A7EED">
        <w:rPr>
          <w:rStyle w:val="Pogrubienie"/>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2DA39040" w:rsidR="00B84F6D" w:rsidRPr="007A7EED" w:rsidRDefault="009D33ED" w:rsidP="00572A41">
      <w:pPr>
        <w:tabs>
          <w:tab w:val="left" w:pos="540"/>
          <w:tab w:val="left" w:pos="1260"/>
        </w:tabs>
        <w:suppressAutoHyphens/>
        <w:spacing w:after="0" w:line="200" w:lineRule="atLeast"/>
        <w:jc w:val="both"/>
        <w:rPr>
          <w:rStyle w:val="Pogrubienie"/>
        </w:rPr>
      </w:pPr>
      <w:r w:rsidRPr="007A7EED">
        <w:rPr>
          <w:rStyle w:val="Pogrubienie"/>
        </w:rPr>
        <w:t>X</w:t>
      </w:r>
      <w:r w:rsidR="005F14B6" w:rsidRPr="007A7EED">
        <w:rPr>
          <w:rStyle w:val="Pogrubienie"/>
        </w:rPr>
        <w:t>X</w:t>
      </w:r>
      <w:r w:rsidR="00B84F6D" w:rsidRPr="007A7EED">
        <w:rPr>
          <w:rStyle w:val="Pogrubienie"/>
        </w:rPr>
        <w:t xml:space="preserve">.  </w:t>
      </w:r>
      <w:r w:rsidR="00F167E0" w:rsidRPr="007A7EED">
        <w:rPr>
          <w:rStyle w:val="Pogrubienie"/>
        </w:rPr>
        <w:t xml:space="preserve">  </w:t>
      </w:r>
      <w:r w:rsidR="00B84F6D" w:rsidRPr="007A7EED">
        <w:rPr>
          <w:rStyle w:val="Pogrubienie"/>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238BCF71" w14:textId="77777777" w:rsidR="002D34DC" w:rsidRPr="00832F19" w:rsidRDefault="002D34DC" w:rsidP="002D34DC">
      <w:pPr>
        <w:tabs>
          <w:tab w:val="left" w:pos="993"/>
        </w:tabs>
        <w:suppressAutoHyphens/>
        <w:spacing w:after="0" w:line="200" w:lineRule="atLeast"/>
        <w:ind w:left="993" w:hanging="567"/>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Pr>
          <w:rFonts w:ascii="Century Gothic" w:eastAsia="Times New Roman" w:hAnsi="Century Gothic" w:cs="Times New Roman"/>
          <w:color w:val="000000"/>
          <w:sz w:val="18"/>
          <w:szCs w:val="18"/>
          <w:lang w:eastAsia="ar-SA"/>
        </w:rPr>
        <w:t xml:space="preserve"> </w:t>
      </w:r>
      <w:r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224E9407" w14:textId="77777777" w:rsidR="002D34DC" w:rsidRDefault="002D34DC" w:rsidP="002D75B0">
      <w:pPr>
        <w:tabs>
          <w:tab w:val="left" w:pos="6826"/>
        </w:tabs>
        <w:suppressAutoHyphens/>
        <w:spacing w:after="0" w:line="240" w:lineRule="auto"/>
        <w:ind w:left="426" w:right="-1" w:hanging="426"/>
        <w:jc w:val="both"/>
        <w:rPr>
          <w:rStyle w:val="Pogrubienie"/>
        </w:rPr>
      </w:pPr>
    </w:p>
    <w:p w14:paraId="6D2CB4B7" w14:textId="2E6143A9" w:rsidR="002D34DC" w:rsidRPr="00C355B2" w:rsidRDefault="007F76ED" w:rsidP="002D34DC">
      <w:pPr>
        <w:pStyle w:val="Akapitzlist"/>
        <w:numPr>
          <w:ilvl w:val="0"/>
          <w:numId w:val="9"/>
        </w:numPr>
        <w:tabs>
          <w:tab w:val="left" w:pos="1134"/>
        </w:tabs>
        <w:suppressAutoHyphens/>
        <w:spacing w:after="0" w:line="240" w:lineRule="auto"/>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2D34DC" w:rsidRPr="00C355B2">
        <w:rPr>
          <w:rFonts w:ascii="Century Gothic" w:eastAsia="Times New Roman" w:hAnsi="Century Gothic" w:cs="Times New Roman"/>
          <w:b/>
          <w:bCs/>
          <w:sz w:val="18"/>
          <w:szCs w:val="18"/>
          <w:lang w:eastAsia="ar-SA"/>
        </w:rPr>
        <w:t xml:space="preserve">Cena (C): </w:t>
      </w:r>
      <w:r w:rsidR="002D34DC" w:rsidRPr="00C355B2">
        <w:rPr>
          <w:rFonts w:ascii="Century Gothic" w:eastAsia="Times New Roman" w:hAnsi="Century Gothic" w:cs="Times New Roman"/>
          <w:b/>
          <w:sz w:val="18"/>
          <w:szCs w:val="18"/>
          <w:lang w:eastAsia="ar-SA"/>
        </w:rPr>
        <w:t>maksymalna ilość punktów</w:t>
      </w:r>
      <w:r w:rsidR="002D34DC" w:rsidRPr="00C355B2">
        <w:rPr>
          <w:rFonts w:ascii="Century Gothic" w:eastAsia="Times New Roman" w:hAnsi="Century Gothic" w:cs="Times New Roman"/>
          <w:b/>
          <w:bCs/>
          <w:sz w:val="18"/>
          <w:szCs w:val="18"/>
          <w:lang w:eastAsia="ar-SA"/>
        </w:rPr>
        <w:t xml:space="preserve"> - </w:t>
      </w:r>
      <w:r w:rsidR="002D34DC">
        <w:rPr>
          <w:rFonts w:ascii="Century Gothic" w:eastAsia="Times New Roman" w:hAnsi="Century Gothic" w:cs="Times New Roman"/>
          <w:b/>
          <w:bCs/>
          <w:sz w:val="18"/>
          <w:szCs w:val="18"/>
          <w:lang w:eastAsia="ar-SA"/>
        </w:rPr>
        <w:t>6</w:t>
      </w:r>
      <w:r w:rsidR="002D34DC" w:rsidRPr="00F167E0">
        <w:rPr>
          <w:rFonts w:ascii="Century Gothic" w:eastAsia="Times New Roman" w:hAnsi="Century Gothic" w:cs="Times New Roman"/>
          <w:b/>
          <w:bCs/>
          <w:sz w:val="18"/>
          <w:szCs w:val="18"/>
          <w:lang w:eastAsia="ar-SA"/>
        </w:rPr>
        <w:t xml:space="preserve">0  </w:t>
      </w:r>
      <w:r w:rsidR="002D34DC">
        <w:rPr>
          <w:rFonts w:ascii="Century Gothic" w:eastAsia="Times New Roman" w:hAnsi="Century Gothic" w:cs="Times New Roman"/>
          <w:b/>
          <w:bCs/>
          <w:sz w:val="18"/>
          <w:szCs w:val="18"/>
          <w:lang w:eastAsia="ar-SA"/>
        </w:rPr>
        <w:t>pkt</w:t>
      </w:r>
    </w:p>
    <w:p w14:paraId="671DC9B6" w14:textId="77777777" w:rsidR="002D34DC" w:rsidRPr="00832F19" w:rsidRDefault="002D34DC" w:rsidP="002D34DC">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CD0476B" w14:textId="77777777" w:rsidR="002D34DC" w:rsidRPr="00832F19" w:rsidRDefault="002D34DC" w:rsidP="002D34DC">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5D50E12F" w14:textId="77777777" w:rsidR="002D34DC" w:rsidRDefault="002D34DC" w:rsidP="002D34DC">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Pr>
          <w:rFonts w:ascii="Century Gothic" w:eastAsia="Times New Roman" w:hAnsi="Century Gothic" w:cs="Times New Roman"/>
          <w:bCs/>
          <w:sz w:val="18"/>
          <w:szCs w:val="18"/>
          <w:lang w:eastAsia="ar-SA"/>
        </w:rPr>
        <w:t>oferty badanej     x 100%   x  6</w:t>
      </w:r>
      <w:r w:rsidRPr="00832F19">
        <w:rPr>
          <w:rFonts w:ascii="Century Gothic" w:eastAsia="Times New Roman" w:hAnsi="Century Gothic" w:cs="Times New Roman"/>
          <w:bCs/>
          <w:sz w:val="18"/>
          <w:szCs w:val="18"/>
          <w:lang w:eastAsia="ar-SA"/>
        </w:rPr>
        <w:t>0 pkt</w:t>
      </w:r>
    </w:p>
    <w:p w14:paraId="02DBB819" w14:textId="77777777" w:rsidR="002D34DC" w:rsidRPr="00832F19" w:rsidRDefault="002D34DC" w:rsidP="002D34DC">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42323966" w14:textId="27E24441" w:rsidR="002D34DC" w:rsidRDefault="007F76ED" w:rsidP="002D34DC">
      <w:pPr>
        <w:pStyle w:val="Akapitzlist"/>
        <w:numPr>
          <w:ilvl w:val="0"/>
          <w:numId w:val="9"/>
        </w:num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 </w:t>
      </w:r>
      <w:r w:rsidR="002D34DC">
        <w:rPr>
          <w:rFonts w:ascii="Century Gothic" w:eastAsia="Times New Roman" w:hAnsi="Century Gothic" w:cs="Tahoma,Bold"/>
          <w:b/>
          <w:bCs/>
          <w:sz w:val="18"/>
          <w:szCs w:val="18"/>
          <w:lang w:eastAsia="pl-PL"/>
        </w:rPr>
        <w:t>Okres gwarancji</w:t>
      </w:r>
      <w:r w:rsidR="002D34DC" w:rsidRPr="008607E8">
        <w:rPr>
          <w:rFonts w:ascii="Century Gothic" w:eastAsia="Times New Roman" w:hAnsi="Century Gothic" w:cs="Tahoma,Bold"/>
          <w:b/>
          <w:bCs/>
          <w:sz w:val="18"/>
          <w:szCs w:val="18"/>
          <w:lang w:eastAsia="pl-PL"/>
        </w:rPr>
        <w:t xml:space="preserve"> </w:t>
      </w:r>
      <w:r w:rsidR="002D34DC">
        <w:rPr>
          <w:rFonts w:ascii="Century Gothic" w:eastAsia="Times New Roman" w:hAnsi="Century Gothic" w:cs="Tahoma,Bold"/>
          <w:b/>
          <w:bCs/>
          <w:sz w:val="18"/>
          <w:szCs w:val="18"/>
          <w:lang w:eastAsia="pl-PL"/>
        </w:rPr>
        <w:t xml:space="preserve">z tytułu wykonanej naprawy </w:t>
      </w:r>
      <w:r w:rsidR="002D34DC" w:rsidRPr="008607E8">
        <w:rPr>
          <w:rFonts w:ascii="Century Gothic" w:eastAsia="Times New Roman" w:hAnsi="Century Gothic" w:cs="Tahoma,Bold"/>
          <w:b/>
          <w:bCs/>
          <w:sz w:val="18"/>
          <w:szCs w:val="18"/>
          <w:lang w:eastAsia="pl-PL"/>
        </w:rPr>
        <w:t>(</w:t>
      </w:r>
      <w:r w:rsidR="002D34DC">
        <w:rPr>
          <w:rFonts w:ascii="Century Gothic" w:eastAsia="Times New Roman" w:hAnsi="Century Gothic" w:cs="Tahoma,Bold"/>
          <w:b/>
          <w:bCs/>
          <w:sz w:val="18"/>
          <w:szCs w:val="18"/>
          <w:lang w:eastAsia="pl-PL"/>
        </w:rPr>
        <w:t>GN): maksymalna ilość punktów -</w:t>
      </w:r>
      <w:r w:rsidR="002D34DC" w:rsidRPr="008607E8">
        <w:rPr>
          <w:rFonts w:ascii="Century Gothic" w:eastAsia="Times New Roman" w:hAnsi="Century Gothic" w:cs="Tahoma,Bold"/>
          <w:b/>
          <w:bCs/>
          <w:sz w:val="18"/>
          <w:szCs w:val="18"/>
          <w:lang w:eastAsia="pl-PL"/>
        </w:rPr>
        <w:t xml:space="preserve"> </w:t>
      </w:r>
      <w:r w:rsidR="002D34DC">
        <w:rPr>
          <w:rFonts w:ascii="Century Gothic" w:eastAsia="Times New Roman" w:hAnsi="Century Gothic" w:cs="Tahoma,Bold"/>
          <w:b/>
          <w:bCs/>
          <w:sz w:val="18"/>
          <w:szCs w:val="18"/>
          <w:lang w:eastAsia="pl-PL"/>
        </w:rPr>
        <w:t>2</w:t>
      </w:r>
      <w:r w:rsidR="002D34DC" w:rsidRPr="008607E8">
        <w:rPr>
          <w:rFonts w:ascii="Century Gothic" w:eastAsia="Times New Roman" w:hAnsi="Century Gothic" w:cs="Tahoma,Bold"/>
          <w:b/>
          <w:bCs/>
          <w:sz w:val="18"/>
          <w:szCs w:val="18"/>
          <w:lang w:eastAsia="pl-PL"/>
        </w:rPr>
        <w:t>0 pkt</w:t>
      </w:r>
    </w:p>
    <w:p w14:paraId="1BD0DF3E" w14:textId="77777777" w:rsidR="002D34DC" w:rsidRDefault="002D34DC" w:rsidP="002D34DC">
      <w:p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p>
    <w:p w14:paraId="37110831" w14:textId="77777777" w:rsidR="002D34DC" w:rsidRPr="002843E0" w:rsidRDefault="002D34DC" w:rsidP="00B3241F">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sz w:val="18"/>
          <w:szCs w:val="18"/>
          <w:lang w:val="pl"/>
        </w:rPr>
        <w:t>Zamawiający przyzna dodatkowe punkty za zaoferowanie okresu</w:t>
      </w:r>
      <w:r>
        <w:rPr>
          <w:rFonts w:ascii="Century Gothic" w:hAnsi="Century Gothic" w:cs="Century Gothic"/>
          <w:b/>
          <w:bCs/>
          <w:sz w:val="18"/>
          <w:szCs w:val="18"/>
          <w:lang w:val="pl"/>
        </w:rPr>
        <w:t xml:space="preserve"> gwarancji </w:t>
      </w:r>
      <w:r>
        <w:rPr>
          <w:rFonts w:ascii="Century Gothic" w:hAnsi="Century Gothic" w:cs="Century Gothic"/>
          <w:sz w:val="18"/>
          <w:szCs w:val="18"/>
          <w:lang w:val="pl"/>
        </w:rPr>
        <w:t>z tytułu wykonanej naprawy</w:t>
      </w:r>
      <w:r w:rsidRPr="002843E0">
        <w:rPr>
          <w:rFonts w:ascii="Century Gothic" w:hAnsi="Century Gothic" w:cs="Century Gothic"/>
          <w:sz w:val="18"/>
          <w:szCs w:val="18"/>
        </w:rPr>
        <w:t>, liczonej od daty podpisania protokołu zdawczo-odbiorczego, wynoszący:</w:t>
      </w:r>
    </w:p>
    <w:p w14:paraId="23742242" w14:textId="77777777" w:rsidR="002D34DC" w:rsidRDefault="002D34DC" w:rsidP="00B3241F">
      <w:pPr>
        <w:suppressAutoHyphens/>
        <w:autoSpaceDE w:val="0"/>
        <w:autoSpaceDN w:val="0"/>
        <w:adjustRightInd w:val="0"/>
        <w:spacing w:after="0" w:line="200" w:lineRule="atLeast"/>
        <w:ind w:left="1134"/>
        <w:jc w:val="both"/>
        <w:rPr>
          <w:rFonts w:ascii="Century Gothic" w:hAnsi="Century Gothic" w:cs="Century Gothic"/>
          <w:sz w:val="18"/>
          <w:szCs w:val="18"/>
          <w:lang w:val="pl"/>
        </w:rPr>
      </w:pPr>
    </w:p>
    <w:p w14:paraId="39530B61" w14:textId="42FEE7BA" w:rsidR="002D34DC" w:rsidRPr="000F57E1" w:rsidRDefault="00440835" w:rsidP="00B3241F">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b/>
          <w:bCs/>
          <w:sz w:val="18"/>
          <w:szCs w:val="18"/>
          <w:lang w:val="pl"/>
        </w:rPr>
        <w:t>3</w:t>
      </w:r>
      <w:r w:rsidR="002D34DC" w:rsidRPr="000F57E1">
        <w:rPr>
          <w:rFonts w:ascii="Century Gothic" w:hAnsi="Century Gothic" w:cs="Century Gothic"/>
          <w:b/>
          <w:bCs/>
          <w:sz w:val="18"/>
          <w:szCs w:val="18"/>
          <w:lang w:val="pl"/>
        </w:rPr>
        <w:t xml:space="preserve"> miesięcy, </w:t>
      </w:r>
      <w:r w:rsidR="002D34DC" w:rsidRPr="000F57E1">
        <w:rPr>
          <w:rFonts w:ascii="Century Gothic" w:hAnsi="Century Gothic" w:cs="Century Gothic"/>
          <w:sz w:val="18"/>
          <w:szCs w:val="18"/>
          <w:lang w:val="pl"/>
        </w:rPr>
        <w:t>w</w:t>
      </w:r>
      <w:proofErr w:type="spellStart"/>
      <w:r w:rsidR="002D34DC" w:rsidRPr="000F57E1">
        <w:rPr>
          <w:rFonts w:ascii="Century Gothic" w:hAnsi="Century Gothic" w:cs="Century Gothic"/>
          <w:sz w:val="18"/>
          <w:szCs w:val="18"/>
        </w:rPr>
        <w:t>ówczas</w:t>
      </w:r>
      <w:proofErr w:type="spellEnd"/>
      <w:r w:rsidR="002D34DC" w:rsidRPr="000F57E1">
        <w:rPr>
          <w:rFonts w:ascii="Century Gothic" w:hAnsi="Century Gothic" w:cs="Century Gothic"/>
          <w:sz w:val="18"/>
          <w:szCs w:val="18"/>
        </w:rPr>
        <w:t xml:space="preserve"> Wykonawcy zostanie przyznane 0 pkt (Wykonawca nie może zaoferować krótszego czasu gwarancji, jest to minimalny czas wymagany w SWZ).</w:t>
      </w:r>
    </w:p>
    <w:p w14:paraId="41E85411" w14:textId="480CAB9A" w:rsidR="002D34DC" w:rsidRPr="000F57E1" w:rsidRDefault="002D34DC" w:rsidP="00B3241F">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b/>
          <w:bCs/>
          <w:sz w:val="18"/>
          <w:szCs w:val="18"/>
          <w:lang w:val="pl"/>
        </w:rPr>
        <w:t>6</w:t>
      </w:r>
      <w:r w:rsidRPr="000F57E1">
        <w:rPr>
          <w:rFonts w:ascii="Century Gothic" w:hAnsi="Century Gothic" w:cs="Century Gothic"/>
          <w:b/>
          <w:bCs/>
          <w:sz w:val="18"/>
          <w:szCs w:val="18"/>
          <w:lang w:val="pl"/>
        </w:rPr>
        <w:t xml:space="preserve"> miesi</w:t>
      </w:r>
      <w:r>
        <w:rPr>
          <w:rFonts w:ascii="Century Gothic" w:hAnsi="Century Gothic" w:cs="Century Gothic"/>
          <w:b/>
          <w:bCs/>
          <w:sz w:val="18"/>
          <w:szCs w:val="18"/>
          <w:lang w:val="pl"/>
        </w:rPr>
        <w:t>ęcy</w:t>
      </w:r>
      <w:r w:rsidRPr="000F57E1">
        <w:rPr>
          <w:rFonts w:ascii="Century Gothic" w:hAnsi="Century Gothic" w:cs="Century Gothic"/>
          <w:sz w:val="18"/>
          <w:szCs w:val="18"/>
          <w:lang w:val="pl"/>
        </w:rPr>
        <w:t>, w</w:t>
      </w:r>
      <w:proofErr w:type="spellStart"/>
      <w:r w:rsidRPr="000F57E1">
        <w:rPr>
          <w:rFonts w:ascii="Century Gothic" w:hAnsi="Century Gothic" w:cs="Century Gothic"/>
          <w:sz w:val="18"/>
          <w:szCs w:val="18"/>
        </w:rPr>
        <w:t>ówcza</w:t>
      </w:r>
      <w:r>
        <w:rPr>
          <w:rFonts w:ascii="Century Gothic" w:hAnsi="Century Gothic" w:cs="Century Gothic"/>
          <w:sz w:val="18"/>
          <w:szCs w:val="18"/>
        </w:rPr>
        <w:t>s</w:t>
      </w:r>
      <w:proofErr w:type="spellEnd"/>
      <w:r>
        <w:rPr>
          <w:rFonts w:ascii="Century Gothic" w:hAnsi="Century Gothic" w:cs="Century Gothic"/>
          <w:sz w:val="18"/>
          <w:szCs w:val="18"/>
        </w:rPr>
        <w:t xml:space="preserve"> Wykonawcy zostanie przyznane 1</w:t>
      </w:r>
      <w:r w:rsidRPr="000F57E1">
        <w:rPr>
          <w:rFonts w:ascii="Century Gothic" w:hAnsi="Century Gothic" w:cs="Century Gothic"/>
          <w:sz w:val="18"/>
          <w:szCs w:val="18"/>
        </w:rPr>
        <w:t>0 pkt</w:t>
      </w:r>
    </w:p>
    <w:p w14:paraId="08EDE320" w14:textId="4EE1DDD1" w:rsidR="002D34DC" w:rsidRPr="002843E0" w:rsidRDefault="00440835" w:rsidP="00B3241F">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b/>
          <w:bCs/>
          <w:sz w:val="18"/>
          <w:szCs w:val="18"/>
          <w:lang w:val="pl"/>
        </w:rPr>
        <w:t>9</w:t>
      </w:r>
      <w:r w:rsidR="002D34DC" w:rsidRPr="000F57E1">
        <w:rPr>
          <w:rFonts w:ascii="Century Gothic" w:hAnsi="Century Gothic" w:cs="Century Gothic"/>
          <w:b/>
          <w:bCs/>
          <w:sz w:val="18"/>
          <w:szCs w:val="18"/>
          <w:lang w:val="pl"/>
        </w:rPr>
        <w:t xml:space="preserve"> miesięcy</w:t>
      </w:r>
      <w:r w:rsidR="002D34DC" w:rsidRPr="000F57E1">
        <w:rPr>
          <w:rFonts w:ascii="Century Gothic" w:hAnsi="Century Gothic" w:cs="Century Gothic"/>
          <w:sz w:val="18"/>
          <w:szCs w:val="18"/>
          <w:lang w:val="pl"/>
        </w:rPr>
        <w:t>, w</w:t>
      </w:r>
      <w:proofErr w:type="spellStart"/>
      <w:r w:rsidR="002D34DC" w:rsidRPr="000F57E1">
        <w:rPr>
          <w:rFonts w:ascii="Century Gothic" w:hAnsi="Century Gothic" w:cs="Century Gothic"/>
          <w:sz w:val="18"/>
          <w:szCs w:val="18"/>
        </w:rPr>
        <w:t>ówcza</w:t>
      </w:r>
      <w:r w:rsidR="002D34DC">
        <w:rPr>
          <w:rFonts w:ascii="Century Gothic" w:hAnsi="Century Gothic" w:cs="Century Gothic"/>
          <w:sz w:val="18"/>
          <w:szCs w:val="18"/>
        </w:rPr>
        <w:t>s</w:t>
      </w:r>
      <w:proofErr w:type="spellEnd"/>
      <w:r w:rsidR="002D34DC">
        <w:rPr>
          <w:rFonts w:ascii="Century Gothic" w:hAnsi="Century Gothic" w:cs="Century Gothic"/>
          <w:sz w:val="18"/>
          <w:szCs w:val="18"/>
        </w:rPr>
        <w:t xml:space="preserve"> Wykonawcy zostanie przyznane 2</w:t>
      </w:r>
      <w:r w:rsidR="002D34DC" w:rsidRPr="000F57E1">
        <w:rPr>
          <w:rFonts w:ascii="Century Gothic" w:hAnsi="Century Gothic" w:cs="Century Gothic"/>
          <w:sz w:val="18"/>
          <w:szCs w:val="18"/>
        </w:rPr>
        <w:t>0 pkt</w:t>
      </w:r>
    </w:p>
    <w:p w14:paraId="292EF906" w14:textId="77777777" w:rsidR="002D34DC" w:rsidRDefault="002D34DC" w:rsidP="00B3241F">
      <w:pPr>
        <w:tabs>
          <w:tab w:val="left" w:pos="708"/>
        </w:tabs>
        <w:suppressAutoHyphens/>
        <w:autoSpaceDE w:val="0"/>
        <w:autoSpaceDN w:val="0"/>
        <w:adjustRightInd w:val="0"/>
        <w:spacing w:after="0" w:line="200" w:lineRule="atLeast"/>
        <w:ind w:left="1134"/>
        <w:jc w:val="both"/>
        <w:rPr>
          <w:rFonts w:ascii="Century Gothic" w:hAnsi="Century Gothic" w:cs="Century Gothic"/>
          <w:sz w:val="18"/>
          <w:szCs w:val="18"/>
          <w:lang w:val="pl"/>
        </w:rPr>
      </w:pPr>
      <w:r>
        <w:rPr>
          <w:rFonts w:ascii="Century Gothic" w:hAnsi="Century Gothic" w:cs="Century Gothic"/>
          <w:sz w:val="18"/>
          <w:szCs w:val="18"/>
          <w:lang w:val="pl"/>
        </w:rPr>
        <w:t>Wykonawca winien zaoferować wyłącznie okres gwarancji wymieniony w niniejszym kryterium oceny oferty.</w:t>
      </w:r>
    </w:p>
    <w:p w14:paraId="0A143014" w14:textId="77777777" w:rsidR="002D34DC" w:rsidRDefault="002D34DC" w:rsidP="002D34DC">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43851B06" w14:textId="0A7A232D" w:rsidR="002D34DC" w:rsidRDefault="002D34DC" w:rsidP="00B3241F">
      <w:pPr>
        <w:pStyle w:val="Akapitzlist"/>
        <w:numPr>
          <w:ilvl w:val="0"/>
          <w:numId w:val="9"/>
        </w:numPr>
        <w:suppressAutoHyphens/>
        <w:autoSpaceDE w:val="0"/>
        <w:autoSpaceDN w:val="0"/>
        <w:adjustRightInd w:val="0"/>
        <w:spacing w:after="0" w:line="240" w:lineRule="auto"/>
        <w:ind w:left="1134" w:hanging="425"/>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Okres gwarancji</w:t>
      </w:r>
      <w:r w:rsidRPr="008607E8">
        <w:rPr>
          <w:rFonts w:ascii="Century Gothic" w:eastAsia="Times New Roman" w:hAnsi="Century Gothic" w:cs="Tahoma,Bold"/>
          <w:b/>
          <w:bCs/>
          <w:sz w:val="18"/>
          <w:szCs w:val="18"/>
          <w:lang w:eastAsia="pl-PL"/>
        </w:rPr>
        <w:t xml:space="preserve"> </w:t>
      </w:r>
      <w:r>
        <w:rPr>
          <w:rFonts w:ascii="Century Gothic" w:eastAsia="Times New Roman" w:hAnsi="Century Gothic" w:cs="Tahoma,Bold"/>
          <w:b/>
          <w:bCs/>
          <w:sz w:val="18"/>
          <w:szCs w:val="18"/>
          <w:lang w:eastAsia="pl-PL"/>
        </w:rPr>
        <w:t xml:space="preserve">na wymienione części podczas naprawy </w:t>
      </w:r>
      <w:r w:rsidRPr="008607E8">
        <w:rPr>
          <w:rFonts w:ascii="Century Gothic" w:eastAsia="Times New Roman" w:hAnsi="Century Gothic" w:cs="Tahoma,Bold"/>
          <w:b/>
          <w:bCs/>
          <w:sz w:val="18"/>
          <w:szCs w:val="18"/>
          <w:lang w:eastAsia="pl-PL"/>
        </w:rPr>
        <w:t>(</w:t>
      </w:r>
      <w:proofErr w:type="spellStart"/>
      <w:r>
        <w:rPr>
          <w:rFonts w:ascii="Century Gothic" w:eastAsia="Times New Roman" w:hAnsi="Century Gothic" w:cs="Tahoma,Bold"/>
          <w:b/>
          <w:bCs/>
          <w:sz w:val="18"/>
          <w:szCs w:val="18"/>
          <w:lang w:eastAsia="pl-PL"/>
        </w:rPr>
        <w:t>GCz</w:t>
      </w:r>
      <w:proofErr w:type="spellEnd"/>
      <w:r>
        <w:rPr>
          <w:rFonts w:ascii="Century Gothic" w:eastAsia="Times New Roman" w:hAnsi="Century Gothic" w:cs="Tahoma,Bold"/>
          <w:b/>
          <w:bCs/>
          <w:sz w:val="18"/>
          <w:szCs w:val="18"/>
          <w:lang w:eastAsia="pl-PL"/>
        </w:rPr>
        <w:t>): maksymalna ilość punktów -</w:t>
      </w:r>
      <w:r w:rsidRPr="008607E8">
        <w:rPr>
          <w:rFonts w:ascii="Century Gothic" w:eastAsia="Times New Roman" w:hAnsi="Century Gothic" w:cs="Tahoma,Bold"/>
          <w:b/>
          <w:bCs/>
          <w:sz w:val="18"/>
          <w:szCs w:val="18"/>
          <w:lang w:eastAsia="pl-PL"/>
        </w:rPr>
        <w:t xml:space="preserve"> </w:t>
      </w:r>
      <w:r>
        <w:rPr>
          <w:rFonts w:ascii="Century Gothic" w:eastAsia="Times New Roman" w:hAnsi="Century Gothic" w:cs="Tahoma,Bold"/>
          <w:b/>
          <w:bCs/>
          <w:sz w:val="18"/>
          <w:szCs w:val="18"/>
          <w:lang w:eastAsia="pl-PL"/>
        </w:rPr>
        <w:t>2</w:t>
      </w:r>
      <w:r w:rsidRPr="008607E8">
        <w:rPr>
          <w:rFonts w:ascii="Century Gothic" w:eastAsia="Times New Roman" w:hAnsi="Century Gothic" w:cs="Tahoma,Bold"/>
          <w:b/>
          <w:bCs/>
          <w:sz w:val="18"/>
          <w:szCs w:val="18"/>
          <w:lang w:eastAsia="pl-PL"/>
        </w:rPr>
        <w:t>0 pkt</w:t>
      </w:r>
    </w:p>
    <w:p w14:paraId="646A9204" w14:textId="77777777" w:rsidR="002D34DC" w:rsidRDefault="002D34DC" w:rsidP="002D34DC">
      <w:p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p>
    <w:p w14:paraId="67707F50" w14:textId="77777777" w:rsidR="002D34DC" w:rsidRPr="002843E0" w:rsidRDefault="002D34DC" w:rsidP="00B3241F">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sz w:val="18"/>
          <w:szCs w:val="18"/>
          <w:lang w:val="pl"/>
        </w:rPr>
        <w:t>Zamawiający przyzna dodatkowe punkty za zaoferowanie okresu</w:t>
      </w:r>
      <w:r>
        <w:rPr>
          <w:rFonts w:ascii="Century Gothic" w:hAnsi="Century Gothic" w:cs="Century Gothic"/>
          <w:b/>
          <w:bCs/>
          <w:sz w:val="18"/>
          <w:szCs w:val="18"/>
          <w:lang w:val="pl"/>
        </w:rPr>
        <w:t xml:space="preserve"> gwarancji </w:t>
      </w:r>
      <w:r>
        <w:rPr>
          <w:rFonts w:ascii="Century Gothic" w:hAnsi="Century Gothic" w:cs="Century Gothic"/>
          <w:sz w:val="18"/>
          <w:szCs w:val="18"/>
          <w:lang w:val="pl"/>
        </w:rPr>
        <w:t>na wymienione części podczas naprawy</w:t>
      </w:r>
      <w:r w:rsidRPr="002843E0">
        <w:rPr>
          <w:rFonts w:ascii="Century Gothic" w:hAnsi="Century Gothic" w:cs="Century Gothic"/>
          <w:sz w:val="18"/>
          <w:szCs w:val="18"/>
        </w:rPr>
        <w:t>, liczonej od daty podpisania protokołu zdawczo-odbiorczego, wynoszący:</w:t>
      </w:r>
    </w:p>
    <w:p w14:paraId="61D1146D" w14:textId="77777777" w:rsidR="002D34DC" w:rsidRDefault="002D34DC" w:rsidP="00B3241F">
      <w:pPr>
        <w:suppressAutoHyphens/>
        <w:autoSpaceDE w:val="0"/>
        <w:autoSpaceDN w:val="0"/>
        <w:adjustRightInd w:val="0"/>
        <w:spacing w:after="0" w:line="200" w:lineRule="atLeast"/>
        <w:ind w:left="1134"/>
        <w:jc w:val="both"/>
        <w:rPr>
          <w:rFonts w:ascii="Century Gothic" w:hAnsi="Century Gothic" w:cs="Century Gothic"/>
          <w:sz w:val="18"/>
          <w:szCs w:val="18"/>
          <w:lang w:val="pl"/>
        </w:rPr>
      </w:pPr>
    </w:p>
    <w:p w14:paraId="2D0976CF" w14:textId="1EBD8AD9" w:rsidR="002D34DC" w:rsidRPr="000F57E1" w:rsidRDefault="00440835" w:rsidP="00B3241F">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b/>
          <w:bCs/>
          <w:sz w:val="18"/>
          <w:szCs w:val="18"/>
          <w:lang w:val="pl"/>
        </w:rPr>
        <w:t>6</w:t>
      </w:r>
      <w:r w:rsidR="00DB7E01">
        <w:rPr>
          <w:rFonts w:ascii="Century Gothic" w:hAnsi="Century Gothic" w:cs="Century Gothic"/>
          <w:b/>
          <w:bCs/>
          <w:sz w:val="18"/>
          <w:szCs w:val="18"/>
          <w:lang w:val="pl"/>
        </w:rPr>
        <w:t xml:space="preserve"> </w:t>
      </w:r>
      <w:proofErr w:type="spellStart"/>
      <w:r w:rsidR="002D34DC" w:rsidRPr="000F57E1">
        <w:rPr>
          <w:rFonts w:ascii="Century Gothic" w:hAnsi="Century Gothic" w:cs="Century Gothic"/>
          <w:b/>
          <w:bCs/>
          <w:sz w:val="18"/>
          <w:szCs w:val="18"/>
          <w:lang w:val="pl"/>
        </w:rPr>
        <w:t>miesięc</w:t>
      </w:r>
      <w:r w:rsidR="00DB7E01">
        <w:rPr>
          <w:rFonts w:ascii="Century Gothic" w:hAnsi="Century Gothic" w:cs="Century Gothic"/>
          <w:b/>
          <w:bCs/>
          <w:sz w:val="18"/>
          <w:szCs w:val="18"/>
          <w:lang w:val="pl"/>
        </w:rPr>
        <w:t>e</w:t>
      </w:r>
      <w:proofErr w:type="spellEnd"/>
      <w:r w:rsidR="002D34DC" w:rsidRPr="000F57E1">
        <w:rPr>
          <w:rFonts w:ascii="Century Gothic" w:hAnsi="Century Gothic" w:cs="Century Gothic"/>
          <w:b/>
          <w:bCs/>
          <w:sz w:val="18"/>
          <w:szCs w:val="18"/>
          <w:lang w:val="pl"/>
        </w:rPr>
        <w:t xml:space="preserve">, </w:t>
      </w:r>
      <w:r w:rsidR="002D34DC" w:rsidRPr="000F57E1">
        <w:rPr>
          <w:rFonts w:ascii="Century Gothic" w:hAnsi="Century Gothic" w:cs="Century Gothic"/>
          <w:sz w:val="18"/>
          <w:szCs w:val="18"/>
          <w:lang w:val="pl"/>
        </w:rPr>
        <w:t>w</w:t>
      </w:r>
      <w:proofErr w:type="spellStart"/>
      <w:r w:rsidR="002D34DC" w:rsidRPr="000F57E1">
        <w:rPr>
          <w:rFonts w:ascii="Century Gothic" w:hAnsi="Century Gothic" w:cs="Century Gothic"/>
          <w:sz w:val="18"/>
          <w:szCs w:val="18"/>
        </w:rPr>
        <w:t>ówczas</w:t>
      </w:r>
      <w:proofErr w:type="spellEnd"/>
      <w:r w:rsidR="002D34DC" w:rsidRPr="000F57E1">
        <w:rPr>
          <w:rFonts w:ascii="Century Gothic" w:hAnsi="Century Gothic" w:cs="Century Gothic"/>
          <w:sz w:val="18"/>
          <w:szCs w:val="18"/>
        </w:rPr>
        <w:t xml:space="preserve"> Wykonawcy zostanie przyznane 0 pkt (Wykonawca nie może zaoferować krótszego czasu gwarancji, jest to minimalny czas wymagany w SWZ).</w:t>
      </w:r>
    </w:p>
    <w:p w14:paraId="5F1FBB8A" w14:textId="38F97554" w:rsidR="002D34DC" w:rsidRPr="000F57E1" w:rsidRDefault="00440835" w:rsidP="00B3241F">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b/>
          <w:bCs/>
          <w:sz w:val="18"/>
          <w:szCs w:val="18"/>
          <w:lang w:val="pl"/>
        </w:rPr>
        <w:t>9</w:t>
      </w:r>
      <w:r w:rsidR="002D34DC" w:rsidRPr="000F57E1">
        <w:rPr>
          <w:rFonts w:ascii="Century Gothic" w:hAnsi="Century Gothic" w:cs="Century Gothic"/>
          <w:b/>
          <w:bCs/>
          <w:sz w:val="18"/>
          <w:szCs w:val="18"/>
          <w:lang w:val="pl"/>
        </w:rPr>
        <w:t xml:space="preserve"> miesi</w:t>
      </w:r>
      <w:r w:rsidR="002D34DC">
        <w:rPr>
          <w:rFonts w:ascii="Century Gothic" w:hAnsi="Century Gothic" w:cs="Century Gothic"/>
          <w:b/>
          <w:bCs/>
          <w:sz w:val="18"/>
          <w:szCs w:val="18"/>
          <w:lang w:val="pl"/>
        </w:rPr>
        <w:t>ęcy</w:t>
      </w:r>
      <w:r w:rsidR="002D34DC" w:rsidRPr="000F57E1">
        <w:rPr>
          <w:rFonts w:ascii="Century Gothic" w:hAnsi="Century Gothic" w:cs="Century Gothic"/>
          <w:sz w:val="18"/>
          <w:szCs w:val="18"/>
          <w:lang w:val="pl"/>
        </w:rPr>
        <w:t>, w</w:t>
      </w:r>
      <w:proofErr w:type="spellStart"/>
      <w:r w:rsidR="002D34DC" w:rsidRPr="000F57E1">
        <w:rPr>
          <w:rFonts w:ascii="Century Gothic" w:hAnsi="Century Gothic" w:cs="Century Gothic"/>
          <w:sz w:val="18"/>
          <w:szCs w:val="18"/>
        </w:rPr>
        <w:t>ówcza</w:t>
      </w:r>
      <w:r w:rsidR="002D34DC">
        <w:rPr>
          <w:rFonts w:ascii="Century Gothic" w:hAnsi="Century Gothic" w:cs="Century Gothic"/>
          <w:sz w:val="18"/>
          <w:szCs w:val="18"/>
        </w:rPr>
        <w:t>s</w:t>
      </w:r>
      <w:proofErr w:type="spellEnd"/>
      <w:r w:rsidR="002D34DC">
        <w:rPr>
          <w:rFonts w:ascii="Century Gothic" w:hAnsi="Century Gothic" w:cs="Century Gothic"/>
          <w:sz w:val="18"/>
          <w:szCs w:val="18"/>
        </w:rPr>
        <w:t xml:space="preserve"> Wykonawcy zostanie przyznane 1</w:t>
      </w:r>
      <w:r w:rsidR="002D34DC" w:rsidRPr="000F57E1">
        <w:rPr>
          <w:rFonts w:ascii="Century Gothic" w:hAnsi="Century Gothic" w:cs="Century Gothic"/>
          <w:sz w:val="18"/>
          <w:szCs w:val="18"/>
        </w:rPr>
        <w:t>0 pkt</w:t>
      </w:r>
    </w:p>
    <w:p w14:paraId="5F6A7CE4" w14:textId="6B0DEF0C" w:rsidR="002D34DC" w:rsidRPr="002843E0" w:rsidRDefault="00440835" w:rsidP="00B3241F">
      <w:pPr>
        <w:suppressAutoHyphens/>
        <w:autoSpaceDE w:val="0"/>
        <w:autoSpaceDN w:val="0"/>
        <w:adjustRightInd w:val="0"/>
        <w:spacing w:after="0" w:line="200" w:lineRule="atLeast"/>
        <w:ind w:left="1134"/>
        <w:jc w:val="both"/>
        <w:rPr>
          <w:rFonts w:ascii="Century Gothic" w:hAnsi="Century Gothic" w:cs="Century Gothic"/>
          <w:sz w:val="18"/>
          <w:szCs w:val="18"/>
        </w:rPr>
      </w:pPr>
      <w:r>
        <w:rPr>
          <w:rFonts w:ascii="Century Gothic" w:hAnsi="Century Gothic" w:cs="Century Gothic"/>
          <w:b/>
          <w:bCs/>
          <w:sz w:val="18"/>
          <w:szCs w:val="18"/>
          <w:lang w:val="pl"/>
        </w:rPr>
        <w:t>12</w:t>
      </w:r>
      <w:r w:rsidR="002D34DC" w:rsidRPr="000F57E1">
        <w:rPr>
          <w:rFonts w:ascii="Century Gothic" w:hAnsi="Century Gothic" w:cs="Century Gothic"/>
          <w:b/>
          <w:bCs/>
          <w:sz w:val="18"/>
          <w:szCs w:val="18"/>
          <w:lang w:val="pl"/>
        </w:rPr>
        <w:t xml:space="preserve"> miesięcy</w:t>
      </w:r>
      <w:r w:rsidR="002D34DC" w:rsidRPr="000F57E1">
        <w:rPr>
          <w:rFonts w:ascii="Century Gothic" w:hAnsi="Century Gothic" w:cs="Century Gothic"/>
          <w:sz w:val="18"/>
          <w:szCs w:val="18"/>
          <w:lang w:val="pl"/>
        </w:rPr>
        <w:t>, w</w:t>
      </w:r>
      <w:proofErr w:type="spellStart"/>
      <w:r w:rsidR="002D34DC" w:rsidRPr="000F57E1">
        <w:rPr>
          <w:rFonts w:ascii="Century Gothic" w:hAnsi="Century Gothic" w:cs="Century Gothic"/>
          <w:sz w:val="18"/>
          <w:szCs w:val="18"/>
        </w:rPr>
        <w:t>ówcza</w:t>
      </w:r>
      <w:r w:rsidR="002D34DC">
        <w:rPr>
          <w:rFonts w:ascii="Century Gothic" w:hAnsi="Century Gothic" w:cs="Century Gothic"/>
          <w:sz w:val="18"/>
          <w:szCs w:val="18"/>
        </w:rPr>
        <w:t>s</w:t>
      </w:r>
      <w:proofErr w:type="spellEnd"/>
      <w:r w:rsidR="002D34DC">
        <w:rPr>
          <w:rFonts w:ascii="Century Gothic" w:hAnsi="Century Gothic" w:cs="Century Gothic"/>
          <w:sz w:val="18"/>
          <w:szCs w:val="18"/>
        </w:rPr>
        <w:t xml:space="preserve"> Wykonawcy zostanie przyznane 2</w:t>
      </w:r>
      <w:r w:rsidR="002D34DC" w:rsidRPr="000F57E1">
        <w:rPr>
          <w:rFonts w:ascii="Century Gothic" w:hAnsi="Century Gothic" w:cs="Century Gothic"/>
          <w:sz w:val="18"/>
          <w:szCs w:val="18"/>
        </w:rPr>
        <w:t>0 pkt</w:t>
      </w:r>
    </w:p>
    <w:p w14:paraId="134615EA" w14:textId="77777777" w:rsidR="002D34DC" w:rsidRDefault="002D34DC" w:rsidP="00B3241F">
      <w:pPr>
        <w:tabs>
          <w:tab w:val="left" w:pos="708"/>
        </w:tabs>
        <w:suppressAutoHyphens/>
        <w:autoSpaceDE w:val="0"/>
        <w:autoSpaceDN w:val="0"/>
        <w:adjustRightInd w:val="0"/>
        <w:spacing w:after="0" w:line="200" w:lineRule="atLeast"/>
        <w:ind w:left="1134"/>
        <w:jc w:val="both"/>
        <w:rPr>
          <w:rFonts w:ascii="Century Gothic" w:hAnsi="Century Gothic" w:cs="Century Gothic"/>
          <w:sz w:val="18"/>
          <w:szCs w:val="18"/>
          <w:lang w:val="pl"/>
        </w:rPr>
      </w:pPr>
      <w:r>
        <w:rPr>
          <w:rFonts w:ascii="Century Gothic" w:hAnsi="Century Gothic" w:cs="Century Gothic"/>
          <w:sz w:val="18"/>
          <w:szCs w:val="18"/>
          <w:lang w:val="pl"/>
        </w:rPr>
        <w:t>Wykonawca winien zaoferować wyłącznie okres gwarancji wymieniony w niniejszym kryterium oceny oferty.</w:t>
      </w:r>
    </w:p>
    <w:p w14:paraId="02C378BF" w14:textId="77777777" w:rsidR="002D34DC" w:rsidRPr="00295F0B" w:rsidRDefault="002D34DC" w:rsidP="002D34DC">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1FFBD67C" w14:textId="5DEFCD89" w:rsidR="002D34DC" w:rsidRPr="002843E0" w:rsidRDefault="002D34DC" w:rsidP="002D34DC">
      <w:pPr>
        <w:tabs>
          <w:tab w:val="left" w:pos="284"/>
          <w:tab w:val="left" w:pos="567"/>
          <w:tab w:val="left" w:pos="708"/>
        </w:tabs>
        <w:suppressAutoHyphens/>
        <w:autoSpaceDE w:val="0"/>
        <w:autoSpaceDN w:val="0"/>
        <w:adjustRightInd w:val="0"/>
        <w:spacing w:after="0" w:line="200" w:lineRule="atLeast"/>
        <w:ind w:firstLine="567"/>
        <w:jc w:val="both"/>
        <w:rPr>
          <w:rFonts w:ascii="Century Gothic" w:hAnsi="Century Gothic" w:cs="Century Gothic"/>
          <w:sz w:val="18"/>
          <w:szCs w:val="18"/>
        </w:rPr>
      </w:pPr>
      <w:r>
        <w:rPr>
          <w:rFonts w:ascii="Century Gothic" w:hAnsi="Century Gothic" w:cs="Century Gothic"/>
          <w:sz w:val="18"/>
          <w:szCs w:val="18"/>
          <w:lang w:val="pl"/>
        </w:rPr>
        <w:lastRenderedPageBreak/>
        <w:t xml:space="preserve">2.  Obliczenia dokonane będą z dokładnością do </w:t>
      </w:r>
      <w:proofErr w:type="spellStart"/>
      <w:r>
        <w:rPr>
          <w:rFonts w:ascii="Century Gothic" w:hAnsi="Century Gothic" w:cs="Century Gothic"/>
          <w:sz w:val="18"/>
          <w:szCs w:val="18"/>
          <w:lang w:val="pl"/>
        </w:rPr>
        <w:t>dw</w:t>
      </w:r>
      <w:r w:rsidRPr="002843E0">
        <w:rPr>
          <w:rFonts w:ascii="Century Gothic" w:hAnsi="Century Gothic" w:cs="Century Gothic"/>
          <w:sz w:val="18"/>
          <w:szCs w:val="18"/>
        </w:rPr>
        <w:t>óch</w:t>
      </w:r>
      <w:proofErr w:type="spellEnd"/>
      <w:r w:rsidRPr="002843E0">
        <w:rPr>
          <w:rFonts w:ascii="Century Gothic" w:hAnsi="Century Gothic" w:cs="Century Gothic"/>
          <w:sz w:val="18"/>
          <w:szCs w:val="18"/>
        </w:rPr>
        <w:t xml:space="preserve"> miejsc po przecinku. </w:t>
      </w:r>
    </w:p>
    <w:p w14:paraId="1B601523" w14:textId="4C1CD43C" w:rsidR="002D34DC" w:rsidRPr="002843E0" w:rsidRDefault="002D34DC" w:rsidP="002D34DC">
      <w:pPr>
        <w:tabs>
          <w:tab w:val="left" w:pos="567"/>
          <w:tab w:val="left" w:pos="851"/>
        </w:tabs>
        <w:suppressAutoHyphens/>
        <w:autoSpaceDE w:val="0"/>
        <w:autoSpaceDN w:val="0"/>
        <w:adjustRightInd w:val="0"/>
        <w:spacing w:after="0" w:line="240" w:lineRule="auto"/>
        <w:ind w:left="851" w:right="-1" w:hanging="284"/>
        <w:jc w:val="both"/>
        <w:rPr>
          <w:rFonts w:ascii="Century Gothic" w:hAnsi="Century Gothic" w:cs="Century Gothic"/>
          <w:color w:val="000000"/>
          <w:sz w:val="18"/>
          <w:szCs w:val="18"/>
        </w:rPr>
      </w:pPr>
      <w:r>
        <w:rPr>
          <w:rFonts w:ascii="Century Gothic" w:hAnsi="Century Gothic" w:cs="Century Gothic"/>
          <w:color w:val="000000"/>
          <w:sz w:val="18"/>
          <w:szCs w:val="18"/>
          <w:lang w:val="pl"/>
        </w:rPr>
        <w:t xml:space="preserve">3. </w:t>
      </w:r>
      <w:r w:rsidR="008E0962">
        <w:rPr>
          <w:rFonts w:ascii="Century Gothic" w:hAnsi="Century Gothic" w:cs="Century Gothic"/>
          <w:color w:val="000000"/>
          <w:sz w:val="18"/>
          <w:szCs w:val="18"/>
          <w:lang w:val="pl"/>
        </w:rPr>
        <w:t xml:space="preserve"> </w:t>
      </w:r>
      <w:r>
        <w:rPr>
          <w:rFonts w:ascii="Century Gothic" w:hAnsi="Century Gothic" w:cs="Century Gothic"/>
          <w:color w:val="000000"/>
          <w:sz w:val="18"/>
          <w:szCs w:val="18"/>
          <w:lang w:val="pl"/>
        </w:rPr>
        <w:t xml:space="preserve"> Oferta, która przedstawia najkorzystniejszy bilans (maksymalna liczba przyznanych punktów  w oparciu o ustalone kryteria (</w:t>
      </w:r>
      <w:proofErr w:type="spellStart"/>
      <w:r>
        <w:rPr>
          <w:rFonts w:ascii="Century Gothic" w:hAnsi="Century Gothic" w:cs="Century Gothic"/>
          <w:color w:val="000000"/>
          <w:sz w:val="18"/>
          <w:szCs w:val="18"/>
          <w:lang w:val="pl"/>
        </w:rPr>
        <w:t>C+GN+GCz</w:t>
      </w:r>
      <w:proofErr w:type="spellEnd"/>
      <w:r>
        <w:rPr>
          <w:rFonts w:ascii="Century Gothic" w:hAnsi="Century Gothic" w:cs="Century Gothic"/>
          <w:color w:val="000000"/>
          <w:sz w:val="18"/>
          <w:szCs w:val="18"/>
          <w:lang w:val="pl"/>
        </w:rPr>
        <w:t>) zostanie uznana za najkorzystniejszą, pozostałe oferty zostaną sklasyfikowane zgodnie z ilością uzyskanych punkt</w:t>
      </w:r>
      <w:r w:rsidRPr="002843E0">
        <w:rPr>
          <w:rFonts w:ascii="Century Gothic" w:hAnsi="Century Gothic" w:cs="Century Gothic"/>
          <w:color w:val="000000"/>
          <w:sz w:val="18"/>
          <w:szCs w:val="18"/>
        </w:rPr>
        <w:t xml:space="preserve">ów. </w:t>
      </w:r>
    </w:p>
    <w:p w14:paraId="5017B223" w14:textId="53ACF416" w:rsidR="002D34DC" w:rsidRDefault="002D34DC" w:rsidP="002D34DC">
      <w:pPr>
        <w:tabs>
          <w:tab w:val="left" w:pos="567"/>
        </w:tabs>
        <w:suppressAutoHyphens/>
        <w:autoSpaceDE w:val="0"/>
        <w:autoSpaceDN w:val="0"/>
        <w:adjustRightInd w:val="0"/>
        <w:spacing w:after="0" w:line="240" w:lineRule="auto"/>
        <w:ind w:left="851" w:hanging="284"/>
        <w:jc w:val="both"/>
        <w:rPr>
          <w:rFonts w:ascii="Century Gothic" w:hAnsi="Century Gothic" w:cs="Century Gothic"/>
          <w:sz w:val="18"/>
          <w:szCs w:val="18"/>
          <w:lang w:val="pl"/>
        </w:rPr>
      </w:pPr>
      <w:r>
        <w:rPr>
          <w:rFonts w:ascii="Century Gothic" w:hAnsi="Century Gothic" w:cs="Century Gothic"/>
          <w:color w:val="000000"/>
          <w:sz w:val="18"/>
          <w:szCs w:val="18"/>
          <w:lang w:val="pl"/>
        </w:rPr>
        <w:t xml:space="preserve">4. </w:t>
      </w:r>
      <w:r w:rsidR="008E0962">
        <w:rPr>
          <w:rFonts w:ascii="Century Gothic" w:hAnsi="Century Gothic" w:cs="Century Gothic"/>
          <w:color w:val="000000"/>
          <w:sz w:val="18"/>
          <w:szCs w:val="18"/>
          <w:lang w:val="pl"/>
        </w:rPr>
        <w:t xml:space="preserve"> </w:t>
      </w:r>
      <w:r>
        <w:rPr>
          <w:rFonts w:ascii="Century Gothic" w:hAnsi="Century Gothic" w:cs="Century Gothic"/>
          <w:color w:val="000000"/>
          <w:sz w:val="18"/>
          <w:szCs w:val="18"/>
          <w:lang w:val="pl"/>
        </w:rPr>
        <w:t>Przy dokonywaniu wyboru najkorzystniejszej oferty Zamawiający będzie stosował wyłącznie zasady  i kryteria określone w niniejszej SWZ.</w:t>
      </w:r>
    </w:p>
    <w:p w14:paraId="0FED21F0" w14:textId="77777777" w:rsidR="002D34DC" w:rsidRDefault="002D34DC" w:rsidP="002D75B0">
      <w:pPr>
        <w:tabs>
          <w:tab w:val="left" w:pos="6826"/>
        </w:tabs>
        <w:suppressAutoHyphens/>
        <w:spacing w:after="0" w:line="240" w:lineRule="auto"/>
        <w:ind w:left="426" w:right="-1" w:hanging="426"/>
        <w:jc w:val="both"/>
        <w:rPr>
          <w:rStyle w:val="Pogrubienie"/>
        </w:rPr>
      </w:pPr>
    </w:p>
    <w:p w14:paraId="5438E640" w14:textId="03C96841" w:rsidR="000039C3" w:rsidRDefault="000039C3" w:rsidP="008E0962">
      <w:pPr>
        <w:tabs>
          <w:tab w:val="left" w:pos="6826"/>
        </w:tabs>
        <w:suppressAutoHyphens/>
        <w:spacing w:after="0" w:line="240" w:lineRule="auto"/>
        <w:ind w:left="567" w:right="-1" w:hanging="567"/>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Pr="007A7EED">
        <w:rPr>
          <w:rStyle w:val="Pogrubienie"/>
        </w:rPr>
        <w:t xml:space="preserve">. </w:t>
      </w:r>
      <w:r w:rsidR="008E0962">
        <w:rPr>
          <w:rStyle w:val="Pogrubienie"/>
        </w:rPr>
        <w:t xml:space="preserve"> </w:t>
      </w:r>
      <w:r w:rsidR="0074396C" w:rsidRPr="007A7EED">
        <w:rPr>
          <w:rStyle w:val="Pogrubienie"/>
        </w:rPr>
        <w:t xml:space="preserve"> </w:t>
      </w:r>
      <w:r w:rsidRPr="007A7EED">
        <w:rPr>
          <w:rStyle w:val="Pogrubienie"/>
        </w:rPr>
        <w:t xml:space="preserve">INFORMACJE  O FORMALNOŚCIACH, JAKIE POWINNY ZOSTAĆ DOPEŁNIONE PO WYBORZE  OFERTY </w:t>
      </w:r>
      <w:r w:rsidR="001970D7">
        <w:rPr>
          <w:rStyle w:val="Pogrubienie"/>
        </w:rPr>
        <w:t xml:space="preserve">                 </w:t>
      </w:r>
      <w:r w:rsidR="008E0962">
        <w:rPr>
          <w:rStyle w:val="Pogrubienie"/>
        </w:rPr>
        <w:t xml:space="preserve"> </w:t>
      </w:r>
      <w:r w:rsidRPr="007A7EED">
        <w:rPr>
          <w:rStyle w:val="Pogrubienie"/>
        </w:rPr>
        <w:t>W CELU ZAWARCIA UMOWY</w:t>
      </w:r>
      <w:r w:rsidR="00897F72" w:rsidRPr="007A7EED">
        <w:rPr>
          <w:rStyle w:val="Pogrubienie"/>
        </w:rPr>
        <w:t xml:space="preserve"> </w:t>
      </w:r>
      <w:r w:rsidRPr="007A7EED">
        <w:rPr>
          <w:rStyle w:val="Pogrubienie"/>
        </w:rPr>
        <w:t>W SPRAWIE ZAMÓWIENIA PUBLICZNEGO.</w:t>
      </w:r>
    </w:p>
    <w:p w14:paraId="51DF61C9" w14:textId="77777777" w:rsidR="00ED21A7" w:rsidRPr="005D2DB0" w:rsidRDefault="00ED21A7" w:rsidP="005D2DB0">
      <w:pPr>
        <w:tabs>
          <w:tab w:val="left" w:pos="6826"/>
        </w:tabs>
        <w:suppressAutoHyphens/>
        <w:spacing w:after="0" w:line="240" w:lineRule="auto"/>
        <w:ind w:left="567" w:right="-1" w:hanging="567"/>
        <w:jc w:val="both"/>
        <w:rPr>
          <w:b/>
          <w:bCs/>
        </w:rPr>
      </w:pPr>
    </w:p>
    <w:p w14:paraId="347F8B76" w14:textId="5FB3D95E"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1320C37E" w:rsidR="000039C3" w:rsidRPr="007A7EED" w:rsidRDefault="000039C3" w:rsidP="00E876F0">
      <w:pPr>
        <w:tabs>
          <w:tab w:val="left" w:pos="567"/>
        </w:tabs>
        <w:suppressAutoHyphens/>
        <w:spacing w:after="0" w:line="200" w:lineRule="atLeast"/>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Pr="007A7EED">
        <w:rPr>
          <w:rStyle w:val="Pogrubienie"/>
        </w:rPr>
        <w:t xml:space="preserve">. </w:t>
      </w:r>
      <w:r w:rsidR="0074396C" w:rsidRPr="007A7EED">
        <w:rPr>
          <w:rStyle w:val="Pogrubienie"/>
        </w:rPr>
        <w:t xml:space="preserve"> </w:t>
      </w:r>
      <w:r w:rsidR="00E0335A">
        <w:rPr>
          <w:rStyle w:val="Pogrubienie"/>
        </w:rPr>
        <w:t xml:space="preserve"> </w:t>
      </w:r>
      <w:r w:rsidRPr="007A7EED">
        <w:rPr>
          <w:rStyle w:val="Pogrubienie"/>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43F9BC37" w:rsidR="00F91580" w:rsidRPr="00897F72" w:rsidRDefault="000039C3" w:rsidP="00FF7E2F">
      <w:pPr>
        <w:suppressAutoHyphens/>
        <w:spacing w:after="0" w:line="240" w:lineRule="auto"/>
        <w:ind w:left="708" w:hanging="141"/>
        <w:jc w:val="both"/>
        <w:rPr>
          <w:rFonts w:ascii="Century Gothic" w:eastAsia="Times New Roman" w:hAnsi="Century Gothic" w:cs="Arial"/>
          <w:sz w:val="18"/>
          <w:szCs w:val="18"/>
          <w:lang w:eastAsia="ar-SA"/>
        </w:rPr>
      </w:pPr>
      <w:r w:rsidRPr="00866B25">
        <w:rPr>
          <w:rFonts w:ascii="Century Gothic" w:eastAsia="Times New Roman" w:hAnsi="Century Gothic" w:cs="Arial"/>
          <w:sz w:val="18"/>
          <w:szCs w:val="18"/>
          <w:lang w:eastAsia="ar-SA"/>
        </w:rPr>
        <w:t xml:space="preserve">Zamawiający </w:t>
      </w:r>
      <w:r w:rsidR="00866B25" w:rsidRPr="00866B25">
        <w:rPr>
          <w:rFonts w:ascii="Century Gothic" w:eastAsia="Times New Roman" w:hAnsi="Century Gothic" w:cs="Arial"/>
          <w:sz w:val="18"/>
          <w:szCs w:val="18"/>
          <w:lang w:eastAsia="ar-SA"/>
        </w:rPr>
        <w:t>nie</w:t>
      </w:r>
      <w:r w:rsidRPr="00866B25">
        <w:rPr>
          <w:rFonts w:ascii="Century Gothic" w:eastAsia="Times New Roman" w:hAnsi="Century Gothic" w:cs="Arial"/>
          <w:sz w:val="18"/>
          <w:szCs w:val="18"/>
          <w:lang w:eastAsia="ar-SA"/>
        </w:rPr>
        <w:t xml:space="preserve"> wymaga wniesienia zabezpieczenia należytego  wykonania umowy. </w:t>
      </w:r>
      <w:r w:rsidR="00F91580" w:rsidRPr="00866B25">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66FEFE06" w14:textId="7798F074" w:rsidR="00897F72" w:rsidRDefault="000039C3" w:rsidP="00F91580">
      <w:pPr>
        <w:suppressAutoHyphens/>
        <w:spacing w:after="0" w:line="240" w:lineRule="auto"/>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009D33ED" w:rsidRPr="007A7EED">
        <w:rPr>
          <w:rStyle w:val="Pogrubienie"/>
        </w:rPr>
        <w:t>I</w:t>
      </w:r>
      <w:r w:rsidRPr="007A7EED">
        <w:rPr>
          <w:rStyle w:val="Pogrubienie"/>
        </w:rPr>
        <w:t>.</w:t>
      </w:r>
      <w:r w:rsidR="00E0335A">
        <w:rPr>
          <w:rStyle w:val="Pogrubienie"/>
        </w:rPr>
        <w:t xml:space="preserve"> </w:t>
      </w:r>
      <w:r w:rsidRPr="007A7EED">
        <w:rPr>
          <w:rStyle w:val="Pogrubienie"/>
        </w:rPr>
        <w:t xml:space="preserve"> I</w:t>
      </w:r>
      <w:r w:rsidR="00212982" w:rsidRPr="007A7EED">
        <w:rPr>
          <w:rStyle w:val="Pogrubienie"/>
        </w:rPr>
        <w:t xml:space="preserve">NFORMACJE </w:t>
      </w:r>
      <w:r w:rsidR="00042878">
        <w:rPr>
          <w:rStyle w:val="Pogrubienie"/>
        </w:rPr>
        <w:t xml:space="preserve"> </w:t>
      </w:r>
      <w:r w:rsidR="00212982" w:rsidRPr="007A7EED">
        <w:rPr>
          <w:rStyle w:val="Pogrubienie"/>
        </w:rPr>
        <w:t xml:space="preserve">O </w:t>
      </w:r>
      <w:r w:rsidR="00042878">
        <w:rPr>
          <w:rStyle w:val="Pogrubienie"/>
        </w:rPr>
        <w:t xml:space="preserve"> </w:t>
      </w:r>
      <w:r w:rsidR="00212982" w:rsidRPr="007A7EED">
        <w:rPr>
          <w:rStyle w:val="Pogrubienie"/>
        </w:rPr>
        <w:t xml:space="preserve">TREŚCI </w:t>
      </w:r>
      <w:r w:rsidR="00042878">
        <w:rPr>
          <w:rStyle w:val="Pogrubienie"/>
        </w:rPr>
        <w:t xml:space="preserve"> </w:t>
      </w:r>
      <w:r w:rsidR="00212982" w:rsidRPr="007A7EED">
        <w:rPr>
          <w:rStyle w:val="Pogrubienie"/>
        </w:rPr>
        <w:t xml:space="preserve">ZAWIERANEJ </w:t>
      </w:r>
      <w:r w:rsidR="00042878">
        <w:rPr>
          <w:rStyle w:val="Pogrubienie"/>
        </w:rPr>
        <w:t xml:space="preserve"> </w:t>
      </w:r>
      <w:r w:rsidR="00212982" w:rsidRPr="007A7EED">
        <w:rPr>
          <w:rStyle w:val="Pogrubienie"/>
        </w:rPr>
        <w:t xml:space="preserve">UMOWY </w:t>
      </w:r>
      <w:r w:rsidR="00042878">
        <w:rPr>
          <w:rStyle w:val="Pogrubienie"/>
        </w:rPr>
        <w:t xml:space="preserve"> </w:t>
      </w:r>
      <w:r w:rsidR="00212982" w:rsidRPr="007A7EED">
        <w:rPr>
          <w:rStyle w:val="Pogrubienie"/>
        </w:rPr>
        <w:t xml:space="preserve">ORAZ </w:t>
      </w:r>
      <w:r w:rsidR="00042878">
        <w:rPr>
          <w:rStyle w:val="Pogrubienie"/>
        </w:rPr>
        <w:t xml:space="preserve"> </w:t>
      </w:r>
      <w:r w:rsidR="00212982" w:rsidRPr="007A7EED">
        <w:rPr>
          <w:rStyle w:val="Pogrubienie"/>
        </w:rPr>
        <w:t>MOŻLIWOŚCI</w:t>
      </w:r>
      <w:r w:rsidR="00042878">
        <w:rPr>
          <w:rStyle w:val="Pogrubienie"/>
        </w:rPr>
        <w:t xml:space="preserve"> </w:t>
      </w:r>
      <w:r w:rsidR="00212982" w:rsidRPr="007A7EED">
        <w:rPr>
          <w:rStyle w:val="Pogrubienie"/>
        </w:rPr>
        <w:t xml:space="preserve"> JEJ </w:t>
      </w:r>
      <w:r w:rsidR="00042878">
        <w:rPr>
          <w:rStyle w:val="Pogrubienie"/>
        </w:rPr>
        <w:t xml:space="preserve"> </w:t>
      </w:r>
      <w:r w:rsidR="00212982" w:rsidRPr="007A7EED">
        <w:rPr>
          <w:rStyle w:val="Pogrubienie"/>
        </w:rPr>
        <w:t>ZMIANY.</w:t>
      </w:r>
    </w:p>
    <w:p w14:paraId="66577B9D" w14:textId="77777777" w:rsidR="00DE01DC" w:rsidRPr="005D2DB0" w:rsidRDefault="00DE01DC" w:rsidP="00F91580">
      <w:pPr>
        <w:suppressAutoHyphens/>
        <w:spacing w:after="0" w:line="240" w:lineRule="auto"/>
        <w:jc w:val="both"/>
        <w:rPr>
          <w:b/>
          <w:bCs/>
        </w:rPr>
      </w:pPr>
    </w:p>
    <w:p w14:paraId="28FAD326" w14:textId="710F66F1"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B63FDB">
        <w:rPr>
          <w:rFonts w:ascii="Century Gothic" w:eastAsia="Tahoma" w:hAnsi="Century Gothic" w:cs="Arial"/>
          <w:b/>
          <w:bCs/>
          <w:sz w:val="18"/>
          <w:szCs w:val="18"/>
          <w:lang w:eastAsia="ar-SA"/>
        </w:rPr>
        <w:t>z</w:t>
      </w:r>
      <w:r w:rsidR="00F91580" w:rsidRPr="00B63FDB">
        <w:rPr>
          <w:rFonts w:ascii="Century Gothic" w:eastAsia="Tahoma" w:hAnsi="Century Gothic" w:cs="Arial"/>
          <w:b/>
          <w:bCs/>
          <w:sz w:val="18"/>
          <w:szCs w:val="18"/>
          <w:lang w:eastAsia="ar-SA"/>
        </w:rPr>
        <w:t xml:space="preserve">ałącznik nr </w:t>
      </w:r>
      <w:r w:rsidR="00B63FDB" w:rsidRPr="00B63FDB">
        <w:rPr>
          <w:rFonts w:ascii="Century Gothic" w:eastAsia="Tahoma" w:hAnsi="Century Gothic" w:cs="Arial"/>
          <w:b/>
          <w:bCs/>
          <w:sz w:val="18"/>
          <w:szCs w:val="18"/>
          <w:lang w:eastAsia="ar-SA"/>
        </w:rPr>
        <w:t>5</w:t>
      </w:r>
      <w:r w:rsidR="0061059C" w:rsidRPr="00B63FDB">
        <w:rPr>
          <w:rFonts w:ascii="Century Gothic" w:eastAsia="Tahoma" w:hAnsi="Century Gothic" w:cs="Arial"/>
          <w:b/>
          <w:bCs/>
          <w:sz w:val="18"/>
          <w:szCs w:val="18"/>
          <w:lang w:eastAsia="ar-SA"/>
        </w:rPr>
        <w:t xml:space="preserve"> </w:t>
      </w:r>
      <w:r w:rsidR="00F91580" w:rsidRPr="00B63FDB">
        <w:rPr>
          <w:rFonts w:ascii="Century Gothic" w:eastAsia="Tahoma" w:hAnsi="Century Gothic" w:cs="Arial"/>
          <w:b/>
          <w:bCs/>
          <w:sz w:val="18"/>
          <w:szCs w:val="18"/>
          <w:lang w:eastAsia="ar-SA"/>
        </w:rPr>
        <w:t>do SWZ</w:t>
      </w:r>
      <w:r w:rsidR="00F91580" w:rsidRPr="00212982">
        <w:rPr>
          <w:rFonts w:ascii="Century Gothic" w:eastAsia="Tahoma" w:hAnsi="Century Gothic" w:cs="Arial"/>
          <w:sz w:val="18"/>
          <w:szCs w:val="18"/>
          <w:lang w:eastAsia="ar-SA"/>
        </w:rPr>
        <w:t>.</w:t>
      </w:r>
    </w:p>
    <w:p w14:paraId="2F028E01" w14:textId="7D2E0D43"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DE01DC">
        <w:rPr>
          <w:rFonts w:ascii="Century Gothic" w:eastAsia="Tahoma" w:hAnsi="Century Gothic" w:cs="Arial"/>
          <w:sz w:val="18"/>
          <w:szCs w:val="18"/>
          <w:lang w:eastAsia="ar-SA"/>
        </w:rPr>
        <w:t xml:space="preserve"> </w:t>
      </w:r>
      <w:r w:rsidR="002D75B0">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57D7A0F8"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r>
      <w:r w:rsidRPr="001D2B28">
        <w:rPr>
          <w:rFonts w:ascii="Century Gothic" w:eastAsia="Tahoma" w:hAnsi="Century Gothic" w:cs="Arial"/>
          <w:sz w:val="18"/>
          <w:szCs w:val="18"/>
          <w:lang w:eastAsia="ar-SA"/>
        </w:rPr>
        <w:t xml:space="preserve">Zamawiający przewiduje możliwość zmiany zawartej umowy w stosunku do treści wybranej oferty w zakresie uregulowanym w art. 454-455 </w:t>
      </w:r>
      <w:proofErr w:type="spellStart"/>
      <w:r w:rsidRPr="001D2B28">
        <w:rPr>
          <w:rFonts w:ascii="Century Gothic" w:eastAsia="Tahoma" w:hAnsi="Century Gothic" w:cs="Arial"/>
          <w:sz w:val="18"/>
          <w:szCs w:val="18"/>
          <w:lang w:eastAsia="ar-SA"/>
        </w:rPr>
        <w:t>Pzp</w:t>
      </w:r>
      <w:proofErr w:type="spellEnd"/>
      <w:r w:rsidRPr="001D2B28">
        <w:rPr>
          <w:rFonts w:ascii="Century Gothic" w:eastAsia="Tahoma" w:hAnsi="Century Gothic" w:cs="Arial"/>
          <w:sz w:val="18"/>
          <w:szCs w:val="18"/>
          <w:lang w:eastAsia="ar-SA"/>
        </w:rPr>
        <w:t xml:space="preserve"> oraz wskazanym w</w:t>
      </w:r>
      <w:r w:rsidR="0061059C" w:rsidRPr="001D2B28">
        <w:rPr>
          <w:rFonts w:ascii="Century Gothic" w:eastAsia="Tahoma" w:hAnsi="Century Gothic" w:cs="Arial"/>
          <w:sz w:val="18"/>
          <w:szCs w:val="18"/>
          <w:lang w:eastAsia="ar-SA"/>
        </w:rPr>
        <w:t xml:space="preserve"> Projek</w:t>
      </w:r>
      <w:r w:rsidR="001D2B28">
        <w:rPr>
          <w:rFonts w:ascii="Century Gothic" w:eastAsia="Tahoma" w:hAnsi="Century Gothic" w:cs="Arial"/>
          <w:sz w:val="18"/>
          <w:szCs w:val="18"/>
          <w:lang w:eastAsia="ar-SA"/>
        </w:rPr>
        <w:t>cie</w:t>
      </w:r>
      <w:r w:rsidR="009F78E8" w:rsidRPr="001D2B28">
        <w:rPr>
          <w:rFonts w:ascii="Century Gothic" w:eastAsia="Tahoma" w:hAnsi="Century Gothic" w:cs="Arial"/>
          <w:sz w:val="18"/>
          <w:szCs w:val="18"/>
          <w:lang w:eastAsia="ar-SA"/>
        </w:rPr>
        <w:t xml:space="preserve"> um</w:t>
      </w:r>
      <w:r w:rsidR="001D2B28">
        <w:rPr>
          <w:rFonts w:ascii="Century Gothic" w:eastAsia="Tahoma" w:hAnsi="Century Gothic" w:cs="Arial"/>
          <w:sz w:val="18"/>
          <w:szCs w:val="18"/>
          <w:lang w:eastAsia="ar-SA"/>
        </w:rPr>
        <w:t>o</w:t>
      </w:r>
      <w:r w:rsidRPr="001D2B28">
        <w:rPr>
          <w:rFonts w:ascii="Century Gothic" w:eastAsia="Tahoma" w:hAnsi="Century Gothic" w:cs="Arial"/>
          <w:sz w:val="18"/>
          <w:szCs w:val="18"/>
          <w:lang w:eastAsia="ar-SA"/>
        </w:rPr>
        <w:t>w</w:t>
      </w:r>
      <w:r w:rsidR="001D2B28">
        <w:rPr>
          <w:rFonts w:ascii="Century Gothic" w:eastAsia="Tahoma" w:hAnsi="Century Gothic" w:cs="Arial"/>
          <w:sz w:val="18"/>
          <w:szCs w:val="18"/>
          <w:lang w:eastAsia="ar-SA"/>
        </w:rPr>
        <w:t>y</w:t>
      </w:r>
      <w:r w:rsidR="00F167E0" w:rsidRPr="001D2B28">
        <w:rPr>
          <w:rFonts w:ascii="Century Gothic" w:eastAsia="Tahoma" w:hAnsi="Century Gothic" w:cs="Arial"/>
          <w:sz w:val="18"/>
          <w:szCs w:val="18"/>
          <w:lang w:eastAsia="ar-SA"/>
        </w:rPr>
        <w:t xml:space="preserve">, stanowiącym </w:t>
      </w:r>
      <w:r w:rsidR="00F167E0" w:rsidRPr="001D2B28">
        <w:rPr>
          <w:rFonts w:ascii="Century Gothic" w:eastAsia="Tahoma" w:hAnsi="Century Gothic" w:cs="Arial"/>
          <w:b/>
          <w:sz w:val="18"/>
          <w:szCs w:val="18"/>
          <w:lang w:eastAsia="ar-SA"/>
        </w:rPr>
        <w:t>z</w:t>
      </w:r>
      <w:r w:rsidRPr="001D2B28">
        <w:rPr>
          <w:rFonts w:ascii="Century Gothic" w:eastAsia="Tahoma" w:hAnsi="Century Gothic" w:cs="Arial"/>
          <w:b/>
          <w:sz w:val="18"/>
          <w:szCs w:val="18"/>
          <w:lang w:eastAsia="ar-SA"/>
        </w:rPr>
        <w:t xml:space="preserve">ałącznik nr </w:t>
      </w:r>
      <w:r w:rsidR="00B63FDB">
        <w:rPr>
          <w:rFonts w:ascii="Century Gothic" w:eastAsia="Tahoma" w:hAnsi="Century Gothic" w:cs="Arial"/>
          <w:b/>
          <w:sz w:val="18"/>
          <w:szCs w:val="18"/>
          <w:lang w:eastAsia="ar-SA"/>
        </w:rPr>
        <w:t>5</w:t>
      </w:r>
      <w:r w:rsidR="00F97BF3" w:rsidRPr="001D2B28">
        <w:rPr>
          <w:rFonts w:ascii="Century Gothic" w:eastAsia="Tahoma" w:hAnsi="Century Gothic" w:cs="Arial"/>
          <w:sz w:val="18"/>
          <w:szCs w:val="18"/>
          <w:lang w:eastAsia="ar-SA"/>
        </w:rPr>
        <w:t xml:space="preserve"> </w:t>
      </w:r>
      <w:r w:rsidRPr="00FF7E2F">
        <w:rPr>
          <w:rFonts w:ascii="Century Gothic" w:eastAsia="Tahoma" w:hAnsi="Century Gothic" w:cs="Arial"/>
          <w:b/>
          <w:bCs/>
          <w:sz w:val="18"/>
          <w:szCs w:val="18"/>
          <w:lang w:eastAsia="ar-SA"/>
        </w:rPr>
        <w:t>do SWZ.</w:t>
      </w:r>
    </w:p>
    <w:p w14:paraId="32CF414A" w14:textId="7F4F2A65" w:rsidR="001B7A56" w:rsidRDefault="001B7A56" w:rsidP="00DE7D2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1B1A7408" w14:textId="77777777" w:rsidR="00DE7D27" w:rsidRPr="00212982" w:rsidRDefault="00DE7D27" w:rsidP="00DE7D27">
      <w:pPr>
        <w:keepNext/>
        <w:suppressAutoHyphens/>
        <w:spacing w:after="0" w:line="240" w:lineRule="auto"/>
        <w:ind w:left="851" w:hanging="284"/>
        <w:jc w:val="both"/>
        <w:rPr>
          <w:rFonts w:ascii="Century Gothic" w:eastAsia="Tahoma" w:hAnsi="Century Gothic" w:cs="Arial"/>
          <w:sz w:val="18"/>
          <w:szCs w:val="18"/>
          <w:lang w:eastAsia="ar-SA"/>
        </w:rPr>
      </w:pPr>
    </w:p>
    <w:p w14:paraId="5219FAA3" w14:textId="2F6F9335" w:rsidR="000039C3" w:rsidRDefault="000039C3" w:rsidP="00FF7E2F">
      <w:pPr>
        <w:spacing w:after="0" w:line="200" w:lineRule="atLeast"/>
        <w:ind w:left="567" w:hanging="567"/>
        <w:rPr>
          <w:rStyle w:val="Pogrubienie"/>
        </w:rPr>
      </w:pPr>
      <w:r w:rsidRPr="007A7EED">
        <w:rPr>
          <w:rStyle w:val="Pogrubienie"/>
        </w:rPr>
        <w:t>X</w:t>
      </w:r>
      <w:r w:rsidR="009D33ED" w:rsidRPr="007A7EED">
        <w:rPr>
          <w:rStyle w:val="Pogrubienie"/>
        </w:rPr>
        <w:t>X</w:t>
      </w:r>
      <w:r w:rsidR="00002528" w:rsidRPr="007A7EED">
        <w:rPr>
          <w:rStyle w:val="Pogrubienie"/>
        </w:rPr>
        <w:t>I</w:t>
      </w:r>
      <w:r w:rsidR="00807297" w:rsidRPr="007A7EED">
        <w:rPr>
          <w:rStyle w:val="Pogrubienie"/>
        </w:rPr>
        <w:t>V</w:t>
      </w:r>
      <w:r w:rsidRPr="007A7EED">
        <w:rPr>
          <w:rStyle w:val="Pogrubienie"/>
        </w:rPr>
        <w:t>. </w:t>
      </w:r>
      <w:r w:rsidR="00FF7E2F">
        <w:rPr>
          <w:rStyle w:val="Pogrubienie"/>
        </w:rPr>
        <w:t xml:space="preserve"> P</w:t>
      </w:r>
      <w:r w:rsidR="0074396C" w:rsidRPr="007A7EED">
        <w:rPr>
          <w:rStyle w:val="Pogrubienie"/>
        </w:rPr>
        <w:t xml:space="preserve">OUCZENIE O ŚRODKACH ODWOŁAWCZYCH PRZYSŁUGUJĄCYCH WYKONAWCOM W TOKU </w:t>
      </w:r>
      <w:r w:rsidR="00E876F0" w:rsidRPr="007A7EED">
        <w:rPr>
          <w:rStyle w:val="Pogrubienie"/>
        </w:rPr>
        <w:t xml:space="preserve"> </w:t>
      </w:r>
      <w:r w:rsidR="0074396C" w:rsidRPr="007A7EED">
        <w:rPr>
          <w:rStyle w:val="Pogrubienie"/>
        </w:rPr>
        <w:t xml:space="preserve">POSTĘPOWANIA </w:t>
      </w:r>
      <w:r w:rsidR="00042878">
        <w:rPr>
          <w:rStyle w:val="Pogrubienie"/>
        </w:rPr>
        <w:t xml:space="preserve"> </w:t>
      </w:r>
      <w:r w:rsidR="0074396C" w:rsidRPr="007A7EED">
        <w:rPr>
          <w:rStyle w:val="Pogrubienie"/>
        </w:rPr>
        <w:t>O</w:t>
      </w:r>
      <w:r w:rsidR="00042878">
        <w:rPr>
          <w:rStyle w:val="Pogrubienie"/>
        </w:rPr>
        <w:t xml:space="preserve"> </w:t>
      </w:r>
      <w:r w:rsidR="0074396C" w:rsidRPr="007A7EED">
        <w:rPr>
          <w:rStyle w:val="Pogrubienie"/>
        </w:rPr>
        <w:t xml:space="preserve"> UDZIELENIE</w:t>
      </w:r>
      <w:r w:rsidR="00042878">
        <w:rPr>
          <w:rStyle w:val="Pogrubienie"/>
        </w:rPr>
        <w:t xml:space="preserve"> </w:t>
      </w:r>
      <w:r w:rsidR="0074396C" w:rsidRPr="007A7EED">
        <w:rPr>
          <w:rStyle w:val="Pogrubienie"/>
        </w:rPr>
        <w:t xml:space="preserve"> ZAMÓWIENIA.</w:t>
      </w:r>
      <w:r w:rsidR="00212982" w:rsidRPr="007A7EED">
        <w:rPr>
          <w:rStyle w:val="Pogrubienie"/>
        </w:rPr>
        <w:t xml:space="preserve"> </w:t>
      </w:r>
    </w:p>
    <w:p w14:paraId="727B4D3E" w14:textId="77777777" w:rsidR="00DE7D27" w:rsidRPr="007A7EED" w:rsidRDefault="00DE7D27" w:rsidP="00DE7D27">
      <w:pPr>
        <w:spacing w:after="0" w:line="200" w:lineRule="atLeast"/>
        <w:ind w:left="709" w:hanging="709"/>
        <w:jc w:val="both"/>
        <w:rPr>
          <w:rStyle w:val="Pogrubienie"/>
        </w:rPr>
      </w:pPr>
    </w:p>
    <w:p w14:paraId="57DAED9E" w14:textId="7475B5B6" w:rsidR="00EA724D" w:rsidRPr="00EA724D" w:rsidRDefault="00EA724D" w:rsidP="00677488">
      <w:pPr>
        <w:spacing w:after="0" w:line="200" w:lineRule="atLeast"/>
        <w:ind w:left="851"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0067748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4FDE650E" w:rsidR="00EA724D" w:rsidRPr="00EA724D" w:rsidRDefault="00EA724D" w:rsidP="00DE7D27">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0D48568"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747FDC76" w:rsidR="00EA724D" w:rsidRPr="00EA724D" w:rsidRDefault="00EA724D" w:rsidP="00042878">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w którym powzięto lub przy zachowaniu należytej staranności można było powziąć wiadomość </w:t>
      </w:r>
      <w:r w:rsidR="00042878">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okolicznościach stanowiących podstawę jego wniesienia</w:t>
      </w:r>
    </w:p>
    <w:p w14:paraId="0FCD38B4" w14:textId="1965936F"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7779B854"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W postępowaniu toczącym się wskutek wniesienia skargi stosuje się odpowiednio przepisy ustawy </w:t>
      </w:r>
      <w:r w:rsidR="00042878">
        <w:rPr>
          <w:rFonts w:ascii="Century Gothic" w:eastAsia="Times New Roman" w:hAnsi="Century Gothic" w:cs="Times New Roman"/>
          <w:sz w:val="18"/>
          <w:szCs w:val="18"/>
          <w:lang w:eastAsia="pl-PL"/>
        </w:rPr>
        <w:t xml:space="preserve">                          </w:t>
      </w:r>
      <w:r w:rsidR="00EA724D" w:rsidRPr="00EA724D">
        <w:rPr>
          <w:rFonts w:ascii="Century Gothic" w:eastAsia="Times New Roman" w:hAnsi="Century Gothic" w:cs="Times New Roman"/>
          <w:sz w:val="18"/>
          <w:szCs w:val="18"/>
          <w:lang w:eastAsia="pl-PL"/>
        </w:rPr>
        <w:t>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042878">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042878">
      <w:pPr>
        <w:spacing w:after="0" w:line="240" w:lineRule="auto"/>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042878">
      <w:pPr>
        <w:spacing w:after="0" w:line="240" w:lineRule="auto"/>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057F981D" w14:textId="77777777" w:rsidR="00F97BF3" w:rsidRPr="00832F19" w:rsidRDefault="00F97BF3" w:rsidP="001970D7">
      <w:pPr>
        <w:spacing w:after="0" w:line="240" w:lineRule="auto"/>
        <w:ind w:left="993" w:hanging="426"/>
        <w:jc w:val="both"/>
        <w:rPr>
          <w:rFonts w:ascii="Century Gothic" w:eastAsia="Times New Roman" w:hAnsi="Century Gothic" w:cs="Times New Roman"/>
          <w:sz w:val="18"/>
          <w:szCs w:val="18"/>
          <w:lang w:eastAsia="pl-PL"/>
        </w:rPr>
      </w:pPr>
    </w:p>
    <w:p w14:paraId="78B1DE51" w14:textId="01B739E9" w:rsidR="000039C3" w:rsidRDefault="009D33ED" w:rsidP="001970D7">
      <w:pPr>
        <w:tabs>
          <w:tab w:val="left" w:pos="709"/>
        </w:tabs>
        <w:spacing w:after="0" w:line="240" w:lineRule="auto"/>
        <w:ind w:left="426" w:hanging="426"/>
        <w:jc w:val="both"/>
        <w:rPr>
          <w:rStyle w:val="Pogrubienie"/>
        </w:rPr>
      </w:pPr>
      <w:r w:rsidRPr="007A7EED">
        <w:rPr>
          <w:rStyle w:val="Pogrubienie"/>
        </w:rPr>
        <w:t>X</w:t>
      </w:r>
      <w:r w:rsidR="000039C3" w:rsidRPr="007A7EED">
        <w:rPr>
          <w:rStyle w:val="Pogrubienie"/>
        </w:rPr>
        <w:t>X</w:t>
      </w:r>
      <w:r w:rsidR="00807297" w:rsidRPr="007A7EED">
        <w:rPr>
          <w:rStyle w:val="Pogrubienie"/>
        </w:rPr>
        <w:t>V</w:t>
      </w:r>
      <w:r w:rsidR="000039C3" w:rsidRPr="007A7EED">
        <w:rPr>
          <w:rStyle w:val="Pogrubienie"/>
        </w:rPr>
        <w:t>.</w:t>
      </w:r>
      <w:r w:rsidR="00E02E61" w:rsidRPr="007A7EED">
        <w:rPr>
          <w:rStyle w:val="Pogrubienie"/>
        </w:rPr>
        <w:t xml:space="preserve"> </w:t>
      </w:r>
      <w:r w:rsidR="005416AB" w:rsidRPr="007A7EED">
        <w:rPr>
          <w:rStyle w:val="Pogrubienie"/>
        </w:rPr>
        <w:t xml:space="preserve"> </w:t>
      </w:r>
      <w:r w:rsidR="000039C3" w:rsidRPr="007A7EED">
        <w:rPr>
          <w:rStyle w:val="Pogrubienie"/>
        </w:rPr>
        <w:t>OCHRON</w:t>
      </w:r>
      <w:r w:rsidR="00EA724D" w:rsidRPr="007A7EED">
        <w:rPr>
          <w:rStyle w:val="Pogrubienie"/>
        </w:rPr>
        <w:t xml:space="preserve">A </w:t>
      </w:r>
      <w:r w:rsidR="000039C3" w:rsidRPr="007A7EED">
        <w:rPr>
          <w:rStyle w:val="Pogrubienie"/>
        </w:rPr>
        <w:t xml:space="preserve"> DANYCH</w:t>
      </w:r>
      <w:r w:rsidR="00EA724D" w:rsidRPr="007A7EED">
        <w:rPr>
          <w:rStyle w:val="Pogrubienie"/>
        </w:rPr>
        <w:t xml:space="preserve"> </w:t>
      </w:r>
      <w:r w:rsidR="000039C3" w:rsidRPr="007A7EED">
        <w:rPr>
          <w:rStyle w:val="Pogrubienie"/>
        </w:rPr>
        <w:t xml:space="preserve"> OSOBOWYCH.</w:t>
      </w:r>
    </w:p>
    <w:p w14:paraId="6D35439C" w14:textId="77777777" w:rsidR="00ED21A7" w:rsidRPr="005D2DB0" w:rsidRDefault="00ED21A7" w:rsidP="001970D7">
      <w:pPr>
        <w:tabs>
          <w:tab w:val="left" w:pos="709"/>
        </w:tabs>
        <w:spacing w:after="0" w:line="240" w:lineRule="auto"/>
        <w:ind w:left="426" w:hanging="426"/>
        <w:jc w:val="both"/>
        <w:rPr>
          <w:b/>
          <w:bCs/>
        </w:rPr>
      </w:pPr>
    </w:p>
    <w:p w14:paraId="6422E160" w14:textId="3F768CE0" w:rsidR="000039C3" w:rsidRPr="00832F19" w:rsidRDefault="000039C3" w:rsidP="001970D7">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2696B593" w:rsidR="000039C3" w:rsidRPr="00832F19" w:rsidRDefault="000039C3" w:rsidP="001970D7">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A04AE9">
        <w:rPr>
          <w:rFonts w:ascii="Century Gothic" w:eastAsia="Calibri" w:hAnsi="Century Gothic" w:cs="TTC4o00"/>
          <w:color w:val="000000"/>
          <w:sz w:val="18"/>
          <w:szCs w:val="18"/>
          <w:lang w:eastAsia="pl-PL"/>
        </w:rPr>
        <w:t>Warmińsko-Mazurskie Centrum Chorób Płuc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1038E518"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7A3701" w:rsidRPr="00832F19">
        <w:rPr>
          <w:rFonts w:ascii="Century Gothic" w:eastAsia="Calibri" w:hAnsi="Century Gothic" w:cs="TTC4o00"/>
          <w:b/>
          <w:color w:val="000000"/>
          <w:sz w:val="18"/>
          <w:szCs w:val="18"/>
          <w:lang w:eastAsia="pl-PL"/>
        </w:rPr>
        <w:t>.</w:t>
      </w:r>
      <w:r w:rsidR="00A60782">
        <w:rPr>
          <w:rFonts w:ascii="Century Gothic" w:eastAsia="Calibri" w:hAnsi="Century Gothic" w:cs="TTC4o00"/>
          <w:b/>
          <w:color w:val="000000"/>
          <w:sz w:val="18"/>
          <w:szCs w:val="18"/>
          <w:lang w:eastAsia="pl-PL"/>
        </w:rPr>
        <w:t>25</w:t>
      </w:r>
      <w:r w:rsidR="007A3701" w:rsidRPr="00832F19">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E0335A">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4A0DEF44"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79B971DB" w:rsidR="000039C3" w:rsidRPr="00832F19" w:rsidRDefault="000039C3" w:rsidP="00895AAC">
      <w:pPr>
        <w:tabs>
          <w:tab w:val="left" w:pos="851"/>
          <w:tab w:val="left" w:pos="1418"/>
        </w:tabs>
        <w:autoSpaceDE w:val="0"/>
        <w:autoSpaceDN w:val="0"/>
        <w:adjustRightInd w:val="0"/>
        <w:spacing w:after="0" w:line="240" w:lineRule="auto"/>
        <w:ind w:left="1418" w:hanging="283"/>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895AAC">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15 RODO prawo dostępu do danych osobowych Pani/Pana dotyczących;</w:t>
      </w:r>
    </w:p>
    <w:p w14:paraId="00C5AF5B" w14:textId="232FBEDA"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895AAC">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na podstawie art. 16 RODO prawo do sprostowania Pani/Pana danych osobowych, </w:t>
      </w:r>
    </w:p>
    <w:p w14:paraId="3AE4F8BF" w14:textId="7B8B1EF6"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62C8EDC4"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00E0335A">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141A7508" w:rsidR="000039C3" w:rsidRPr="00832F19" w:rsidRDefault="000039C3" w:rsidP="00895AAC">
      <w:pPr>
        <w:numPr>
          <w:ilvl w:val="0"/>
          <w:numId w:val="4"/>
        </w:numPr>
        <w:tabs>
          <w:tab w:val="left" w:pos="567"/>
          <w:tab w:val="left" w:pos="851"/>
          <w:tab w:val="left" w:pos="1418"/>
        </w:tabs>
        <w:suppressAutoHyphens/>
        <w:autoSpaceDE w:val="0"/>
        <w:autoSpaceDN w:val="0"/>
        <w:adjustRightInd w:val="0"/>
        <w:spacing w:after="0" w:line="240" w:lineRule="auto"/>
        <w:ind w:left="1134" w:hanging="141"/>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587B0BC0"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53190A07" w14:textId="06847D09" w:rsidR="00764323" w:rsidRPr="005D2DB0" w:rsidRDefault="001115E0" w:rsidP="005D2DB0">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3" w:name="_Hlk67558868"/>
      <w:r w:rsidRPr="00E022B1">
        <w:rPr>
          <w:rFonts w:ascii="Century Gothic" w:hAnsi="Century Gothic"/>
          <w:sz w:val="18"/>
          <w:szCs w:val="18"/>
          <w:lang w:eastAsia="pl-PL"/>
        </w:rPr>
        <w:lastRenderedPageBreak/>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bookmarkEnd w:id="3"/>
    </w:p>
    <w:p w14:paraId="743F7E4F" w14:textId="0A3DCA41" w:rsidR="001D5F94" w:rsidRDefault="001D5F94" w:rsidP="001D5F94">
      <w:pPr>
        <w:spacing w:after="0" w:line="200" w:lineRule="atLeast"/>
        <w:ind w:left="284" w:hanging="284"/>
        <w:jc w:val="both"/>
        <w:rPr>
          <w:rFonts w:ascii="Century Gothic" w:eastAsia="Times New Roman" w:hAnsi="Century Gothic" w:cs="Times New Roman"/>
          <w:sz w:val="18"/>
          <w:szCs w:val="18"/>
          <w:lang w:eastAsia="pl-PL"/>
        </w:rPr>
      </w:pPr>
    </w:p>
    <w:p w14:paraId="7F84C633" w14:textId="77777777" w:rsidR="00765956" w:rsidRDefault="00765956" w:rsidP="001D5F94">
      <w:pPr>
        <w:spacing w:after="0" w:line="200" w:lineRule="atLeast"/>
        <w:ind w:left="284" w:hanging="284"/>
        <w:jc w:val="both"/>
        <w:rPr>
          <w:rFonts w:ascii="Century Gothic" w:eastAsia="Times New Roman" w:hAnsi="Century Gothic" w:cs="Times New Roman"/>
          <w:sz w:val="18"/>
          <w:szCs w:val="18"/>
          <w:lang w:eastAsia="pl-PL"/>
        </w:rPr>
      </w:pPr>
    </w:p>
    <w:p w14:paraId="5FE26F17" w14:textId="77777777" w:rsidR="0072279F" w:rsidRPr="0072279F" w:rsidRDefault="0072279F" w:rsidP="0072279F">
      <w:pPr>
        <w:suppressAutoHyphens/>
        <w:spacing w:after="0" w:line="200" w:lineRule="atLeast"/>
        <w:rPr>
          <w:rFonts w:ascii="Century Gothic" w:eastAsia="Times New Roman" w:hAnsi="Century Gothic" w:cs="Times New Roman"/>
          <w:bCs/>
          <w:sz w:val="16"/>
          <w:szCs w:val="16"/>
          <w:lang w:eastAsia="ar-SA"/>
        </w:rPr>
      </w:pPr>
      <w:r w:rsidRPr="0072279F">
        <w:rPr>
          <w:rFonts w:ascii="Century Gothic" w:eastAsia="Times New Roman" w:hAnsi="Century Gothic" w:cs="Times New Roman"/>
          <w:bCs/>
          <w:sz w:val="16"/>
          <w:szCs w:val="16"/>
          <w:lang w:eastAsia="ar-SA"/>
        </w:rPr>
        <w:t xml:space="preserve">Załącznik nr 1  - Formularz ofertowy </w:t>
      </w:r>
    </w:p>
    <w:p w14:paraId="0CCCABF0" w14:textId="77777777" w:rsidR="0072279F" w:rsidRPr="0072279F" w:rsidRDefault="0072279F" w:rsidP="0072279F">
      <w:pPr>
        <w:spacing w:after="0" w:line="200" w:lineRule="atLeast"/>
        <w:ind w:left="1418" w:hanging="1418"/>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Załącznik nr 2  - Formularz cenowy</w:t>
      </w:r>
    </w:p>
    <w:p w14:paraId="22ECD3DB" w14:textId="1FB10293" w:rsidR="0072279F"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3 - </w:t>
      </w:r>
      <w:r>
        <w:rPr>
          <w:rFonts w:ascii="Century Gothic" w:eastAsia="Times New Roman" w:hAnsi="Century Gothic" w:cs="Times New Roman"/>
          <w:sz w:val="16"/>
          <w:szCs w:val="16"/>
          <w:lang w:eastAsia="pl-PL"/>
        </w:rPr>
        <w:t xml:space="preserve"> Oświadczenie – przesłanki wykluczenia</w:t>
      </w:r>
    </w:p>
    <w:p w14:paraId="64BC727A" w14:textId="3923EFB6" w:rsidR="0072279F" w:rsidRPr="0072279F" w:rsidRDefault="0072279F" w:rsidP="0072279F">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4  - Oświadczenie – wykaz podmiotów</w:t>
      </w:r>
    </w:p>
    <w:p w14:paraId="72883ED7" w14:textId="24A0A050" w:rsidR="0072279F" w:rsidRPr="0072279F"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5</w:t>
      </w:r>
      <w:r w:rsidRPr="0072279F">
        <w:rPr>
          <w:rFonts w:ascii="Century Gothic" w:eastAsia="Times New Roman" w:hAnsi="Century Gothic" w:cs="Times New Roman"/>
          <w:sz w:val="16"/>
          <w:szCs w:val="16"/>
          <w:lang w:eastAsia="pl-PL"/>
        </w:rPr>
        <w:t xml:space="preserve"> -  Projekt umowy</w:t>
      </w:r>
    </w:p>
    <w:p w14:paraId="6FDFA67A" w14:textId="59AFDF2D" w:rsidR="0072279F" w:rsidRPr="0072279F"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6</w:t>
      </w:r>
      <w:r w:rsidRPr="0072279F">
        <w:rPr>
          <w:rFonts w:ascii="Century Gothic" w:eastAsia="Times New Roman" w:hAnsi="Century Gothic" w:cs="Times New Roman"/>
          <w:sz w:val="16"/>
          <w:szCs w:val="16"/>
          <w:lang w:eastAsia="pl-PL"/>
        </w:rPr>
        <w:t xml:space="preserve"> -  Oświadczenie – grupa kapitałowa</w:t>
      </w:r>
    </w:p>
    <w:p w14:paraId="72029792" w14:textId="1BC91FC9" w:rsidR="0072279F" w:rsidRPr="0072279F"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7</w:t>
      </w:r>
      <w:r w:rsidRPr="0072279F">
        <w:rPr>
          <w:rFonts w:ascii="Century Gothic" w:eastAsia="Times New Roman" w:hAnsi="Century Gothic" w:cs="Times New Roman"/>
          <w:sz w:val="16"/>
          <w:szCs w:val="16"/>
          <w:lang w:eastAsia="pl-PL"/>
        </w:rPr>
        <w:t xml:space="preserve"> -  Wykaz wykonanych </w:t>
      </w:r>
      <w:r>
        <w:rPr>
          <w:rFonts w:ascii="Century Gothic" w:eastAsia="Times New Roman" w:hAnsi="Century Gothic" w:cs="Times New Roman"/>
          <w:sz w:val="16"/>
          <w:szCs w:val="16"/>
          <w:lang w:eastAsia="pl-PL"/>
        </w:rPr>
        <w:t>usług</w:t>
      </w:r>
      <w:r w:rsidRPr="0072279F">
        <w:rPr>
          <w:rFonts w:ascii="Century Gothic" w:eastAsia="Times New Roman" w:hAnsi="Century Gothic" w:cs="Times New Roman"/>
          <w:sz w:val="16"/>
          <w:szCs w:val="16"/>
          <w:lang w:eastAsia="pl-PL"/>
        </w:rPr>
        <w:t xml:space="preserve"> </w:t>
      </w:r>
    </w:p>
    <w:p w14:paraId="36D45480" w14:textId="2C7BCD7D" w:rsidR="0072279F" w:rsidRPr="0072279F"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8</w:t>
      </w:r>
      <w:r w:rsidRPr="0072279F">
        <w:rPr>
          <w:rFonts w:ascii="Century Gothic" w:eastAsia="Times New Roman" w:hAnsi="Century Gothic" w:cs="Times New Roman"/>
          <w:sz w:val="16"/>
          <w:szCs w:val="16"/>
          <w:lang w:eastAsia="pl-PL"/>
        </w:rPr>
        <w:t xml:space="preserve"> -  Oświadczenie RODO</w:t>
      </w:r>
    </w:p>
    <w:p w14:paraId="6A9E59D6" w14:textId="6B09CCA1" w:rsidR="0072279F" w:rsidRPr="0072279F" w:rsidRDefault="0072279F" w:rsidP="0072279F">
      <w:pPr>
        <w:spacing w:after="0" w:line="200" w:lineRule="atLeast"/>
        <w:ind w:left="284" w:hanging="284"/>
        <w:rPr>
          <w:rFonts w:ascii="Century Gothic" w:eastAsia="Times New Roman" w:hAnsi="Century Gothic" w:cs="Times New Roman"/>
          <w:sz w:val="16"/>
          <w:szCs w:val="16"/>
          <w:lang w:eastAsia="pl-PL"/>
        </w:rPr>
      </w:pPr>
      <w:r w:rsidRPr="0072279F">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9</w:t>
      </w:r>
      <w:r w:rsidRPr="0072279F">
        <w:rPr>
          <w:rFonts w:ascii="Century Gothic" w:eastAsia="Times New Roman" w:hAnsi="Century Gothic" w:cs="Times New Roman"/>
          <w:sz w:val="16"/>
          <w:szCs w:val="16"/>
          <w:lang w:eastAsia="pl-PL"/>
        </w:rPr>
        <w:t xml:space="preserve"> -  Zobowiązanie podmiotów trzecich</w:t>
      </w:r>
    </w:p>
    <w:p w14:paraId="48411977" w14:textId="77777777" w:rsidR="001D5F94" w:rsidRDefault="001D5F94" w:rsidP="001D5F94">
      <w:pPr>
        <w:spacing w:after="0" w:line="200" w:lineRule="atLeast"/>
        <w:ind w:left="284" w:hanging="284"/>
        <w:jc w:val="both"/>
        <w:rPr>
          <w:rFonts w:ascii="Century Gothic" w:eastAsia="Times New Roman" w:hAnsi="Century Gothic" w:cs="Times New Roman"/>
          <w:sz w:val="18"/>
          <w:szCs w:val="18"/>
          <w:lang w:eastAsia="pl-PL"/>
        </w:rPr>
      </w:pPr>
    </w:p>
    <w:p w14:paraId="7B7B7B78" w14:textId="77777777" w:rsidR="001D5F94" w:rsidRDefault="001D5F94" w:rsidP="001D5F94">
      <w:pPr>
        <w:spacing w:after="0" w:line="200" w:lineRule="atLeast"/>
        <w:ind w:left="284" w:hanging="284"/>
        <w:jc w:val="both"/>
        <w:rPr>
          <w:rFonts w:ascii="Century Gothic" w:eastAsia="Times New Roman" w:hAnsi="Century Gothic" w:cs="Times New Roman"/>
          <w:sz w:val="18"/>
          <w:szCs w:val="18"/>
          <w:lang w:eastAsia="pl-PL"/>
        </w:rPr>
      </w:pPr>
    </w:p>
    <w:p w14:paraId="066120A6" w14:textId="1EA0020D" w:rsidR="001D5F94" w:rsidRPr="005156BC" w:rsidRDefault="001D5F94" w:rsidP="001D5F94">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572E246B" w14:textId="62B7ED8D" w:rsidR="001D5F94" w:rsidRDefault="001D5F94" w:rsidP="001D5F94">
      <w:pPr>
        <w:spacing w:after="0" w:line="480" w:lineRule="auto"/>
        <w:ind w:left="284" w:hanging="284"/>
        <w:jc w:val="both"/>
        <w:rPr>
          <w:rFonts w:ascii="Century Gothic" w:eastAsia="Times New Roman" w:hAnsi="Century Gothic" w:cs="Times New Roman"/>
          <w:sz w:val="18"/>
          <w:szCs w:val="18"/>
          <w:lang w:eastAsia="pl-PL"/>
        </w:rPr>
      </w:pPr>
    </w:p>
    <w:p w14:paraId="4521176F" w14:textId="77777777" w:rsidR="001D5F94" w:rsidRDefault="001D5F94" w:rsidP="001D5F94">
      <w:pPr>
        <w:spacing w:after="0" w:line="480" w:lineRule="auto"/>
        <w:ind w:left="284" w:hanging="284"/>
        <w:jc w:val="both"/>
        <w:rPr>
          <w:rFonts w:ascii="Century Gothic" w:eastAsia="Times New Roman" w:hAnsi="Century Gothic" w:cs="Times New Roman"/>
          <w:sz w:val="18"/>
          <w:szCs w:val="18"/>
          <w:lang w:eastAsia="pl-PL"/>
        </w:rPr>
      </w:pPr>
    </w:p>
    <w:p w14:paraId="01353158" w14:textId="672EF6D3" w:rsidR="001D5F94" w:rsidRDefault="001D5F94" w:rsidP="001D5F94">
      <w:pPr>
        <w:spacing w:after="0" w:line="72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70B2B71C" w14:textId="53377086" w:rsidR="001D5F94" w:rsidRDefault="001D5F94" w:rsidP="001D5F94">
      <w:pPr>
        <w:spacing w:after="0" w:line="72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ab/>
        <w:t xml:space="preserve">    </w:t>
      </w:r>
      <w:r w:rsidRPr="005156BC">
        <w:rPr>
          <w:rFonts w:ascii="Century Gothic" w:eastAsia="Times New Roman" w:hAnsi="Century Gothic" w:cs="Times New Roman"/>
          <w:sz w:val="18"/>
          <w:szCs w:val="18"/>
          <w:lang w:eastAsia="pl-PL"/>
        </w:rPr>
        <w:t>Zatwierdzam:</w:t>
      </w:r>
      <w:r w:rsidR="004F69F3">
        <w:rPr>
          <w:rFonts w:ascii="Century Gothic" w:eastAsia="Times New Roman" w:hAnsi="Century Gothic" w:cs="Times New Roman"/>
          <w:sz w:val="18"/>
          <w:szCs w:val="18"/>
          <w:lang w:eastAsia="pl-PL"/>
        </w:rPr>
        <w:t xml:space="preserve"> </w:t>
      </w:r>
    </w:p>
    <w:p w14:paraId="341C8914" w14:textId="77777777" w:rsidR="004F69F3" w:rsidRPr="004F69F3" w:rsidRDefault="004F69F3" w:rsidP="004F69F3">
      <w:pPr>
        <w:tabs>
          <w:tab w:val="right" w:pos="9638"/>
        </w:tabs>
        <w:autoSpaceDE w:val="0"/>
        <w:autoSpaceDN w:val="0"/>
        <w:adjustRightInd w:val="0"/>
        <w:spacing w:after="0"/>
        <w:ind w:firstLine="6096"/>
        <w:rPr>
          <w:rFonts w:ascii="Century Gothic" w:eastAsia="Times New Roman" w:hAnsi="Century Gothic" w:cs="Times New Roman"/>
          <w:bCs/>
          <w:sz w:val="18"/>
          <w:szCs w:val="18"/>
          <w:lang w:eastAsia="ar-SA"/>
        </w:rPr>
      </w:pPr>
      <w:r>
        <w:rPr>
          <w:rFonts w:ascii="Century Gothic" w:eastAsia="Times New Roman" w:hAnsi="Century Gothic" w:cs="Times New Roman"/>
          <w:sz w:val="18"/>
          <w:szCs w:val="18"/>
          <w:lang w:eastAsia="pl-PL"/>
        </w:rPr>
        <w:t xml:space="preserve"> </w:t>
      </w:r>
      <w:r w:rsidRPr="004F69F3">
        <w:rPr>
          <w:rFonts w:ascii="Century Gothic" w:eastAsia="Times New Roman" w:hAnsi="Century Gothic" w:cs="Times New Roman"/>
          <w:bCs/>
          <w:sz w:val="18"/>
          <w:szCs w:val="18"/>
          <w:lang w:eastAsia="ar-SA"/>
        </w:rPr>
        <w:t>Z upoważnienia Dyrektora</w:t>
      </w:r>
    </w:p>
    <w:p w14:paraId="45C390EB" w14:textId="77777777" w:rsidR="004F69F3" w:rsidRPr="004F69F3" w:rsidRDefault="004F69F3" w:rsidP="004F69F3">
      <w:pPr>
        <w:tabs>
          <w:tab w:val="right" w:pos="9638"/>
        </w:tabs>
        <w:autoSpaceDE w:val="0"/>
        <w:autoSpaceDN w:val="0"/>
        <w:adjustRightInd w:val="0"/>
        <w:spacing w:after="0" w:line="240" w:lineRule="auto"/>
        <w:ind w:firstLine="5812"/>
        <w:rPr>
          <w:rFonts w:ascii="Century Gothic" w:eastAsia="Times New Roman" w:hAnsi="Century Gothic" w:cs="Times New Roman"/>
          <w:bCs/>
          <w:sz w:val="18"/>
          <w:szCs w:val="18"/>
          <w:lang w:eastAsia="ar-SA"/>
        </w:rPr>
      </w:pPr>
      <w:r w:rsidRPr="004F69F3">
        <w:rPr>
          <w:rFonts w:ascii="Century Gothic" w:eastAsia="Times New Roman" w:hAnsi="Century Gothic" w:cs="Times New Roman"/>
          <w:bCs/>
          <w:sz w:val="18"/>
          <w:szCs w:val="18"/>
          <w:lang w:eastAsia="ar-SA"/>
        </w:rPr>
        <w:t>Zastępca Dyrektora ds. medycznych</w:t>
      </w:r>
    </w:p>
    <w:p w14:paraId="7A9B5A3D" w14:textId="77777777" w:rsidR="004F69F3" w:rsidRPr="004F69F3" w:rsidRDefault="004F69F3" w:rsidP="004F69F3">
      <w:pPr>
        <w:tabs>
          <w:tab w:val="right" w:pos="9638"/>
        </w:tabs>
        <w:autoSpaceDE w:val="0"/>
        <w:autoSpaceDN w:val="0"/>
        <w:adjustRightInd w:val="0"/>
        <w:spacing w:after="0" w:line="240" w:lineRule="auto"/>
        <w:ind w:firstLine="6379"/>
        <w:rPr>
          <w:rFonts w:ascii="Century Gothic" w:eastAsia="Times New Roman" w:hAnsi="Century Gothic" w:cs="Times New Roman"/>
          <w:b/>
          <w:bCs/>
          <w:sz w:val="18"/>
          <w:szCs w:val="18"/>
          <w:lang w:eastAsia="ar-SA"/>
        </w:rPr>
      </w:pPr>
      <w:r w:rsidRPr="004F69F3">
        <w:rPr>
          <w:rFonts w:ascii="Century Gothic" w:eastAsia="Times New Roman" w:hAnsi="Century Gothic" w:cs="Times New Roman"/>
          <w:bCs/>
          <w:sz w:val="18"/>
          <w:szCs w:val="18"/>
          <w:lang w:eastAsia="ar-SA"/>
        </w:rPr>
        <w:t>Jacek Mariusz Owczarczyk</w:t>
      </w:r>
    </w:p>
    <w:p w14:paraId="34E1D251" w14:textId="77777777" w:rsidR="004F69F3" w:rsidRPr="004F69F3" w:rsidRDefault="004F69F3" w:rsidP="004F69F3">
      <w:pPr>
        <w:tabs>
          <w:tab w:val="right" w:pos="9638"/>
        </w:tabs>
        <w:autoSpaceDE w:val="0"/>
        <w:autoSpaceDN w:val="0"/>
        <w:adjustRightInd w:val="0"/>
        <w:spacing w:after="0" w:line="240" w:lineRule="auto"/>
        <w:ind w:firstLine="6379"/>
        <w:rPr>
          <w:rFonts w:ascii="Century Gothic" w:eastAsia="Times New Roman" w:hAnsi="Century Gothic" w:cs="Times New Roman"/>
          <w:bCs/>
          <w:sz w:val="18"/>
          <w:szCs w:val="18"/>
          <w:lang w:eastAsia="ar-SA"/>
        </w:rPr>
      </w:pPr>
      <w:r w:rsidRPr="004F69F3">
        <w:rPr>
          <w:rFonts w:ascii="Century Gothic" w:eastAsia="Times New Roman" w:hAnsi="Century Gothic" w:cs="Times New Roman"/>
          <w:bCs/>
          <w:sz w:val="18"/>
          <w:szCs w:val="18"/>
          <w:lang w:eastAsia="ar-SA"/>
        </w:rPr>
        <w:t xml:space="preserve">  (podpis w oryginale)</w:t>
      </w:r>
    </w:p>
    <w:p w14:paraId="1327AB95" w14:textId="77777777" w:rsidR="001D5F94" w:rsidRDefault="001D5F94" w:rsidP="001D5F94">
      <w:pPr>
        <w:spacing w:after="0" w:line="240" w:lineRule="auto"/>
        <w:ind w:left="284" w:firstLine="6237"/>
        <w:rPr>
          <w:rFonts w:ascii="Century Gothic" w:eastAsia="Times New Roman" w:hAnsi="Century Gothic" w:cs="Times New Roman"/>
          <w:sz w:val="18"/>
          <w:szCs w:val="18"/>
          <w:lang w:eastAsia="pl-PL"/>
        </w:rPr>
      </w:pPr>
      <w:bookmarkStart w:id="4" w:name="_GoBack"/>
      <w:bookmarkEnd w:id="4"/>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73EE1C43" w14:textId="71D52444" w:rsidR="001D5F94" w:rsidRPr="00C075C7" w:rsidRDefault="00C075C7" w:rsidP="001D5F94">
      <w:pPr>
        <w:spacing w:after="0" w:line="240" w:lineRule="auto"/>
        <w:ind w:left="284" w:firstLine="6237"/>
        <w:rPr>
          <w:rFonts w:ascii="Century Gothic" w:eastAsia="Times New Roman" w:hAnsi="Century Gothic" w:cs="Times New Roman"/>
          <w:bCs/>
          <w:sz w:val="16"/>
          <w:szCs w:val="16"/>
          <w:lang w:eastAsia="ar-SA"/>
        </w:rPr>
      </w:pPr>
      <w:r>
        <w:rPr>
          <w:rFonts w:ascii="Century Gothic" w:eastAsia="Times New Roman" w:hAnsi="Century Gothic" w:cs="Times New Roman"/>
          <w:sz w:val="16"/>
          <w:szCs w:val="16"/>
          <w:lang w:eastAsia="pl-PL"/>
        </w:rPr>
        <w:t xml:space="preserve">   </w:t>
      </w:r>
      <w:r w:rsidR="001D5F94" w:rsidRPr="00C075C7">
        <w:rPr>
          <w:rFonts w:ascii="Century Gothic" w:eastAsia="Times New Roman" w:hAnsi="Century Gothic" w:cs="Times New Roman"/>
          <w:sz w:val="16"/>
          <w:szCs w:val="16"/>
          <w:lang w:eastAsia="pl-PL"/>
        </w:rPr>
        <w:t xml:space="preserve">  (Kierownik Zamawiającego)</w:t>
      </w:r>
    </w:p>
    <w:p w14:paraId="32032DDF" w14:textId="77777777" w:rsidR="007E582E" w:rsidRDefault="007E582E"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p>
    <w:sectPr w:rsidR="007E582E" w:rsidSect="00E0335A">
      <w:footerReference w:type="default" r:id="rId46"/>
      <w:type w:val="continuous"/>
      <w:pgSz w:w="11906" w:h="16838"/>
      <w:pgMar w:top="993"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216BD" w14:textId="77777777" w:rsidR="0021451B" w:rsidRDefault="0021451B" w:rsidP="008A5607">
      <w:pPr>
        <w:spacing w:after="0" w:line="240" w:lineRule="auto"/>
      </w:pPr>
      <w:r>
        <w:separator/>
      </w:r>
    </w:p>
  </w:endnote>
  <w:endnote w:type="continuationSeparator" w:id="0">
    <w:p w14:paraId="4BBD53D1" w14:textId="77777777" w:rsidR="0021451B" w:rsidRDefault="0021451B"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 Sans">
    <w:charset w:val="00"/>
    <w:family w:val="swiss"/>
    <w:pitch w:val="variable"/>
    <w:sig w:usb0="E00002EF" w:usb1="4000205B" w:usb2="00000028"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21451B" w:rsidRPr="005416AB" w:rsidRDefault="0021451B">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4F69F3">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21451B" w:rsidRDefault="002145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43DF8" w14:textId="77777777" w:rsidR="0021451B" w:rsidRDefault="0021451B" w:rsidP="008A5607">
      <w:pPr>
        <w:spacing w:after="0" w:line="240" w:lineRule="auto"/>
      </w:pPr>
      <w:r>
        <w:separator/>
      </w:r>
    </w:p>
  </w:footnote>
  <w:footnote w:type="continuationSeparator" w:id="0">
    <w:p w14:paraId="7956F160" w14:textId="77777777" w:rsidR="0021451B" w:rsidRDefault="0021451B" w:rsidP="008A5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25B83"/>
    <w:multiLevelType w:val="hybridMultilevel"/>
    <w:tmpl w:val="37CCF960"/>
    <w:lvl w:ilvl="0" w:tplc="58C88514">
      <w:start w:val="6"/>
      <w:numFmt w:val="decimal"/>
      <w:lvlText w:val="%1."/>
      <w:lvlJc w:val="left"/>
      <w:pPr>
        <w:ind w:left="1866" w:hanging="360"/>
      </w:pPr>
      <w:rPr>
        <w:rFonts w:hint="default"/>
        <w:b w:val="0"/>
        <w:b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627018E"/>
    <w:multiLevelType w:val="hybridMultilevel"/>
    <w:tmpl w:val="8C9A6642"/>
    <w:lvl w:ilvl="0" w:tplc="4C604F1E">
      <w:start w:val="1"/>
      <w:numFmt w:val="decimal"/>
      <w:lvlText w:val="%1."/>
      <w:lvlJc w:val="left"/>
      <w:pPr>
        <w:ind w:left="720" w:hanging="360"/>
      </w:pPr>
      <w:rPr>
        <w:rFonts w:ascii="Century Gothic" w:hAnsi="Century Gothic"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1B76F91E"/>
    <w:lvl w:ilvl="0" w:tplc="A9709A5E">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8"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F8E40F6"/>
    <w:multiLevelType w:val="hybridMultilevel"/>
    <w:tmpl w:val="890E3EA2"/>
    <w:lvl w:ilvl="0" w:tplc="60A89D12">
      <w:start w:val="1"/>
      <w:numFmt w:val="decimal"/>
      <w:lvlText w:val="%1."/>
      <w:lvlJc w:val="left"/>
      <w:pPr>
        <w:tabs>
          <w:tab w:val="num" w:pos="453"/>
        </w:tabs>
        <w:ind w:left="453"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20C84FC4"/>
    <w:multiLevelType w:val="hybridMultilevel"/>
    <w:tmpl w:val="1A90795A"/>
    <w:lvl w:ilvl="0" w:tplc="F6BE85D4">
      <w:start w:val="8"/>
      <w:numFmt w:val="decimal"/>
      <w:lvlText w:val="%1."/>
      <w:lvlJc w:val="left"/>
      <w:pPr>
        <w:ind w:left="1440" w:hanging="360"/>
      </w:pPr>
      <w:rPr>
        <w:rFonts w:ascii="Century Gothic" w:hAnsi="Century Gothic" w:hint="default"/>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86DD3"/>
    <w:multiLevelType w:val="hybridMultilevel"/>
    <w:tmpl w:val="02724B2C"/>
    <w:lvl w:ilvl="0" w:tplc="6BFCFF4A">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E5846"/>
    <w:multiLevelType w:val="multilevel"/>
    <w:tmpl w:val="7D1E8F02"/>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E2607"/>
    <w:multiLevelType w:val="hybridMultilevel"/>
    <w:tmpl w:val="AD8A2CFC"/>
    <w:lvl w:ilvl="0" w:tplc="97B459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3F461536"/>
    <w:multiLevelType w:val="hybridMultilevel"/>
    <w:tmpl w:val="2E9CA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F16C8D"/>
    <w:multiLevelType w:val="hybridMultilevel"/>
    <w:tmpl w:val="BD0C053A"/>
    <w:lvl w:ilvl="0" w:tplc="7012BFBA">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E67449"/>
    <w:multiLevelType w:val="hybridMultilevel"/>
    <w:tmpl w:val="AD30B2C8"/>
    <w:lvl w:ilvl="0" w:tplc="577E0212">
      <w:start w:val="1"/>
      <w:numFmt w:val="decimal"/>
      <w:lvlText w:val="%1."/>
      <w:lvlJc w:val="left"/>
      <w:pPr>
        <w:ind w:left="720" w:hanging="360"/>
      </w:pPr>
      <w:rPr>
        <w:rFonts w:ascii="Century Gothic" w:hAnsi="Century Gothic" w:hint="default"/>
        <w:b w:val="0"/>
        <w:bCs/>
        <w:strike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03474D"/>
    <w:multiLevelType w:val="hybridMultilevel"/>
    <w:tmpl w:val="EE688D6E"/>
    <w:lvl w:ilvl="0" w:tplc="2DEABF5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4FB80FF2"/>
    <w:multiLevelType w:val="hybridMultilevel"/>
    <w:tmpl w:val="4EAEFE84"/>
    <w:lvl w:ilvl="0" w:tplc="927071F0">
      <w:start w:val="7"/>
      <w:numFmt w:val="decimal"/>
      <w:lvlText w:val="%1."/>
      <w:lvlJc w:val="left"/>
      <w:pPr>
        <w:ind w:left="1440" w:hanging="360"/>
      </w:pPr>
      <w:rPr>
        <w:rFonts w:ascii="Century Gothic" w:hAnsi="Century Gothic" w:hint="default"/>
        <w:b w:val="0"/>
        <w:bCs w:val="0"/>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05E6DBF"/>
    <w:multiLevelType w:val="hybridMultilevel"/>
    <w:tmpl w:val="180E5034"/>
    <w:lvl w:ilvl="0" w:tplc="1A9080BC">
      <w:start w:val="1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51212793"/>
    <w:multiLevelType w:val="hybridMultilevel"/>
    <w:tmpl w:val="572EED6A"/>
    <w:lvl w:ilvl="0" w:tplc="50E839F2">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11434"/>
    <w:multiLevelType w:val="hybridMultilevel"/>
    <w:tmpl w:val="C83051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6" w15:restartNumberingAfterBreak="0">
    <w:nsid w:val="68F4177A"/>
    <w:multiLevelType w:val="hybridMultilevel"/>
    <w:tmpl w:val="51A484A6"/>
    <w:lvl w:ilvl="0" w:tplc="873C9100">
      <w:start w:val="1"/>
      <w:numFmt w:val="decimal"/>
      <w:lvlText w:val="%1."/>
      <w:lvlJc w:val="left"/>
      <w:pPr>
        <w:ind w:left="1080" w:hanging="360"/>
      </w:pPr>
      <w:rPr>
        <w:rFonts w:eastAsia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1400537"/>
    <w:multiLevelType w:val="hybridMultilevel"/>
    <w:tmpl w:val="1AD25944"/>
    <w:lvl w:ilvl="0" w:tplc="1276BEF2">
      <w:start w:val="5"/>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16D20D6"/>
    <w:multiLevelType w:val="hybridMultilevel"/>
    <w:tmpl w:val="1A301CCE"/>
    <w:lvl w:ilvl="0" w:tplc="D73A85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6C833BA"/>
    <w:multiLevelType w:val="hybridMultilevel"/>
    <w:tmpl w:val="C1F68F3A"/>
    <w:lvl w:ilvl="0" w:tplc="36801D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92714FB"/>
    <w:multiLevelType w:val="hybridMultilevel"/>
    <w:tmpl w:val="85AA2992"/>
    <w:lvl w:ilvl="0" w:tplc="AA2CE58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23"/>
  </w:num>
  <w:num w:numId="6">
    <w:abstractNumId w:val="14"/>
  </w:num>
  <w:num w:numId="7">
    <w:abstractNumId w:val="33"/>
  </w:num>
  <w:num w:numId="8">
    <w:abstractNumId w:val="9"/>
  </w:num>
  <w:num w:numId="9">
    <w:abstractNumId w:val="30"/>
  </w:num>
  <w:num w:numId="10">
    <w:abstractNumId w:val="25"/>
  </w:num>
  <w:num w:numId="11">
    <w:abstractNumId w:val="7"/>
  </w:num>
  <w:num w:numId="12">
    <w:abstractNumId w:val="4"/>
  </w:num>
  <w:num w:numId="13">
    <w:abstractNumId w:val="29"/>
  </w:num>
  <w:num w:numId="14">
    <w:abstractNumId w:val="13"/>
  </w:num>
  <w:num w:numId="15">
    <w:abstractNumId w:val="11"/>
  </w:num>
  <w:num w:numId="16">
    <w:abstractNumId w:val="18"/>
  </w:num>
  <w:num w:numId="17">
    <w:abstractNumId w:val="6"/>
  </w:num>
  <w:num w:numId="18">
    <w:abstractNumId w:val="26"/>
  </w:num>
  <w:num w:numId="19">
    <w:abstractNumId w:val="19"/>
  </w:num>
  <w:num w:numId="20">
    <w:abstractNumId w:val="28"/>
  </w:num>
  <w:num w:numId="21">
    <w:abstractNumId w:val="1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1"/>
  </w:num>
  <w:num w:numId="25">
    <w:abstractNumId w:val="27"/>
  </w:num>
  <w:num w:numId="26">
    <w:abstractNumId w:val="12"/>
  </w:num>
  <w:num w:numId="27">
    <w:abstractNumId w:val="3"/>
  </w:num>
  <w:num w:numId="28">
    <w:abstractNumId w:val="16"/>
  </w:num>
  <w:num w:numId="29">
    <w:abstractNumId w:val="32"/>
  </w:num>
  <w:num w:numId="30">
    <w:abstractNumId w:val="22"/>
  </w:num>
  <w:num w:numId="31">
    <w:abstractNumId w:val="21"/>
  </w:num>
  <w:num w:numId="32">
    <w:abstractNumId w:val="20"/>
  </w:num>
  <w:num w:numId="3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36"/>
    <w:rsid w:val="00000307"/>
    <w:rsid w:val="00002528"/>
    <w:rsid w:val="00003737"/>
    <w:rsid w:val="000039C3"/>
    <w:rsid w:val="00003AA7"/>
    <w:rsid w:val="000055F0"/>
    <w:rsid w:val="00006CFD"/>
    <w:rsid w:val="00010611"/>
    <w:rsid w:val="00013798"/>
    <w:rsid w:val="00014131"/>
    <w:rsid w:val="00015C95"/>
    <w:rsid w:val="0002061A"/>
    <w:rsid w:val="000256E9"/>
    <w:rsid w:val="00026ABC"/>
    <w:rsid w:val="00030A12"/>
    <w:rsid w:val="000324B0"/>
    <w:rsid w:val="0003387B"/>
    <w:rsid w:val="0003393E"/>
    <w:rsid w:val="000344E7"/>
    <w:rsid w:val="00036449"/>
    <w:rsid w:val="00037DF1"/>
    <w:rsid w:val="000404D3"/>
    <w:rsid w:val="00042878"/>
    <w:rsid w:val="00043D49"/>
    <w:rsid w:val="00045090"/>
    <w:rsid w:val="00047313"/>
    <w:rsid w:val="00047BA2"/>
    <w:rsid w:val="00050108"/>
    <w:rsid w:val="00054A0E"/>
    <w:rsid w:val="00055554"/>
    <w:rsid w:val="000571A6"/>
    <w:rsid w:val="00063529"/>
    <w:rsid w:val="00064B03"/>
    <w:rsid w:val="0006605F"/>
    <w:rsid w:val="00074864"/>
    <w:rsid w:val="0008033D"/>
    <w:rsid w:val="000844AC"/>
    <w:rsid w:val="00084EA6"/>
    <w:rsid w:val="00085915"/>
    <w:rsid w:val="00085CB4"/>
    <w:rsid w:val="000877B8"/>
    <w:rsid w:val="00091374"/>
    <w:rsid w:val="00091A90"/>
    <w:rsid w:val="00093ECB"/>
    <w:rsid w:val="0009678C"/>
    <w:rsid w:val="0009699C"/>
    <w:rsid w:val="000A06B1"/>
    <w:rsid w:val="000A31A3"/>
    <w:rsid w:val="000A45D5"/>
    <w:rsid w:val="000A483A"/>
    <w:rsid w:val="000A6BB0"/>
    <w:rsid w:val="000A7771"/>
    <w:rsid w:val="000B09E3"/>
    <w:rsid w:val="000B18FE"/>
    <w:rsid w:val="000B5CB9"/>
    <w:rsid w:val="000B6F2E"/>
    <w:rsid w:val="000C00BD"/>
    <w:rsid w:val="000C112E"/>
    <w:rsid w:val="000C1A14"/>
    <w:rsid w:val="000C2034"/>
    <w:rsid w:val="000C2FDD"/>
    <w:rsid w:val="000C6F8D"/>
    <w:rsid w:val="000D00DD"/>
    <w:rsid w:val="000D00F6"/>
    <w:rsid w:val="000D099C"/>
    <w:rsid w:val="000D1D1E"/>
    <w:rsid w:val="000D4CE6"/>
    <w:rsid w:val="000E0315"/>
    <w:rsid w:val="000F1631"/>
    <w:rsid w:val="000F2578"/>
    <w:rsid w:val="000F3646"/>
    <w:rsid w:val="000F4896"/>
    <w:rsid w:val="000F57E1"/>
    <w:rsid w:val="00103FA2"/>
    <w:rsid w:val="0010554E"/>
    <w:rsid w:val="00105A7D"/>
    <w:rsid w:val="001061CE"/>
    <w:rsid w:val="0010701F"/>
    <w:rsid w:val="0011001C"/>
    <w:rsid w:val="001115E0"/>
    <w:rsid w:val="00112BF7"/>
    <w:rsid w:val="0011387D"/>
    <w:rsid w:val="001166F1"/>
    <w:rsid w:val="00117A12"/>
    <w:rsid w:val="0012019B"/>
    <w:rsid w:val="0012096F"/>
    <w:rsid w:val="001209E6"/>
    <w:rsid w:val="00122D8C"/>
    <w:rsid w:val="001234D2"/>
    <w:rsid w:val="0013376F"/>
    <w:rsid w:val="00135DFA"/>
    <w:rsid w:val="00136E01"/>
    <w:rsid w:val="001372E8"/>
    <w:rsid w:val="00137B50"/>
    <w:rsid w:val="00137F6B"/>
    <w:rsid w:val="00140F3D"/>
    <w:rsid w:val="00142F79"/>
    <w:rsid w:val="00144991"/>
    <w:rsid w:val="00144F13"/>
    <w:rsid w:val="00145512"/>
    <w:rsid w:val="00146D61"/>
    <w:rsid w:val="001552EC"/>
    <w:rsid w:val="00156E89"/>
    <w:rsid w:val="001604BB"/>
    <w:rsid w:val="00174859"/>
    <w:rsid w:val="00175EDE"/>
    <w:rsid w:val="00176331"/>
    <w:rsid w:val="00182B57"/>
    <w:rsid w:val="00184250"/>
    <w:rsid w:val="00185210"/>
    <w:rsid w:val="001859B3"/>
    <w:rsid w:val="001906B9"/>
    <w:rsid w:val="00190D79"/>
    <w:rsid w:val="00193825"/>
    <w:rsid w:val="001970D7"/>
    <w:rsid w:val="001A1438"/>
    <w:rsid w:val="001A20E7"/>
    <w:rsid w:val="001B44A7"/>
    <w:rsid w:val="001B46A0"/>
    <w:rsid w:val="001B54FB"/>
    <w:rsid w:val="001B7A56"/>
    <w:rsid w:val="001C0BF9"/>
    <w:rsid w:val="001C2290"/>
    <w:rsid w:val="001C25C5"/>
    <w:rsid w:val="001C27D3"/>
    <w:rsid w:val="001C4CD1"/>
    <w:rsid w:val="001C762D"/>
    <w:rsid w:val="001D2AAD"/>
    <w:rsid w:val="001D2B28"/>
    <w:rsid w:val="001D5F94"/>
    <w:rsid w:val="001D70F4"/>
    <w:rsid w:val="001E0C38"/>
    <w:rsid w:val="001E12D4"/>
    <w:rsid w:val="001E4E0F"/>
    <w:rsid w:val="001E67DF"/>
    <w:rsid w:val="001F0EC9"/>
    <w:rsid w:val="001F411B"/>
    <w:rsid w:val="001F7181"/>
    <w:rsid w:val="00203703"/>
    <w:rsid w:val="00206A71"/>
    <w:rsid w:val="00206C59"/>
    <w:rsid w:val="00206C6E"/>
    <w:rsid w:val="00210655"/>
    <w:rsid w:val="00211F92"/>
    <w:rsid w:val="002122F7"/>
    <w:rsid w:val="00212982"/>
    <w:rsid w:val="00212B39"/>
    <w:rsid w:val="0021451B"/>
    <w:rsid w:val="00214D7C"/>
    <w:rsid w:val="00215461"/>
    <w:rsid w:val="00221226"/>
    <w:rsid w:val="00230B0C"/>
    <w:rsid w:val="00232237"/>
    <w:rsid w:val="00232281"/>
    <w:rsid w:val="00243FB6"/>
    <w:rsid w:val="002465A3"/>
    <w:rsid w:val="00247168"/>
    <w:rsid w:val="00247B03"/>
    <w:rsid w:val="002519FD"/>
    <w:rsid w:val="00251ED5"/>
    <w:rsid w:val="00253258"/>
    <w:rsid w:val="00253C63"/>
    <w:rsid w:val="002567AE"/>
    <w:rsid w:val="00256F50"/>
    <w:rsid w:val="0026434F"/>
    <w:rsid w:val="00264470"/>
    <w:rsid w:val="0026459F"/>
    <w:rsid w:val="0026535B"/>
    <w:rsid w:val="00266B0B"/>
    <w:rsid w:val="0026708D"/>
    <w:rsid w:val="00271F22"/>
    <w:rsid w:val="0027382B"/>
    <w:rsid w:val="002762F7"/>
    <w:rsid w:val="002771A1"/>
    <w:rsid w:val="002807EB"/>
    <w:rsid w:val="002829D0"/>
    <w:rsid w:val="002843E0"/>
    <w:rsid w:val="00287B6E"/>
    <w:rsid w:val="0029147C"/>
    <w:rsid w:val="00294693"/>
    <w:rsid w:val="00294DA9"/>
    <w:rsid w:val="00295034"/>
    <w:rsid w:val="002954E2"/>
    <w:rsid w:val="00295F0B"/>
    <w:rsid w:val="002A2F84"/>
    <w:rsid w:val="002B3488"/>
    <w:rsid w:val="002B3BE5"/>
    <w:rsid w:val="002B4782"/>
    <w:rsid w:val="002C2377"/>
    <w:rsid w:val="002C5617"/>
    <w:rsid w:val="002C6971"/>
    <w:rsid w:val="002D273B"/>
    <w:rsid w:val="002D2C37"/>
    <w:rsid w:val="002D34DC"/>
    <w:rsid w:val="002D5F58"/>
    <w:rsid w:val="002D619D"/>
    <w:rsid w:val="002D75B0"/>
    <w:rsid w:val="002D7F5D"/>
    <w:rsid w:val="002E08A1"/>
    <w:rsid w:val="002E1425"/>
    <w:rsid w:val="002E759E"/>
    <w:rsid w:val="002F1C57"/>
    <w:rsid w:val="002F2192"/>
    <w:rsid w:val="002F30A0"/>
    <w:rsid w:val="00302B23"/>
    <w:rsid w:val="003076FD"/>
    <w:rsid w:val="00311522"/>
    <w:rsid w:val="00313715"/>
    <w:rsid w:val="003141F5"/>
    <w:rsid w:val="003149C9"/>
    <w:rsid w:val="00321A7E"/>
    <w:rsid w:val="00322E84"/>
    <w:rsid w:val="00326FA2"/>
    <w:rsid w:val="00327842"/>
    <w:rsid w:val="00333851"/>
    <w:rsid w:val="003351C9"/>
    <w:rsid w:val="003355C8"/>
    <w:rsid w:val="003373AF"/>
    <w:rsid w:val="00337C56"/>
    <w:rsid w:val="00344EE0"/>
    <w:rsid w:val="0034546E"/>
    <w:rsid w:val="00346BE2"/>
    <w:rsid w:val="00351DBB"/>
    <w:rsid w:val="0035401A"/>
    <w:rsid w:val="00354FAE"/>
    <w:rsid w:val="00361097"/>
    <w:rsid w:val="003652C1"/>
    <w:rsid w:val="00367C93"/>
    <w:rsid w:val="00377B49"/>
    <w:rsid w:val="00382BE3"/>
    <w:rsid w:val="00383175"/>
    <w:rsid w:val="00384EC1"/>
    <w:rsid w:val="00385614"/>
    <w:rsid w:val="0039381B"/>
    <w:rsid w:val="00395F82"/>
    <w:rsid w:val="00397165"/>
    <w:rsid w:val="003973F4"/>
    <w:rsid w:val="003A34B2"/>
    <w:rsid w:val="003A746B"/>
    <w:rsid w:val="003A7B6C"/>
    <w:rsid w:val="003B0E3A"/>
    <w:rsid w:val="003B1CD8"/>
    <w:rsid w:val="003B6CE4"/>
    <w:rsid w:val="003C1AE3"/>
    <w:rsid w:val="003C5FB2"/>
    <w:rsid w:val="003D199D"/>
    <w:rsid w:val="003E0A7D"/>
    <w:rsid w:val="003E0EFB"/>
    <w:rsid w:val="003E2108"/>
    <w:rsid w:val="003E2D58"/>
    <w:rsid w:val="003E31D7"/>
    <w:rsid w:val="003E34E1"/>
    <w:rsid w:val="003E39B4"/>
    <w:rsid w:val="003E414C"/>
    <w:rsid w:val="003E4518"/>
    <w:rsid w:val="003E4AF9"/>
    <w:rsid w:val="003F3A55"/>
    <w:rsid w:val="003F4974"/>
    <w:rsid w:val="003F7D7D"/>
    <w:rsid w:val="004061F3"/>
    <w:rsid w:val="00406214"/>
    <w:rsid w:val="0042103C"/>
    <w:rsid w:val="00422D2A"/>
    <w:rsid w:val="00424594"/>
    <w:rsid w:val="004267BD"/>
    <w:rsid w:val="00426BC1"/>
    <w:rsid w:val="00430C3A"/>
    <w:rsid w:val="00431D75"/>
    <w:rsid w:val="00433743"/>
    <w:rsid w:val="0043504A"/>
    <w:rsid w:val="00437040"/>
    <w:rsid w:val="00440835"/>
    <w:rsid w:val="00442298"/>
    <w:rsid w:val="004424D4"/>
    <w:rsid w:val="0044256B"/>
    <w:rsid w:val="00443CDC"/>
    <w:rsid w:val="00446F14"/>
    <w:rsid w:val="00450736"/>
    <w:rsid w:val="00452693"/>
    <w:rsid w:val="00453AB8"/>
    <w:rsid w:val="00453D55"/>
    <w:rsid w:val="004546AC"/>
    <w:rsid w:val="00456B57"/>
    <w:rsid w:val="00462C8D"/>
    <w:rsid w:val="00465412"/>
    <w:rsid w:val="00465D94"/>
    <w:rsid w:val="00466677"/>
    <w:rsid w:val="0047091D"/>
    <w:rsid w:val="0047203A"/>
    <w:rsid w:val="00475BD5"/>
    <w:rsid w:val="00480187"/>
    <w:rsid w:val="00481DF0"/>
    <w:rsid w:val="004841A9"/>
    <w:rsid w:val="0048532C"/>
    <w:rsid w:val="00485D49"/>
    <w:rsid w:val="0048608E"/>
    <w:rsid w:val="00493BB5"/>
    <w:rsid w:val="00494AB4"/>
    <w:rsid w:val="00497C6B"/>
    <w:rsid w:val="004A20BD"/>
    <w:rsid w:val="004A288A"/>
    <w:rsid w:val="004A5ADA"/>
    <w:rsid w:val="004A76D1"/>
    <w:rsid w:val="004B1862"/>
    <w:rsid w:val="004B19A4"/>
    <w:rsid w:val="004C2BA6"/>
    <w:rsid w:val="004C5534"/>
    <w:rsid w:val="004D08AF"/>
    <w:rsid w:val="004D135B"/>
    <w:rsid w:val="004D1877"/>
    <w:rsid w:val="004D29FF"/>
    <w:rsid w:val="004D690C"/>
    <w:rsid w:val="004E1138"/>
    <w:rsid w:val="004E3F79"/>
    <w:rsid w:val="004E5A20"/>
    <w:rsid w:val="004E7E7C"/>
    <w:rsid w:val="004F0B8A"/>
    <w:rsid w:val="004F162B"/>
    <w:rsid w:val="004F270C"/>
    <w:rsid w:val="004F4407"/>
    <w:rsid w:val="004F5C7B"/>
    <w:rsid w:val="004F69F3"/>
    <w:rsid w:val="004F77DD"/>
    <w:rsid w:val="00502FA1"/>
    <w:rsid w:val="00504431"/>
    <w:rsid w:val="00505525"/>
    <w:rsid w:val="00505859"/>
    <w:rsid w:val="0050670B"/>
    <w:rsid w:val="0051327B"/>
    <w:rsid w:val="00513DF6"/>
    <w:rsid w:val="005156BC"/>
    <w:rsid w:val="0051690F"/>
    <w:rsid w:val="005178D6"/>
    <w:rsid w:val="00523705"/>
    <w:rsid w:val="005262D1"/>
    <w:rsid w:val="00526B7F"/>
    <w:rsid w:val="005323A8"/>
    <w:rsid w:val="005341D3"/>
    <w:rsid w:val="00540963"/>
    <w:rsid w:val="00540D6A"/>
    <w:rsid w:val="005416AB"/>
    <w:rsid w:val="00542217"/>
    <w:rsid w:val="0054516D"/>
    <w:rsid w:val="00554893"/>
    <w:rsid w:val="00554F12"/>
    <w:rsid w:val="005610A1"/>
    <w:rsid w:val="00561D63"/>
    <w:rsid w:val="00562BD5"/>
    <w:rsid w:val="00565D17"/>
    <w:rsid w:val="00570A71"/>
    <w:rsid w:val="00571863"/>
    <w:rsid w:val="00572A39"/>
    <w:rsid w:val="00572A41"/>
    <w:rsid w:val="005743AF"/>
    <w:rsid w:val="00574C3D"/>
    <w:rsid w:val="00577C92"/>
    <w:rsid w:val="00582F1D"/>
    <w:rsid w:val="00585A6E"/>
    <w:rsid w:val="00591071"/>
    <w:rsid w:val="005917AE"/>
    <w:rsid w:val="005A1DE3"/>
    <w:rsid w:val="005A2613"/>
    <w:rsid w:val="005A2B6B"/>
    <w:rsid w:val="005B0D65"/>
    <w:rsid w:val="005B2AD9"/>
    <w:rsid w:val="005B73EB"/>
    <w:rsid w:val="005B7929"/>
    <w:rsid w:val="005C3637"/>
    <w:rsid w:val="005C3AA0"/>
    <w:rsid w:val="005C773B"/>
    <w:rsid w:val="005D2DB0"/>
    <w:rsid w:val="005D3050"/>
    <w:rsid w:val="005D378E"/>
    <w:rsid w:val="005D449F"/>
    <w:rsid w:val="005E33BD"/>
    <w:rsid w:val="005E3F0C"/>
    <w:rsid w:val="005E5912"/>
    <w:rsid w:val="005E641D"/>
    <w:rsid w:val="005F004F"/>
    <w:rsid w:val="005F14B6"/>
    <w:rsid w:val="006007AA"/>
    <w:rsid w:val="006017DB"/>
    <w:rsid w:val="00602497"/>
    <w:rsid w:val="0061059C"/>
    <w:rsid w:val="00616337"/>
    <w:rsid w:val="00616BA9"/>
    <w:rsid w:val="00616F8A"/>
    <w:rsid w:val="00617891"/>
    <w:rsid w:val="00621132"/>
    <w:rsid w:val="00624C3E"/>
    <w:rsid w:val="006305D1"/>
    <w:rsid w:val="00631086"/>
    <w:rsid w:val="00633879"/>
    <w:rsid w:val="0063480E"/>
    <w:rsid w:val="00634FE9"/>
    <w:rsid w:val="006365A9"/>
    <w:rsid w:val="0063788E"/>
    <w:rsid w:val="00637DC2"/>
    <w:rsid w:val="00640863"/>
    <w:rsid w:val="00640BF8"/>
    <w:rsid w:val="00644CEC"/>
    <w:rsid w:val="00645BB2"/>
    <w:rsid w:val="00650CCE"/>
    <w:rsid w:val="00652664"/>
    <w:rsid w:val="00653BF7"/>
    <w:rsid w:val="00654907"/>
    <w:rsid w:val="00655E60"/>
    <w:rsid w:val="006563EF"/>
    <w:rsid w:val="00665D1A"/>
    <w:rsid w:val="00665DAA"/>
    <w:rsid w:val="00672602"/>
    <w:rsid w:val="00675146"/>
    <w:rsid w:val="00675E2C"/>
    <w:rsid w:val="0067689B"/>
    <w:rsid w:val="00677488"/>
    <w:rsid w:val="00677C02"/>
    <w:rsid w:val="00682319"/>
    <w:rsid w:val="00684347"/>
    <w:rsid w:val="006869DF"/>
    <w:rsid w:val="00692ACD"/>
    <w:rsid w:val="00692C69"/>
    <w:rsid w:val="006963DB"/>
    <w:rsid w:val="006A10E0"/>
    <w:rsid w:val="006A248E"/>
    <w:rsid w:val="006A390F"/>
    <w:rsid w:val="006A4E0F"/>
    <w:rsid w:val="006A73D5"/>
    <w:rsid w:val="006A7DC0"/>
    <w:rsid w:val="006B273C"/>
    <w:rsid w:val="006B3338"/>
    <w:rsid w:val="006B34DF"/>
    <w:rsid w:val="006C206A"/>
    <w:rsid w:val="006C5841"/>
    <w:rsid w:val="006D322F"/>
    <w:rsid w:val="006D41ED"/>
    <w:rsid w:val="006D6464"/>
    <w:rsid w:val="006E15CB"/>
    <w:rsid w:val="006E594A"/>
    <w:rsid w:val="006E6FEE"/>
    <w:rsid w:val="006E71EA"/>
    <w:rsid w:val="006F23DC"/>
    <w:rsid w:val="006F29A2"/>
    <w:rsid w:val="006F5236"/>
    <w:rsid w:val="006F70BD"/>
    <w:rsid w:val="00701469"/>
    <w:rsid w:val="007024B9"/>
    <w:rsid w:val="00703E63"/>
    <w:rsid w:val="0070492F"/>
    <w:rsid w:val="00706B3E"/>
    <w:rsid w:val="00712047"/>
    <w:rsid w:val="00713C94"/>
    <w:rsid w:val="007158DF"/>
    <w:rsid w:val="0072279F"/>
    <w:rsid w:val="00724CAF"/>
    <w:rsid w:val="007338F1"/>
    <w:rsid w:val="00733F45"/>
    <w:rsid w:val="00734D13"/>
    <w:rsid w:val="00736D36"/>
    <w:rsid w:val="00740142"/>
    <w:rsid w:val="0074396C"/>
    <w:rsid w:val="0074435E"/>
    <w:rsid w:val="00744BDA"/>
    <w:rsid w:val="00747320"/>
    <w:rsid w:val="0075151F"/>
    <w:rsid w:val="0075194A"/>
    <w:rsid w:val="00753FFF"/>
    <w:rsid w:val="0075505E"/>
    <w:rsid w:val="00763CF7"/>
    <w:rsid w:val="00764323"/>
    <w:rsid w:val="0076480D"/>
    <w:rsid w:val="00764C03"/>
    <w:rsid w:val="00765956"/>
    <w:rsid w:val="007667B4"/>
    <w:rsid w:val="00767804"/>
    <w:rsid w:val="00776059"/>
    <w:rsid w:val="00776DD9"/>
    <w:rsid w:val="00780602"/>
    <w:rsid w:val="00783964"/>
    <w:rsid w:val="00784A53"/>
    <w:rsid w:val="00791B7B"/>
    <w:rsid w:val="00791E2D"/>
    <w:rsid w:val="00792127"/>
    <w:rsid w:val="007A3701"/>
    <w:rsid w:val="007A4356"/>
    <w:rsid w:val="007A5CE6"/>
    <w:rsid w:val="007A70BB"/>
    <w:rsid w:val="007A78B6"/>
    <w:rsid w:val="007A7EED"/>
    <w:rsid w:val="007B1D81"/>
    <w:rsid w:val="007B2D1E"/>
    <w:rsid w:val="007B48D0"/>
    <w:rsid w:val="007C13FC"/>
    <w:rsid w:val="007C2CDC"/>
    <w:rsid w:val="007C4CEE"/>
    <w:rsid w:val="007C7307"/>
    <w:rsid w:val="007D21F6"/>
    <w:rsid w:val="007D2718"/>
    <w:rsid w:val="007D490A"/>
    <w:rsid w:val="007E582E"/>
    <w:rsid w:val="007F22CB"/>
    <w:rsid w:val="007F244A"/>
    <w:rsid w:val="007F71C0"/>
    <w:rsid w:val="007F76ED"/>
    <w:rsid w:val="00800F60"/>
    <w:rsid w:val="00801C21"/>
    <w:rsid w:val="00801E6E"/>
    <w:rsid w:val="00804715"/>
    <w:rsid w:val="00805BF0"/>
    <w:rsid w:val="00806652"/>
    <w:rsid w:val="00807297"/>
    <w:rsid w:val="00812270"/>
    <w:rsid w:val="00812F5C"/>
    <w:rsid w:val="008152E7"/>
    <w:rsid w:val="00821E47"/>
    <w:rsid w:val="00823AD0"/>
    <w:rsid w:val="00823F82"/>
    <w:rsid w:val="008252A8"/>
    <w:rsid w:val="00826CF5"/>
    <w:rsid w:val="00832F19"/>
    <w:rsid w:val="008352A5"/>
    <w:rsid w:val="0083671C"/>
    <w:rsid w:val="0084008D"/>
    <w:rsid w:val="00840F9A"/>
    <w:rsid w:val="0084126C"/>
    <w:rsid w:val="0084661E"/>
    <w:rsid w:val="00853737"/>
    <w:rsid w:val="0085519E"/>
    <w:rsid w:val="00856EFD"/>
    <w:rsid w:val="008607E8"/>
    <w:rsid w:val="00860EB0"/>
    <w:rsid w:val="008631E8"/>
    <w:rsid w:val="0086506A"/>
    <w:rsid w:val="0086609A"/>
    <w:rsid w:val="00866B25"/>
    <w:rsid w:val="0086771E"/>
    <w:rsid w:val="0087030C"/>
    <w:rsid w:val="00870352"/>
    <w:rsid w:val="00870954"/>
    <w:rsid w:val="00873C11"/>
    <w:rsid w:val="0088381C"/>
    <w:rsid w:val="008840EB"/>
    <w:rsid w:val="008843F4"/>
    <w:rsid w:val="00884F8B"/>
    <w:rsid w:val="00885974"/>
    <w:rsid w:val="008859D8"/>
    <w:rsid w:val="00885B20"/>
    <w:rsid w:val="008875AC"/>
    <w:rsid w:val="008916C7"/>
    <w:rsid w:val="00892633"/>
    <w:rsid w:val="00894653"/>
    <w:rsid w:val="008951D3"/>
    <w:rsid w:val="00895AAC"/>
    <w:rsid w:val="00895FA5"/>
    <w:rsid w:val="008961FE"/>
    <w:rsid w:val="00897F72"/>
    <w:rsid w:val="008A02E6"/>
    <w:rsid w:val="008A5607"/>
    <w:rsid w:val="008A68FC"/>
    <w:rsid w:val="008A7307"/>
    <w:rsid w:val="008B07B0"/>
    <w:rsid w:val="008B0B94"/>
    <w:rsid w:val="008B19FC"/>
    <w:rsid w:val="008B6C4B"/>
    <w:rsid w:val="008B6CDE"/>
    <w:rsid w:val="008B7047"/>
    <w:rsid w:val="008C1FAA"/>
    <w:rsid w:val="008C22E8"/>
    <w:rsid w:val="008C5EB4"/>
    <w:rsid w:val="008D09E8"/>
    <w:rsid w:val="008D1BC5"/>
    <w:rsid w:val="008E0962"/>
    <w:rsid w:val="008E2DB7"/>
    <w:rsid w:val="008E4C29"/>
    <w:rsid w:val="008F47D9"/>
    <w:rsid w:val="008F794C"/>
    <w:rsid w:val="008F7F05"/>
    <w:rsid w:val="00903C8B"/>
    <w:rsid w:val="00913191"/>
    <w:rsid w:val="00914378"/>
    <w:rsid w:val="00915015"/>
    <w:rsid w:val="00915378"/>
    <w:rsid w:val="00915BD2"/>
    <w:rsid w:val="009226AA"/>
    <w:rsid w:val="009241AD"/>
    <w:rsid w:val="00930B1C"/>
    <w:rsid w:val="00931695"/>
    <w:rsid w:val="00935B84"/>
    <w:rsid w:val="00940E7B"/>
    <w:rsid w:val="0094662D"/>
    <w:rsid w:val="00951DAD"/>
    <w:rsid w:val="009534BE"/>
    <w:rsid w:val="00953560"/>
    <w:rsid w:val="0095370B"/>
    <w:rsid w:val="00953A7B"/>
    <w:rsid w:val="0095424B"/>
    <w:rsid w:val="00954598"/>
    <w:rsid w:val="00955570"/>
    <w:rsid w:val="009563CB"/>
    <w:rsid w:val="00960BF0"/>
    <w:rsid w:val="00964C15"/>
    <w:rsid w:val="00967B1F"/>
    <w:rsid w:val="00973005"/>
    <w:rsid w:val="00975266"/>
    <w:rsid w:val="00976D2A"/>
    <w:rsid w:val="00977AB5"/>
    <w:rsid w:val="00980CF2"/>
    <w:rsid w:val="00983C65"/>
    <w:rsid w:val="00983D4E"/>
    <w:rsid w:val="009841A5"/>
    <w:rsid w:val="00984E6F"/>
    <w:rsid w:val="00986F98"/>
    <w:rsid w:val="00993327"/>
    <w:rsid w:val="00994137"/>
    <w:rsid w:val="009A1AEC"/>
    <w:rsid w:val="009A2E3A"/>
    <w:rsid w:val="009A2FDA"/>
    <w:rsid w:val="009A36CF"/>
    <w:rsid w:val="009A3F5D"/>
    <w:rsid w:val="009A5EDD"/>
    <w:rsid w:val="009B4168"/>
    <w:rsid w:val="009B4D8D"/>
    <w:rsid w:val="009B7C59"/>
    <w:rsid w:val="009C4106"/>
    <w:rsid w:val="009C5ACF"/>
    <w:rsid w:val="009D22E0"/>
    <w:rsid w:val="009D33ED"/>
    <w:rsid w:val="009D3BB7"/>
    <w:rsid w:val="009D47D5"/>
    <w:rsid w:val="009D4D5A"/>
    <w:rsid w:val="009D5B18"/>
    <w:rsid w:val="009E2B93"/>
    <w:rsid w:val="009E4371"/>
    <w:rsid w:val="009E6D54"/>
    <w:rsid w:val="009F2792"/>
    <w:rsid w:val="009F78E8"/>
    <w:rsid w:val="00A00E81"/>
    <w:rsid w:val="00A02C15"/>
    <w:rsid w:val="00A030EB"/>
    <w:rsid w:val="00A0331B"/>
    <w:rsid w:val="00A04AE9"/>
    <w:rsid w:val="00A06224"/>
    <w:rsid w:val="00A0627E"/>
    <w:rsid w:val="00A072B7"/>
    <w:rsid w:val="00A11A40"/>
    <w:rsid w:val="00A11F0A"/>
    <w:rsid w:val="00A15933"/>
    <w:rsid w:val="00A230B3"/>
    <w:rsid w:val="00A25274"/>
    <w:rsid w:val="00A302EF"/>
    <w:rsid w:val="00A315DE"/>
    <w:rsid w:val="00A32098"/>
    <w:rsid w:val="00A323A3"/>
    <w:rsid w:val="00A33F6C"/>
    <w:rsid w:val="00A358A1"/>
    <w:rsid w:val="00A3715D"/>
    <w:rsid w:val="00A463EF"/>
    <w:rsid w:val="00A50855"/>
    <w:rsid w:val="00A51681"/>
    <w:rsid w:val="00A54CCF"/>
    <w:rsid w:val="00A60782"/>
    <w:rsid w:val="00A649EC"/>
    <w:rsid w:val="00A659A3"/>
    <w:rsid w:val="00A66ED1"/>
    <w:rsid w:val="00A67B97"/>
    <w:rsid w:val="00A73A5F"/>
    <w:rsid w:val="00A7693F"/>
    <w:rsid w:val="00A76A4E"/>
    <w:rsid w:val="00A805AF"/>
    <w:rsid w:val="00A82AF5"/>
    <w:rsid w:val="00A833B2"/>
    <w:rsid w:val="00A8583D"/>
    <w:rsid w:val="00A8593C"/>
    <w:rsid w:val="00A8783B"/>
    <w:rsid w:val="00A907F3"/>
    <w:rsid w:val="00A9191C"/>
    <w:rsid w:val="00A91E81"/>
    <w:rsid w:val="00A925AD"/>
    <w:rsid w:val="00A93A7D"/>
    <w:rsid w:val="00A9491E"/>
    <w:rsid w:val="00A979F7"/>
    <w:rsid w:val="00AA0EFB"/>
    <w:rsid w:val="00AB1467"/>
    <w:rsid w:val="00AB5128"/>
    <w:rsid w:val="00AB67F2"/>
    <w:rsid w:val="00AB6CBC"/>
    <w:rsid w:val="00AC0C91"/>
    <w:rsid w:val="00AC1555"/>
    <w:rsid w:val="00AC42F1"/>
    <w:rsid w:val="00AC437E"/>
    <w:rsid w:val="00AC451E"/>
    <w:rsid w:val="00AC6EFF"/>
    <w:rsid w:val="00AC744E"/>
    <w:rsid w:val="00AC7B19"/>
    <w:rsid w:val="00AD016E"/>
    <w:rsid w:val="00AD0373"/>
    <w:rsid w:val="00AE1AF7"/>
    <w:rsid w:val="00AE3931"/>
    <w:rsid w:val="00AF0B1C"/>
    <w:rsid w:val="00B01986"/>
    <w:rsid w:val="00B02751"/>
    <w:rsid w:val="00B047AB"/>
    <w:rsid w:val="00B04B1D"/>
    <w:rsid w:val="00B0507C"/>
    <w:rsid w:val="00B07FDE"/>
    <w:rsid w:val="00B21596"/>
    <w:rsid w:val="00B3241F"/>
    <w:rsid w:val="00B333CB"/>
    <w:rsid w:val="00B342D3"/>
    <w:rsid w:val="00B34CCF"/>
    <w:rsid w:val="00B34D61"/>
    <w:rsid w:val="00B37B53"/>
    <w:rsid w:val="00B44E5E"/>
    <w:rsid w:val="00B50A20"/>
    <w:rsid w:val="00B50E05"/>
    <w:rsid w:val="00B51587"/>
    <w:rsid w:val="00B61097"/>
    <w:rsid w:val="00B6160E"/>
    <w:rsid w:val="00B62DC6"/>
    <w:rsid w:val="00B63FDB"/>
    <w:rsid w:val="00B65869"/>
    <w:rsid w:val="00B65DD6"/>
    <w:rsid w:val="00B76115"/>
    <w:rsid w:val="00B76FC4"/>
    <w:rsid w:val="00B800D5"/>
    <w:rsid w:val="00B80508"/>
    <w:rsid w:val="00B8090D"/>
    <w:rsid w:val="00B80E46"/>
    <w:rsid w:val="00B84243"/>
    <w:rsid w:val="00B84F6D"/>
    <w:rsid w:val="00B852D1"/>
    <w:rsid w:val="00B9234D"/>
    <w:rsid w:val="00B9259B"/>
    <w:rsid w:val="00B93F7A"/>
    <w:rsid w:val="00B965A9"/>
    <w:rsid w:val="00B96859"/>
    <w:rsid w:val="00B97E3A"/>
    <w:rsid w:val="00BA0098"/>
    <w:rsid w:val="00BA36ED"/>
    <w:rsid w:val="00BA412A"/>
    <w:rsid w:val="00BA42FB"/>
    <w:rsid w:val="00BA7B0E"/>
    <w:rsid w:val="00BB0F57"/>
    <w:rsid w:val="00BB0F81"/>
    <w:rsid w:val="00BB1D95"/>
    <w:rsid w:val="00BB489E"/>
    <w:rsid w:val="00BB539D"/>
    <w:rsid w:val="00BB576E"/>
    <w:rsid w:val="00BC7227"/>
    <w:rsid w:val="00BC7739"/>
    <w:rsid w:val="00BD09A3"/>
    <w:rsid w:val="00BD13F7"/>
    <w:rsid w:val="00BD428F"/>
    <w:rsid w:val="00BD60E6"/>
    <w:rsid w:val="00BD71B5"/>
    <w:rsid w:val="00BE0DCE"/>
    <w:rsid w:val="00BE3F1D"/>
    <w:rsid w:val="00BF1771"/>
    <w:rsid w:val="00BF1EFB"/>
    <w:rsid w:val="00BF3268"/>
    <w:rsid w:val="00BF7712"/>
    <w:rsid w:val="00C012EF"/>
    <w:rsid w:val="00C0152F"/>
    <w:rsid w:val="00C02464"/>
    <w:rsid w:val="00C0254A"/>
    <w:rsid w:val="00C075C7"/>
    <w:rsid w:val="00C11498"/>
    <w:rsid w:val="00C152A5"/>
    <w:rsid w:val="00C15453"/>
    <w:rsid w:val="00C161C1"/>
    <w:rsid w:val="00C16F00"/>
    <w:rsid w:val="00C17CE8"/>
    <w:rsid w:val="00C20FB0"/>
    <w:rsid w:val="00C2227F"/>
    <w:rsid w:val="00C23D0C"/>
    <w:rsid w:val="00C24342"/>
    <w:rsid w:val="00C26AB8"/>
    <w:rsid w:val="00C33934"/>
    <w:rsid w:val="00C33E59"/>
    <w:rsid w:val="00C355B2"/>
    <w:rsid w:val="00C36A04"/>
    <w:rsid w:val="00C41CF2"/>
    <w:rsid w:val="00C42BB7"/>
    <w:rsid w:val="00C47DE7"/>
    <w:rsid w:val="00C5184B"/>
    <w:rsid w:val="00C52460"/>
    <w:rsid w:val="00C57763"/>
    <w:rsid w:val="00C57AF5"/>
    <w:rsid w:val="00C61922"/>
    <w:rsid w:val="00C62327"/>
    <w:rsid w:val="00C721E4"/>
    <w:rsid w:val="00C73B07"/>
    <w:rsid w:val="00C77302"/>
    <w:rsid w:val="00C81152"/>
    <w:rsid w:val="00C832DC"/>
    <w:rsid w:val="00C86715"/>
    <w:rsid w:val="00C97A15"/>
    <w:rsid w:val="00C97E29"/>
    <w:rsid w:val="00C97F0C"/>
    <w:rsid w:val="00CA10AB"/>
    <w:rsid w:val="00CA3D3C"/>
    <w:rsid w:val="00CA3FEB"/>
    <w:rsid w:val="00CA4193"/>
    <w:rsid w:val="00CB2C51"/>
    <w:rsid w:val="00CB352B"/>
    <w:rsid w:val="00CB4D0C"/>
    <w:rsid w:val="00CC0481"/>
    <w:rsid w:val="00CC28AC"/>
    <w:rsid w:val="00CC29B2"/>
    <w:rsid w:val="00CC3E9C"/>
    <w:rsid w:val="00CC54B2"/>
    <w:rsid w:val="00CC6603"/>
    <w:rsid w:val="00CD245D"/>
    <w:rsid w:val="00CD4799"/>
    <w:rsid w:val="00CD4C32"/>
    <w:rsid w:val="00CE1366"/>
    <w:rsid w:val="00CE3084"/>
    <w:rsid w:val="00CE3B52"/>
    <w:rsid w:val="00CE3F79"/>
    <w:rsid w:val="00CE4968"/>
    <w:rsid w:val="00CE4A2E"/>
    <w:rsid w:val="00CE6118"/>
    <w:rsid w:val="00CF2015"/>
    <w:rsid w:val="00CF31F3"/>
    <w:rsid w:val="00CF3A15"/>
    <w:rsid w:val="00CF4C75"/>
    <w:rsid w:val="00D0255D"/>
    <w:rsid w:val="00D0411C"/>
    <w:rsid w:val="00D1126A"/>
    <w:rsid w:val="00D20C7E"/>
    <w:rsid w:val="00D21140"/>
    <w:rsid w:val="00D2301F"/>
    <w:rsid w:val="00D30674"/>
    <w:rsid w:val="00D37855"/>
    <w:rsid w:val="00D41FCC"/>
    <w:rsid w:val="00D432B1"/>
    <w:rsid w:val="00D44027"/>
    <w:rsid w:val="00D44489"/>
    <w:rsid w:val="00D44E1E"/>
    <w:rsid w:val="00D459BD"/>
    <w:rsid w:val="00D60EA1"/>
    <w:rsid w:val="00D6435B"/>
    <w:rsid w:val="00D7045C"/>
    <w:rsid w:val="00D70E06"/>
    <w:rsid w:val="00D751E8"/>
    <w:rsid w:val="00D756C2"/>
    <w:rsid w:val="00D7630A"/>
    <w:rsid w:val="00D773BA"/>
    <w:rsid w:val="00D7761D"/>
    <w:rsid w:val="00D8136F"/>
    <w:rsid w:val="00D83255"/>
    <w:rsid w:val="00D861C9"/>
    <w:rsid w:val="00D87917"/>
    <w:rsid w:val="00D903B6"/>
    <w:rsid w:val="00D91F7F"/>
    <w:rsid w:val="00D92609"/>
    <w:rsid w:val="00DA4D59"/>
    <w:rsid w:val="00DA728A"/>
    <w:rsid w:val="00DB1A8D"/>
    <w:rsid w:val="00DB3C2C"/>
    <w:rsid w:val="00DB4CCF"/>
    <w:rsid w:val="00DB7E01"/>
    <w:rsid w:val="00DC0A14"/>
    <w:rsid w:val="00DC2606"/>
    <w:rsid w:val="00DC272F"/>
    <w:rsid w:val="00DC4A89"/>
    <w:rsid w:val="00DC4C93"/>
    <w:rsid w:val="00DC5E91"/>
    <w:rsid w:val="00DC647F"/>
    <w:rsid w:val="00DD11E4"/>
    <w:rsid w:val="00DD23E1"/>
    <w:rsid w:val="00DD4C8F"/>
    <w:rsid w:val="00DD53D3"/>
    <w:rsid w:val="00DD61E4"/>
    <w:rsid w:val="00DE01DC"/>
    <w:rsid w:val="00DE332E"/>
    <w:rsid w:val="00DE45D0"/>
    <w:rsid w:val="00DE5256"/>
    <w:rsid w:val="00DE7D27"/>
    <w:rsid w:val="00DF0206"/>
    <w:rsid w:val="00DF1E73"/>
    <w:rsid w:val="00DF79E0"/>
    <w:rsid w:val="00E00B07"/>
    <w:rsid w:val="00E022B1"/>
    <w:rsid w:val="00E02E61"/>
    <w:rsid w:val="00E0335A"/>
    <w:rsid w:val="00E0660F"/>
    <w:rsid w:val="00E07E97"/>
    <w:rsid w:val="00E1342B"/>
    <w:rsid w:val="00E204A7"/>
    <w:rsid w:val="00E23451"/>
    <w:rsid w:val="00E30CCD"/>
    <w:rsid w:val="00E32CE6"/>
    <w:rsid w:val="00E34F64"/>
    <w:rsid w:val="00E37A92"/>
    <w:rsid w:val="00E42A9D"/>
    <w:rsid w:val="00E4577E"/>
    <w:rsid w:val="00E45CED"/>
    <w:rsid w:val="00E5097D"/>
    <w:rsid w:val="00E510A1"/>
    <w:rsid w:val="00E53663"/>
    <w:rsid w:val="00E53D49"/>
    <w:rsid w:val="00E5487C"/>
    <w:rsid w:val="00E54A15"/>
    <w:rsid w:val="00E55AA0"/>
    <w:rsid w:val="00E57A9D"/>
    <w:rsid w:val="00E6308D"/>
    <w:rsid w:val="00E652BE"/>
    <w:rsid w:val="00E77017"/>
    <w:rsid w:val="00E8045B"/>
    <w:rsid w:val="00E8246F"/>
    <w:rsid w:val="00E85074"/>
    <w:rsid w:val="00E86C23"/>
    <w:rsid w:val="00E876F0"/>
    <w:rsid w:val="00E90758"/>
    <w:rsid w:val="00EA4241"/>
    <w:rsid w:val="00EA724D"/>
    <w:rsid w:val="00EA7A98"/>
    <w:rsid w:val="00EB2DA0"/>
    <w:rsid w:val="00EB595F"/>
    <w:rsid w:val="00ED1A51"/>
    <w:rsid w:val="00ED21A7"/>
    <w:rsid w:val="00ED4168"/>
    <w:rsid w:val="00ED7897"/>
    <w:rsid w:val="00EE68EE"/>
    <w:rsid w:val="00EF34FE"/>
    <w:rsid w:val="00EF4E20"/>
    <w:rsid w:val="00F0643F"/>
    <w:rsid w:val="00F069BE"/>
    <w:rsid w:val="00F143F2"/>
    <w:rsid w:val="00F16561"/>
    <w:rsid w:val="00F167E0"/>
    <w:rsid w:val="00F232D1"/>
    <w:rsid w:val="00F23B79"/>
    <w:rsid w:val="00F24B22"/>
    <w:rsid w:val="00F26783"/>
    <w:rsid w:val="00F312DC"/>
    <w:rsid w:val="00F31562"/>
    <w:rsid w:val="00F321F0"/>
    <w:rsid w:val="00F32AE0"/>
    <w:rsid w:val="00F35E02"/>
    <w:rsid w:val="00F3666B"/>
    <w:rsid w:val="00F371C4"/>
    <w:rsid w:val="00F4362F"/>
    <w:rsid w:val="00F45BB7"/>
    <w:rsid w:val="00F509E2"/>
    <w:rsid w:val="00F52711"/>
    <w:rsid w:val="00F52BF4"/>
    <w:rsid w:val="00F53D84"/>
    <w:rsid w:val="00F55CDF"/>
    <w:rsid w:val="00F61DBB"/>
    <w:rsid w:val="00F62ADB"/>
    <w:rsid w:val="00F62B07"/>
    <w:rsid w:val="00F62C9F"/>
    <w:rsid w:val="00F630DC"/>
    <w:rsid w:val="00F6327D"/>
    <w:rsid w:val="00F6394A"/>
    <w:rsid w:val="00F704E0"/>
    <w:rsid w:val="00F71936"/>
    <w:rsid w:val="00F71F45"/>
    <w:rsid w:val="00F80854"/>
    <w:rsid w:val="00F81921"/>
    <w:rsid w:val="00F84544"/>
    <w:rsid w:val="00F84639"/>
    <w:rsid w:val="00F846DD"/>
    <w:rsid w:val="00F872D0"/>
    <w:rsid w:val="00F90705"/>
    <w:rsid w:val="00F91580"/>
    <w:rsid w:val="00F97BF3"/>
    <w:rsid w:val="00FA119A"/>
    <w:rsid w:val="00FA3F65"/>
    <w:rsid w:val="00FA4F9E"/>
    <w:rsid w:val="00FA551A"/>
    <w:rsid w:val="00FB1067"/>
    <w:rsid w:val="00FB3DEE"/>
    <w:rsid w:val="00FB5DF9"/>
    <w:rsid w:val="00FC2932"/>
    <w:rsid w:val="00FC59D3"/>
    <w:rsid w:val="00FC5F83"/>
    <w:rsid w:val="00FC7CC4"/>
    <w:rsid w:val="00FD30C3"/>
    <w:rsid w:val="00FD515D"/>
    <w:rsid w:val="00FD6B7A"/>
    <w:rsid w:val="00FD7B3A"/>
    <w:rsid w:val="00FE5050"/>
    <w:rsid w:val="00FE717A"/>
    <w:rsid w:val="00FE7689"/>
    <w:rsid w:val="00FE78C3"/>
    <w:rsid w:val="00FF1174"/>
    <w:rsid w:val="00FF27C8"/>
    <w:rsid w:val="00FF2C22"/>
    <w:rsid w:val="00FF7C2E"/>
    <w:rsid w:val="00FF7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hgkelc">
    <w:name w:val="hgkelc"/>
    <w:basedOn w:val="Domylnaczcionkaakapitu"/>
    <w:rsid w:val="00DD61E4"/>
  </w:style>
  <w:style w:type="character" w:customStyle="1" w:styleId="UnresolvedMention">
    <w:name w:val="Unresolved Mention"/>
    <w:basedOn w:val="Domylnaczcionkaakapitu"/>
    <w:uiPriority w:val="99"/>
    <w:semiHidden/>
    <w:unhideWhenUsed/>
    <w:rsid w:val="00C152A5"/>
    <w:rPr>
      <w:color w:val="605E5C"/>
      <w:shd w:val="clear" w:color="auto" w:fill="E1DFDD"/>
    </w:rPr>
  </w:style>
  <w:style w:type="character" w:styleId="Wyrnienieintensywne">
    <w:name w:val="Intense Emphasis"/>
    <w:basedOn w:val="Domylnaczcionkaakapitu"/>
    <w:uiPriority w:val="21"/>
    <w:qFormat/>
    <w:rsid w:val="007A7EED"/>
    <w:rPr>
      <w:i/>
      <w:iCs/>
      <w:color w:val="4F81BD" w:themeColor="accent1"/>
    </w:rPr>
  </w:style>
  <w:style w:type="paragraph" w:styleId="Tekstprzypisukocowego">
    <w:name w:val="endnote text"/>
    <w:basedOn w:val="Normalny"/>
    <w:link w:val="TekstprzypisukocowegoZnak"/>
    <w:uiPriority w:val="99"/>
    <w:semiHidden/>
    <w:unhideWhenUsed/>
    <w:rsid w:val="00ED1A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1A51"/>
    <w:rPr>
      <w:sz w:val="20"/>
      <w:szCs w:val="20"/>
    </w:rPr>
  </w:style>
  <w:style w:type="character" w:styleId="Odwoanieprzypisukocowego">
    <w:name w:val="endnote reference"/>
    <w:basedOn w:val="Domylnaczcionkaakapitu"/>
    <w:uiPriority w:val="99"/>
    <w:semiHidden/>
    <w:unhideWhenUsed/>
    <w:rsid w:val="00ED1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00897000">
      <w:bodyDiv w:val="1"/>
      <w:marLeft w:val="0"/>
      <w:marRight w:val="0"/>
      <w:marTop w:val="0"/>
      <w:marBottom w:val="0"/>
      <w:divBdr>
        <w:top w:val="none" w:sz="0" w:space="0" w:color="auto"/>
        <w:left w:val="none" w:sz="0" w:space="0" w:color="auto"/>
        <w:bottom w:val="none" w:sz="0" w:space="0" w:color="auto"/>
        <w:right w:val="none" w:sz="0" w:space="0" w:color="auto"/>
      </w:divBdr>
    </w:div>
    <w:div w:id="234626516">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528760281">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872310418">
      <w:bodyDiv w:val="1"/>
      <w:marLeft w:val="0"/>
      <w:marRight w:val="0"/>
      <w:marTop w:val="0"/>
      <w:marBottom w:val="0"/>
      <w:divBdr>
        <w:top w:val="none" w:sz="0" w:space="0" w:color="auto"/>
        <w:left w:val="none" w:sz="0" w:space="0" w:color="auto"/>
        <w:bottom w:val="none" w:sz="0" w:space="0" w:color="auto"/>
        <w:right w:val="none" w:sz="0" w:space="0" w:color="auto"/>
      </w:divBdr>
    </w:div>
    <w:div w:id="1073772761">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4741288">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apancechowska@pulmonologia.olsztyn.pl" TargetMode="External"/><Relationship Id="rId45" Type="http://schemas.openxmlformats.org/officeDocument/2006/relationships/hyperlink" Target="https://platformazakupowa.pl/pn/pulmonologia_olsztyn"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hyperlink" Target="mailto:apancechowska@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pn/pulmonologia_olsztyn" TargetMode="External"/><Relationship Id="rId44"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pulmonologia.olsztyn.pl/" TargetMode="External"/><Relationship Id="rId14" Type="http://schemas.openxmlformats.org/officeDocument/2006/relationships/hyperlink" Target="mailto:cwk@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apancechowska@pulmonologia.olsztyn.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pn/pulmonologia_olsztyn"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sip.lex.pl/" TargetMode="External"/><Relationship Id="rId41" Type="http://schemas.openxmlformats.org/officeDocument/2006/relationships/hyperlink" Target="https://platformazakupowa.pl/pn/pulmonologia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EA10-F425-4E8F-9D18-AB8E930D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14</Pages>
  <Words>8661</Words>
  <Characters>51971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Agnieszka Pancechowska</cp:lastModifiedBy>
  <cp:revision>245</cp:revision>
  <cp:lastPrinted>2022-01-26T09:23:00Z</cp:lastPrinted>
  <dcterms:created xsi:type="dcterms:W3CDTF">2021-04-14T06:34:00Z</dcterms:created>
  <dcterms:modified xsi:type="dcterms:W3CDTF">2022-06-28T12:01:00Z</dcterms:modified>
</cp:coreProperties>
</file>