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EFED" w14:textId="77777777" w:rsidR="00070EDF" w:rsidRPr="00AF5F54" w:rsidRDefault="00070EDF" w:rsidP="00AF5F54">
      <w:pPr>
        <w:rPr>
          <w:rFonts w:ascii="Acumin Pro" w:hAnsi="Acumin Pro"/>
          <w:sz w:val="28"/>
          <w:szCs w:val="28"/>
          <w:lang w:val="pl-PL"/>
        </w:rPr>
      </w:pPr>
    </w:p>
    <w:p w14:paraId="72D08EEC" w14:textId="77777777" w:rsidR="00E23281" w:rsidRPr="007909CA" w:rsidRDefault="00E23281" w:rsidP="00AF5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cumin Pro" w:hAnsi="Acumin Pro" w:cstheme="minorHAnsi"/>
          <w:bdr w:val="none" w:sz="0" w:space="0" w:color="auto"/>
          <w:lang w:val="pl-PL"/>
        </w:rPr>
      </w:pPr>
      <w:r w:rsidRPr="007909CA">
        <w:rPr>
          <w:rFonts w:ascii="Acumin Pro" w:eastAsia="Times New Roman" w:hAnsi="Acumin Pro" w:cstheme="minorHAnsi"/>
          <w:b/>
          <w:color w:val="000000" w:themeColor="text1"/>
          <w:lang w:val="pl-PL" w:eastAsia="pl-PL"/>
        </w:rPr>
        <w:t>SPECYFIKACJA WARUNKÓW ZAMÓWIENIA</w:t>
      </w:r>
    </w:p>
    <w:p w14:paraId="4607F73C" w14:textId="77777777" w:rsidR="00E23281" w:rsidRPr="007909CA" w:rsidRDefault="00E23281" w:rsidP="00AF5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cumin Pro" w:eastAsia="Times New Roman" w:hAnsi="Acumin Pro" w:cstheme="minorHAnsi"/>
          <w:color w:val="000000" w:themeColor="text1"/>
          <w:lang w:val="pl-PL" w:eastAsia="pl-PL"/>
        </w:rPr>
      </w:pPr>
    </w:p>
    <w:p w14:paraId="3AA48A3F" w14:textId="77777777" w:rsidR="00E23281" w:rsidRPr="007909CA" w:rsidRDefault="00E23281" w:rsidP="00AF5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cumin Pro" w:eastAsia="Times New Roman" w:hAnsi="Acumin Pro" w:cstheme="minorHAnsi"/>
          <w:color w:val="000000" w:themeColor="text1"/>
          <w:lang w:val="pl-PL" w:eastAsia="pl-PL"/>
        </w:rPr>
      </w:pPr>
      <w:r w:rsidRPr="007909CA">
        <w:rPr>
          <w:rFonts w:ascii="Acumin Pro" w:eastAsia="Times New Roman" w:hAnsi="Acumin Pro" w:cstheme="minorHAnsi"/>
          <w:color w:val="000000" w:themeColor="text1"/>
          <w:highlight w:val="yellow"/>
          <w:lang w:val="pl-PL" w:eastAsia="pl-PL"/>
        </w:rPr>
        <w:br/>
      </w:r>
      <w:r w:rsidRPr="007909CA">
        <w:rPr>
          <w:rFonts w:ascii="Acumin Pro" w:eastAsia="Times New Roman" w:hAnsi="Acumin Pro" w:cstheme="minorHAnsi"/>
          <w:color w:val="000000" w:themeColor="text1"/>
          <w:lang w:val="pl-PL" w:eastAsia="pl-PL"/>
        </w:rPr>
        <w:t>w postępowaniu pod nazwą:</w:t>
      </w:r>
      <w:r w:rsidRPr="007909CA">
        <w:rPr>
          <w:rFonts w:ascii="Acumin Pro" w:eastAsia="Times New Roman" w:hAnsi="Acumin Pro" w:cstheme="minorHAnsi"/>
          <w:color w:val="000000" w:themeColor="text1"/>
          <w:lang w:val="pl-PL" w:eastAsia="pl-PL"/>
        </w:rPr>
        <w:br/>
      </w:r>
    </w:p>
    <w:p w14:paraId="706B50E8" w14:textId="3CECDC0B" w:rsidR="009257C7" w:rsidRPr="00705D2A" w:rsidRDefault="00705D2A" w:rsidP="00AF5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cumin Pro" w:hAnsi="Acumin Pro"/>
          <w:b/>
          <w:bCs/>
          <w:lang w:val="pl-PL"/>
        </w:rPr>
      </w:pPr>
      <w:r>
        <w:rPr>
          <w:rFonts w:ascii="Acumin Pro" w:hAnsi="Acumin Pro"/>
          <w:b/>
          <w:bCs/>
          <w:lang w:val="pl-PL"/>
        </w:rPr>
        <w:t>W</w:t>
      </w:r>
      <w:r w:rsidRPr="00705D2A">
        <w:rPr>
          <w:rFonts w:ascii="Acumin Pro" w:hAnsi="Acumin Pro"/>
          <w:b/>
          <w:bCs/>
          <w:lang w:val="pl-PL"/>
        </w:rPr>
        <w:t>ykonanie robót budowlano – konserwatorskich w Muzeum Etnograficznym, oddziale Muzeum Narodowego w Poznaniu polegających na odnowieniu elewacji, montażu iluminacji oraz zmianie zagospodarowania terenu wokół  Muzeum Etnograficznego</w:t>
      </w:r>
    </w:p>
    <w:p w14:paraId="4D9D0FCF" w14:textId="77777777" w:rsidR="00705D2A" w:rsidRPr="00705D2A" w:rsidRDefault="00705D2A" w:rsidP="00AF5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cumin Pro" w:eastAsia="Times New Roman" w:hAnsi="Acumin Pro" w:cstheme="minorHAnsi"/>
          <w:color w:val="000000" w:themeColor="text1"/>
          <w:lang w:val="pl-PL" w:eastAsia="pl-PL"/>
        </w:rPr>
      </w:pPr>
    </w:p>
    <w:p w14:paraId="391CB21A" w14:textId="3D047E3A" w:rsidR="00E23281" w:rsidRPr="007909CA" w:rsidRDefault="00E23281" w:rsidP="00AF5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cumin Pro" w:eastAsia="Times New Roman" w:hAnsi="Acumin Pro" w:cstheme="minorHAnsi"/>
          <w:color w:val="000000" w:themeColor="text1"/>
          <w:lang w:val="pl-PL" w:eastAsia="pl-PL"/>
        </w:rPr>
      </w:pPr>
      <w:r w:rsidRPr="007909CA">
        <w:rPr>
          <w:rFonts w:ascii="Acumin Pro" w:eastAsia="Times New Roman" w:hAnsi="Acumin Pro" w:cstheme="minorHAnsi"/>
          <w:color w:val="000000" w:themeColor="text1"/>
          <w:lang w:val="pl-PL" w:eastAsia="pl-PL"/>
        </w:rPr>
        <w:t>o w</w:t>
      </w:r>
      <w:r w:rsidRPr="007909CA">
        <w:rPr>
          <w:rFonts w:ascii="Acumin Pro" w:eastAsia="Times New Roman" w:hAnsi="Acumin Pro" w:cstheme="minorHAnsi"/>
          <w:bCs/>
          <w:color w:val="000000" w:themeColor="text1"/>
          <w:lang w:val="pl-PL" w:eastAsia="pl-PL"/>
        </w:rPr>
        <w:t xml:space="preserve">artości </w:t>
      </w:r>
      <w:r w:rsidRPr="007909CA">
        <w:rPr>
          <w:rFonts w:ascii="Acumin Pro" w:eastAsia="Times New Roman" w:hAnsi="Acumin Pro" w:cstheme="minorHAnsi"/>
          <w:bCs/>
          <w:lang w:val="pl-PL" w:eastAsia="pl-PL"/>
        </w:rPr>
        <w:t xml:space="preserve">zamówienia </w:t>
      </w:r>
      <w:r w:rsidRPr="007909CA">
        <w:rPr>
          <w:rFonts w:ascii="Acumin Pro" w:eastAsia="Times New Roman" w:hAnsi="Acumin Pro" w:cstheme="minorHAnsi"/>
          <w:lang w:val="pl-PL" w:eastAsia="pl-PL"/>
        </w:rPr>
        <w:t xml:space="preserve">nieprzekraczającej progi unijne, o których mowa art. 3 </w:t>
      </w:r>
      <w:r w:rsidRPr="007909CA">
        <w:rPr>
          <w:rFonts w:ascii="Acumin Pro" w:eastAsia="Times New Roman" w:hAnsi="Acumin Pro" w:cstheme="minorHAnsi"/>
          <w:lang w:val="pl-PL" w:eastAsia="pl-PL"/>
        </w:rPr>
        <w:br/>
        <w:t xml:space="preserve">ustawy z 11 września 2019 r. - Prawo </w:t>
      </w:r>
      <w:r w:rsidRPr="007909CA">
        <w:rPr>
          <w:rFonts w:ascii="Acumin Pro" w:eastAsia="Times New Roman" w:hAnsi="Acumin Pro" w:cstheme="minorHAnsi"/>
          <w:color w:val="000000" w:themeColor="text1"/>
          <w:lang w:val="pl-PL" w:eastAsia="pl-PL"/>
        </w:rPr>
        <w:t xml:space="preserve">zamówień publicznych </w:t>
      </w:r>
    </w:p>
    <w:p w14:paraId="3F316172" w14:textId="77777777" w:rsidR="00E23281" w:rsidRPr="007909CA" w:rsidRDefault="00E23281" w:rsidP="00AF5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cumin Pro" w:eastAsia="Times New Roman" w:hAnsi="Acumin Pro" w:cstheme="minorHAnsi"/>
          <w:color w:val="000000" w:themeColor="text1"/>
          <w:lang w:val="pl-PL" w:eastAsia="pl-PL"/>
        </w:rPr>
      </w:pPr>
    </w:p>
    <w:p w14:paraId="64742462" w14:textId="77777777" w:rsidR="00E23281" w:rsidRPr="007909CA" w:rsidRDefault="00E23281" w:rsidP="00AF5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cumin Pro" w:eastAsia="Times New Roman" w:hAnsi="Acumin Pro" w:cstheme="minorHAnsi"/>
          <w:color w:val="000000" w:themeColor="text1"/>
          <w:lang w:val="pl-PL" w:eastAsia="pl-PL"/>
        </w:rPr>
      </w:pPr>
    </w:p>
    <w:p w14:paraId="56A4B8DD" w14:textId="77777777" w:rsidR="00E23281" w:rsidRPr="007909CA" w:rsidRDefault="00E23281" w:rsidP="00AF5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cumin Pro" w:eastAsiaTheme="minorHAnsi" w:hAnsi="Acumin Pro" w:cstheme="minorHAnsi"/>
          <w:lang w:val="pl-PL"/>
        </w:rPr>
      </w:pPr>
      <w:r w:rsidRPr="007909CA">
        <w:rPr>
          <w:rFonts w:ascii="Acumin Pro" w:eastAsia="Times New Roman" w:hAnsi="Acumin Pro" w:cstheme="minorHAnsi"/>
          <w:color w:val="000000" w:themeColor="text1"/>
          <w:lang w:val="pl-PL" w:eastAsia="pl-PL"/>
        </w:rPr>
        <w:t>NR POSTĘPOWANIA (nr referencyjny):</w:t>
      </w:r>
    </w:p>
    <w:p w14:paraId="0854DA65" w14:textId="7B010D03" w:rsidR="00E23281" w:rsidRPr="007909CA" w:rsidRDefault="00E23281" w:rsidP="00AF5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cumin Pro" w:hAnsi="Acumin Pro" w:cstheme="minorHAnsi"/>
          <w:lang w:val="pl-PL"/>
        </w:rPr>
      </w:pPr>
      <w:r w:rsidRPr="007909CA">
        <w:rPr>
          <w:rFonts w:ascii="Acumin Pro" w:eastAsia="Times New Roman" w:hAnsi="Acumin Pro" w:cstheme="minorHAnsi"/>
          <w:b/>
          <w:color w:val="000000" w:themeColor="text1"/>
          <w:lang w:val="pl-PL" w:eastAsia="pl-PL"/>
        </w:rPr>
        <w:t>AZ.281.2</w:t>
      </w:r>
      <w:r w:rsidR="00B809C4" w:rsidRPr="007909CA">
        <w:rPr>
          <w:rFonts w:ascii="Acumin Pro" w:eastAsia="Times New Roman" w:hAnsi="Acumin Pro" w:cstheme="minorHAnsi"/>
          <w:b/>
          <w:color w:val="000000" w:themeColor="text1"/>
          <w:lang w:val="pl-PL" w:eastAsia="pl-PL"/>
        </w:rPr>
        <w:t>.3.</w:t>
      </w:r>
      <w:r w:rsidRPr="007909CA">
        <w:rPr>
          <w:rFonts w:ascii="Acumin Pro" w:eastAsia="Times New Roman" w:hAnsi="Acumin Pro" w:cstheme="minorHAnsi"/>
          <w:b/>
          <w:color w:val="000000" w:themeColor="text1"/>
          <w:lang w:val="pl-PL" w:eastAsia="pl-PL"/>
        </w:rPr>
        <w:t>20</w:t>
      </w:r>
      <w:r w:rsidR="00B809C4" w:rsidRPr="007909CA">
        <w:rPr>
          <w:rFonts w:ascii="Acumin Pro" w:eastAsia="Times New Roman" w:hAnsi="Acumin Pro" w:cstheme="minorHAnsi"/>
          <w:b/>
          <w:color w:val="000000" w:themeColor="text1"/>
          <w:lang w:val="pl-PL" w:eastAsia="pl-PL"/>
        </w:rPr>
        <w:t>24</w:t>
      </w:r>
    </w:p>
    <w:p w14:paraId="1A99D0E0" w14:textId="77777777" w:rsidR="00E23281" w:rsidRPr="007909CA" w:rsidRDefault="00E23281" w:rsidP="00AF5F54">
      <w:pPr>
        <w:rPr>
          <w:rFonts w:ascii="Acumin Pro" w:hAnsi="Acumin Pro"/>
          <w:lang w:val="pl-PL"/>
        </w:rPr>
      </w:pPr>
    </w:p>
    <w:p w14:paraId="79B36903" w14:textId="77777777" w:rsidR="00E23281" w:rsidRPr="00AF5F54" w:rsidRDefault="00E23281" w:rsidP="00AF5F54">
      <w:pPr>
        <w:rPr>
          <w:rFonts w:ascii="Acumin Pro" w:hAnsi="Acumin Pro"/>
          <w:sz w:val="28"/>
          <w:szCs w:val="28"/>
          <w:lang w:val="pl-PL"/>
        </w:rPr>
      </w:pPr>
    </w:p>
    <w:p w14:paraId="12473E37" w14:textId="77777777" w:rsidR="00D82591" w:rsidRPr="00AF5F54" w:rsidRDefault="00D82591" w:rsidP="00AF5F54">
      <w:pPr>
        <w:jc w:val="center"/>
        <w:rPr>
          <w:rFonts w:ascii="Acumin Pro" w:hAnsi="Acumin Pro"/>
          <w:b/>
          <w:sz w:val="32"/>
          <w:szCs w:val="32"/>
          <w:lang w:val="pl-PL"/>
        </w:rPr>
      </w:pPr>
    </w:p>
    <w:p w14:paraId="522A805F" w14:textId="77777777" w:rsidR="00E605DA" w:rsidRPr="00E55B9C" w:rsidRDefault="00E605DA" w:rsidP="00AF5F54">
      <w:pPr>
        <w:jc w:val="center"/>
        <w:rPr>
          <w:rFonts w:ascii="Acumin Pro" w:hAnsi="Acumin Pro"/>
          <w:b/>
          <w:sz w:val="20"/>
          <w:szCs w:val="20"/>
          <w:lang w:val="pl-PL"/>
        </w:rPr>
      </w:pPr>
    </w:p>
    <w:p w14:paraId="438BA5C9" w14:textId="77777777" w:rsidR="00F542D3" w:rsidRPr="00E55B9C" w:rsidRDefault="00F542D3" w:rsidP="00AF5F54">
      <w:pPr>
        <w:rPr>
          <w:rFonts w:ascii="Acumin Pro" w:hAnsi="Acumin Pro"/>
          <w:b/>
          <w:sz w:val="20"/>
          <w:szCs w:val="20"/>
          <w:lang w:val="pl-PL"/>
        </w:rPr>
      </w:pPr>
    </w:p>
    <w:p w14:paraId="5F63F1B9" w14:textId="77777777" w:rsidR="00E96801" w:rsidRPr="00E55B9C" w:rsidRDefault="00E96801" w:rsidP="00AF5F54">
      <w:pPr>
        <w:pStyle w:val="Teksttreci0"/>
        <w:shd w:val="clear" w:color="auto" w:fill="auto"/>
        <w:spacing w:line="240" w:lineRule="auto"/>
        <w:ind w:left="5040" w:firstLine="720"/>
        <w:jc w:val="center"/>
        <w:rPr>
          <w:rFonts w:ascii="Acumin Pro" w:hAnsi="Acumin Pro" w:cs="Times New Roman"/>
          <w:b/>
        </w:rPr>
      </w:pPr>
    </w:p>
    <w:p w14:paraId="183D4104" w14:textId="77777777" w:rsidR="00E96801" w:rsidRPr="00E55B9C" w:rsidRDefault="00E96801" w:rsidP="00AF5F54">
      <w:pPr>
        <w:pStyle w:val="Teksttreci0"/>
        <w:shd w:val="clear" w:color="auto" w:fill="auto"/>
        <w:spacing w:line="240" w:lineRule="auto"/>
        <w:ind w:left="5040" w:firstLine="720"/>
        <w:jc w:val="center"/>
        <w:rPr>
          <w:rFonts w:ascii="Acumin Pro" w:hAnsi="Acumin Pro" w:cs="Times New Roman"/>
          <w:b/>
        </w:rPr>
      </w:pPr>
    </w:p>
    <w:p w14:paraId="00F40522" w14:textId="12059888" w:rsidR="00F542D3" w:rsidRDefault="002C2B52" w:rsidP="00AF5F54">
      <w:pPr>
        <w:pStyle w:val="Teksttreci0"/>
        <w:shd w:val="clear" w:color="auto" w:fill="auto"/>
        <w:spacing w:line="240" w:lineRule="auto"/>
        <w:ind w:left="6480" w:firstLine="720"/>
        <w:rPr>
          <w:rFonts w:ascii="Acumin Pro" w:hAnsi="Acumin Pro" w:cs="Times New Roman"/>
          <w:b/>
        </w:rPr>
      </w:pPr>
      <w:r w:rsidRPr="00E55B9C">
        <w:rPr>
          <w:rFonts w:ascii="Acumin Pro" w:hAnsi="Acumin Pro" w:cs="Times New Roman"/>
          <w:b/>
        </w:rPr>
        <w:t>ZATWIERDZAM:</w:t>
      </w:r>
    </w:p>
    <w:p w14:paraId="6AE6E350" w14:textId="77777777" w:rsidR="0056768F" w:rsidRDefault="0056768F" w:rsidP="0056768F">
      <w:pPr>
        <w:pStyle w:val="Teksttreci0"/>
        <w:shd w:val="clear" w:color="auto" w:fill="auto"/>
        <w:spacing w:line="240" w:lineRule="auto"/>
        <w:rPr>
          <w:rFonts w:ascii="Acumin Pro" w:hAnsi="Acumin Pro" w:cs="Times New Roman"/>
          <w:bCs/>
        </w:rPr>
      </w:pPr>
    </w:p>
    <w:p w14:paraId="4604A500" w14:textId="2743B0EB" w:rsidR="0056768F" w:rsidRPr="0056768F" w:rsidRDefault="0056768F" w:rsidP="0056768F">
      <w:pPr>
        <w:pStyle w:val="Teksttreci0"/>
        <w:shd w:val="clear" w:color="auto" w:fill="auto"/>
        <w:spacing w:line="240" w:lineRule="auto"/>
        <w:ind w:left="6480" w:firstLine="720"/>
        <w:rPr>
          <w:rFonts w:ascii="Acumin Pro" w:hAnsi="Acumin Pro" w:cs="Times New Roman"/>
          <w:bCs/>
        </w:rPr>
      </w:pPr>
      <w:r w:rsidRPr="0056768F">
        <w:rPr>
          <w:rFonts w:ascii="Acumin Pro" w:hAnsi="Acumin Pro" w:cs="Times New Roman"/>
          <w:bCs/>
        </w:rPr>
        <w:t>(-) Tomasz Łęcki</w:t>
      </w:r>
    </w:p>
    <w:p w14:paraId="270275D2" w14:textId="37392B6C" w:rsidR="0056768F" w:rsidRPr="0056768F" w:rsidRDefault="0056768F" w:rsidP="0056768F">
      <w:pPr>
        <w:pStyle w:val="Teksttreci0"/>
        <w:shd w:val="clear" w:color="auto" w:fill="auto"/>
        <w:spacing w:line="240" w:lineRule="auto"/>
        <w:ind w:left="5760"/>
        <w:rPr>
          <w:rFonts w:ascii="Acumin Pro" w:hAnsi="Acumin Pro" w:cs="Times New Roman"/>
          <w:bCs/>
        </w:rPr>
      </w:pPr>
      <w:r w:rsidRPr="0056768F">
        <w:rPr>
          <w:rFonts w:ascii="Acumin Pro" w:hAnsi="Acumin Pro" w:cs="Times New Roman"/>
          <w:bCs/>
        </w:rPr>
        <w:t xml:space="preserve">Dyrektor Muzeum Narodowego w Poznaniu </w:t>
      </w:r>
    </w:p>
    <w:p w14:paraId="1837A24D" w14:textId="53E18F52" w:rsidR="000B6AC5" w:rsidRDefault="00AB75F4" w:rsidP="00AF5F54">
      <w:pPr>
        <w:pStyle w:val="Teksttreci0"/>
        <w:shd w:val="clear" w:color="auto" w:fill="auto"/>
        <w:spacing w:line="240" w:lineRule="auto"/>
        <w:jc w:val="center"/>
        <w:rPr>
          <w:rFonts w:ascii="Acumin Pro" w:hAnsi="Acumin Pro" w:cs="Times New Roman"/>
        </w:rPr>
      </w:pPr>
      <w:r>
        <w:rPr>
          <w:rFonts w:ascii="Acumin Pro" w:hAnsi="Acumin Pro" w:cs="Times New Roman"/>
        </w:rPr>
        <w:t xml:space="preserve">                </w:t>
      </w:r>
      <w:r w:rsidR="0066575B">
        <w:rPr>
          <w:rFonts w:ascii="Acumin Pro" w:hAnsi="Acumin Pro" w:cs="Times New Roman"/>
        </w:rPr>
        <w:t xml:space="preserve">  </w:t>
      </w:r>
      <w:r>
        <w:rPr>
          <w:rFonts w:ascii="Acumin Pro" w:hAnsi="Acumin Pro" w:cs="Times New Roman"/>
        </w:rPr>
        <w:tab/>
      </w:r>
      <w:r w:rsidR="003B1CFB">
        <w:rPr>
          <w:rFonts w:ascii="Acumin Pro" w:hAnsi="Acumin Pro" w:cs="Times New Roman"/>
        </w:rPr>
        <w:tab/>
      </w:r>
      <w:r w:rsidR="003B1CFB">
        <w:rPr>
          <w:rFonts w:ascii="Acumin Pro" w:hAnsi="Acumin Pro" w:cs="Times New Roman"/>
        </w:rPr>
        <w:tab/>
      </w:r>
    </w:p>
    <w:p w14:paraId="3576150E" w14:textId="057A0BF1" w:rsidR="00100C39" w:rsidRPr="00E55B9C" w:rsidRDefault="0066575B" w:rsidP="00AF5F54">
      <w:pPr>
        <w:pStyle w:val="Teksttreci0"/>
        <w:shd w:val="clear" w:color="auto" w:fill="auto"/>
        <w:spacing w:line="240" w:lineRule="auto"/>
        <w:ind w:left="3600" w:firstLine="720"/>
        <w:jc w:val="center"/>
        <w:rPr>
          <w:rFonts w:ascii="Acumin Pro" w:hAnsi="Acumin Pro" w:cs="Times New Roman"/>
        </w:rPr>
      </w:pPr>
      <w:r>
        <w:rPr>
          <w:rFonts w:ascii="Acumin Pro" w:hAnsi="Acumin Pro" w:cs="Times New Roman"/>
        </w:rPr>
        <w:tab/>
      </w:r>
      <w:r>
        <w:rPr>
          <w:rFonts w:ascii="Acumin Pro" w:hAnsi="Acumin Pro" w:cs="Times New Roman"/>
        </w:rPr>
        <w:tab/>
      </w:r>
      <w:r w:rsidR="00AB75F4">
        <w:rPr>
          <w:rFonts w:ascii="Acumin Pro" w:hAnsi="Acumin Pro" w:cs="Times New Roman"/>
        </w:rPr>
        <w:t xml:space="preserve"> </w:t>
      </w:r>
    </w:p>
    <w:p w14:paraId="0E12825C" w14:textId="77777777" w:rsidR="00100C39" w:rsidRPr="00E55B9C" w:rsidRDefault="00100C39" w:rsidP="00AF5F54">
      <w:pPr>
        <w:pStyle w:val="Teksttreci0"/>
        <w:shd w:val="clear" w:color="auto" w:fill="auto"/>
        <w:spacing w:line="240" w:lineRule="auto"/>
        <w:jc w:val="center"/>
        <w:rPr>
          <w:rFonts w:ascii="Acumin Pro" w:hAnsi="Acumin Pro" w:cs="Times New Roman"/>
        </w:rPr>
      </w:pPr>
    </w:p>
    <w:p w14:paraId="771FAB21" w14:textId="77777777" w:rsidR="00C40715" w:rsidRPr="00E55B9C" w:rsidRDefault="00C40715" w:rsidP="00AF5F54">
      <w:pPr>
        <w:pStyle w:val="Teksttreci0"/>
        <w:shd w:val="clear" w:color="auto" w:fill="auto"/>
        <w:spacing w:line="240" w:lineRule="auto"/>
        <w:jc w:val="center"/>
        <w:rPr>
          <w:rFonts w:ascii="Acumin Pro" w:hAnsi="Acumin Pro" w:cs="Times New Roman"/>
        </w:rPr>
      </w:pPr>
    </w:p>
    <w:p w14:paraId="14F51B89" w14:textId="77777777" w:rsidR="00BC0D77" w:rsidRPr="00E55B9C" w:rsidRDefault="00BC0D77" w:rsidP="00AF5F54">
      <w:pPr>
        <w:pStyle w:val="Teksttreci0"/>
        <w:shd w:val="clear" w:color="auto" w:fill="auto"/>
        <w:spacing w:line="240" w:lineRule="auto"/>
        <w:jc w:val="center"/>
        <w:rPr>
          <w:rFonts w:ascii="Acumin Pro" w:hAnsi="Acumin Pro" w:cs="Times New Roman"/>
        </w:rPr>
      </w:pPr>
    </w:p>
    <w:p w14:paraId="1A2E04B4" w14:textId="77777777" w:rsidR="00F06E35" w:rsidRPr="00E55B9C" w:rsidRDefault="00F06E35" w:rsidP="00AF5F54">
      <w:pPr>
        <w:pStyle w:val="Teksttreci0"/>
        <w:shd w:val="clear" w:color="auto" w:fill="auto"/>
        <w:spacing w:line="240" w:lineRule="auto"/>
        <w:jc w:val="center"/>
        <w:rPr>
          <w:rFonts w:ascii="Acumin Pro" w:hAnsi="Acumin Pro" w:cs="Times New Roman"/>
        </w:rPr>
      </w:pPr>
    </w:p>
    <w:p w14:paraId="72772E20" w14:textId="77777777" w:rsidR="00522CE8" w:rsidRPr="00E55B9C" w:rsidRDefault="00522CE8" w:rsidP="00AF5F54">
      <w:pPr>
        <w:pStyle w:val="Teksttreci0"/>
        <w:shd w:val="clear" w:color="auto" w:fill="auto"/>
        <w:spacing w:line="240" w:lineRule="auto"/>
        <w:jc w:val="center"/>
        <w:rPr>
          <w:rFonts w:ascii="Acumin Pro" w:hAnsi="Acumin Pro" w:cs="Times New Roman"/>
        </w:rPr>
      </w:pPr>
    </w:p>
    <w:p w14:paraId="61317F6E" w14:textId="77777777" w:rsidR="00522CE8" w:rsidRPr="00E55B9C" w:rsidRDefault="00522CE8" w:rsidP="00AF5F54">
      <w:pPr>
        <w:pStyle w:val="Teksttreci0"/>
        <w:shd w:val="clear" w:color="auto" w:fill="auto"/>
        <w:spacing w:line="240" w:lineRule="auto"/>
        <w:jc w:val="center"/>
        <w:rPr>
          <w:rFonts w:ascii="Acumin Pro" w:hAnsi="Acumin Pro" w:cs="Times New Roman"/>
        </w:rPr>
      </w:pPr>
    </w:p>
    <w:p w14:paraId="42F277E7" w14:textId="77777777" w:rsidR="00522CE8" w:rsidRPr="00E55B9C" w:rsidRDefault="00522CE8" w:rsidP="00AF5F54">
      <w:pPr>
        <w:pStyle w:val="Teksttreci0"/>
        <w:shd w:val="clear" w:color="auto" w:fill="auto"/>
        <w:spacing w:line="240" w:lineRule="auto"/>
        <w:jc w:val="center"/>
        <w:rPr>
          <w:rFonts w:ascii="Acumin Pro" w:hAnsi="Acumin Pro" w:cs="Times New Roman"/>
        </w:rPr>
      </w:pPr>
    </w:p>
    <w:p w14:paraId="1A5D9DCE" w14:textId="77777777" w:rsidR="00112BFF" w:rsidRDefault="00112BFF" w:rsidP="00AF5F54">
      <w:pPr>
        <w:pStyle w:val="Teksttreci0"/>
        <w:shd w:val="clear" w:color="auto" w:fill="auto"/>
        <w:spacing w:line="240" w:lineRule="auto"/>
        <w:jc w:val="center"/>
        <w:rPr>
          <w:rFonts w:ascii="Acumin Pro" w:hAnsi="Acumin Pro" w:cs="Times New Roman"/>
        </w:rPr>
      </w:pPr>
    </w:p>
    <w:p w14:paraId="147BB29E" w14:textId="77777777" w:rsidR="00112BFF" w:rsidRPr="00E55B9C" w:rsidRDefault="00112BFF" w:rsidP="00AF5F54">
      <w:pPr>
        <w:pStyle w:val="Teksttreci0"/>
        <w:shd w:val="clear" w:color="auto" w:fill="auto"/>
        <w:spacing w:line="240" w:lineRule="auto"/>
        <w:jc w:val="center"/>
        <w:rPr>
          <w:rFonts w:ascii="Acumin Pro" w:hAnsi="Acumin Pro" w:cs="Times New Roman"/>
        </w:rPr>
      </w:pPr>
    </w:p>
    <w:p w14:paraId="134E2E59" w14:textId="77777777" w:rsidR="00AF5F54" w:rsidRDefault="00AF5F54" w:rsidP="00AF5F54">
      <w:pPr>
        <w:pStyle w:val="Teksttreci0"/>
        <w:shd w:val="clear" w:color="auto" w:fill="auto"/>
        <w:spacing w:line="240" w:lineRule="auto"/>
        <w:jc w:val="center"/>
        <w:rPr>
          <w:rFonts w:ascii="Acumin Pro" w:hAnsi="Acumin Pro" w:cs="Times New Roman"/>
        </w:rPr>
      </w:pPr>
    </w:p>
    <w:p w14:paraId="02AB613F" w14:textId="77777777" w:rsidR="00AF5F54" w:rsidRDefault="00AF5F54" w:rsidP="00AF5F54">
      <w:pPr>
        <w:pStyle w:val="Teksttreci0"/>
        <w:shd w:val="clear" w:color="auto" w:fill="auto"/>
        <w:spacing w:line="240" w:lineRule="auto"/>
        <w:jc w:val="center"/>
        <w:rPr>
          <w:rFonts w:ascii="Acumin Pro" w:hAnsi="Acumin Pro" w:cs="Times New Roman"/>
        </w:rPr>
      </w:pPr>
    </w:p>
    <w:p w14:paraId="2C0FBE6C" w14:textId="77777777" w:rsidR="00AF5F54" w:rsidRDefault="00AF5F54" w:rsidP="00AF5F54">
      <w:pPr>
        <w:pStyle w:val="Teksttreci0"/>
        <w:shd w:val="clear" w:color="auto" w:fill="auto"/>
        <w:spacing w:line="240" w:lineRule="auto"/>
        <w:jc w:val="center"/>
        <w:rPr>
          <w:rFonts w:ascii="Acumin Pro" w:hAnsi="Acumin Pro" w:cs="Times New Roman"/>
        </w:rPr>
      </w:pPr>
    </w:p>
    <w:p w14:paraId="39AA5AA5" w14:textId="77777777" w:rsidR="00AF5F54" w:rsidRDefault="00AF5F54" w:rsidP="00AF5F54">
      <w:pPr>
        <w:pStyle w:val="Teksttreci0"/>
        <w:shd w:val="clear" w:color="auto" w:fill="auto"/>
        <w:spacing w:line="240" w:lineRule="auto"/>
        <w:jc w:val="center"/>
        <w:rPr>
          <w:rFonts w:ascii="Acumin Pro" w:hAnsi="Acumin Pro" w:cs="Times New Roman"/>
        </w:rPr>
      </w:pPr>
    </w:p>
    <w:p w14:paraId="3C68A03E" w14:textId="77777777" w:rsidR="00AF5F54" w:rsidRDefault="00AF5F54" w:rsidP="00AF5F54">
      <w:pPr>
        <w:pStyle w:val="Teksttreci0"/>
        <w:shd w:val="clear" w:color="auto" w:fill="auto"/>
        <w:spacing w:line="240" w:lineRule="auto"/>
        <w:jc w:val="center"/>
        <w:rPr>
          <w:rFonts w:ascii="Acumin Pro" w:hAnsi="Acumin Pro" w:cs="Times New Roman"/>
        </w:rPr>
      </w:pPr>
    </w:p>
    <w:p w14:paraId="482AF0CD" w14:textId="77777777" w:rsidR="00AF5F54" w:rsidRDefault="00AF5F54" w:rsidP="00AF5F54">
      <w:pPr>
        <w:pStyle w:val="Teksttreci0"/>
        <w:shd w:val="clear" w:color="auto" w:fill="auto"/>
        <w:spacing w:line="240" w:lineRule="auto"/>
        <w:jc w:val="center"/>
        <w:rPr>
          <w:rFonts w:ascii="Acumin Pro" w:hAnsi="Acumin Pro" w:cs="Times New Roman"/>
        </w:rPr>
      </w:pPr>
    </w:p>
    <w:p w14:paraId="446943CE" w14:textId="77777777" w:rsidR="00CA0E7C" w:rsidRDefault="00CA0E7C" w:rsidP="00AF5F54">
      <w:pPr>
        <w:pStyle w:val="Teksttreci0"/>
        <w:shd w:val="clear" w:color="auto" w:fill="auto"/>
        <w:spacing w:line="240" w:lineRule="auto"/>
        <w:jc w:val="center"/>
        <w:rPr>
          <w:rFonts w:ascii="Acumin Pro" w:hAnsi="Acumin Pro" w:cs="Times New Roman"/>
        </w:rPr>
      </w:pPr>
    </w:p>
    <w:p w14:paraId="63F9148C" w14:textId="77777777" w:rsidR="00CA0E7C" w:rsidRDefault="00CA0E7C" w:rsidP="00AF5F54">
      <w:pPr>
        <w:pStyle w:val="Teksttreci0"/>
        <w:shd w:val="clear" w:color="auto" w:fill="auto"/>
        <w:spacing w:line="240" w:lineRule="auto"/>
        <w:jc w:val="center"/>
        <w:rPr>
          <w:rFonts w:ascii="Acumin Pro" w:hAnsi="Acumin Pro" w:cs="Times New Roman"/>
        </w:rPr>
      </w:pPr>
    </w:p>
    <w:p w14:paraId="4F90DF66" w14:textId="77777777" w:rsidR="00CA0E7C" w:rsidRDefault="00CA0E7C" w:rsidP="00AF5F54">
      <w:pPr>
        <w:pStyle w:val="Teksttreci0"/>
        <w:shd w:val="clear" w:color="auto" w:fill="auto"/>
        <w:spacing w:line="240" w:lineRule="auto"/>
        <w:jc w:val="center"/>
        <w:rPr>
          <w:rFonts w:ascii="Acumin Pro" w:hAnsi="Acumin Pro" w:cs="Times New Roman"/>
        </w:rPr>
      </w:pPr>
    </w:p>
    <w:p w14:paraId="07611316" w14:textId="05196F6E" w:rsidR="003E28A0" w:rsidRDefault="00AF5F54" w:rsidP="00AF5F54">
      <w:pPr>
        <w:pStyle w:val="Teksttreci0"/>
        <w:shd w:val="clear" w:color="auto" w:fill="auto"/>
        <w:spacing w:line="240" w:lineRule="auto"/>
        <w:jc w:val="center"/>
        <w:rPr>
          <w:rFonts w:ascii="Acumin Pro" w:hAnsi="Acumin Pro" w:cs="Times New Roman"/>
        </w:rPr>
      </w:pPr>
      <w:r>
        <w:rPr>
          <w:rFonts w:ascii="Acumin Pro" w:hAnsi="Acumin Pro" w:cs="Times New Roman"/>
        </w:rPr>
        <w:t>P</w:t>
      </w:r>
      <w:r w:rsidR="00C40715" w:rsidRPr="00E55B9C">
        <w:rPr>
          <w:rFonts w:ascii="Acumin Pro" w:hAnsi="Acumin Pro" w:cs="Times New Roman"/>
        </w:rPr>
        <w:t>oznań, dnia</w:t>
      </w:r>
      <w:r w:rsidR="00C86154" w:rsidRPr="00E55B9C">
        <w:rPr>
          <w:rFonts w:ascii="Acumin Pro" w:hAnsi="Acumin Pro" w:cs="Times New Roman"/>
        </w:rPr>
        <w:t xml:space="preserve"> </w:t>
      </w:r>
      <w:r w:rsidR="001C1EE1">
        <w:rPr>
          <w:rFonts w:ascii="Acumin Pro" w:hAnsi="Acumin Pro" w:cs="Times New Roman"/>
        </w:rPr>
        <w:t xml:space="preserve">01.02.2024 r. </w:t>
      </w:r>
    </w:p>
    <w:p w14:paraId="14C632AF" w14:textId="004F986C" w:rsidR="002C2B52" w:rsidRPr="002A2C22" w:rsidRDefault="00755B02" w:rsidP="00603153">
      <w:pPr>
        <w:pStyle w:val="Teksttreci0"/>
        <w:numPr>
          <w:ilvl w:val="0"/>
          <w:numId w:val="14"/>
        </w:numPr>
        <w:shd w:val="clear" w:color="auto" w:fill="auto"/>
        <w:spacing w:line="240" w:lineRule="auto"/>
        <w:jc w:val="both"/>
        <w:rPr>
          <w:rFonts w:ascii="Acumin Pro" w:hAnsi="Acumin Pro" w:cs="Times New Roman"/>
        </w:rPr>
      </w:pPr>
      <w:r>
        <w:rPr>
          <w:rFonts w:ascii="Acumin Pro" w:hAnsi="Acumin Pro"/>
          <w:b/>
        </w:rPr>
        <w:lastRenderedPageBreak/>
        <w:t>ZAMAWIAJĄCY</w:t>
      </w:r>
    </w:p>
    <w:p w14:paraId="39F6AF47" w14:textId="77777777" w:rsidR="00AF5F54" w:rsidRDefault="00AF5F54" w:rsidP="00AF5F54">
      <w:pPr>
        <w:pStyle w:val="Akapitzlist"/>
        <w:ind w:left="360"/>
        <w:jc w:val="both"/>
        <w:rPr>
          <w:rFonts w:ascii="Acumin Pro" w:hAnsi="Acumin Pro"/>
          <w:sz w:val="20"/>
          <w:szCs w:val="20"/>
          <w:lang w:val="pl-PL"/>
        </w:rPr>
      </w:pPr>
    </w:p>
    <w:p w14:paraId="1293333A" w14:textId="78218BA2" w:rsidR="00B421EF" w:rsidRPr="00E55B9C" w:rsidRDefault="00B421EF" w:rsidP="00AF5F54">
      <w:pPr>
        <w:pStyle w:val="Akapitzlist"/>
        <w:ind w:left="360"/>
        <w:jc w:val="both"/>
        <w:rPr>
          <w:rFonts w:ascii="Acumin Pro" w:hAnsi="Acumin Pro"/>
          <w:sz w:val="20"/>
          <w:szCs w:val="20"/>
          <w:lang w:val="pl-PL"/>
        </w:rPr>
      </w:pPr>
      <w:r w:rsidRPr="00E55B9C">
        <w:rPr>
          <w:rFonts w:ascii="Acumin Pro" w:hAnsi="Acumin Pro"/>
          <w:sz w:val="20"/>
          <w:szCs w:val="20"/>
          <w:lang w:val="pl-PL"/>
        </w:rPr>
        <w:t>Muzeum Narodowe w Poznaniu</w:t>
      </w:r>
    </w:p>
    <w:p w14:paraId="3420EEC5" w14:textId="6DDDBC02" w:rsidR="00B421EF" w:rsidRDefault="00B421EF" w:rsidP="00AF5F54">
      <w:pPr>
        <w:pStyle w:val="Akapitzlist"/>
        <w:ind w:left="360"/>
        <w:jc w:val="both"/>
        <w:rPr>
          <w:rFonts w:ascii="Acumin Pro" w:hAnsi="Acumin Pro"/>
          <w:sz w:val="20"/>
          <w:szCs w:val="20"/>
          <w:lang w:val="pl-PL"/>
        </w:rPr>
      </w:pPr>
      <w:r w:rsidRPr="00E55B9C">
        <w:rPr>
          <w:rFonts w:ascii="Acumin Pro" w:hAnsi="Acumin Pro"/>
          <w:sz w:val="20"/>
          <w:szCs w:val="20"/>
          <w:lang w:val="pl-PL"/>
        </w:rPr>
        <w:t>Al. Marcinkowskiego 9, 61-745 Poznań</w:t>
      </w:r>
    </w:p>
    <w:p w14:paraId="0007253C" w14:textId="0B32B6C0" w:rsidR="000B6AC5" w:rsidRDefault="000B6AC5" w:rsidP="00AF5F54">
      <w:pPr>
        <w:pStyle w:val="Akapitzlist"/>
        <w:ind w:left="360"/>
        <w:jc w:val="both"/>
        <w:rPr>
          <w:rFonts w:ascii="Acumin Pro" w:hAnsi="Acumin Pro"/>
          <w:sz w:val="20"/>
          <w:szCs w:val="20"/>
          <w:lang w:val="pl-PL"/>
        </w:rPr>
      </w:pPr>
      <w:r w:rsidRPr="00455E01">
        <w:rPr>
          <w:rFonts w:ascii="Acumin Pro" w:hAnsi="Acumin Pro"/>
          <w:sz w:val="20"/>
          <w:szCs w:val="20"/>
          <w:lang w:val="pl-PL"/>
        </w:rPr>
        <w:t>NIP: 777-000-63-21</w:t>
      </w:r>
    </w:p>
    <w:p w14:paraId="33998CBD" w14:textId="77777777" w:rsidR="00AF5F54" w:rsidRPr="00455E01" w:rsidRDefault="00AF5F54" w:rsidP="00AF5F54">
      <w:pPr>
        <w:pStyle w:val="Akapitzlist"/>
        <w:ind w:left="360"/>
        <w:jc w:val="both"/>
        <w:rPr>
          <w:rFonts w:ascii="Acumin Pro" w:hAnsi="Acumin Pro"/>
          <w:sz w:val="20"/>
          <w:szCs w:val="20"/>
          <w:lang w:val="pl-PL"/>
        </w:rPr>
      </w:pPr>
    </w:p>
    <w:p w14:paraId="2D2C30A9" w14:textId="77777777" w:rsidR="000B6AC5" w:rsidRPr="00455E01" w:rsidRDefault="000B6AC5" w:rsidP="00AF5F54">
      <w:pPr>
        <w:pStyle w:val="Akapitzlist"/>
        <w:ind w:left="360"/>
        <w:jc w:val="both"/>
        <w:rPr>
          <w:rFonts w:ascii="Acumin Pro" w:hAnsi="Acumin Pro"/>
          <w:sz w:val="20"/>
          <w:szCs w:val="20"/>
          <w:lang w:val="pl-PL"/>
        </w:rPr>
      </w:pPr>
      <w:r w:rsidRPr="00455E01">
        <w:rPr>
          <w:rFonts w:ascii="Acumin Pro" w:hAnsi="Acumin Pro"/>
          <w:sz w:val="20"/>
          <w:szCs w:val="20"/>
          <w:lang w:val="pl-PL"/>
        </w:rPr>
        <w:t>Regon: 000275978</w:t>
      </w:r>
    </w:p>
    <w:p w14:paraId="13539047" w14:textId="77777777" w:rsidR="000B6AC5" w:rsidRPr="00455E01" w:rsidRDefault="000B6AC5" w:rsidP="00AF5F54">
      <w:pPr>
        <w:pStyle w:val="Akapitzlist"/>
        <w:ind w:left="360"/>
        <w:jc w:val="both"/>
        <w:rPr>
          <w:rFonts w:ascii="Acumin Pro" w:hAnsi="Acumin Pro"/>
          <w:sz w:val="20"/>
          <w:szCs w:val="20"/>
          <w:lang w:val="pl-PL"/>
        </w:rPr>
      </w:pPr>
      <w:r w:rsidRPr="00455E01">
        <w:rPr>
          <w:rFonts w:ascii="Acumin Pro" w:hAnsi="Acumin Pro"/>
          <w:sz w:val="20"/>
          <w:szCs w:val="20"/>
          <w:lang w:val="pl-PL"/>
        </w:rPr>
        <w:t>Rejestr Instytucji Kultury: RIK 26/92</w:t>
      </w:r>
    </w:p>
    <w:p w14:paraId="07D29C7C" w14:textId="0F96A855" w:rsidR="000B6AC5" w:rsidRDefault="000B6AC5" w:rsidP="00AF5F54">
      <w:pPr>
        <w:pStyle w:val="Akapitzlist"/>
        <w:ind w:left="360"/>
        <w:jc w:val="both"/>
        <w:rPr>
          <w:rFonts w:ascii="Acumin Pro" w:hAnsi="Acumin Pro"/>
          <w:sz w:val="20"/>
          <w:szCs w:val="20"/>
          <w:lang w:val="pl-PL"/>
        </w:rPr>
      </w:pPr>
      <w:r w:rsidRPr="00455E01">
        <w:rPr>
          <w:rFonts w:ascii="Acumin Pro" w:hAnsi="Acumin Pro"/>
          <w:sz w:val="20"/>
          <w:szCs w:val="20"/>
          <w:lang w:val="pl-PL"/>
        </w:rPr>
        <w:t>Państwowy Rejestr Muzeów: PRM 80/04</w:t>
      </w:r>
    </w:p>
    <w:p w14:paraId="21C48518" w14:textId="77777777" w:rsidR="00AF5F54" w:rsidRPr="00455E01" w:rsidRDefault="00AF5F54" w:rsidP="00AF5F54">
      <w:pPr>
        <w:pStyle w:val="Akapitzlist"/>
        <w:ind w:left="360"/>
        <w:jc w:val="both"/>
        <w:rPr>
          <w:rFonts w:ascii="Acumin Pro" w:hAnsi="Acumin Pro"/>
          <w:sz w:val="20"/>
          <w:szCs w:val="20"/>
          <w:lang w:val="pl-PL"/>
        </w:rPr>
      </w:pPr>
    </w:p>
    <w:p w14:paraId="6E74C5F8" w14:textId="60DB5363" w:rsidR="00B72718" w:rsidRDefault="00B421EF" w:rsidP="00AF5F54">
      <w:pPr>
        <w:pStyle w:val="Akapitzlist"/>
        <w:ind w:left="360"/>
        <w:jc w:val="both"/>
        <w:rPr>
          <w:rFonts w:ascii="Acumin Pro" w:hAnsi="Acumin Pro"/>
          <w:sz w:val="20"/>
          <w:szCs w:val="20"/>
          <w:lang w:val="pl-PL"/>
        </w:rPr>
      </w:pPr>
      <w:r w:rsidRPr="00E55B9C">
        <w:rPr>
          <w:rFonts w:ascii="Acumin Pro" w:hAnsi="Acumin Pro"/>
          <w:sz w:val="20"/>
          <w:szCs w:val="20"/>
          <w:lang w:val="pl-PL"/>
        </w:rPr>
        <w:t>Nr tel.: 61 85 68</w:t>
      </w:r>
      <w:r w:rsidR="00B72718" w:rsidRPr="00E55B9C">
        <w:rPr>
          <w:rFonts w:ascii="Acumin Pro" w:hAnsi="Acumin Pro"/>
          <w:sz w:val="20"/>
          <w:szCs w:val="20"/>
          <w:lang w:val="pl-PL"/>
        </w:rPr>
        <w:t> </w:t>
      </w:r>
      <w:r w:rsidR="00EF00D5" w:rsidRPr="00E55B9C">
        <w:rPr>
          <w:rFonts w:ascii="Acumin Pro" w:hAnsi="Acumin Pro"/>
          <w:sz w:val="20"/>
          <w:szCs w:val="20"/>
          <w:lang w:val="pl-PL"/>
        </w:rPr>
        <w:t>048</w:t>
      </w:r>
      <w:r w:rsidR="00B72718" w:rsidRPr="00E55B9C">
        <w:rPr>
          <w:rFonts w:ascii="Acumin Pro" w:hAnsi="Acumin Pro"/>
          <w:sz w:val="20"/>
          <w:szCs w:val="20"/>
          <w:lang w:val="pl-PL"/>
        </w:rPr>
        <w:t>, 061 85 68</w:t>
      </w:r>
      <w:r w:rsidR="00AF5F54">
        <w:rPr>
          <w:rFonts w:ascii="Acumin Pro" w:hAnsi="Acumin Pro"/>
          <w:sz w:val="20"/>
          <w:szCs w:val="20"/>
          <w:lang w:val="pl-PL"/>
        </w:rPr>
        <w:t> </w:t>
      </w:r>
      <w:r w:rsidR="00B72718" w:rsidRPr="00E55B9C">
        <w:rPr>
          <w:rFonts w:ascii="Acumin Pro" w:hAnsi="Acumin Pro"/>
          <w:sz w:val="20"/>
          <w:szCs w:val="20"/>
          <w:lang w:val="pl-PL"/>
        </w:rPr>
        <w:t>167</w:t>
      </w:r>
    </w:p>
    <w:p w14:paraId="65D632B8" w14:textId="77777777" w:rsidR="00AF5F54" w:rsidRPr="00E55B9C" w:rsidRDefault="00AF5F54" w:rsidP="00AF5F54">
      <w:pPr>
        <w:pStyle w:val="Akapitzlist"/>
        <w:ind w:left="360"/>
        <w:jc w:val="both"/>
        <w:rPr>
          <w:rFonts w:ascii="Acumin Pro" w:hAnsi="Acumin Pro"/>
          <w:sz w:val="20"/>
          <w:szCs w:val="20"/>
          <w:lang w:val="pl-PL"/>
        </w:rPr>
      </w:pPr>
    </w:p>
    <w:p w14:paraId="10DBA319" w14:textId="2BEB3620" w:rsidR="0064667A" w:rsidRDefault="00B72718" w:rsidP="00AF5F54">
      <w:pPr>
        <w:pStyle w:val="Akapitzlist"/>
        <w:ind w:left="360"/>
        <w:jc w:val="both"/>
        <w:rPr>
          <w:rStyle w:val="Hipercze"/>
          <w:rFonts w:ascii="Acumin Pro" w:hAnsi="Acumin Pro"/>
          <w:b/>
          <w:sz w:val="20"/>
          <w:szCs w:val="20"/>
          <w:lang w:val="pl-PL"/>
        </w:rPr>
      </w:pPr>
      <w:r w:rsidRPr="00E55B9C">
        <w:rPr>
          <w:rFonts w:ascii="Acumin Pro" w:hAnsi="Acumin Pro"/>
          <w:sz w:val="20"/>
          <w:szCs w:val="20"/>
          <w:lang w:val="pl-PL"/>
        </w:rPr>
        <w:t>Adres poczty elektronicznej</w:t>
      </w:r>
      <w:r w:rsidRPr="00E55B9C">
        <w:rPr>
          <w:rFonts w:ascii="Acumin Pro" w:hAnsi="Acumin Pro"/>
          <w:b/>
          <w:sz w:val="20"/>
          <w:szCs w:val="20"/>
          <w:lang w:val="pl-PL"/>
        </w:rPr>
        <w:t xml:space="preserve">: </w:t>
      </w:r>
      <w:hyperlink r:id="rId8" w:history="1">
        <w:r w:rsidR="002C2B52" w:rsidRPr="00E55B9C">
          <w:rPr>
            <w:rStyle w:val="Hipercze"/>
            <w:rFonts w:ascii="Acumin Pro" w:hAnsi="Acumin Pro"/>
            <w:b/>
            <w:sz w:val="20"/>
            <w:szCs w:val="20"/>
            <w:lang w:val="pl-PL"/>
          </w:rPr>
          <w:t>zp@mnp.art.pl</w:t>
        </w:r>
      </w:hyperlink>
    </w:p>
    <w:p w14:paraId="79883227" w14:textId="77777777" w:rsidR="00AF5F54" w:rsidRDefault="00AF5F54" w:rsidP="00AF5F54">
      <w:pPr>
        <w:pStyle w:val="Akapitzlist"/>
        <w:ind w:left="360"/>
        <w:jc w:val="both"/>
        <w:rPr>
          <w:rStyle w:val="Hipercze"/>
          <w:rFonts w:ascii="Acumin Pro" w:hAnsi="Acumin Pro"/>
          <w:b/>
          <w:sz w:val="20"/>
          <w:szCs w:val="20"/>
          <w:lang w:val="pl-PL"/>
        </w:rPr>
      </w:pPr>
    </w:p>
    <w:p w14:paraId="69BCADB4" w14:textId="78F8FBC6" w:rsidR="00755B02" w:rsidRDefault="00755B02" w:rsidP="00AF5F54">
      <w:pPr>
        <w:pStyle w:val="Akapitzlist"/>
        <w:ind w:left="360"/>
        <w:jc w:val="both"/>
        <w:rPr>
          <w:rStyle w:val="Hipercze"/>
          <w:rFonts w:ascii="Acumin Pro" w:hAnsi="Acumin Pro"/>
          <w:bCs/>
          <w:sz w:val="20"/>
          <w:szCs w:val="20"/>
          <w:u w:val="none"/>
          <w:lang w:val="pl-PL"/>
        </w:rPr>
      </w:pPr>
      <w:r w:rsidRPr="00755B02">
        <w:rPr>
          <w:rStyle w:val="Hipercze"/>
          <w:rFonts w:ascii="Acumin Pro" w:hAnsi="Acumin Pro"/>
          <w:bCs/>
          <w:sz w:val="20"/>
          <w:szCs w:val="20"/>
          <w:u w:val="none"/>
          <w:lang w:val="pl-PL"/>
        </w:rPr>
        <w:t xml:space="preserve">Adres strony internetowej: </w:t>
      </w:r>
      <w:hyperlink r:id="rId9" w:history="1">
        <w:r w:rsidRPr="00755B02">
          <w:rPr>
            <w:rStyle w:val="Hipercze"/>
            <w:rFonts w:ascii="Acumin Pro" w:hAnsi="Acumin Pro"/>
            <w:bCs/>
            <w:sz w:val="20"/>
            <w:szCs w:val="20"/>
            <w:u w:val="none"/>
            <w:lang w:val="pl-PL"/>
          </w:rPr>
          <w:t>www.mnp.art.pl</w:t>
        </w:r>
      </w:hyperlink>
    </w:p>
    <w:p w14:paraId="02DFD3A5" w14:textId="77777777" w:rsidR="00AF5F54" w:rsidRPr="00755B02" w:rsidRDefault="00AF5F54" w:rsidP="00AF5F54">
      <w:pPr>
        <w:pStyle w:val="Akapitzlist"/>
        <w:ind w:left="360"/>
        <w:jc w:val="both"/>
        <w:rPr>
          <w:rStyle w:val="Hipercze"/>
          <w:rFonts w:ascii="Acumin Pro" w:hAnsi="Acumin Pro"/>
          <w:bCs/>
          <w:sz w:val="20"/>
          <w:szCs w:val="20"/>
          <w:u w:val="none"/>
          <w:lang w:val="pl-PL"/>
        </w:rPr>
      </w:pPr>
    </w:p>
    <w:p w14:paraId="67FC7D37" w14:textId="54B71B14" w:rsidR="000B6AC5" w:rsidRPr="00455E01" w:rsidRDefault="00F23E70" w:rsidP="00AF5F54">
      <w:pPr>
        <w:ind w:left="360"/>
        <w:jc w:val="both"/>
        <w:rPr>
          <w:rFonts w:ascii="Acumin Pro" w:hAnsi="Acumin Pro"/>
          <w:sz w:val="20"/>
          <w:szCs w:val="20"/>
          <w:lang w:val="pl-PL"/>
        </w:rPr>
      </w:pPr>
      <w:r w:rsidRPr="00E55B9C">
        <w:rPr>
          <w:rFonts w:ascii="Acumin Pro" w:hAnsi="Acumin Pro"/>
          <w:sz w:val="20"/>
          <w:szCs w:val="20"/>
          <w:lang w:val="pl-PL"/>
        </w:rPr>
        <w:t xml:space="preserve">Adres strony internetowej, na której prowadzone jest postępowanie </w:t>
      </w:r>
      <w:r w:rsidR="002C2B52" w:rsidRPr="00E55B9C">
        <w:rPr>
          <w:rFonts w:ascii="Acumin Pro" w:hAnsi="Acumin Pro"/>
          <w:sz w:val="20"/>
          <w:szCs w:val="20"/>
          <w:lang w:val="pl-PL"/>
        </w:rPr>
        <w:t>oraz</w:t>
      </w:r>
      <w:r w:rsidRPr="00E55B9C">
        <w:rPr>
          <w:rFonts w:ascii="Acumin Pro" w:hAnsi="Acumin Pro"/>
          <w:sz w:val="20"/>
          <w:szCs w:val="20"/>
          <w:lang w:val="pl-PL"/>
        </w:rPr>
        <w:t xml:space="preserve"> na której </w:t>
      </w:r>
      <w:r w:rsidR="000B6AC5" w:rsidRPr="00455E01">
        <w:rPr>
          <w:rFonts w:ascii="Acumin Pro" w:hAnsi="Acumin Pro"/>
          <w:sz w:val="20"/>
          <w:szCs w:val="20"/>
          <w:lang w:val="pl-PL"/>
        </w:rPr>
        <w:t>udostępniane będą wszelkie dokumenty związane z prowadzoną procedurą, w tym zmiany i wyjaśnienia treści SWZ</w:t>
      </w:r>
      <w:r w:rsidR="00AF5F54">
        <w:rPr>
          <w:rFonts w:ascii="Acumin Pro" w:hAnsi="Acumin Pro"/>
          <w:sz w:val="20"/>
          <w:szCs w:val="20"/>
          <w:lang w:val="pl-PL"/>
        </w:rPr>
        <w:t xml:space="preserve"> oraz inne dokumenty zamówienia związane bezpośrednio z postępowaniem o udzielenie zamówienia</w:t>
      </w:r>
      <w:r w:rsidR="00610598">
        <w:rPr>
          <w:rFonts w:ascii="Acumin Pro" w:hAnsi="Acumin Pro"/>
          <w:sz w:val="20"/>
          <w:szCs w:val="20"/>
          <w:lang w:val="pl-PL"/>
        </w:rPr>
        <w:t>:</w:t>
      </w:r>
    </w:p>
    <w:bookmarkStart w:id="0" w:name="_Hlk141957074"/>
    <w:p w14:paraId="550CAE0D" w14:textId="5FE7FAAE" w:rsidR="007D5C5E" w:rsidRPr="00455E01" w:rsidRDefault="000B6AC5" w:rsidP="00AF5F54">
      <w:pPr>
        <w:ind w:left="360"/>
        <w:jc w:val="both"/>
        <w:rPr>
          <w:rFonts w:ascii="Acumin Pro" w:eastAsia="Calibri" w:hAnsi="Acumin Pro" w:cs="Calibri"/>
          <w:b/>
          <w:bCs/>
          <w:sz w:val="20"/>
          <w:szCs w:val="20"/>
          <w:lang w:val="pl-PL"/>
        </w:rPr>
      </w:pPr>
      <w:r w:rsidRPr="00455E01">
        <w:rPr>
          <w:rFonts w:ascii="Acumin Pro" w:eastAsia="Calibri" w:hAnsi="Acumin Pro" w:cs="Calibri"/>
          <w:b/>
          <w:bCs/>
          <w:sz w:val="20"/>
          <w:szCs w:val="20"/>
          <w:lang w:val="pl-PL"/>
        </w:rPr>
        <w:fldChar w:fldCharType="begin"/>
      </w:r>
      <w:r w:rsidRPr="00455E01">
        <w:rPr>
          <w:rFonts w:ascii="Acumin Pro" w:eastAsia="Calibri" w:hAnsi="Acumin Pro" w:cs="Calibri"/>
          <w:b/>
          <w:bCs/>
          <w:sz w:val="20"/>
          <w:szCs w:val="20"/>
          <w:lang w:val="pl-PL"/>
        </w:rPr>
        <w:instrText xml:space="preserve"> HYPERLINK "https://platformazakupowa.pl/pn/mnp" </w:instrText>
      </w:r>
      <w:r w:rsidRPr="00455E01">
        <w:rPr>
          <w:rFonts w:ascii="Acumin Pro" w:eastAsia="Calibri" w:hAnsi="Acumin Pro" w:cs="Calibri"/>
          <w:b/>
          <w:bCs/>
          <w:sz w:val="20"/>
          <w:szCs w:val="20"/>
          <w:lang w:val="pl-PL"/>
        </w:rPr>
        <w:fldChar w:fldCharType="separate"/>
      </w:r>
      <w:r w:rsidRPr="00455E01">
        <w:rPr>
          <w:rStyle w:val="Hipercze"/>
          <w:rFonts w:ascii="Acumin Pro" w:eastAsia="Calibri" w:hAnsi="Acumin Pro" w:cs="Calibri"/>
          <w:b/>
          <w:bCs/>
          <w:sz w:val="20"/>
          <w:szCs w:val="20"/>
          <w:lang w:val="pl-PL"/>
        </w:rPr>
        <w:t>https://platformazakupowa.pl/pn/mnp</w:t>
      </w:r>
      <w:r w:rsidRPr="00455E01">
        <w:rPr>
          <w:rFonts w:ascii="Acumin Pro" w:eastAsia="Calibri" w:hAnsi="Acumin Pro" w:cs="Calibri"/>
          <w:b/>
          <w:bCs/>
          <w:sz w:val="20"/>
          <w:szCs w:val="20"/>
          <w:lang w:val="pl-PL"/>
        </w:rPr>
        <w:fldChar w:fldCharType="end"/>
      </w:r>
    </w:p>
    <w:bookmarkEnd w:id="0"/>
    <w:p w14:paraId="1FA584FA" w14:textId="77777777" w:rsidR="00AF5F54" w:rsidRDefault="00AF5F54" w:rsidP="00AF5F54">
      <w:pPr>
        <w:ind w:left="360"/>
        <w:jc w:val="both"/>
        <w:rPr>
          <w:rFonts w:ascii="Acumin Pro" w:eastAsia="Poppins" w:hAnsi="Acumin Pro" w:cs="Poppins"/>
          <w:b/>
          <w:bCs/>
          <w:sz w:val="20"/>
          <w:szCs w:val="20"/>
          <w:lang w:val="pl-PL"/>
        </w:rPr>
      </w:pPr>
    </w:p>
    <w:p w14:paraId="407FA7C2" w14:textId="713F3760" w:rsidR="000B6AC5" w:rsidRPr="000B6AC5" w:rsidRDefault="000B6AC5" w:rsidP="00AF5F54">
      <w:pPr>
        <w:ind w:left="360"/>
        <w:jc w:val="both"/>
        <w:rPr>
          <w:rFonts w:ascii="Acumin Pro" w:eastAsia="Poppins" w:hAnsi="Acumin Pro" w:cs="Poppins"/>
          <w:sz w:val="20"/>
          <w:szCs w:val="20"/>
          <w:lang w:val="pl-PL"/>
        </w:rPr>
      </w:pPr>
      <w:r w:rsidRPr="000B6AC5">
        <w:rPr>
          <w:rFonts w:ascii="Acumin Pro" w:eastAsia="Poppins" w:hAnsi="Acumin Pro" w:cs="Poppins"/>
          <w:b/>
          <w:bCs/>
          <w:sz w:val="20"/>
          <w:szCs w:val="20"/>
          <w:lang w:val="pl-PL"/>
        </w:rPr>
        <w:t>Uwaga!</w:t>
      </w:r>
      <w:r w:rsidRPr="000B6AC5">
        <w:rPr>
          <w:rFonts w:ascii="Acumin Pro" w:eastAsia="Poppins" w:hAnsi="Acumin Pro" w:cs="Poppins"/>
          <w:sz w:val="20"/>
          <w:szCs w:val="20"/>
          <w:lang w:val="pl-PL"/>
        </w:rPr>
        <w:t xml:space="preserve"> Komunikacja w przedmiotowym postępowaniu o udzielenie zamówienia odbywa się przy użyciu</w:t>
      </w:r>
      <w:r w:rsidR="00AF5F54">
        <w:rPr>
          <w:rFonts w:ascii="Acumin Pro" w:eastAsia="Poppins" w:hAnsi="Acumin Pro" w:cs="Poppins"/>
          <w:sz w:val="20"/>
          <w:szCs w:val="20"/>
          <w:lang w:val="pl-PL"/>
        </w:rPr>
        <w:t xml:space="preserve"> </w:t>
      </w:r>
      <w:r w:rsidRPr="000B6AC5">
        <w:rPr>
          <w:rFonts w:ascii="Acumin Pro" w:eastAsia="Poppins" w:hAnsi="Acumin Pro" w:cs="Poppins"/>
          <w:sz w:val="20"/>
          <w:szCs w:val="20"/>
          <w:lang w:val="pl-PL"/>
        </w:rPr>
        <w:t>środków komunikacji elektronicznej, za pośrednictwem Platformy zakupowej dostępnej pod adresem:</w:t>
      </w:r>
    </w:p>
    <w:p w14:paraId="42414C46" w14:textId="7211531F" w:rsidR="000B6AC5" w:rsidRPr="000B6AC5" w:rsidRDefault="0056768F" w:rsidP="00AF5F54">
      <w:pPr>
        <w:ind w:left="360"/>
        <w:jc w:val="both"/>
        <w:rPr>
          <w:rFonts w:ascii="Acumin Pro" w:eastAsia="Calibri" w:hAnsi="Acumin Pro" w:cs="Calibri"/>
          <w:b/>
          <w:bCs/>
          <w:sz w:val="20"/>
          <w:szCs w:val="20"/>
          <w:lang w:val="pl-PL"/>
        </w:rPr>
      </w:pPr>
      <w:hyperlink r:id="rId10" w:history="1">
        <w:r w:rsidR="000B6AC5" w:rsidRPr="00ED56A9">
          <w:rPr>
            <w:rStyle w:val="Hipercze"/>
            <w:rFonts w:ascii="Acumin Pro" w:eastAsia="Calibri" w:hAnsi="Acumin Pro" w:cs="Calibri"/>
            <w:b/>
            <w:bCs/>
            <w:sz w:val="20"/>
            <w:szCs w:val="20"/>
            <w:lang w:val="pl-PL"/>
          </w:rPr>
          <w:t>https://platformazakupowa.pl/pn/mnp</w:t>
        </w:r>
      </w:hyperlink>
      <w:r w:rsidR="000B6AC5">
        <w:rPr>
          <w:rFonts w:ascii="Acumin Pro" w:eastAsia="Calibri" w:hAnsi="Acumin Pro" w:cs="Calibri"/>
          <w:b/>
          <w:bCs/>
          <w:sz w:val="20"/>
          <w:szCs w:val="20"/>
          <w:lang w:val="pl-PL"/>
        </w:rPr>
        <w:t xml:space="preserve"> </w:t>
      </w:r>
      <w:r w:rsidR="000B6AC5" w:rsidRPr="000B6AC5">
        <w:rPr>
          <w:rFonts w:ascii="Acumin Pro" w:eastAsia="Poppins" w:hAnsi="Acumin Pro" w:cs="Poppins"/>
          <w:sz w:val="20"/>
          <w:szCs w:val="20"/>
          <w:lang w:val="pl-PL"/>
        </w:rPr>
        <w:t>(dalej jako Platforma).</w:t>
      </w:r>
    </w:p>
    <w:p w14:paraId="627E1CDC" w14:textId="77777777" w:rsidR="00BC58C5" w:rsidRPr="00E55B9C" w:rsidRDefault="00BC58C5" w:rsidP="00AF5F54">
      <w:pPr>
        <w:jc w:val="both"/>
        <w:rPr>
          <w:rFonts w:ascii="Acumin Pro" w:hAnsi="Acumin Pro"/>
          <w:sz w:val="20"/>
          <w:szCs w:val="20"/>
          <w:lang w:val="pl-PL"/>
        </w:rPr>
      </w:pPr>
    </w:p>
    <w:p w14:paraId="1B261298" w14:textId="251A62DE" w:rsidR="0033482A" w:rsidRDefault="0033482A" w:rsidP="00603153">
      <w:pPr>
        <w:pStyle w:val="Akapitzlist"/>
        <w:numPr>
          <w:ilvl w:val="0"/>
          <w:numId w:val="14"/>
        </w:numPr>
        <w:jc w:val="both"/>
        <w:rPr>
          <w:rFonts w:ascii="Acumin Pro" w:hAnsi="Acumin Pro"/>
          <w:b/>
          <w:sz w:val="20"/>
          <w:szCs w:val="20"/>
          <w:lang w:val="pl-PL"/>
        </w:rPr>
      </w:pPr>
      <w:r w:rsidRPr="001C73FD">
        <w:rPr>
          <w:rFonts w:ascii="Acumin Pro" w:hAnsi="Acumin Pro"/>
          <w:b/>
          <w:sz w:val="20"/>
          <w:szCs w:val="20"/>
          <w:lang w:val="pl-PL"/>
        </w:rPr>
        <w:t>TRYB UDZIELENIA ZAMÓWIENIA</w:t>
      </w:r>
    </w:p>
    <w:p w14:paraId="1F6B8B0F" w14:textId="77777777" w:rsidR="00AF5F54" w:rsidRDefault="00AF5F54" w:rsidP="00AF5F54">
      <w:pPr>
        <w:pStyle w:val="Akapitzlist"/>
        <w:jc w:val="both"/>
        <w:rPr>
          <w:rFonts w:ascii="Acumin Pro" w:hAnsi="Acumin Pro"/>
          <w:b/>
          <w:sz w:val="20"/>
          <w:szCs w:val="20"/>
          <w:lang w:val="pl-PL"/>
        </w:rPr>
      </w:pPr>
    </w:p>
    <w:p w14:paraId="0346B1AD" w14:textId="72BA1CA6" w:rsidR="00781748" w:rsidRDefault="003D7F43" w:rsidP="00603153">
      <w:pPr>
        <w:pStyle w:val="Akapitzlist"/>
        <w:numPr>
          <w:ilvl w:val="0"/>
          <w:numId w:val="13"/>
        </w:numPr>
        <w:ind w:left="654" w:hanging="294"/>
        <w:jc w:val="both"/>
        <w:rPr>
          <w:rFonts w:ascii="Acumin Pro" w:hAnsi="Acumin Pro"/>
          <w:sz w:val="20"/>
          <w:szCs w:val="20"/>
          <w:lang w:val="pl-PL"/>
        </w:rPr>
      </w:pPr>
      <w:r w:rsidRPr="00AC728E">
        <w:rPr>
          <w:rFonts w:ascii="Acumin Pro" w:hAnsi="Acumin Pro" w:cstheme="minorHAnsi"/>
          <w:sz w:val="20"/>
          <w:szCs w:val="20"/>
          <w:lang w:val="pl-PL"/>
        </w:rPr>
        <w:t>Niniejsze postępowanie prowadzone jest w trybie</w:t>
      </w:r>
      <w:r>
        <w:rPr>
          <w:rFonts w:ascii="Acumin Pro" w:hAnsi="Acumin Pro" w:cstheme="minorHAnsi"/>
          <w:sz w:val="20"/>
          <w:szCs w:val="20"/>
          <w:lang w:val="pl-PL"/>
        </w:rPr>
        <w:t xml:space="preserve"> </w:t>
      </w:r>
      <w:r w:rsidRPr="00455E01">
        <w:rPr>
          <w:rFonts w:ascii="Acumin Pro" w:hAnsi="Acumin Pro"/>
          <w:sz w:val="20"/>
          <w:szCs w:val="20"/>
          <w:lang w:val="pl-PL"/>
        </w:rPr>
        <w:t>podstawowy</w:t>
      </w:r>
      <w:r>
        <w:rPr>
          <w:rFonts w:ascii="Acumin Pro" w:hAnsi="Acumin Pro"/>
          <w:sz w:val="20"/>
          <w:szCs w:val="20"/>
          <w:lang w:val="pl-PL"/>
        </w:rPr>
        <w:t>m</w:t>
      </w:r>
      <w:r w:rsidRPr="00455E01">
        <w:rPr>
          <w:rFonts w:ascii="Acumin Pro" w:hAnsi="Acumin Pro"/>
          <w:sz w:val="20"/>
          <w:szCs w:val="20"/>
          <w:lang w:val="pl-PL"/>
        </w:rPr>
        <w:t xml:space="preserve"> z negocjacjami na podstawie art. 275 pkt. 2 </w:t>
      </w:r>
      <w:r w:rsidRPr="00610598">
        <w:rPr>
          <w:rFonts w:ascii="Acumin Pro" w:hAnsi="Acumin Pro"/>
          <w:sz w:val="20"/>
          <w:szCs w:val="20"/>
          <w:lang w:val="pl-PL"/>
        </w:rPr>
        <w:t>ustawy PZP</w:t>
      </w:r>
      <w:r w:rsidRPr="00AC728E">
        <w:rPr>
          <w:rFonts w:ascii="Acumin Pro" w:hAnsi="Acumin Pro" w:cstheme="minorHAnsi"/>
          <w:sz w:val="20"/>
          <w:szCs w:val="20"/>
          <w:lang w:val="pl-PL"/>
        </w:rPr>
        <w:t xml:space="preserve"> ustawy </w:t>
      </w:r>
      <w:r>
        <w:rPr>
          <w:rFonts w:ascii="Acumin Pro" w:hAnsi="Acumin Pro" w:cstheme="minorHAnsi"/>
          <w:sz w:val="20"/>
          <w:szCs w:val="20"/>
          <w:lang w:val="pl-PL"/>
        </w:rPr>
        <w:t xml:space="preserve"> </w:t>
      </w:r>
      <w:r w:rsidRPr="00AC728E">
        <w:rPr>
          <w:rFonts w:ascii="Acumin Pro" w:hAnsi="Acumin Pro" w:cstheme="minorHAnsi"/>
          <w:sz w:val="20"/>
          <w:szCs w:val="20"/>
          <w:lang w:val="pl-PL"/>
        </w:rPr>
        <w:t>z dnia 11 września 2019 r. – Prawo zamówień publicznych</w:t>
      </w:r>
      <w:r w:rsidR="008E6012">
        <w:rPr>
          <w:rFonts w:ascii="Acumin Pro" w:hAnsi="Acumin Pro" w:cstheme="minorHAnsi"/>
          <w:sz w:val="20"/>
          <w:szCs w:val="20"/>
          <w:lang w:val="pl-PL"/>
        </w:rPr>
        <w:t xml:space="preserve"> (</w:t>
      </w:r>
      <w:r w:rsidRPr="00AC728E">
        <w:rPr>
          <w:rFonts w:ascii="Acumin Pro" w:hAnsi="Acumin Pro" w:cstheme="minorHAnsi"/>
          <w:sz w:val="20"/>
          <w:szCs w:val="20"/>
          <w:lang w:val="pl-PL"/>
        </w:rPr>
        <w:t>dalej jako ustawa PZP lub PZP)</w:t>
      </w:r>
      <w:r w:rsidR="005A7190" w:rsidRPr="00455E01">
        <w:rPr>
          <w:rFonts w:ascii="Acumin Pro" w:hAnsi="Acumin Pro"/>
          <w:sz w:val="20"/>
          <w:szCs w:val="20"/>
          <w:lang w:val="pl-PL"/>
        </w:rPr>
        <w:t>.</w:t>
      </w:r>
    </w:p>
    <w:p w14:paraId="3EDB5E2A" w14:textId="77777777" w:rsidR="00AF5F54" w:rsidRDefault="00AF5F54" w:rsidP="00AF5F54">
      <w:pPr>
        <w:pStyle w:val="Akapitzlist"/>
        <w:ind w:left="654"/>
        <w:jc w:val="both"/>
        <w:rPr>
          <w:rFonts w:ascii="Acumin Pro" w:hAnsi="Acumin Pro"/>
          <w:sz w:val="20"/>
          <w:szCs w:val="20"/>
          <w:lang w:val="pl-PL"/>
        </w:rPr>
      </w:pPr>
    </w:p>
    <w:p w14:paraId="6F368C67" w14:textId="3FF068D2" w:rsidR="001C73FD" w:rsidRPr="001D33DC" w:rsidRDefault="00AE5842" w:rsidP="00603153">
      <w:pPr>
        <w:pStyle w:val="Akapitzlist"/>
        <w:numPr>
          <w:ilvl w:val="0"/>
          <w:numId w:val="13"/>
        </w:numPr>
        <w:ind w:left="654" w:hanging="294"/>
        <w:jc w:val="both"/>
        <w:rPr>
          <w:rFonts w:ascii="Acumin Pro" w:hAnsi="Acumin Pro"/>
          <w:sz w:val="20"/>
          <w:szCs w:val="20"/>
          <w:lang w:val="pl-PL"/>
        </w:rPr>
      </w:pPr>
      <w:r w:rsidRPr="00AF5F54">
        <w:rPr>
          <w:rFonts w:ascii="Acumin Pro" w:hAnsi="Acumin Pro" w:cs="Arial"/>
          <w:sz w:val="20"/>
          <w:szCs w:val="20"/>
          <w:lang w:val="pl-PL"/>
        </w:rPr>
        <w:t xml:space="preserve">Zamawiający, </w:t>
      </w:r>
      <w:r w:rsidR="001C73FD" w:rsidRPr="00AF5F54">
        <w:rPr>
          <w:rFonts w:ascii="Acumin Pro" w:hAnsi="Acumin Pro" w:cs="Arial"/>
          <w:sz w:val="20"/>
          <w:szCs w:val="20"/>
          <w:lang w:val="pl-PL"/>
        </w:rPr>
        <w:t>zgodnie z treścią art. 275 pkt. 2 ustawy PZP</w:t>
      </w:r>
      <w:r w:rsidR="00290D6E" w:rsidRPr="00AF5F54">
        <w:rPr>
          <w:rFonts w:ascii="Acumin Pro" w:hAnsi="Acumin Pro" w:cs="Arial"/>
          <w:sz w:val="20"/>
          <w:szCs w:val="20"/>
          <w:lang w:val="pl-PL"/>
        </w:rPr>
        <w:t>,</w:t>
      </w:r>
      <w:r w:rsidR="001C73FD" w:rsidRPr="00AF5F54">
        <w:rPr>
          <w:rFonts w:ascii="Acumin Pro" w:hAnsi="Acumin Pro" w:cs="Arial"/>
          <w:sz w:val="20"/>
          <w:szCs w:val="20"/>
          <w:lang w:val="pl-PL"/>
        </w:rPr>
        <w:t xml:space="preserve"> udziela zamówienia w trybie podstawowym, w którym w odpowiedzi na ogłoszenie o zamówieniu oferty mogą składać wszyscy zainteresowani </w:t>
      </w:r>
      <w:r w:rsidR="00290D6E" w:rsidRPr="00AF5F54">
        <w:rPr>
          <w:rFonts w:ascii="Acumin Pro" w:hAnsi="Acumin Pro" w:cs="Arial"/>
          <w:sz w:val="20"/>
          <w:szCs w:val="20"/>
          <w:lang w:val="pl-PL"/>
        </w:rPr>
        <w:t>W</w:t>
      </w:r>
      <w:r w:rsidR="001C73FD" w:rsidRPr="00AF5F54">
        <w:rPr>
          <w:rFonts w:ascii="Acumin Pro" w:hAnsi="Acumin Pro" w:cs="Arial"/>
          <w:sz w:val="20"/>
          <w:szCs w:val="20"/>
          <w:lang w:val="pl-PL"/>
        </w:rPr>
        <w:t xml:space="preserve">ykonawcy, a następnie </w:t>
      </w:r>
      <w:r w:rsidR="00290D6E" w:rsidRPr="00AF5F54">
        <w:rPr>
          <w:rFonts w:ascii="Acumin Pro" w:hAnsi="Acumin Pro" w:cs="Arial"/>
          <w:sz w:val="20"/>
          <w:szCs w:val="20"/>
          <w:lang w:val="pl-PL"/>
        </w:rPr>
        <w:t>Z</w:t>
      </w:r>
      <w:r w:rsidR="001C73FD" w:rsidRPr="00AF5F54">
        <w:rPr>
          <w:rFonts w:ascii="Acumin Pro" w:hAnsi="Acumin Pro" w:cs="Arial"/>
          <w:sz w:val="20"/>
          <w:szCs w:val="20"/>
          <w:lang w:val="pl-PL"/>
        </w:rPr>
        <w:t xml:space="preserve">amawiający może prowadzić negocjacje w celu ulepszenia treści ofert, które podlegają ocenie w ramach kryteriów oceny ofert, a po zakończeniu negocjacji </w:t>
      </w:r>
      <w:r w:rsidR="00290D6E" w:rsidRPr="00AF5F54">
        <w:rPr>
          <w:rFonts w:ascii="Acumin Pro" w:hAnsi="Acumin Pro" w:cs="Arial"/>
          <w:sz w:val="20"/>
          <w:szCs w:val="20"/>
          <w:lang w:val="pl-PL"/>
        </w:rPr>
        <w:t>Z</w:t>
      </w:r>
      <w:r w:rsidR="001C73FD" w:rsidRPr="00AF5F54">
        <w:rPr>
          <w:rFonts w:ascii="Acumin Pro" w:hAnsi="Acumin Pro" w:cs="Arial"/>
          <w:sz w:val="20"/>
          <w:szCs w:val="20"/>
          <w:lang w:val="pl-PL"/>
        </w:rPr>
        <w:t>amawiający zaprasza wykonawców do składania ofert dodatkowych. Zasady przewidzianych negocjacji wskazane są w pkt. III niniejszej SWZ</w:t>
      </w:r>
      <w:r w:rsidR="003D7F43" w:rsidRPr="00AF5F54">
        <w:rPr>
          <w:rFonts w:ascii="Acumin Pro" w:hAnsi="Acumin Pro" w:cs="Arial"/>
          <w:sz w:val="20"/>
          <w:szCs w:val="20"/>
          <w:lang w:val="pl-PL"/>
        </w:rPr>
        <w:t>.</w:t>
      </w:r>
    </w:p>
    <w:p w14:paraId="56237E32" w14:textId="77777777" w:rsidR="001D33DC" w:rsidRPr="001D33DC" w:rsidRDefault="001D33DC" w:rsidP="001D33DC">
      <w:pPr>
        <w:pStyle w:val="Akapitzlist"/>
        <w:rPr>
          <w:rFonts w:ascii="Acumin Pro" w:hAnsi="Acumin Pro"/>
          <w:sz w:val="20"/>
          <w:szCs w:val="20"/>
          <w:lang w:val="pl-PL"/>
        </w:rPr>
      </w:pPr>
    </w:p>
    <w:p w14:paraId="282DA81F" w14:textId="313BA33C" w:rsidR="008E6012" w:rsidRDefault="00781748" w:rsidP="00603153">
      <w:pPr>
        <w:pStyle w:val="Teksttreci0"/>
        <w:numPr>
          <w:ilvl w:val="0"/>
          <w:numId w:val="13"/>
        </w:numPr>
        <w:shd w:val="clear" w:color="auto" w:fill="auto"/>
        <w:tabs>
          <w:tab w:val="left" w:pos="709"/>
        </w:tabs>
        <w:spacing w:line="240" w:lineRule="auto"/>
        <w:ind w:left="654" w:hanging="294"/>
        <w:jc w:val="both"/>
        <w:rPr>
          <w:rFonts w:ascii="Acumin Pro" w:hAnsi="Acumin Pro" w:cs="Times New Roman"/>
        </w:rPr>
      </w:pPr>
      <w:r>
        <w:rPr>
          <w:rFonts w:ascii="Acumin Pro" w:hAnsi="Acumin Pro" w:cs="Times New Roman"/>
        </w:rPr>
        <w:t>D</w:t>
      </w:r>
      <w:r w:rsidR="0054736C" w:rsidRPr="001C73FD">
        <w:rPr>
          <w:rFonts w:ascii="Acumin Pro" w:hAnsi="Acumin Pro" w:cs="Times New Roman"/>
        </w:rPr>
        <w:t xml:space="preserve">o czynności podejmowanych przez </w:t>
      </w:r>
      <w:r w:rsidR="00290D6E">
        <w:rPr>
          <w:rFonts w:ascii="Acumin Pro" w:hAnsi="Acumin Pro" w:cs="Times New Roman"/>
        </w:rPr>
        <w:t>Z</w:t>
      </w:r>
      <w:r w:rsidR="0054736C" w:rsidRPr="001C73FD">
        <w:rPr>
          <w:rFonts w:ascii="Acumin Pro" w:hAnsi="Acumin Pro" w:cs="Times New Roman"/>
        </w:rPr>
        <w:t xml:space="preserve">amawiającego, </w:t>
      </w:r>
      <w:r w:rsidR="00290D6E">
        <w:rPr>
          <w:rFonts w:ascii="Acumin Pro" w:hAnsi="Acumin Pro" w:cs="Times New Roman"/>
        </w:rPr>
        <w:t>W</w:t>
      </w:r>
      <w:r w:rsidR="0054736C" w:rsidRPr="001C73FD">
        <w:rPr>
          <w:rFonts w:ascii="Acumin Pro" w:hAnsi="Acumin Pro" w:cs="Times New Roman"/>
        </w:rPr>
        <w:t>ykonawców  oraz do umów w sprawach zamówień publicznyc</w:t>
      </w:r>
      <w:r w:rsidR="00C46301" w:rsidRPr="001C73FD">
        <w:rPr>
          <w:rFonts w:ascii="Acumin Pro" w:hAnsi="Acumin Pro" w:cs="Times New Roman"/>
        </w:rPr>
        <w:t xml:space="preserve">h nie uregulowanych ustawą PZP stosuje się przepisy ustawy z dnia 23 kwietnia 1964r. - </w:t>
      </w:r>
      <w:r w:rsidR="005A7190" w:rsidRPr="001C73FD">
        <w:rPr>
          <w:rFonts w:ascii="Acumin Pro" w:hAnsi="Acumin Pro" w:cs="Times New Roman"/>
        </w:rPr>
        <w:t>K</w:t>
      </w:r>
      <w:r w:rsidR="00C46301" w:rsidRPr="001C73FD">
        <w:rPr>
          <w:rFonts w:ascii="Acumin Pro" w:hAnsi="Acumin Pro" w:cs="Times New Roman"/>
        </w:rPr>
        <w:t>odeks cywilny</w:t>
      </w:r>
      <w:r w:rsidR="005A7190" w:rsidRPr="001C73FD">
        <w:rPr>
          <w:rFonts w:ascii="Acumin Pro" w:hAnsi="Acumin Pro" w:cs="Times New Roman"/>
        </w:rPr>
        <w:t>.</w:t>
      </w:r>
    </w:p>
    <w:p w14:paraId="7A8D4761" w14:textId="77777777" w:rsidR="005833D5" w:rsidRPr="00FC1FE6" w:rsidRDefault="005833D5" w:rsidP="005833D5">
      <w:pPr>
        <w:pStyle w:val="Akapitzlist"/>
        <w:rPr>
          <w:rFonts w:ascii="Acumin Pro" w:hAnsi="Acumin Pro"/>
          <w:lang w:val="pl-PL"/>
        </w:rPr>
      </w:pPr>
    </w:p>
    <w:p w14:paraId="77667B84" w14:textId="319D694B" w:rsidR="005833D5" w:rsidRPr="005833D5" w:rsidRDefault="008E6012" w:rsidP="00603153">
      <w:pPr>
        <w:pStyle w:val="Teksttreci0"/>
        <w:numPr>
          <w:ilvl w:val="0"/>
          <w:numId w:val="13"/>
        </w:numPr>
        <w:shd w:val="clear" w:color="auto" w:fill="auto"/>
        <w:tabs>
          <w:tab w:val="left" w:pos="709"/>
        </w:tabs>
        <w:spacing w:line="240" w:lineRule="auto"/>
        <w:ind w:left="654" w:hanging="294"/>
        <w:jc w:val="both"/>
        <w:rPr>
          <w:rFonts w:ascii="Acumin Pro" w:hAnsi="Acumin Pro" w:cs="Times New Roman"/>
        </w:rPr>
      </w:pPr>
      <w:r w:rsidRPr="008E6012">
        <w:rPr>
          <w:rFonts w:ascii="Acumin Pro" w:eastAsia="Arial Unicode MS" w:hAnsi="Acumin Pro"/>
        </w:rPr>
        <w:t xml:space="preserve">Zamawiający </w:t>
      </w:r>
      <w:r w:rsidRPr="005833D5">
        <w:rPr>
          <w:rFonts w:ascii="Acumin Pro" w:eastAsia="Arial Unicode MS" w:hAnsi="Acumin Pro"/>
          <w:b/>
          <w:bCs/>
        </w:rPr>
        <w:t>nie</w:t>
      </w:r>
      <w:r>
        <w:rPr>
          <w:rFonts w:ascii="Acumin Pro" w:eastAsia="Arial Unicode MS" w:hAnsi="Acumin Pro"/>
        </w:rPr>
        <w:t xml:space="preserve"> wymaga i </w:t>
      </w:r>
      <w:r w:rsidRPr="008E6012">
        <w:rPr>
          <w:rFonts w:ascii="Acumin Pro" w:eastAsia="Arial Unicode MS" w:hAnsi="Acumin Pro"/>
          <w:bCs/>
        </w:rPr>
        <w:t>nie dopuszcza</w:t>
      </w:r>
      <w:r w:rsidRPr="008E6012">
        <w:rPr>
          <w:rFonts w:ascii="Acumin Pro" w:eastAsia="Arial Unicode MS" w:hAnsi="Acumin Pro"/>
        </w:rPr>
        <w:t xml:space="preserve"> </w:t>
      </w:r>
      <w:r>
        <w:rPr>
          <w:rFonts w:ascii="Acumin Pro" w:eastAsia="Arial Unicode MS" w:hAnsi="Acumin Pro"/>
        </w:rPr>
        <w:t xml:space="preserve">składania </w:t>
      </w:r>
      <w:r w:rsidRPr="005833D5">
        <w:rPr>
          <w:rFonts w:ascii="Acumin Pro" w:eastAsia="Arial Unicode MS" w:hAnsi="Acumin Pro"/>
          <w:b/>
          <w:bCs/>
        </w:rPr>
        <w:t>ofert w postaci katalogów elektronicznych</w:t>
      </w:r>
      <w:r w:rsidRPr="008E6012">
        <w:rPr>
          <w:rFonts w:ascii="Acumin Pro" w:eastAsia="Arial Unicode MS" w:hAnsi="Acumin Pro"/>
        </w:rPr>
        <w:t>.</w:t>
      </w:r>
    </w:p>
    <w:p w14:paraId="096ADD41" w14:textId="77777777" w:rsidR="005833D5" w:rsidRPr="003A3CED" w:rsidRDefault="005833D5" w:rsidP="005833D5">
      <w:pPr>
        <w:pStyle w:val="Akapitzlist"/>
        <w:rPr>
          <w:rFonts w:ascii="Acumin Pro" w:hAnsi="Acumin Pro"/>
          <w:lang w:val="pl-PL"/>
        </w:rPr>
      </w:pPr>
    </w:p>
    <w:p w14:paraId="1BC1D30D" w14:textId="77777777" w:rsidR="00B150C6" w:rsidRDefault="008E6012" w:rsidP="00B150C6">
      <w:pPr>
        <w:pStyle w:val="Teksttreci0"/>
        <w:numPr>
          <w:ilvl w:val="0"/>
          <w:numId w:val="13"/>
        </w:numPr>
        <w:shd w:val="clear" w:color="auto" w:fill="auto"/>
        <w:tabs>
          <w:tab w:val="left" w:pos="709"/>
        </w:tabs>
        <w:spacing w:line="240" w:lineRule="auto"/>
        <w:ind w:left="654" w:hanging="294"/>
        <w:jc w:val="both"/>
        <w:rPr>
          <w:rFonts w:ascii="Acumin Pro" w:hAnsi="Acumin Pro" w:cs="Times New Roman"/>
        </w:rPr>
      </w:pPr>
      <w:r w:rsidRPr="005833D5">
        <w:rPr>
          <w:rFonts w:ascii="Acumin Pro" w:eastAsia="Arial Unicode MS" w:hAnsi="Acumin Pro"/>
        </w:rPr>
        <w:t xml:space="preserve">Zamawiający </w:t>
      </w:r>
      <w:r w:rsidRPr="005833D5">
        <w:rPr>
          <w:rFonts w:ascii="Acumin Pro" w:eastAsia="Arial Unicode MS" w:hAnsi="Acumin Pro"/>
          <w:b/>
          <w:bCs/>
        </w:rPr>
        <w:t>nie</w:t>
      </w:r>
      <w:r w:rsidRPr="005833D5">
        <w:rPr>
          <w:rFonts w:ascii="Acumin Pro" w:eastAsia="Arial Unicode MS" w:hAnsi="Acumin Pro"/>
        </w:rPr>
        <w:t xml:space="preserve"> przewiduje zawarcia </w:t>
      </w:r>
      <w:r w:rsidRPr="005833D5">
        <w:rPr>
          <w:rFonts w:ascii="Acumin Pro" w:eastAsia="Arial Unicode MS" w:hAnsi="Acumin Pro"/>
          <w:b/>
          <w:bCs/>
        </w:rPr>
        <w:t>umowy ramowej</w:t>
      </w:r>
      <w:r w:rsidRPr="005833D5">
        <w:rPr>
          <w:rFonts w:ascii="Acumin Pro" w:hAnsi="Acumin Pro" w:cs="Times New Roman"/>
        </w:rPr>
        <w:t xml:space="preserve"> o której mowa w art. 311 – 315 ustawy PZP.</w:t>
      </w:r>
    </w:p>
    <w:p w14:paraId="75CA6626" w14:textId="77777777" w:rsidR="00B150C6" w:rsidRPr="007C735C" w:rsidRDefault="00B150C6" w:rsidP="00B150C6">
      <w:pPr>
        <w:pStyle w:val="Akapitzlist"/>
        <w:rPr>
          <w:rFonts w:ascii="Acumin Pro" w:hAnsi="Acumin Pro"/>
          <w:lang w:val="pl-PL"/>
        </w:rPr>
      </w:pPr>
    </w:p>
    <w:p w14:paraId="320DE7B8" w14:textId="77777777" w:rsidR="00B150C6" w:rsidRDefault="008E6012" w:rsidP="00B150C6">
      <w:pPr>
        <w:pStyle w:val="Teksttreci0"/>
        <w:numPr>
          <w:ilvl w:val="0"/>
          <w:numId w:val="13"/>
        </w:numPr>
        <w:shd w:val="clear" w:color="auto" w:fill="auto"/>
        <w:tabs>
          <w:tab w:val="left" w:pos="709"/>
        </w:tabs>
        <w:spacing w:line="240" w:lineRule="auto"/>
        <w:ind w:left="654" w:hanging="294"/>
        <w:jc w:val="both"/>
        <w:rPr>
          <w:rFonts w:ascii="Acumin Pro" w:hAnsi="Acumin Pro" w:cs="Times New Roman"/>
        </w:rPr>
      </w:pPr>
      <w:r w:rsidRPr="00B150C6">
        <w:rPr>
          <w:rFonts w:ascii="Acumin Pro" w:eastAsia="Arial Unicode MS" w:hAnsi="Acumin Pro"/>
        </w:rPr>
        <w:t xml:space="preserve">Zamawiający </w:t>
      </w:r>
      <w:r w:rsidRPr="00B150C6">
        <w:rPr>
          <w:rFonts w:ascii="Acumin Pro" w:eastAsia="Arial Unicode MS" w:hAnsi="Acumin Pro"/>
          <w:bCs/>
        </w:rPr>
        <w:t>nie przewiduje</w:t>
      </w:r>
      <w:r w:rsidRPr="00B150C6">
        <w:rPr>
          <w:rFonts w:ascii="Acumin Pro" w:eastAsia="Arial Unicode MS" w:hAnsi="Acumin Pro"/>
        </w:rPr>
        <w:t xml:space="preserve"> wyboru najkorzystniejszej oferty z zastosowaniem aukcji elektronicznej, o której mowa w art. 305 ust. 1 ustawy PZP. </w:t>
      </w:r>
    </w:p>
    <w:p w14:paraId="5A7F4493" w14:textId="77777777" w:rsidR="00B150C6" w:rsidRPr="007C735C" w:rsidRDefault="00B150C6" w:rsidP="00B150C6">
      <w:pPr>
        <w:pStyle w:val="Akapitzlist"/>
        <w:rPr>
          <w:rFonts w:ascii="Acumin Pro" w:hAnsi="Acumin Pro"/>
          <w:lang w:val="pl-PL"/>
        </w:rPr>
      </w:pPr>
    </w:p>
    <w:p w14:paraId="7C07625F" w14:textId="04D31D0B" w:rsidR="008E6012" w:rsidRPr="00B150C6" w:rsidRDefault="008E6012" w:rsidP="00B150C6">
      <w:pPr>
        <w:pStyle w:val="Teksttreci0"/>
        <w:numPr>
          <w:ilvl w:val="0"/>
          <w:numId w:val="13"/>
        </w:numPr>
        <w:shd w:val="clear" w:color="auto" w:fill="auto"/>
        <w:tabs>
          <w:tab w:val="left" w:pos="709"/>
        </w:tabs>
        <w:spacing w:line="240" w:lineRule="auto"/>
        <w:ind w:left="654" w:hanging="294"/>
        <w:jc w:val="both"/>
        <w:rPr>
          <w:rFonts w:ascii="Acumin Pro" w:hAnsi="Acumin Pro" w:cs="Times New Roman"/>
        </w:rPr>
      </w:pPr>
      <w:r w:rsidRPr="00B150C6">
        <w:rPr>
          <w:rFonts w:ascii="Acumin Pro" w:hAnsi="Acumin Pro" w:cs="Times New Roman"/>
        </w:rPr>
        <w:t xml:space="preserve">Zamawiający </w:t>
      </w:r>
      <w:r w:rsidRPr="00B150C6">
        <w:rPr>
          <w:rFonts w:ascii="Acumin Pro" w:hAnsi="Acumin Pro" w:cs="Times New Roman"/>
          <w:b/>
          <w:bCs/>
        </w:rPr>
        <w:t>nie</w:t>
      </w:r>
      <w:r w:rsidRPr="00B150C6">
        <w:rPr>
          <w:rFonts w:ascii="Acumin Pro" w:hAnsi="Acumin Pro" w:cs="Times New Roman"/>
        </w:rPr>
        <w:t xml:space="preserve"> zastrzega możliwości ubiegania się o udzielenie zamówienia wyłącznie przez Wykonawców, o których mowa w art. 94 ustawy PZP.</w:t>
      </w:r>
    </w:p>
    <w:p w14:paraId="44BA63D5" w14:textId="77777777" w:rsidR="005833D5" w:rsidRPr="00FC1FE6" w:rsidRDefault="005833D5" w:rsidP="005833D5">
      <w:pPr>
        <w:pStyle w:val="Akapitzlist"/>
        <w:rPr>
          <w:rFonts w:ascii="Acumin Pro" w:hAnsi="Acumin Pro"/>
          <w:lang w:val="pl-PL"/>
        </w:rPr>
      </w:pPr>
    </w:p>
    <w:p w14:paraId="4255D4B1" w14:textId="2AEFFF33" w:rsidR="008E6012" w:rsidRDefault="008E6012" w:rsidP="00EE512A">
      <w:pPr>
        <w:pStyle w:val="Teksttreci0"/>
        <w:numPr>
          <w:ilvl w:val="0"/>
          <w:numId w:val="26"/>
        </w:numPr>
        <w:tabs>
          <w:tab w:val="left" w:pos="709"/>
        </w:tabs>
        <w:spacing w:line="240" w:lineRule="auto"/>
        <w:ind w:left="720"/>
        <w:jc w:val="both"/>
        <w:rPr>
          <w:rFonts w:ascii="Acumin Pro" w:hAnsi="Acumin Pro" w:cs="Times New Roman"/>
        </w:rPr>
      </w:pPr>
      <w:r w:rsidRPr="0035574B">
        <w:rPr>
          <w:rFonts w:ascii="Acumin Pro" w:hAnsi="Acumin Pro" w:cs="Times New Roman"/>
        </w:rPr>
        <w:t xml:space="preserve">Zamawiający oświadcza, iż przedmiot zamówienia </w:t>
      </w:r>
      <w:r w:rsidRPr="005833D5">
        <w:rPr>
          <w:rFonts w:ascii="Acumin Pro" w:hAnsi="Acumin Pro" w:cs="Times New Roman"/>
          <w:b/>
          <w:bCs/>
        </w:rPr>
        <w:t>nie</w:t>
      </w:r>
      <w:r w:rsidRPr="0035574B">
        <w:rPr>
          <w:rFonts w:ascii="Acumin Pro" w:hAnsi="Acumin Pro" w:cs="Times New Roman"/>
        </w:rPr>
        <w:t xml:space="preserve"> będzie finansowany z udziałem środków z Funduszy Unii Europejskiej</w:t>
      </w:r>
      <w:r w:rsidR="005833D5">
        <w:rPr>
          <w:rFonts w:ascii="Acumin Pro" w:hAnsi="Acumin Pro" w:cs="Times New Roman"/>
        </w:rPr>
        <w:t>.</w:t>
      </w:r>
    </w:p>
    <w:p w14:paraId="1FBCC9CF" w14:textId="77777777" w:rsidR="005833D5" w:rsidRPr="003A3CED" w:rsidRDefault="005833D5" w:rsidP="005833D5">
      <w:pPr>
        <w:pStyle w:val="Akapitzlist"/>
        <w:rPr>
          <w:rFonts w:ascii="Acumin Pro" w:hAnsi="Acumin Pro"/>
          <w:lang w:val="pl-PL"/>
        </w:rPr>
      </w:pPr>
    </w:p>
    <w:p w14:paraId="6EDB1282" w14:textId="789FFFAE" w:rsidR="008E6012" w:rsidRPr="0071445C" w:rsidRDefault="008E6012" w:rsidP="00EE512A">
      <w:pPr>
        <w:pStyle w:val="Teksttreci0"/>
        <w:numPr>
          <w:ilvl w:val="0"/>
          <w:numId w:val="26"/>
        </w:numPr>
        <w:tabs>
          <w:tab w:val="left" w:pos="709"/>
        </w:tabs>
        <w:spacing w:line="240" w:lineRule="auto"/>
        <w:ind w:left="720"/>
        <w:jc w:val="both"/>
        <w:rPr>
          <w:rFonts w:ascii="Acumin Pro" w:hAnsi="Acumin Pro" w:cs="Times New Roman"/>
        </w:rPr>
      </w:pPr>
      <w:r w:rsidRPr="0071445C">
        <w:rPr>
          <w:rFonts w:ascii="Acumin Pro" w:hAnsi="Acumin Pro" w:cs="Times New Roman"/>
        </w:rPr>
        <w:t>Wszystkie koszty, związane z uczestnictwem w postępowaniu, a w szczególności z przygotowaniem                                i złożeniem oferty obciążają Wykonawcę. Zamawiający nie przewiduje zwrotu kosztów udziału                                       w postępowaniu.</w:t>
      </w:r>
    </w:p>
    <w:p w14:paraId="5853D116" w14:textId="77777777" w:rsidR="0030050A" w:rsidRDefault="0030050A" w:rsidP="0030050A">
      <w:pPr>
        <w:pStyle w:val="Akapitzlist"/>
        <w:rPr>
          <w:rFonts w:ascii="Acumin Pro" w:hAnsi="Acumin Pro"/>
        </w:rPr>
      </w:pPr>
    </w:p>
    <w:p w14:paraId="08CC2002" w14:textId="6C38D216" w:rsidR="00AE5842" w:rsidRDefault="00AE5842" w:rsidP="00603153">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
          <w:sz w:val="20"/>
          <w:szCs w:val="20"/>
          <w:lang w:val="pl-PL"/>
        </w:rPr>
      </w:pPr>
      <w:r>
        <w:rPr>
          <w:rFonts w:ascii="Acumin Pro" w:hAnsi="Acumin Pro"/>
          <w:b/>
          <w:sz w:val="20"/>
          <w:szCs w:val="20"/>
          <w:lang w:val="pl-PL"/>
        </w:rPr>
        <w:t>ZASADY OBOWIAZUJĄCE PRZY ZASTOSOWANIU PROCEDURY NEGOCJACJI TREŚCI ZŁOŻONYCH OFERT:</w:t>
      </w:r>
    </w:p>
    <w:p w14:paraId="5AE09179" w14:textId="77777777" w:rsidR="00347684" w:rsidRDefault="00347684" w:rsidP="00347684">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
          <w:sz w:val="20"/>
          <w:szCs w:val="20"/>
          <w:lang w:val="pl-PL"/>
        </w:rPr>
      </w:pPr>
    </w:p>
    <w:p w14:paraId="19F4A992" w14:textId="7439B5FB" w:rsidR="00AE5842" w:rsidRDefault="00AE5842" w:rsidP="00EE512A">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Acumin Pro" w:hAnsi="Acumin Pro"/>
          <w:sz w:val="20"/>
          <w:szCs w:val="20"/>
          <w:lang w:val="pl-PL"/>
        </w:rPr>
      </w:pPr>
      <w:r w:rsidRPr="00605DFD">
        <w:rPr>
          <w:rFonts w:ascii="Acumin Pro" w:hAnsi="Acumin Pro"/>
          <w:sz w:val="20"/>
          <w:szCs w:val="20"/>
          <w:lang w:val="pl-PL"/>
        </w:rPr>
        <w:t xml:space="preserve">W przypadku podjęcia przez Zamawiającego decyzji o przeprowadzeniu negocjacji, w celu ulepszenia treści ofert, Zamawiający </w:t>
      </w:r>
      <w:bookmarkStart w:id="1" w:name="_Hlk92711774"/>
      <w:r w:rsidRPr="00605DFD">
        <w:rPr>
          <w:rFonts w:ascii="Acumin Pro" w:hAnsi="Acumin Pro"/>
          <w:sz w:val="20"/>
          <w:szCs w:val="20"/>
          <w:lang w:val="pl-PL"/>
        </w:rPr>
        <w:t>nie przewiduje ograniczenia liczby Wykonawców, których zaprosi do negocjacji</w:t>
      </w:r>
      <w:bookmarkEnd w:id="1"/>
      <w:r>
        <w:rPr>
          <w:rFonts w:ascii="Acumin Pro" w:hAnsi="Acumin Pro"/>
          <w:sz w:val="20"/>
          <w:szCs w:val="20"/>
          <w:lang w:val="pl-PL"/>
        </w:rPr>
        <w:t>.</w:t>
      </w:r>
    </w:p>
    <w:p w14:paraId="65075505" w14:textId="77777777" w:rsidR="00347684" w:rsidRPr="00605DFD" w:rsidRDefault="00347684" w:rsidP="00347684">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sz w:val="20"/>
          <w:szCs w:val="20"/>
          <w:lang w:val="pl-PL"/>
        </w:rPr>
      </w:pPr>
    </w:p>
    <w:p w14:paraId="5A1A0C65" w14:textId="65557DF3" w:rsidR="00AE5842" w:rsidRDefault="00AE5842" w:rsidP="00EE512A">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Acumin Pro" w:hAnsi="Acumin Pro"/>
          <w:sz w:val="20"/>
          <w:szCs w:val="20"/>
          <w:lang w:val="pl-PL"/>
        </w:rPr>
      </w:pPr>
      <w:r w:rsidRPr="00605DFD">
        <w:rPr>
          <w:rFonts w:ascii="Acumin Pro" w:hAnsi="Acumin Pro"/>
          <w:sz w:val="20"/>
          <w:szCs w:val="20"/>
          <w:lang w:val="pl-PL"/>
        </w:rPr>
        <w:t>Zamawiający poinformuje równocześnie wszystkich Wykonawców, którzy w odpowiedzi na ogłoszenie o zamówieniu złożyli oferty, o Wykonawcach:</w:t>
      </w:r>
    </w:p>
    <w:p w14:paraId="40F215F8" w14:textId="77777777" w:rsidR="00347684" w:rsidRPr="00347684" w:rsidRDefault="00347684" w:rsidP="00347684">
      <w:pPr>
        <w:pStyle w:val="Akapitzlist"/>
        <w:rPr>
          <w:rFonts w:ascii="Acumin Pro" w:hAnsi="Acumin Pro"/>
          <w:sz w:val="20"/>
          <w:szCs w:val="20"/>
          <w:lang w:val="pl-PL"/>
        </w:rPr>
      </w:pPr>
    </w:p>
    <w:p w14:paraId="345A6E09" w14:textId="77777777" w:rsidR="00AE5842" w:rsidRPr="00605DFD" w:rsidRDefault="00AE5842" w:rsidP="00EE512A">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080"/>
        <w:jc w:val="both"/>
        <w:rPr>
          <w:rFonts w:ascii="Acumin Pro" w:hAnsi="Acumin Pro"/>
          <w:sz w:val="20"/>
          <w:szCs w:val="20"/>
          <w:lang w:val="pl-PL"/>
        </w:rPr>
      </w:pPr>
      <w:r w:rsidRPr="00605DFD">
        <w:rPr>
          <w:rFonts w:ascii="Acumin Pro" w:hAnsi="Acumin Pro"/>
          <w:sz w:val="20"/>
          <w:szCs w:val="20"/>
          <w:lang w:val="pl-PL"/>
        </w:rPr>
        <w:t>których oferty nie zostały odrzucone oraz punktacji przyznanej ofertom</w:t>
      </w:r>
      <w:r>
        <w:rPr>
          <w:rFonts w:ascii="Acumin Pro" w:hAnsi="Acumin Pro"/>
          <w:sz w:val="20"/>
          <w:szCs w:val="20"/>
          <w:lang w:val="pl-PL"/>
        </w:rPr>
        <w:t>,</w:t>
      </w:r>
    </w:p>
    <w:p w14:paraId="0C3C25F7" w14:textId="74AD070E" w:rsidR="00AE5842" w:rsidRDefault="00AE5842" w:rsidP="00EE512A">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080"/>
        <w:jc w:val="both"/>
        <w:rPr>
          <w:rFonts w:ascii="Acumin Pro" w:hAnsi="Acumin Pro"/>
          <w:sz w:val="20"/>
          <w:szCs w:val="20"/>
          <w:lang w:val="pl-PL"/>
        </w:rPr>
      </w:pPr>
      <w:r w:rsidRPr="00605DFD">
        <w:rPr>
          <w:rFonts w:ascii="Acumin Pro" w:hAnsi="Acumin Pro"/>
          <w:sz w:val="20"/>
          <w:szCs w:val="20"/>
          <w:lang w:val="pl-PL"/>
        </w:rPr>
        <w:t>których oferty zostały odrzucone</w:t>
      </w:r>
      <w:r w:rsidR="007D0F89">
        <w:rPr>
          <w:rFonts w:ascii="Acumin Pro" w:hAnsi="Acumin Pro"/>
          <w:sz w:val="20"/>
          <w:szCs w:val="20"/>
          <w:lang w:val="pl-PL"/>
        </w:rPr>
        <w:t>.</w:t>
      </w:r>
    </w:p>
    <w:p w14:paraId="2CF48784" w14:textId="77777777" w:rsidR="00347684" w:rsidRPr="00605DFD" w:rsidRDefault="00347684" w:rsidP="00347684">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1080"/>
        <w:jc w:val="both"/>
        <w:rPr>
          <w:rFonts w:ascii="Acumin Pro" w:hAnsi="Acumin Pro"/>
          <w:sz w:val="20"/>
          <w:szCs w:val="20"/>
          <w:lang w:val="pl-PL"/>
        </w:rPr>
      </w:pPr>
    </w:p>
    <w:p w14:paraId="7A892E46" w14:textId="3BFFAE4B" w:rsidR="00AE5842" w:rsidRDefault="00AE5842" w:rsidP="00EE512A">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Acumin Pro" w:hAnsi="Acumin Pro"/>
          <w:sz w:val="20"/>
          <w:szCs w:val="20"/>
          <w:lang w:val="pl-PL"/>
        </w:rPr>
      </w:pPr>
      <w:r w:rsidRPr="00605DFD">
        <w:rPr>
          <w:rFonts w:ascii="Acumin Pro" w:hAnsi="Acumin Pro"/>
          <w:sz w:val="20"/>
          <w:szCs w:val="20"/>
          <w:lang w:val="pl-PL"/>
        </w:rPr>
        <w:t>Zamawiający w zaproszeniu do negocjacji wskaże miejsce, termin i sposób ich prowadzenia oraz kryteria oceny ofert, w ramach których negocjacje będą prowadzone.</w:t>
      </w:r>
    </w:p>
    <w:p w14:paraId="5ACE36D5" w14:textId="77777777" w:rsidR="00347684" w:rsidRPr="00605DFD" w:rsidRDefault="00347684" w:rsidP="00347684">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sz w:val="20"/>
          <w:szCs w:val="20"/>
          <w:lang w:val="pl-PL"/>
        </w:rPr>
      </w:pPr>
    </w:p>
    <w:p w14:paraId="7BC12072" w14:textId="341A5D13" w:rsidR="00AE5842" w:rsidRDefault="00AE5842" w:rsidP="00EE512A">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Acumin Pro" w:hAnsi="Acumin Pro"/>
          <w:sz w:val="20"/>
          <w:szCs w:val="20"/>
          <w:lang w:val="pl-PL"/>
        </w:rPr>
      </w:pPr>
      <w:r w:rsidRPr="00605DFD">
        <w:rPr>
          <w:rFonts w:ascii="Acumin Pro" w:hAnsi="Acumin Pro"/>
          <w:sz w:val="20"/>
          <w:szCs w:val="20"/>
          <w:lang w:val="pl-PL"/>
        </w:rPr>
        <w:t>Zamawiający podczas negocjacji ofert zapewnia równe traktowanie wszystkich Wykonawców. Zamawiający nie udziela informacji w sposób, który mógłby zapewnić niektórym Wykonawcom przewagę nad innymi Wykonawcami</w:t>
      </w:r>
      <w:r>
        <w:rPr>
          <w:rFonts w:ascii="Acumin Pro" w:hAnsi="Acumin Pro"/>
          <w:sz w:val="20"/>
          <w:szCs w:val="20"/>
          <w:lang w:val="pl-PL"/>
        </w:rPr>
        <w:t>.</w:t>
      </w:r>
    </w:p>
    <w:p w14:paraId="0606E0D0" w14:textId="77777777" w:rsidR="00347684" w:rsidRPr="00347684" w:rsidRDefault="00347684" w:rsidP="00347684">
      <w:pPr>
        <w:pStyle w:val="Akapitzlist"/>
        <w:rPr>
          <w:rFonts w:ascii="Acumin Pro" w:hAnsi="Acumin Pro"/>
          <w:sz w:val="20"/>
          <w:szCs w:val="20"/>
          <w:lang w:val="pl-PL"/>
        </w:rPr>
      </w:pPr>
    </w:p>
    <w:p w14:paraId="3B06C0B5" w14:textId="25BD7C05" w:rsidR="00AE5842" w:rsidRDefault="00AE5842" w:rsidP="00EE512A">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Acumin Pro" w:hAnsi="Acumin Pro"/>
          <w:sz w:val="20"/>
          <w:szCs w:val="20"/>
          <w:lang w:val="pl-PL"/>
        </w:rPr>
      </w:pPr>
      <w:r w:rsidRPr="00605DFD">
        <w:rPr>
          <w:rFonts w:ascii="Acumin Pro" w:hAnsi="Acumin Pro"/>
          <w:sz w:val="20"/>
          <w:szCs w:val="20"/>
          <w:lang w:val="pl-PL"/>
        </w:rPr>
        <w:t>Prowadzone negocjacje mają charakter poufny, żadna ze stron nie może, bez zgody drugiej strony, ujawniać informacji technicznych i handlowych związanych z negocjacjami. Zgoda jest udzielana w odniesieniu do konkretnych informacji i przed ich ujawnienie</w:t>
      </w:r>
      <w:r>
        <w:rPr>
          <w:rFonts w:ascii="Acumin Pro" w:hAnsi="Acumin Pro"/>
          <w:sz w:val="20"/>
          <w:szCs w:val="20"/>
          <w:lang w:val="pl-PL"/>
        </w:rPr>
        <w:t>m.</w:t>
      </w:r>
    </w:p>
    <w:p w14:paraId="7C222697" w14:textId="77777777" w:rsidR="00347684" w:rsidRPr="00347684" w:rsidRDefault="00347684" w:rsidP="00347684">
      <w:pPr>
        <w:pStyle w:val="Akapitzlist"/>
        <w:rPr>
          <w:rFonts w:ascii="Acumin Pro" w:hAnsi="Acumin Pro"/>
          <w:sz w:val="20"/>
          <w:szCs w:val="20"/>
          <w:lang w:val="pl-PL"/>
        </w:rPr>
      </w:pPr>
    </w:p>
    <w:p w14:paraId="0D1BAD02" w14:textId="2274273A" w:rsidR="00AE5842" w:rsidRDefault="00AE5842" w:rsidP="00EE512A">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Acumin Pro" w:hAnsi="Acumin Pro"/>
          <w:sz w:val="20"/>
          <w:szCs w:val="20"/>
          <w:lang w:val="pl-PL"/>
        </w:rPr>
      </w:pPr>
      <w:r w:rsidRPr="00605DFD">
        <w:rPr>
          <w:rFonts w:ascii="Acumin Pro" w:hAnsi="Acumin Pro"/>
          <w:sz w:val="20"/>
          <w:szCs w:val="20"/>
          <w:lang w:val="pl-PL"/>
        </w:rPr>
        <w:t>Zamawiający poinformuje Wykonawców o zakończeniu negocjacji oraz zaprosi ich do składania ofert dodatkowych podając</w:t>
      </w:r>
      <w:r>
        <w:rPr>
          <w:rFonts w:ascii="Acumin Pro" w:hAnsi="Acumin Pro"/>
          <w:sz w:val="20"/>
          <w:szCs w:val="20"/>
          <w:lang w:val="pl-PL"/>
        </w:rPr>
        <w:t xml:space="preserve"> </w:t>
      </w:r>
      <w:r w:rsidRPr="00B3449A">
        <w:rPr>
          <w:rFonts w:ascii="Acumin Pro" w:hAnsi="Acumin Pro"/>
          <w:sz w:val="20"/>
          <w:szCs w:val="20"/>
          <w:lang w:val="pl-PL"/>
        </w:rPr>
        <w:t>nazwę oraz adres Zamawiającego, numer telefonu, adres poczty elektronicznej oraz strony internetowej prowadzonego postępowania, sposób i termin składania ofert dodatkowych oraz język lub języki, w jakich muszą być one sporządzone, oraz termin otwarcia tych ofert.</w:t>
      </w:r>
    </w:p>
    <w:p w14:paraId="065AD86C" w14:textId="77777777" w:rsidR="00347684" w:rsidRPr="00347684" w:rsidRDefault="00347684" w:rsidP="00347684">
      <w:pPr>
        <w:pStyle w:val="Akapitzlist"/>
        <w:rPr>
          <w:rFonts w:ascii="Acumin Pro" w:hAnsi="Acumin Pro"/>
          <w:sz w:val="20"/>
          <w:szCs w:val="20"/>
          <w:lang w:val="pl-PL"/>
        </w:rPr>
      </w:pPr>
    </w:p>
    <w:p w14:paraId="79C8E39D" w14:textId="169B0251" w:rsidR="00AE5842" w:rsidRDefault="00AE5842" w:rsidP="00EE512A">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Acumin Pro" w:hAnsi="Acumin Pro"/>
          <w:sz w:val="20"/>
          <w:szCs w:val="20"/>
          <w:lang w:val="pl-PL"/>
        </w:rPr>
      </w:pPr>
      <w:r w:rsidRPr="00605DFD">
        <w:rPr>
          <w:rFonts w:ascii="Acumin Pro" w:hAnsi="Acumin Pro"/>
          <w:sz w:val="20"/>
          <w:szCs w:val="20"/>
          <w:lang w:val="pl-PL"/>
        </w:rPr>
        <w:t xml:space="preserve">Wykonawca może złożyć ofertę dodatkową, która zawiera nowe propozycje w zakresie treści oferty </w:t>
      </w:r>
      <w:r w:rsidRPr="00B3449A">
        <w:rPr>
          <w:rFonts w:ascii="Acumin Pro" w:hAnsi="Acumin Pro"/>
          <w:bCs/>
          <w:sz w:val="20"/>
          <w:szCs w:val="20"/>
          <w:lang w:val="pl-PL"/>
        </w:rPr>
        <w:t>podlegających ocenie w ramach kryteriów oceny ofert wskazanych przez Zamawiającego w zaproszeniu do negocjacji.</w:t>
      </w:r>
      <w:r w:rsidRPr="00605DFD">
        <w:rPr>
          <w:rFonts w:ascii="Acumin Pro" w:hAnsi="Acumin Pro"/>
          <w:sz w:val="20"/>
          <w:szCs w:val="20"/>
          <w:lang w:val="pl-PL"/>
        </w:rPr>
        <w:t xml:space="preserve"> W przypadku, gdy Wykonawca nie złoży oferty dodatkowej, wówczas wiążąca będzie oferta złożona w odpowiedzi na ogłoszenie o zamówieniu.</w:t>
      </w:r>
    </w:p>
    <w:p w14:paraId="51B7791F" w14:textId="77777777" w:rsidR="00347684" w:rsidRPr="00347684" w:rsidRDefault="00347684" w:rsidP="00347684">
      <w:pPr>
        <w:pStyle w:val="Akapitzlist"/>
        <w:rPr>
          <w:rFonts w:ascii="Acumin Pro" w:hAnsi="Acumin Pro"/>
          <w:sz w:val="20"/>
          <w:szCs w:val="20"/>
          <w:lang w:val="pl-PL"/>
        </w:rPr>
      </w:pPr>
    </w:p>
    <w:p w14:paraId="2AD0FF96" w14:textId="10D255DA" w:rsidR="00AE5842" w:rsidRDefault="00AE5842" w:rsidP="00EE512A">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Acumin Pro" w:hAnsi="Acumin Pro"/>
          <w:sz w:val="20"/>
          <w:szCs w:val="20"/>
          <w:lang w:val="pl-PL"/>
        </w:rPr>
      </w:pPr>
      <w:r w:rsidRPr="00605DFD">
        <w:rPr>
          <w:rFonts w:ascii="Acumin Pro" w:hAnsi="Acumin Pro"/>
          <w:sz w:val="20"/>
          <w:szCs w:val="20"/>
          <w:lang w:val="pl-PL"/>
        </w:rPr>
        <w:t xml:space="preserve">Oferta dodatkowa nie może być mniej korzystna w żadnym z kryteriów oceny ofert wskazanych </w:t>
      </w:r>
      <w:r w:rsidR="00343000">
        <w:rPr>
          <w:rFonts w:ascii="Acumin Pro" w:hAnsi="Acumin Pro"/>
          <w:sz w:val="20"/>
          <w:szCs w:val="20"/>
          <w:lang w:val="pl-PL"/>
        </w:rPr>
        <w:t xml:space="preserve">                                     </w:t>
      </w:r>
      <w:r w:rsidRPr="00605DFD">
        <w:rPr>
          <w:rFonts w:ascii="Acumin Pro" w:hAnsi="Acumin Pro"/>
          <w:sz w:val="20"/>
          <w:szCs w:val="20"/>
          <w:lang w:val="pl-PL"/>
        </w:rPr>
        <w:t>w zaproszeniu do negocjacji niż oferta złożona w odpowiedzi na ogłoszenie o zamówieniu.</w:t>
      </w:r>
    </w:p>
    <w:p w14:paraId="21054971" w14:textId="77777777" w:rsidR="0010201C" w:rsidRPr="0010201C" w:rsidRDefault="0010201C" w:rsidP="0010201C">
      <w:pPr>
        <w:pStyle w:val="Akapitzlist"/>
        <w:rPr>
          <w:rFonts w:ascii="Acumin Pro" w:hAnsi="Acumin Pro"/>
          <w:sz w:val="20"/>
          <w:szCs w:val="20"/>
          <w:lang w:val="pl-PL"/>
        </w:rPr>
      </w:pPr>
    </w:p>
    <w:p w14:paraId="2EE9F995" w14:textId="03A947E4" w:rsidR="00AE5842" w:rsidRDefault="00AE5842" w:rsidP="00EE512A">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Acumin Pro" w:hAnsi="Acumin Pro"/>
          <w:sz w:val="20"/>
          <w:szCs w:val="20"/>
          <w:lang w:val="pl-PL"/>
        </w:rPr>
      </w:pPr>
      <w:r w:rsidRPr="00605DFD">
        <w:rPr>
          <w:rFonts w:ascii="Acumin Pro" w:hAnsi="Acumin Pro"/>
          <w:sz w:val="20"/>
          <w:szCs w:val="20"/>
          <w:lang w:val="pl-PL"/>
        </w:rPr>
        <w:t>Oferta przestaje wiązać Wykonawcę w takim zakresie, w jakim złoży on ofertę dodatkową zawierającą korzystniejsze propozycje w ramach każdego z kryteriów oceny ofert wskazanych w zaproszeniu do negocjacji.</w:t>
      </w:r>
    </w:p>
    <w:p w14:paraId="4283A5B7" w14:textId="77777777" w:rsidR="0010201C" w:rsidRPr="0010201C" w:rsidRDefault="0010201C" w:rsidP="0010201C">
      <w:pPr>
        <w:pStyle w:val="Akapitzlist"/>
        <w:rPr>
          <w:rFonts w:ascii="Acumin Pro" w:hAnsi="Acumin Pro"/>
          <w:sz w:val="20"/>
          <w:szCs w:val="20"/>
          <w:lang w:val="pl-PL"/>
        </w:rPr>
      </w:pPr>
    </w:p>
    <w:p w14:paraId="611885AB" w14:textId="5901FF8E" w:rsidR="00AE5842" w:rsidRPr="00605DFD" w:rsidRDefault="00AE5842" w:rsidP="00EE512A">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Acumin Pro" w:hAnsi="Acumin Pro"/>
          <w:sz w:val="20"/>
          <w:szCs w:val="20"/>
          <w:lang w:val="pl-PL"/>
        </w:rPr>
      </w:pPr>
      <w:r w:rsidRPr="00605DFD">
        <w:rPr>
          <w:rFonts w:ascii="Acumin Pro" w:hAnsi="Acumin Pro"/>
          <w:sz w:val="20"/>
          <w:szCs w:val="20"/>
          <w:lang w:val="pl-PL"/>
        </w:rPr>
        <w:t xml:space="preserve">Oferta dodatkowa, która jest mniej korzystna w którymkolwiek z kryteriów oceny ofert wskazanych </w:t>
      </w:r>
      <w:r w:rsidR="00343000">
        <w:rPr>
          <w:rFonts w:ascii="Acumin Pro" w:hAnsi="Acumin Pro"/>
          <w:sz w:val="20"/>
          <w:szCs w:val="20"/>
          <w:lang w:val="pl-PL"/>
        </w:rPr>
        <w:t xml:space="preserve">                                   </w:t>
      </w:r>
      <w:r w:rsidRPr="00605DFD">
        <w:rPr>
          <w:rFonts w:ascii="Acumin Pro" w:hAnsi="Acumin Pro"/>
          <w:sz w:val="20"/>
          <w:szCs w:val="20"/>
          <w:lang w:val="pl-PL"/>
        </w:rPr>
        <w:t>w zaproszeniu do negocjacji niż oferta złożona w odpowiedzi na ogłoszenie o zamówieniu, podlega odrzuceniu</w:t>
      </w:r>
      <w:r w:rsidR="00290D6E">
        <w:rPr>
          <w:rFonts w:ascii="Acumin Pro" w:hAnsi="Acumin Pro"/>
          <w:sz w:val="20"/>
          <w:szCs w:val="20"/>
          <w:lang w:val="pl-PL"/>
        </w:rPr>
        <w:t>.</w:t>
      </w:r>
    </w:p>
    <w:p w14:paraId="04CCE856" w14:textId="77777777" w:rsidR="00AE5842" w:rsidRPr="00605DFD" w:rsidRDefault="00AE5842" w:rsidP="00AF5F54">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1080"/>
        <w:jc w:val="both"/>
        <w:rPr>
          <w:rFonts w:ascii="Acumin Pro" w:hAnsi="Acumin Pro"/>
          <w:b/>
          <w:sz w:val="20"/>
          <w:szCs w:val="20"/>
          <w:lang w:val="pl-PL"/>
        </w:rPr>
      </w:pPr>
    </w:p>
    <w:p w14:paraId="1391CB1A" w14:textId="6ACF130A" w:rsidR="00007C2D" w:rsidRDefault="00007C2D" w:rsidP="00603153">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
          <w:sz w:val="20"/>
          <w:szCs w:val="20"/>
          <w:lang w:val="pl-PL"/>
        </w:rPr>
      </w:pPr>
      <w:r w:rsidRPr="00E55B9C">
        <w:rPr>
          <w:rFonts w:ascii="Acumin Pro" w:hAnsi="Acumin Pro"/>
          <w:b/>
          <w:sz w:val="20"/>
          <w:szCs w:val="20"/>
          <w:lang w:val="pl-PL"/>
        </w:rPr>
        <w:t>OPIS PRZEDMIOTU ZAMÓWIENIA</w:t>
      </w:r>
    </w:p>
    <w:p w14:paraId="5CF158A9" w14:textId="77777777" w:rsidR="0010201C" w:rsidRPr="00E55B9C" w:rsidRDefault="0010201C" w:rsidP="0010201C">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
          <w:sz w:val="20"/>
          <w:szCs w:val="20"/>
          <w:lang w:val="pl-PL"/>
        </w:rPr>
      </w:pPr>
    </w:p>
    <w:p w14:paraId="4D0DDA57" w14:textId="208B643E" w:rsidR="00C15F3E" w:rsidRPr="00EE0783" w:rsidRDefault="001151C4" w:rsidP="00C15F3E">
      <w:pPr>
        <w:pStyle w:val="Akapitzlist"/>
        <w:numPr>
          <w:ilvl w:val="0"/>
          <w:numId w:val="18"/>
        </w:numPr>
        <w:ind w:left="720"/>
        <w:jc w:val="both"/>
        <w:rPr>
          <w:rFonts w:ascii="Acumin Pro" w:hAnsi="Acumin Pro"/>
          <w:b/>
          <w:bCs/>
          <w:sz w:val="20"/>
          <w:szCs w:val="20"/>
          <w:lang w:val="pl-PL"/>
        </w:rPr>
      </w:pPr>
      <w:bookmarkStart w:id="2" w:name="_Hlk125978094"/>
      <w:bookmarkStart w:id="3" w:name="_Hlk125983327"/>
      <w:r w:rsidRPr="001E0B0C">
        <w:rPr>
          <w:rFonts w:ascii="Acumin Pro" w:hAnsi="Acumin Pro"/>
          <w:sz w:val="20"/>
          <w:szCs w:val="20"/>
          <w:lang w:val="pl-PL"/>
        </w:rPr>
        <w:t>Przedmiotem</w:t>
      </w:r>
      <w:r w:rsidR="001E0B0C" w:rsidRPr="001E0B0C">
        <w:rPr>
          <w:rFonts w:ascii="Acumin Pro" w:hAnsi="Acumin Pro"/>
          <w:sz w:val="20"/>
          <w:szCs w:val="20"/>
          <w:lang w:val="pl-PL"/>
        </w:rPr>
        <w:t xml:space="preserve"> </w:t>
      </w:r>
      <w:r w:rsidR="00343000" w:rsidRPr="001E0B0C">
        <w:rPr>
          <w:rFonts w:ascii="Acumin Pro" w:hAnsi="Acumin Pro"/>
          <w:sz w:val="20"/>
          <w:szCs w:val="20"/>
          <w:lang w:val="pl-PL"/>
        </w:rPr>
        <w:t>zamówienia</w:t>
      </w:r>
      <w:r w:rsidRPr="001E0B0C">
        <w:rPr>
          <w:rFonts w:ascii="Acumin Pro" w:hAnsi="Acumin Pro"/>
          <w:sz w:val="20"/>
          <w:szCs w:val="20"/>
          <w:lang w:val="pl-PL"/>
        </w:rPr>
        <w:t xml:space="preserve"> jest </w:t>
      </w:r>
      <w:r w:rsidR="00705D2A" w:rsidRPr="00705D2A">
        <w:rPr>
          <w:rFonts w:ascii="Acumin Pro" w:hAnsi="Acumin Pro"/>
          <w:sz w:val="20"/>
          <w:szCs w:val="20"/>
          <w:lang w:val="pl-PL"/>
        </w:rPr>
        <w:t>wykonanie robót budowlano – konserwatorskich w Muzeum Etnograficznym, oddziale Muzeum Narodowego w Poznaniu polegających na odnowieniu elewacji, montażu iluminacji oraz zmianie zagospodarowania terenu wokół  Muzeum Etnograficznego</w:t>
      </w:r>
      <w:r w:rsidR="00705D2A">
        <w:rPr>
          <w:rFonts w:ascii="Acumin Pro" w:hAnsi="Acumin Pro"/>
          <w:sz w:val="20"/>
          <w:szCs w:val="20"/>
          <w:lang w:val="pl-PL"/>
        </w:rPr>
        <w:t xml:space="preserve"> </w:t>
      </w:r>
      <w:r w:rsidR="00C15F3E">
        <w:rPr>
          <w:rFonts w:ascii="Acumin Pro" w:hAnsi="Acumin Pro"/>
          <w:sz w:val="20"/>
          <w:szCs w:val="20"/>
          <w:lang w:val="pl-PL"/>
        </w:rPr>
        <w:t>zgodnie z</w:t>
      </w:r>
      <w:r w:rsidR="00C15F3E" w:rsidRPr="00EF53DB">
        <w:rPr>
          <w:rFonts w:ascii="Acumin Pro" w:hAnsi="Acumin Pro"/>
          <w:sz w:val="20"/>
          <w:szCs w:val="20"/>
          <w:lang w:val="pl-PL"/>
        </w:rPr>
        <w:t xml:space="preserve"> </w:t>
      </w:r>
      <w:r w:rsidR="00C15F3E">
        <w:rPr>
          <w:rFonts w:ascii="Acumin Pro" w:hAnsi="Acumin Pro"/>
          <w:sz w:val="20"/>
          <w:szCs w:val="20"/>
          <w:lang w:val="pl-PL"/>
        </w:rPr>
        <w:lastRenderedPageBreak/>
        <w:t xml:space="preserve">dokumentacją </w:t>
      </w:r>
      <w:r w:rsidR="00C15F3E" w:rsidRPr="00EF53DB">
        <w:rPr>
          <w:rFonts w:ascii="Acumin Pro" w:hAnsi="Acumin Pro"/>
          <w:sz w:val="20"/>
          <w:szCs w:val="20"/>
          <w:lang w:val="pl-PL"/>
        </w:rPr>
        <w:t>udostępnion</w:t>
      </w:r>
      <w:r w:rsidR="00C15F3E">
        <w:rPr>
          <w:rFonts w:ascii="Acumin Pro" w:hAnsi="Acumin Pro"/>
          <w:sz w:val="20"/>
          <w:szCs w:val="20"/>
          <w:lang w:val="pl-PL"/>
        </w:rPr>
        <w:t>ą</w:t>
      </w:r>
      <w:r w:rsidR="00C15F3E" w:rsidRPr="00EF53DB">
        <w:rPr>
          <w:rFonts w:ascii="Acumin Pro" w:hAnsi="Acumin Pro"/>
          <w:sz w:val="20"/>
          <w:szCs w:val="20"/>
          <w:lang w:val="pl-PL"/>
        </w:rPr>
        <w:t xml:space="preserve"> Wykonawcy w postępowaniu o udzielenie niniejszego zamówienia, w szczególności </w:t>
      </w:r>
      <w:r w:rsidR="00C15F3E">
        <w:rPr>
          <w:rFonts w:ascii="Acumin Pro" w:hAnsi="Acumin Pro"/>
          <w:sz w:val="20"/>
          <w:szCs w:val="20"/>
          <w:lang w:val="pl-PL"/>
        </w:rPr>
        <w:t xml:space="preserve">zgodnie z projektowanymi postanowieniami umowy (dalej „PPU”) stanowiącymi </w:t>
      </w:r>
      <w:r w:rsidR="00C15F3E" w:rsidRPr="00C15F3E">
        <w:rPr>
          <w:rFonts w:ascii="Acumin Pro" w:hAnsi="Acumin Pro"/>
          <w:b/>
          <w:bCs/>
          <w:sz w:val="20"/>
          <w:szCs w:val="20"/>
          <w:lang w:val="pl-PL"/>
        </w:rPr>
        <w:t>załącznik nr 6</w:t>
      </w:r>
      <w:r w:rsidR="00C15F3E">
        <w:rPr>
          <w:rFonts w:ascii="Acumin Pro" w:hAnsi="Acumin Pro"/>
          <w:sz w:val="20"/>
          <w:szCs w:val="20"/>
          <w:lang w:val="pl-PL"/>
        </w:rPr>
        <w:t xml:space="preserve"> do SWZ,</w:t>
      </w:r>
      <w:r w:rsidR="00C15F3E" w:rsidRPr="00EF53DB">
        <w:rPr>
          <w:rFonts w:ascii="Acumin Pro" w:hAnsi="Acumin Pro"/>
          <w:sz w:val="20"/>
          <w:szCs w:val="20"/>
          <w:lang w:val="pl-PL"/>
        </w:rPr>
        <w:t xml:space="preserve"> </w:t>
      </w:r>
      <w:r w:rsidR="00C15F3E">
        <w:rPr>
          <w:rFonts w:ascii="Acumin Pro" w:hAnsi="Acumin Pro"/>
          <w:sz w:val="20"/>
          <w:szCs w:val="20"/>
          <w:lang w:val="pl-PL"/>
        </w:rPr>
        <w:t xml:space="preserve">Dokumentacją </w:t>
      </w:r>
      <w:r w:rsidR="00C15F3E" w:rsidRPr="00EF53DB">
        <w:rPr>
          <w:rFonts w:ascii="Acumin Pro" w:hAnsi="Acumin Pro"/>
          <w:sz w:val="20"/>
          <w:szCs w:val="20"/>
          <w:lang w:val="pl-PL"/>
        </w:rPr>
        <w:t>Projektow</w:t>
      </w:r>
      <w:r w:rsidR="00C15F3E">
        <w:rPr>
          <w:rFonts w:ascii="Acumin Pro" w:hAnsi="Acumin Pro"/>
          <w:sz w:val="20"/>
          <w:szCs w:val="20"/>
          <w:lang w:val="pl-PL"/>
        </w:rPr>
        <w:t>ą,</w:t>
      </w:r>
      <w:r w:rsidR="00C15F3E" w:rsidRPr="00EF53DB">
        <w:rPr>
          <w:rFonts w:ascii="Acumin Pro" w:hAnsi="Acumin Pro"/>
          <w:sz w:val="20"/>
          <w:szCs w:val="20"/>
          <w:lang w:val="pl-PL"/>
        </w:rPr>
        <w:t xml:space="preserve"> Specyfikacj</w:t>
      </w:r>
      <w:r w:rsidR="00C15F3E">
        <w:rPr>
          <w:rFonts w:ascii="Acumin Pro" w:hAnsi="Acumin Pro"/>
          <w:sz w:val="20"/>
          <w:szCs w:val="20"/>
          <w:lang w:val="pl-PL"/>
        </w:rPr>
        <w:t>ą</w:t>
      </w:r>
      <w:r w:rsidR="00C15F3E" w:rsidRPr="00EF53DB">
        <w:rPr>
          <w:rFonts w:ascii="Acumin Pro" w:hAnsi="Acumin Pro"/>
          <w:sz w:val="20"/>
          <w:szCs w:val="20"/>
          <w:lang w:val="pl-PL"/>
        </w:rPr>
        <w:t xml:space="preserve"> Techniczn</w:t>
      </w:r>
      <w:r w:rsidR="00C15F3E">
        <w:rPr>
          <w:rFonts w:ascii="Acumin Pro" w:hAnsi="Acumin Pro"/>
          <w:sz w:val="20"/>
          <w:szCs w:val="20"/>
          <w:lang w:val="pl-PL"/>
        </w:rPr>
        <w:t>ą</w:t>
      </w:r>
      <w:r w:rsidR="00C15F3E" w:rsidRPr="00EF53DB">
        <w:rPr>
          <w:rFonts w:ascii="Acumin Pro" w:hAnsi="Acumin Pro"/>
          <w:sz w:val="20"/>
          <w:szCs w:val="20"/>
          <w:lang w:val="pl-PL"/>
        </w:rPr>
        <w:t xml:space="preserve"> Wykonania i Odbioru Robót</w:t>
      </w:r>
      <w:r w:rsidR="00C15F3E">
        <w:rPr>
          <w:rFonts w:ascii="Acumin Pro" w:hAnsi="Acumin Pro"/>
          <w:sz w:val="20"/>
          <w:szCs w:val="20"/>
          <w:lang w:val="pl-PL"/>
        </w:rPr>
        <w:t xml:space="preserve">, Programem Prac Konserwatorskich, Pozwoleniem konserwatorskim </w:t>
      </w:r>
      <w:r w:rsidR="00C15F3E" w:rsidRPr="00EF53DB">
        <w:rPr>
          <w:rFonts w:ascii="Acumin Pro" w:hAnsi="Acumin Pro"/>
          <w:sz w:val="20"/>
          <w:szCs w:val="20"/>
          <w:lang w:val="pl-PL"/>
        </w:rPr>
        <w:t>stanowiąc</w:t>
      </w:r>
      <w:r w:rsidR="00C15F3E">
        <w:rPr>
          <w:rFonts w:ascii="Acumin Pro" w:hAnsi="Acumin Pro"/>
          <w:sz w:val="20"/>
          <w:szCs w:val="20"/>
          <w:lang w:val="pl-PL"/>
        </w:rPr>
        <w:t>ymi</w:t>
      </w:r>
      <w:r w:rsidR="00C15F3E" w:rsidRPr="00EF53DB">
        <w:rPr>
          <w:rFonts w:ascii="Acumin Pro" w:hAnsi="Acumin Pro"/>
          <w:sz w:val="20"/>
          <w:szCs w:val="20"/>
          <w:lang w:val="pl-PL"/>
        </w:rPr>
        <w:t xml:space="preserve"> </w:t>
      </w:r>
      <w:r w:rsidR="00C15F3E" w:rsidRPr="00EF53DB">
        <w:rPr>
          <w:rFonts w:ascii="Acumin Pro" w:hAnsi="Acumin Pro"/>
          <w:b/>
          <w:bCs/>
          <w:sz w:val="20"/>
          <w:szCs w:val="20"/>
          <w:lang w:val="pl-PL"/>
        </w:rPr>
        <w:t>załącznik nr</w:t>
      </w:r>
      <w:r w:rsidR="00C15F3E">
        <w:rPr>
          <w:rFonts w:ascii="Acumin Pro" w:hAnsi="Acumin Pro"/>
          <w:b/>
          <w:bCs/>
          <w:sz w:val="20"/>
          <w:szCs w:val="20"/>
          <w:lang w:val="pl-PL"/>
        </w:rPr>
        <w:t xml:space="preserve"> 10 </w:t>
      </w:r>
      <w:r w:rsidR="00C15F3E" w:rsidRPr="00EF53DB">
        <w:rPr>
          <w:rFonts w:ascii="Acumin Pro" w:hAnsi="Acumin Pro"/>
          <w:sz w:val="20"/>
          <w:szCs w:val="20"/>
          <w:lang w:val="pl-PL"/>
        </w:rPr>
        <w:t>do SWZ.</w:t>
      </w:r>
    </w:p>
    <w:p w14:paraId="2E3704C3" w14:textId="77777777" w:rsidR="00EF53DB" w:rsidRPr="00EF53DB" w:rsidRDefault="00EF53DB" w:rsidP="00EF53DB">
      <w:pPr>
        <w:pStyle w:val="Akapitzlist"/>
        <w:jc w:val="both"/>
        <w:rPr>
          <w:rFonts w:ascii="Acumin Pro" w:hAnsi="Acumin Pro"/>
          <w:b/>
          <w:bCs/>
          <w:sz w:val="20"/>
          <w:szCs w:val="20"/>
          <w:lang w:val="pl-PL"/>
        </w:rPr>
      </w:pPr>
    </w:p>
    <w:p w14:paraId="7CCE86D0" w14:textId="5A055CAE" w:rsidR="005F32D7" w:rsidRPr="005F32D7" w:rsidRDefault="005F32D7" w:rsidP="00603153">
      <w:pPr>
        <w:pStyle w:val="Akapitzlist"/>
        <w:numPr>
          <w:ilvl w:val="0"/>
          <w:numId w:val="18"/>
        </w:numPr>
        <w:ind w:left="720"/>
        <w:jc w:val="both"/>
        <w:rPr>
          <w:rFonts w:ascii="Acumin Pro" w:hAnsi="Acumin Pro"/>
          <w:b/>
          <w:bCs/>
          <w:sz w:val="20"/>
          <w:szCs w:val="20"/>
          <w:lang w:val="pl-PL"/>
        </w:rPr>
      </w:pPr>
      <w:r>
        <w:rPr>
          <w:rFonts w:ascii="Acumin Pro" w:hAnsi="Acumin Pro"/>
          <w:b/>
          <w:bCs/>
          <w:sz w:val="20"/>
          <w:szCs w:val="20"/>
          <w:lang w:val="pl-PL"/>
        </w:rPr>
        <w:t xml:space="preserve">Roboty budowlano – konserwatorskie </w:t>
      </w:r>
      <w:r>
        <w:rPr>
          <w:rFonts w:ascii="Acumin Pro" w:hAnsi="Acumin Pro"/>
          <w:sz w:val="20"/>
          <w:szCs w:val="20"/>
          <w:lang w:val="pl-PL"/>
        </w:rPr>
        <w:t xml:space="preserve">w szczególności </w:t>
      </w:r>
      <w:r w:rsidR="007A2479">
        <w:rPr>
          <w:rFonts w:ascii="Acumin Pro" w:hAnsi="Acumin Pro"/>
          <w:sz w:val="20"/>
          <w:szCs w:val="20"/>
          <w:lang w:val="pl-PL"/>
        </w:rPr>
        <w:t>polegają na</w:t>
      </w:r>
      <w:r>
        <w:rPr>
          <w:rFonts w:ascii="Acumin Pro" w:hAnsi="Acumin Pro"/>
          <w:sz w:val="20"/>
          <w:szCs w:val="20"/>
          <w:lang w:val="pl-PL"/>
        </w:rPr>
        <w:t>:</w:t>
      </w:r>
    </w:p>
    <w:p w14:paraId="50DA2D05" w14:textId="77777777" w:rsidR="005F32D7" w:rsidRPr="005F32D7" w:rsidRDefault="005F32D7" w:rsidP="005F32D7">
      <w:pPr>
        <w:pStyle w:val="Akapitzlist"/>
        <w:rPr>
          <w:rFonts w:ascii="Acumin Pro" w:hAnsi="Acumin Pro"/>
          <w:b/>
          <w:bCs/>
          <w:sz w:val="20"/>
          <w:szCs w:val="20"/>
          <w:lang w:val="pl-PL"/>
        </w:rPr>
      </w:pPr>
    </w:p>
    <w:p w14:paraId="6278D6ED" w14:textId="1861B69D" w:rsidR="005F32D7" w:rsidRDefault="005F32D7" w:rsidP="005F32D7">
      <w:pPr>
        <w:pStyle w:val="Akapitzlist"/>
        <w:numPr>
          <w:ilvl w:val="0"/>
          <w:numId w:val="76"/>
        </w:numPr>
        <w:jc w:val="both"/>
        <w:rPr>
          <w:rFonts w:ascii="Acumin Pro" w:hAnsi="Acumin Pro"/>
          <w:sz w:val="20"/>
          <w:szCs w:val="20"/>
          <w:lang w:val="pl-PL"/>
        </w:rPr>
      </w:pPr>
      <w:r w:rsidRPr="005F32D7">
        <w:rPr>
          <w:rFonts w:ascii="Acumin Pro" w:hAnsi="Acumin Pro"/>
          <w:sz w:val="20"/>
          <w:szCs w:val="20"/>
          <w:lang w:val="pl-PL"/>
        </w:rPr>
        <w:t xml:space="preserve">przeprowadzeniu </w:t>
      </w:r>
      <w:r>
        <w:rPr>
          <w:rFonts w:ascii="Acumin Pro" w:hAnsi="Acumin Pro"/>
          <w:sz w:val="20"/>
          <w:szCs w:val="20"/>
          <w:lang w:val="pl-PL"/>
        </w:rPr>
        <w:t xml:space="preserve">badań konserwatorskich pierwotnych warstw malarskich </w:t>
      </w:r>
      <w:r w:rsidR="007A2479">
        <w:rPr>
          <w:rFonts w:ascii="Acumin Pro" w:hAnsi="Acumin Pro"/>
          <w:sz w:val="20"/>
          <w:szCs w:val="20"/>
          <w:lang w:val="pl-PL"/>
        </w:rPr>
        <w:t>elewacji i dekoracji sztukatorskiej oraz ustaleni</w:t>
      </w:r>
      <w:r w:rsidR="00C50015">
        <w:rPr>
          <w:rFonts w:ascii="Acumin Pro" w:hAnsi="Acumin Pro"/>
          <w:sz w:val="20"/>
          <w:szCs w:val="20"/>
          <w:lang w:val="pl-PL"/>
        </w:rPr>
        <w:t>u</w:t>
      </w:r>
      <w:r w:rsidR="007A2479">
        <w:rPr>
          <w:rFonts w:ascii="Acumin Pro" w:hAnsi="Acumin Pro"/>
          <w:sz w:val="20"/>
          <w:szCs w:val="20"/>
          <w:lang w:val="pl-PL"/>
        </w:rPr>
        <w:t xml:space="preserve"> historycznej kolorystyki obiektu,</w:t>
      </w:r>
    </w:p>
    <w:p w14:paraId="3B38CC15" w14:textId="4B5A82DC" w:rsidR="007A2479" w:rsidRDefault="007A2479" w:rsidP="005F32D7">
      <w:pPr>
        <w:pStyle w:val="Akapitzlist"/>
        <w:numPr>
          <w:ilvl w:val="0"/>
          <w:numId w:val="76"/>
        </w:numPr>
        <w:jc w:val="both"/>
        <w:rPr>
          <w:rFonts w:ascii="Acumin Pro" w:hAnsi="Acumin Pro"/>
          <w:sz w:val="20"/>
          <w:szCs w:val="20"/>
          <w:lang w:val="pl-PL"/>
        </w:rPr>
      </w:pPr>
      <w:r>
        <w:rPr>
          <w:rFonts w:ascii="Acumin Pro" w:hAnsi="Acumin Pro"/>
          <w:sz w:val="20"/>
          <w:szCs w:val="20"/>
          <w:lang w:val="pl-PL"/>
        </w:rPr>
        <w:t>konserwacji elewacji (w tym m. in. usunięci</w:t>
      </w:r>
      <w:r w:rsidR="00C50015">
        <w:rPr>
          <w:rFonts w:ascii="Acumin Pro" w:hAnsi="Acumin Pro"/>
          <w:sz w:val="20"/>
          <w:szCs w:val="20"/>
          <w:lang w:val="pl-PL"/>
        </w:rPr>
        <w:t>u</w:t>
      </w:r>
      <w:r>
        <w:rPr>
          <w:rFonts w:ascii="Acumin Pro" w:hAnsi="Acumin Pro"/>
          <w:sz w:val="20"/>
          <w:szCs w:val="20"/>
          <w:lang w:val="pl-PL"/>
        </w:rPr>
        <w:t xml:space="preserve"> luźnych i odspojonych tynków, dezynfekcj</w:t>
      </w:r>
      <w:r w:rsidR="00C50015">
        <w:rPr>
          <w:rFonts w:ascii="Acumin Pro" w:hAnsi="Acumin Pro"/>
          <w:sz w:val="20"/>
          <w:szCs w:val="20"/>
          <w:lang w:val="pl-PL"/>
        </w:rPr>
        <w:t>i</w:t>
      </w:r>
      <w:r>
        <w:rPr>
          <w:rFonts w:ascii="Acumin Pro" w:hAnsi="Acumin Pro"/>
          <w:sz w:val="20"/>
          <w:szCs w:val="20"/>
          <w:lang w:val="pl-PL"/>
        </w:rPr>
        <w:t xml:space="preserve"> murów, uzupełnieni</w:t>
      </w:r>
      <w:r w:rsidR="00C50015">
        <w:rPr>
          <w:rFonts w:ascii="Acumin Pro" w:hAnsi="Acumin Pro"/>
          <w:sz w:val="20"/>
          <w:szCs w:val="20"/>
          <w:lang w:val="pl-PL"/>
        </w:rPr>
        <w:t>u</w:t>
      </w:r>
      <w:r>
        <w:rPr>
          <w:rFonts w:ascii="Acumin Pro" w:hAnsi="Acumin Pro"/>
          <w:sz w:val="20"/>
          <w:szCs w:val="20"/>
          <w:lang w:val="pl-PL"/>
        </w:rPr>
        <w:t xml:space="preserve"> tynków, malowani</w:t>
      </w:r>
      <w:r w:rsidR="00C50015">
        <w:rPr>
          <w:rFonts w:ascii="Acumin Pro" w:hAnsi="Acumin Pro"/>
          <w:sz w:val="20"/>
          <w:szCs w:val="20"/>
          <w:lang w:val="pl-PL"/>
        </w:rPr>
        <w:t>u</w:t>
      </w:r>
      <w:r>
        <w:rPr>
          <w:rFonts w:ascii="Acumin Pro" w:hAnsi="Acumin Pro"/>
          <w:sz w:val="20"/>
          <w:szCs w:val="20"/>
          <w:lang w:val="pl-PL"/>
        </w:rPr>
        <w:t xml:space="preserve"> elewacji),</w:t>
      </w:r>
    </w:p>
    <w:p w14:paraId="794F23E6" w14:textId="6714EDB9" w:rsidR="007A2479" w:rsidRDefault="007A2479" w:rsidP="005F32D7">
      <w:pPr>
        <w:pStyle w:val="Akapitzlist"/>
        <w:numPr>
          <w:ilvl w:val="0"/>
          <w:numId w:val="76"/>
        </w:numPr>
        <w:jc w:val="both"/>
        <w:rPr>
          <w:rFonts w:ascii="Acumin Pro" w:hAnsi="Acumin Pro"/>
          <w:sz w:val="20"/>
          <w:szCs w:val="20"/>
          <w:lang w:val="pl-PL"/>
        </w:rPr>
      </w:pPr>
      <w:r>
        <w:rPr>
          <w:rFonts w:ascii="Acumin Pro" w:hAnsi="Acumin Pro"/>
          <w:sz w:val="20"/>
          <w:szCs w:val="20"/>
          <w:lang w:val="pl-PL"/>
        </w:rPr>
        <w:t>naprawie detalu architektonicznego (w tym m. in. oczyszczeni</w:t>
      </w:r>
      <w:r w:rsidR="00C50015">
        <w:rPr>
          <w:rFonts w:ascii="Acumin Pro" w:hAnsi="Acumin Pro"/>
          <w:sz w:val="20"/>
          <w:szCs w:val="20"/>
          <w:lang w:val="pl-PL"/>
        </w:rPr>
        <w:t>u</w:t>
      </w:r>
      <w:r>
        <w:rPr>
          <w:rFonts w:ascii="Acumin Pro" w:hAnsi="Acumin Pro"/>
          <w:sz w:val="20"/>
          <w:szCs w:val="20"/>
          <w:lang w:val="pl-PL"/>
        </w:rPr>
        <w:t xml:space="preserve"> detalu z powłok malarskich, odtworzeni</w:t>
      </w:r>
      <w:r w:rsidR="00C50015">
        <w:rPr>
          <w:rFonts w:ascii="Acumin Pro" w:hAnsi="Acumin Pro"/>
          <w:sz w:val="20"/>
          <w:szCs w:val="20"/>
          <w:lang w:val="pl-PL"/>
        </w:rPr>
        <w:t>u</w:t>
      </w:r>
      <w:r>
        <w:rPr>
          <w:rFonts w:ascii="Acumin Pro" w:hAnsi="Acumin Pro"/>
          <w:sz w:val="20"/>
          <w:szCs w:val="20"/>
          <w:lang w:val="pl-PL"/>
        </w:rPr>
        <w:t xml:space="preserve"> brakujących elementów, rekonstrukcj</w:t>
      </w:r>
      <w:r w:rsidR="00C50015">
        <w:rPr>
          <w:rFonts w:ascii="Acumin Pro" w:hAnsi="Acumin Pro"/>
          <w:sz w:val="20"/>
          <w:szCs w:val="20"/>
          <w:lang w:val="pl-PL"/>
        </w:rPr>
        <w:t>i</w:t>
      </w:r>
      <w:r>
        <w:rPr>
          <w:rFonts w:ascii="Acumin Pro" w:hAnsi="Acumin Pro"/>
          <w:sz w:val="20"/>
          <w:szCs w:val="20"/>
          <w:lang w:val="pl-PL"/>
        </w:rPr>
        <w:t xml:space="preserve"> profili detalu architektonicznego metodą ciągnioną, malowani</w:t>
      </w:r>
      <w:r w:rsidR="00C50015">
        <w:rPr>
          <w:rFonts w:ascii="Acumin Pro" w:hAnsi="Acumin Pro"/>
          <w:sz w:val="20"/>
          <w:szCs w:val="20"/>
          <w:lang w:val="pl-PL"/>
        </w:rPr>
        <w:t>u</w:t>
      </w:r>
      <w:r>
        <w:rPr>
          <w:rFonts w:ascii="Acumin Pro" w:hAnsi="Acumin Pro"/>
          <w:sz w:val="20"/>
          <w:szCs w:val="20"/>
          <w:lang w:val="pl-PL"/>
        </w:rPr>
        <w:t>),</w:t>
      </w:r>
    </w:p>
    <w:p w14:paraId="37CE2B08" w14:textId="0195FE38" w:rsidR="007A2479" w:rsidRDefault="007A2479" w:rsidP="005F32D7">
      <w:pPr>
        <w:pStyle w:val="Akapitzlist"/>
        <w:numPr>
          <w:ilvl w:val="0"/>
          <w:numId w:val="76"/>
        </w:numPr>
        <w:jc w:val="both"/>
        <w:rPr>
          <w:rFonts w:ascii="Acumin Pro" w:hAnsi="Acumin Pro"/>
          <w:sz w:val="20"/>
          <w:szCs w:val="20"/>
          <w:lang w:val="pl-PL"/>
        </w:rPr>
      </w:pPr>
      <w:r>
        <w:rPr>
          <w:rFonts w:ascii="Acumin Pro" w:hAnsi="Acumin Pro"/>
          <w:sz w:val="20"/>
          <w:szCs w:val="20"/>
          <w:lang w:val="pl-PL"/>
        </w:rPr>
        <w:t xml:space="preserve">wymianie zadaszenia wejścia bocznego i zejścia do kotłowni, na nowe przeszkolone, </w:t>
      </w:r>
    </w:p>
    <w:p w14:paraId="7246537A" w14:textId="74B0542A" w:rsidR="007A2479" w:rsidRDefault="007A2479" w:rsidP="005F32D7">
      <w:pPr>
        <w:pStyle w:val="Akapitzlist"/>
        <w:numPr>
          <w:ilvl w:val="0"/>
          <w:numId w:val="76"/>
        </w:numPr>
        <w:jc w:val="both"/>
        <w:rPr>
          <w:rFonts w:ascii="Acumin Pro" w:hAnsi="Acumin Pro"/>
          <w:sz w:val="20"/>
          <w:szCs w:val="20"/>
          <w:lang w:val="pl-PL"/>
        </w:rPr>
      </w:pPr>
      <w:r>
        <w:rPr>
          <w:rFonts w:ascii="Acumin Pro" w:hAnsi="Acumin Pro"/>
          <w:sz w:val="20"/>
          <w:szCs w:val="20"/>
          <w:lang w:val="pl-PL"/>
        </w:rPr>
        <w:t>rozbiórce istniejącego ogrodzenia od strony ul. Grobla oraz montażu nowego ogrodzenia ażurowego z przęsłami i podmurówką,</w:t>
      </w:r>
    </w:p>
    <w:p w14:paraId="2B99BCA8" w14:textId="1138827F" w:rsidR="007A2479" w:rsidRDefault="007A2479" w:rsidP="005F32D7">
      <w:pPr>
        <w:pStyle w:val="Akapitzlist"/>
        <w:numPr>
          <w:ilvl w:val="0"/>
          <w:numId w:val="76"/>
        </w:numPr>
        <w:jc w:val="both"/>
        <w:rPr>
          <w:rFonts w:ascii="Acumin Pro" w:hAnsi="Acumin Pro"/>
          <w:sz w:val="20"/>
          <w:szCs w:val="20"/>
          <w:lang w:val="pl-PL"/>
        </w:rPr>
      </w:pPr>
      <w:r>
        <w:rPr>
          <w:rFonts w:ascii="Acumin Pro" w:hAnsi="Acumin Pro"/>
          <w:sz w:val="20"/>
          <w:szCs w:val="20"/>
          <w:lang w:val="pl-PL"/>
        </w:rPr>
        <w:t>remoncie fragmentu chodnika w strefie wejściowej od strony parku, w celu umożliwienia bezprądowego dostępu do budynku</w:t>
      </w:r>
      <w:r w:rsidR="00E06B61">
        <w:rPr>
          <w:rFonts w:ascii="Acumin Pro" w:hAnsi="Acumin Pro"/>
          <w:sz w:val="20"/>
          <w:szCs w:val="20"/>
          <w:lang w:val="pl-PL"/>
        </w:rPr>
        <w:t>,</w:t>
      </w:r>
      <w:r>
        <w:rPr>
          <w:rFonts w:ascii="Acumin Pro" w:hAnsi="Acumin Pro"/>
          <w:sz w:val="20"/>
          <w:szCs w:val="20"/>
          <w:lang w:val="pl-PL"/>
        </w:rPr>
        <w:t xml:space="preserve">  w tym częściow</w:t>
      </w:r>
      <w:r w:rsidR="00C50015">
        <w:rPr>
          <w:rFonts w:ascii="Acumin Pro" w:hAnsi="Acumin Pro"/>
          <w:sz w:val="20"/>
          <w:szCs w:val="20"/>
          <w:lang w:val="pl-PL"/>
        </w:rPr>
        <w:t>ej</w:t>
      </w:r>
      <w:r>
        <w:rPr>
          <w:rFonts w:ascii="Acumin Pro" w:hAnsi="Acumin Pro"/>
          <w:sz w:val="20"/>
          <w:szCs w:val="20"/>
          <w:lang w:val="pl-PL"/>
        </w:rPr>
        <w:t xml:space="preserve"> wymian</w:t>
      </w:r>
      <w:r w:rsidR="00C50015">
        <w:rPr>
          <w:rFonts w:ascii="Acumin Pro" w:hAnsi="Acumin Pro"/>
          <w:sz w:val="20"/>
          <w:szCs w:val="20"/>
          <w:lang w:val="pl-PL"/>
        </w:rPr>
        <w:t>ie</w:t>
      </w:r>
      <w:r>
        <w:rPr>
          <w:rFonts w:ascii="Acumin Pro" w:hAnsi="Acumin Pro"/>
          <w:sz w:val="20"/>
          <w:szCs w:val="20"/>
          <w:lang w:val="pl-PL"/>
        </w:rPr>
        <w:t xml:space="preserve"> nawierzchni, zgodnie z istniejącą, na płyty granitowe </w:t>
      </w:r>
      <w:proofErr w:type="spellStart"/>
      <w:r>
        <w:rPr>
          <w:rFonts w:ascii="Acumin Pro" w:hAnsi="Acumin Pro"/>
          <w:sz w:val="20"/>
          <w:szCs w:val="20"/>
          <w:lang w:val="pl-PL"/>
        </w:rPr>
        <w:t>płomieniowane</w:t>
      </w:r>
      <w:proofErr w:type="spellEnd"/>
      <w:r>
        <w:rPr>
          <w:rFonts w:ascii="Acumin Pro" w:hAnsi="Acumin Pro"/>
          <w:sz w:val="20"/>
          <w:szCs w:val="20"/>
          <w:lang w:val="pl-PL"/>
        </w:rPr>
        <w:t>,</w:t>
      </w:r>
    </w:p>
    <w:p w14:paraId="782367E9" w14:textId="6D14C23A" w:rsidR="007A2479" w:rsidRDefault="007A2479" w:rsidP="005F32D7">
      <w:pPr>
        <w:pStyle w:val="Akapitzlist"/>
        <w:numPr>
          <w:ilvl w:val="0"/>
          <w:numId w:val="76"/>
        </w:numPr>
        <w:jc w:val="both"/>
        <w:rPr>
          <w:rFonts w:ascii="Acumin Pro" w:hAnsi="Acumin Pro"/>
          <w:sz w:val="20"/>
          <w:szCs w:val="20"/>
          <w:lang w:val="pl-PL"/>
        </w:rPr>
      </w:pPr>
      <w:r>
        <w:rPr>
          <w:rFonts w:ascii="Acumin Pro" w:hAnsi="Acumin Pro"/>
          <w:sz w:val="20"/>
          <w:szCs w:val="20"/>
          <w:lang w:val="pl-PL"/>
        </w:rPr>
        <w:t>montażu opraw świetlnych, wykonaniu iluminacji budynku,</w:t>
      </w:r>
    </w:p>
    <w:p w14:paraId="506C2F51" w14:textId="73C08C6D" w:rsidR="007A2479" w:rsidRDefault="007A2479" w:rsidP="005F32D7">
      <w:pPr>
        <w:pStyle w:val="Akapitzlist"/>
        <w:numPr>
          <w:ilvl w:val="0"/>
          <w:numId w:val="76"/>
        </w:numPr>
        <w:jc w:val="both"/>
        <w:rPr>
          <w:rFonts w:ascii="Acumin Pro" w:hAnsi="Acumin Pro"/>
          <w:sz w:val="20"/>
          <w:szCs w:val="20"/>
          <w:lang w:val="pl-PL"/>
        </w:rPr>
      </w:pPr>
      <w:r>
        <w:rPr>
          <w:rFonts w:ascii="Acumin Pro" w:hAnsi="Acumin Pro"/>
          <w:sz w:val="20"/>
          <w:szCs w:val="20"/>
          <w:lang w:val="pl-PL"/>
        </w:rPr>
        <w:t>wymianie szafek instalacyjnych</w:t>
      </w:r>
      <w:r w:rsidR="00E06B61">
        <w:rPr>
          <w:rFonts w:ascii="Acumin Pro" w:hAnsi="Acumin Pro"/>
          <w:sz w:val="20"/>
          <w:szCs w:val="20"/>
          <w:lang w:val="pl-PL"/>
        </w:rPr>
        <w:t>.</w:t>
      </w:r>
    </w:p>
    <w:p w14:paraId="6044F3B0" w14:textId="6F2A3CE1" w:rsidR="007A2479" w:rsidRDefault="007A2479" w:rsidP="007A2479">
      <w:pPr>
        <w:ind w:left="720"/>
        <w:jc w:val="both"/>
        <w:rPr>
          <w:rFonts w:ascii="Acumin Pro" w:hAnsi="Acumin Pro"/>
          <w:sz w:val="20"/>
          <w:szCs w:val="20"/>
          <w:lang w:val="pl-PL"/>
        </w:rPr>
      </w:pPr>
    </w:p>
    <w:p w14:paraId="426E873D" w14:textId="2A4900E1" w:rsidR="007A2479" w:rsidRPr="007A2479" w:rsidRDefault="007A2479" w:rsidP="007A2479">
      <w:pPr>
        <w:ind w:left="720"/>
        <w:jc w:val="both"/>
        <w:rPr>
          <w:rFonts w:ascii="Acumin Pro" w:hAnsi="Acumin Pro"/>
          <w:sz w:val="20"/>
          <w:szCs w:val="20"/>
          <w:lang w:val="pl-PL"/>
        </w:rPr>
      </w:pPr>
      <w:r w:rsidRPr="007A2479">
        <w:rPr>
          <w:rFonts w:ascii="Acumin Pro" w:hAnsi="Acumin Pro"/>
          <w:b/>
          <w:bCs/>
          <w:sz w:val="20"/>
          <w:szCs w:val="20"/>
          <w:lang w:val="pl-PL"/>
        </w:rPr>
        <w:t>UWAGA!</w:t>
      </w:r>
      <w:r>
        <w:rPr>
          <w:rFonts w:ascii="Acumin Pro" w:hAnsi="Acumin Pro"/>
          <w:sz w:val="20"/>
          <w:szCs w:val="20"/>
          <w:lang w:val="pl-PL"/>
        </w:rPr>
        <w:t xml:space="preserve"> Niniejsze zamówienie nie obejmuje wymian</w:t>
      </w:r>
      <w:r w:rsidR="00E06B61">
        <w:rPr>
          <w:rFonts w:ascii="Acumin Pro" w:hAnsi="Acumin Pro"/>
          <w:sz w:val="20"/>
          <w:szCs w:val="20"/>
          <w:lang w:val="pl-PL"/>
        </w:rPr>
        <w:t>y</w:t>
      </w:r>
      <w:r>
        <w:rPr>
          <w:rFonts w:ascii="Acumin Pro" w:hAnsi="Acumin Pro"/>
          <w:sz w:val="20"/>
          <w:szCs w:val="20"/>
          <w:lang w:val="pl-PL"/>
        </w:rPr>
        <w:t xml:space="preserve"> drzwi na nowe</w:t>
      </w:r>
      <w:r w:rsidR="00E06B61">
        <w:rPr>
          <w:rFonts w:ascii="Acumin Pro" w:hAnsi="Acumin Pro"/>
          <w:sz w:val="20"/>
          <w:szCs w:val="20"/>
          <w:lang w:val="pl-PL"/>
        </w:rPr>
        <w:t xml:space="preserve"> </w:t>
      </w:r>
      <w:r>
        <w:rPr>
          <w:rFonts w:ascii="Acumin Pro" w:hAnsi="Acumin Pro"/>
          <w:sz w:val="20"/>
          <w:szCs w:val="20"/>
          <w:lang w:val="pl-PL"/>
        </w:rPr>
        <w:t>drewniane, ramowo – płycinowe.</w:t>
      </w:r>
    </w:p>
    <w:p w14:paraId="1A16D246" w14:textId="77777777" w:rsidR="005F32D7" w:rsidRPr="005F32D7" w:rsidRDefault="005F32D7" w:rsidP="005F32D7">
      <w:pPr>
        <w:pStyle w:val="Akapitzlist"/>
        <w:rPr>
          <w:rFonts w:ascii="Acumin Pro" w:hAnsi="Acumin Pro"/>
          <w:sz w:val="20"/>
          <w:szCs w:val="20"/>
          <w:lang w:val="pl-PL"/>
        </w:rPr>
      </w:pPr>
    </w:p>
    <w:p w14:paraId="1A81C64D" w14:textId="36859E68" w:rsidR="00343000" w:rsidRPr="00EE0783" w:rsidRDefault="00343000" w:rsidP="00603153">
      <w:pPr>
        <w:pStyle w:val="Akapitzlist"/>
        <w:numPr>
          <w:ilvl w:val="0"/>
          <w:numId w:val="18"/>
        </w:numPr>
        <w:ind w:left="720"/>
        <w:jc w:val="both"/>
        <w:rPr>
          <w:rFonts w:ascii="Acumin Pro" w:hAnsi="Acumin Pro"/>
          <w:b/>
          <w:bCs/>
          <w:sz w:val="20"/>
          <w:szCs w:val="20"/>
          <w:lang w:val="pl-PL"/>
        </w:rPr>
      </w:pPr>
      <w:r w:rsidRPr="00EF53DB">
        <w:rPr>
          <w:rFonts w:ascii="Acumin Pro" w:hAnsi="Acumin Pro"/>
          <w:sz w:val="20"/>
          <w:szCs w:val="20"/>
          <w:lang w:val="pl-PL"/>
        </w:rPr>
        <w:t>Szczegółowy zakres robót objęty</w:t>
      </w:r>
      <w:r w:rsidR="00290D6E" w:rsidRPr="00EF53DB">
        <w:rPr>
          <w:rFonts w:ascii="Acumin Pro" w:hAnsi="Acumin Pro"/>
          <w:sz w:val="20"/>
          <w:szCs w:val="20"/>
          <w:lang w:val="pl-PL"/>
        </w:rPr>
        <w:t>ch</w:t>
      </w:r>
      <w:r w:rsidRPr="00EF53DB">
        <w:rPr>
          <w:rFonts w:ascii="Acumin Pro" w:hAnsi="Acumin Pro"/>
          <w:sz w:val="20"/>
          <w:szCs w:val="20"/>
          <w:lang w:val="pl-PL"/>
        </w:rPr>
        <w:t xml:space="preserve"> przedmiotem </w:t>
      </w:r>
      <w:r w:rsidR="00C15F3E">
        <w:rPr>
          <w:rFonts w:ascii="Acumin Pro" w:hAnsi="Acumin Pro"/>
          <w:sz w:val="20"/>
          <w:szCs w:val="20"/>
          <w:lang w:val="pl-PL"/>
        </w:rPr>
        <w:t xml:space="preserve">niniejszego </w:t>
      </w:r>
      <w:r w:rsidRPr="00EF53DB">
        <w:rPr>
          <w:rFonts w:ascii="Acumin Pro" w:hAnsi="Acumin Pro"/>
          <w:sz w:val="20"/>
          <w:szCs w:val="20"/>
          <w:lang w:val="pl-PL"/>
        </w:rPr>
        <w:t xml:space="preserve">zamówienia </w:t>
      </w:r>
      <w:r w:rsidR="00C15F3E">
        <w:rPr>
          <w:rFonts w:ascii="Acumin Pro" w:hAnsi="Acumin Pro"/>
          <w:sz w:val="20"/>
          <w:szCs w:val="20"/>
          <w:lang w:val="pl-PL"/>
        </w:rPr>
        <w:t>zawiera dokumentacja o której mowa w ust. 1 powyżej.</w:t>
      </w:r>
    </w:p>
    <w:p w14:paraId="697D4A14" w14:textId="77777777" w:rsidR="00EE0783" w:rsidRPr="00EE0783" w:rsidRDefault="00EE0783" w:rsidP="00EE0783">
      <w:pPr>
        <w:pStyle w:val="Akapitzlist"/>
        <w:rPr>
          <w:rFonts w:ascii="Acumin Pro" w:hAnsi="Acumin Pro"/>
          <w:b/>
          <w:bCs/>
          <w:sz w:val="20"/>
          <w:szCs w:val="20"/>
          <w:lang w:val="pl-PL"/>
        </w:rPr>
      </w:pPr>
    </w:p>
    <w:p w14:paraId="780EC3DF" w14:textId="055F0F53" w:rsidR="00EE0783" w:rsidRDefault="00EE0783" w:rsidP="00603153">
      <w:pPr>
        <w:pStyle w:val="Akapitzlist"/>
        <w:numPr>
          <w:ilvl w:val="0"/>
          <w:numId w:val="18"/>
        </w:numPr>
        <w:ind w:left="720"/>
        <w:jc w:val="both"/>
        <w:rPr>
          <w:rFonts w:ascii="Acumin Pro" w:hAnsi="Acumin Pro"/>
          <w:b/>
          <w:bCs/>
          <w:sz w:val="20"/>
          <w:szCs w:val="20"/>
          <w:lang w:val="pl-PL"/>
        </w:rPr>
      </w:pPr>
      <w:r w:rsidRPr="00EE0783">
        <w:rPr>
          <w:rFonts w:ascii="Acumin Pro" w:hAnsi="Acumin Pro"/>
          <w:sz w:val="20"/>
          <w:szCs w:val="20"/>
          <w:lang w:val="pl-PL"/>
        </w:rPr>
        <w:t xml:space="preserve">Rodzaj zamówienia: </w:t>
      </w:r>
      <w:r w:rsidRPr="00EE0783">
        <w:rPr>
          <w:rFonts w:ascii="Acumin Pro" w:hAnsi="Acumin Pro"/>
          <w:b/>
          <w:bCs/>
          <w:sz w:val="20"/>
          <w:szCs w:val="20"/>
          <w:lang w:val="pl-PL"/>
        </w:rPr>
        <w:t>robota budowlana</w:t>
      </w:r>
      <w:r>
        <w:rPr>
          <w:rFonts w:ascii="Acumin Pro" w:hAnsi="Acumin Pro"/>
          <w:b/>
          <w:bCs/>
          <w:sz w:val="20"/>
          <w:szCs w:val="20"/>
          <w:lang w:val="pl-PL"/>
        </w:rPr>
        <w:t>.</w:t>
      </w:r>
    </w:p>
    <w:p w14:paraId="44C6F4D1" w14:textId="77777777" w:rsidR="00EE0783" w:rsidRPr="00EE0783" w:rsidRDefault="00EE0783" w:rsidP="00EE0783">
      <w:pPr>
        <w:pStyle w:val="Akapitzlist"/>
        <w:rPr>
          <w:rFonts w:ascii="Acumin Pro" w:hAnsi="Acumin Pro"/>
          <w:b/>
          <w:bCs/>
          <w:sz w:val="20"/>
          <w:szCs w:val="20"/>
          <w:lang w:val="pl-PL"/>
        </w:rPr>
      </w:pPr>
    </w:p>
    <w:p w14:paraId="11D9CC5B" w14:textId="209033F1" w:rsidR="00EE0783" w:rsidRDefault="00EE0783" w:rsidP="00603153">
      <w:pPr>
        <w:pStyle w:val="Tekstpodstawowy2"/>
        <w:numPr>
          <w:ilvl w:val="0"/>
          <w:numId w:val="18"/>
        </w:numPr>
        <w:spacing w:after="0" w:line="240" w:lineRule="auto"/>
        <w:ind w:left="720"/>
        <w:jc w:val="both"/>
        <w:rPr>
          <w:rFonts w:ascii="Acumin Pro" w:eastAsia="Arial Unicode MS" w:hAnsi="Acumin Pro"/>
          <w:sz w:val="20"/>
          <w:szCs w:val="20"/>
        </w:rPr>
      </w:pPr>
      <w:r w:rsidRPr="0035574B">
        <w:rPr>
          <w:rFonts w:ascii="Acumin Pro" w:eastAsia="Arial Unicode MS" w:hAnsi="Acumin Pro"/>
          <w:sz w:val="20"/>
          <w:szCs w:val="20"/>
        </w:rPr>
        <w:t>Wspólny Słownik Zamówień</w:t>
      </w:r>
      <w:r>
        <w:rPr>
          <w:rFonts w:ascii="Acumin Pro" w:eastAsia="Arial Unicode MS" w:hAnsi="Acumin Pro"/>
          <w:sz w:val="20"/>
          <w:szCs w:val="20"/>
        </w:rPr>
        <w:t xml:space="preserve"> </w:t>
      </w:r>
      <w:r w:rsidRPr="00EE0783">
        <w:rPr>
          <w:rFonts w:ascii="Acumin Pro" w:eastAsia="Arial Unicode MS" w:hAnsi="Acumin Pro"/>
          <w:b/>
          <w:bCs/>
          <w:sz w:val="20"/>
          <w:szCs w:val="20"/>
        </w:rPr>
        <w:t>(CPV):</w:t>
      </w:r>
    </w:p>
    <w:p w14:paraId="1BC85C43" w14:textId="15F3349B" w:rsidR="00EE0783" w:rsidRPr="0035574B" w:rsidRDefault="00EE0783" w:rsidP="00EE0783">
      <w:pPr>
        <w:pStyle w:val="Tekstpodstawowy2"/>
        <w:spacing w:after="0" w:line="240" w:lineRule="auto"/>
        <w:ind w:left="720"/>
        <w:jc w:val="both"/>
        <w:rPr>
          <w:rFonts w:ascii="Acumin Pro" w:eastAsia="Arial Unicode MS" w:hAnsi="Acumin Pro"/>
          <w:sz w:val="20"/>
          <w:szCs w:val="20"/>
        </w:rPr>
      </w:pPr>
      <w:r w:rsidRPr="0035574B">
        <w:rPr>
          <w:rFonts w:ascii="Acumin Pro" w:eastAsia="Arial Unicode MS" w:hAnsi="Acumin Pro"/>
          <w:sz w:val="20"/>
          <w:szCs w:val="20"/>
        </w:rPr>
        <w:t xml:space="preserve">Główny kod CPV: </w:t>
      </w:r>
      <w:r w:rsidR="000734D5">
        <w:rPr>
          <w:rFonts w:ascii="Acumin Pro" w:eastAsia="Arial Unicode MS" w:hAnsi="Acumin Pro"/>
          <w:sz w:val="20"/>
          <w:szCs w:val="20"/>
        </w:rPr>
        <w:t>45443000-4 – roboty elewacyjne</w:t>
      </w:r>
    </w:p>
    <w:p w14:paraId="708837F9" w14:textId="135E4596" w:rsidR="00EE0783" w:rsidRDefault="00EE0783" w:rsidP="00EE0783">
      <w:pPr>
        <w:pStyle w:val="Tekstpodstawowy2"/>
        <w:spacing w:after="0" w:line="240" w:lineRule="auto"/>
        <w:ind w:left="720"/>
        <w:jc w:val="both"/>
        <w:rPr>
          <w:rFonts w:ascii="Acumin Pro" w:eastAsia="Arial Unicode MS" w:hAnsi="Acumin Pro"/>
          <w:sz w:val="20"/>
          <w:szCs w:val="20"/>
        </w:rPr>
      </w:pPr>
      <w:r w:rsidRPr="0035574B">
        <w:rPr>
          <w:rFonts w:ascii="Acumin Pro" w:eastAsia="Arial Unicode MS" w:hAnsi="Acumin Pro"/>
          <w:sz w:val="20"/>
          <w:szCs w:val="20"/>
        </w:rPr>
        <w:t xml:space="preserve">Uzupełniające kody CPV: </w:t>
      </w:r>
      <w:r w:rsidR="000734D5">
        <w:rPr>
          <w:rFonts w:ascii="Acumin Pro" w:eastAsia="Arial Unicode MS" w:hAnsi="Acumin Pro"/>
          <w:sz w:val="20"/>
          <w:szCs w:val="20"/>
        </w:rPr>
        <w:t>45316100-6 – instalowanie urządzeń oświetlenia zewnętrznego; 45111291-4 – roboty w zakresie zagospodarowania terenu</w:t>
      </w:r>
    </w:p>
    <w:p w14:paraId="57257433" w14:textId="77777777" w:rsidR="00EE0783" w:rsidRDefault="00EE0783" w:rsidP="00EE0783">
      <w:pPr>
        <w:pStyle w:val="Tekstpodstawowy2"/>
        <w:spacing w:after="0" w:line="240" w:lineRule="auto"/>
        <w:ind w:left="720"/>
        <w:jc w:val="both"/>
        <w:rPr>
          <w:rFonts w:ascii="Acumin Pro" w:eastAsia="Arial Unicode MS" w:hAnsi="Acumin Pro"/>
          <w:sz w:val="20"/>
          <w:szCs w:val="20"/>
        </w:rPr>
      </w:pPr>
    </w:p>
    <w:p w14:paraId="5EA7CFA0" w14:textId="6987DC61" w:rsidR="00EE0783" w:rsidRDefault="00EE0783" w:rsidP="00603153">
      <w:pPr>
        <w:pStyle w:val="Tekstpodstawowy2"/>
        <w:numPr>
          <w:ilvl w:val="0"/>
          <w:numId w:val="18"/>
        </w:numPr>
        <w:spacing w:after="0" w:line="240" w:lineRule="auto"/>
        <w:ind w:left="720"/>
        <w:jc w:val="both"/>
        <w:rPr>
          <w:rFonts w:ascii="Acumin Pro" w:eastAsia="Arial Unicode MS" w:hAnsi="Acumin Pro"/>
          <w:sz w:val="20"/>
          <w:szCs w:val="20"/>
        </w:rPr>
      </w:pPr>
      <w:r>
        <w:rPr>
          <w:rFonts w:ascii="Acumin Pro" w:eastAsia="Arial Unicode MS" w:hAnsi="Acumin Pro"/>
          <w:sz w:val="20"/>
          <w:szCs w:val="20"/>
        </w:rPr>
        <w:t xml:space="preserve">Podział zamówienia </w:t>
      </w:r>
      <w:r w:rsidRPr="00EE0783">
        <w:rPr>
          <w:rFonts w:ascii="Acumin Pro" w:eastAsia="Arial Unicode MS" w:hAnsi="Acumin Pro"/>
          <w:b/>
          <w:bCs/>
          <w:sz w:val="20"/>
          <w:szCs w:val="20"/>
        </w:rPr>
        <w:t>na części</w:t>
      </w:r>
      <w:r>
        <w:rPr>
          <w:rFonts w:ascii="Acumin Pro" w:eastAsia="Arial Unicode MS" w:hAnsi="Acumin Pro"/>
          <w:sz w:val="20"/>
          <w:szCs w:val="20"/>
        </w:rPr>
        <w:t>:</w:t>
      </w:r>
    </w:p>
    <w:p w14:paraId="0B1799C6" w14:textId="77777777" w:rsidR="00EE0783" w:rsidRDefault="00EE0783" w:rsidP="00EE0783">
      <w:pPr>
        <w:pStyle w:val="Tekstpodstawowy2"/>
        <w:spacing w:after="0" w:line="240" w:lineRule="auto"/>
        <w:ind w:left="720"/>
        <w:jc w:val="both"/>
        <w:rPr>
          <w:rFonts w:ascii="Acumin Pro" w:eastAsia="Arial Unicode MS" w:hAnsi="Acumin Pro"/>
          <w:b/>
          <w:sz w:val="20"/>
          <w:szCs w:val="20"/>
        </w:rPr>
      </w:pPr>
      <w:r w:rsidRPr="001E0B0C">
        <w:rPr>
          <w:rFonts w:ascii="Acumin Pro" w:eastAsia="Arial Unicode MS" w:hAnsi="Acumin Pro"/>
          <w:sz w:val="20"/>
          <w:szCs w:val="20"/>
        </w:rPr>
        <w:t xml:space="preserve">Zamawiający </w:t>
      </w:r>
      <w:r w:rsidRPr="00EE0783">
        <w:rPr>
          <w:rFonts w:ascii="Acumin Pro" w:eastAsia="Arial Unicode MS" w:hAnsi="Acumin Pro"/>
          <w:b/>
          <w:sz w:val="20"/>
          <w:szCs w:val="20"/>
        </w:rPr>
        <w:t>nie dokonuje podziału zamówienia na części</w:t>
      </w:r>
      <w:r>
        <w:rPr>
          <w:rFonts w:ascii="Acumin Pro" w:eastAsia="Arial Unicode MS" w:hAnsi="Acumin Pro"/>
          <w:b/>
          <w:sz w:val="20"/>
          <w:szCs w:val="20"/>
        </w:rPr>
        <w:t>.</w:t>
      </w:r>
    </w:p>
    <w:p w14:paraId="1E0A763E" w14:textId="6CE4865A" w:rsidR="00035FDB" w:rsidRDefault="00EE0783" w:rsidP="00556066">
      <w:pPr>
        <w:pStyle w:val="Tekstpodstawowy2"/>
        <w:spacing w:after="0" w:line="240" w:lineRule="auto"/>
        <w:ind w:left="720"/>
        <w:jc w:val="both"/>
        <w:rPr>
          <w:rFonts w:ascii="Acumin Pro" w:eastAsia="Arial Unicode MS" w:hAnsi="Acumin Pro"/>
          <w:sz w:val="20"/>
          <w:szCs w:val="20"/>
        </w:rPr>
      </w:pPr>
      <w:r>
        <w:rPr>
          <w:rFonts w:ascii="Acumin Pro" w:eastAsia="Arial Unicode MS" w:hAnsi="Acumin Pro"/>
          <w:sz w:val="20"/>
          <w:szCs w:val="20"/>
        </w:rPr>
        <w:t>Przedmiot zamówienia stanowi komplementarną całoś</w:t>
      </w:r>
      <w:r w:rsidR="00035FDB">
        <w:rPr>
          <w:rFonts w:ascii="Acumin Pro" w:eastAsia="Arial Unicode MS" w:hAnsi="Acumin Pro"/>
          <w:sz w:val="20"/>
          <w:szCs w:val="20"/>
        </w:rPr>
        <w:t xml:space="preserve">ć, </w:t>
      </w:r>
      <w:r w:rsidR="00556066">
        <w:rPr>
          <w:rFonts w:ascii="Acumin Pro" w:eastAsia="Arial Unicode MS" w:hAnsi="Acumin Pro"/>
          <w:sz w:val="20"/>
          <w:szCs w:val="20"/>
        </w:rPr>
        <w:t>roboty budowlane będą wykonywanie w jednym obiekcie,</w:t>
      </w:r>
      <w:r w:rsidR="00035FDB">
        <w:rPr>
          <w:rFonts w:ascii="Acumin Pro" w:eastAsia="Arial Unicode MS" w:hAnsi="Acumin Pro"/>
          <w:sz w:val="20"/>
          <w:szCs w:val="20"/>
        </w:rPr>
        <w:t xml:space="preserve"> jego podział na poszczególne branże lub części utrudni prawidłową, sprawną i terminową realizację zamówienia.</w:t>
      </w:r>
      <w:r w:rsidR="00556066">
        <w:rPr>
          <w:rFonts w:ascii="Acumin Pro" w:eastAsia="Arial Unicode MS" w:hAnsi="Acumin Pro"/>
          <w:sz w:val="20"/>
          <w:szCs w:val="20"/>
        </w:rPr>
        <w:t xml:space="preserve"> </w:t>
      </w:r>
      <w:r w:rsidR="00035FDB">
        <w:rPr>
          <w:rFonts w:ascii="Acumin Pro" w:eastAsia="Arial Unicode MS" w:hAnsi="Acumin Pro"/>
          <w:sz w:val="20"/>
          <w:szCs w:val="20"/>
        </w:rPr>
        <w:t>Potrzeba skoordynowania działań różnych wykonawców realizujących poszczególne części</w:t>
      </w:r>
      <w:r w:rsidR="002F3773">
        <w:rPr>
          <w:rFonts w:ascii="Acumin Pro" w:eastAsia="Arial Unicode MS" w:hAnsi="Acumin Pro"/>
          <w:sz w:val="20"/>
          <w:szCs w:val="20"/>
        </w:rPr>
        <w:t xml:space="preserve"> </w:t>
      </w:r>
      <w:r w:rsidR="00556066">
        <w:rPr>
          <w:rFonts w:ascii="Acumin Pro" w:eastAsia="Arial Unicode MS" w:hAnsi="Acumin Pro"/>
          <w:sz w:val="20"/>
          <w:szCs w:val="20"/>
        </w:rPr>
        <w:t>wymagałaby zatrudnienia</w:t>
      </w:r>
      <w:r w:rsidR="00556066" w:rsidRPr="00E55B9C">
        <w:rPr>
          <w:rFonts w:ascii="Acumin Pro" w:eastAsia="Arial Unicode MS" w:hAnsi="Acumin Pro"/>
          <w:sz w:val="20"/>
          <w:szCs w:val="20"/>
        </w:rPr>
        <w:t xml:space="preserve"> koordynatora prac, co wiązałoby się z dodatkowymi kosztami. Ponadto wykonywanie robót (o niewielkim zakresie) w jednym obiekcie przez kilku wykonawców wiązałoby się z trudnościami (lub niemożliwością) wyegzekwowania od wykonawców roszczeń z tytułu udzielonej gwarancji jakości i rękojmi za wady na wykonany przedmiot zamówienia</w:t>
      </w:r>
      <w:r w:rsidR="00556066">
        <w:rPr>
          <w:rFonts w:ascii="Acumin Pro" w:eastAsia="Arial Unicode MS" w:hAnsi="Acumin Pro"/>
          <w:sz w:val="20"/>
          <w:szCs w:val="20"/>
        </w:rPr>
        <w:t>.</w:t>
      </w:r>
    </w:p>
    <w:p w14:paraId="16031A6B" w14:textId="101927C2" w:rsidR="00556066" w:rsidRDefault="00556066" w:rsidP="00556066">
      <w:pPr>
        <w:pStyle w:val="Tekstpodstawowy2"/>
        <w:spacing w:after="0" w:line="240" w:lineRule="auto"/>
        <w:ind w:left="720"/>
        <w:jc w:val="both"/>
        <w:rPr>
          <w:rFonts w:ascii="Acumin Pro" w:eastAsia="Arial Unicode MS" w:hAnsi="Acumin Pro"/>
          <w:sz w:val="20"/>
          <w:szCs w:val="20"/>
        </w:rPr>
      </w:pPr>
      <w:r w:rsidRPr="00C1755B">
        <w:rPr>
          <w:rFonts w:ascii="Acumin Pro" w:eastAsia="Arial Unicode MS" w:hAnsi="Acumin Pro"/>
          <w:sz w:val="20"/>
          <w:szCs w:val="20"/>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204D3C59" w14:textId="2D8DB7D7" w:rsidR="00EE0783" w:rsidRDefault="00EE0783" w:rsidP="00EE0783">
      <w:pPr>
        <w:pStyle w:val="Tekstpodstawowy2"/>
        <w:spacing w:after="0" w:line="240" w:lineRule="auto"/>
        <w:jc w:val="both"/>
        <w:rPr>
          <w:rFonts w:ascii="Acumin Pro" w:eastAsia="Arial Unicode MS" w:hAnsi="Acumin Pro"/>
          <w:sz w:val="20"/>
          <w:szCs w:val="20"/>
        </w:rPr>
      </w:pPr>
    </w:p>
    <w:p w14:paraId="30D28E98" w14:textId="4039D51C" w:rsidR="000B1170" w:rsidRDefault="000B1170" w:rsidP="00603153">
      <w:pPr>
        <w:pStyle w:val="Tekstpodstawowy2"/>
        <w:numPr>
          <w:ilvl w:val="0"/>
          <w:numId w:val="18"/>
        </w:numPr>
        <w:spacing w:after="0" w:line="240" w:lineRule="auto"/>
        <w:ind w:left="709" w:hanging="283"/>
        <w:jc w:val="both"/>
        <w:rPr>
          <w:rFonts w:ascii="Acumin Pro" w:eastAsia="Arial Unicode MS" w:hAnsi="Acumin Pro"/>
          <w:sz w:val="20"/>
          <w:szCs w:val="20"/>
        </w:rPr>
      </w:pPr>
      <w:r w:rsidRPr="00865CA2">
        <w:rPr>
          <w:rFonts w:ascii="Acumin Pro" w:eastAsia="Arial Unicode MS" w:hAnsi="Acumin Pro"/>
          <w:b/>
          <w:bCs/>
          <w:sz w:val="20"/>
          <w:szCs w:val="20"/>
        </w:rPr>
        <w:t>Gwarancja jako</w:t>
      </w:r>
      <w:r w:rsidR="00865CA2" w:rsidRPr="00865CA2">
        <w:rPr>
          <w:rFonts w:ascii="Acumin Pro" w:eastAsia="Arial Unicode MS" w:hAnsi="Acumin Pro"/>
          <w:b/>
          <w:bCs/>
          <w:sz w:val="20"/>
          <w:szCs w:val="20"/>
        </w:rPr>
        <w:t>ści i rękojmia za wady</w:t>
      </w:r>
      <w:r w:rsidR="00865CA2">
        <w:rPr>
          <w:rFonts w:ascii="Acumin Pro" w:eastAsia="Arial Unicode MS" w:hAnsi="Acumin Pro"/>
          <w:sz w:val="20"/>
          <w:szCs w:val="20"/>
        </w:rPr>
        <w:t>.</w:t>
      </w:r>
    </w:p>
    <w:p w14:paraId="05B15C28" w14:textId="00291ADD" w:rsidR="00865CA2" w:rsidRDefault="00865CA2" w:rsidP="00865CA2">
      <w:pPr>
        <w:pStyle w:val="Tekstpodstawowy2"/>
        <w:spacing w:after="0" w:line="240" w:lineRule="auto"/>
        <w:ind w:left="709"/>
        <w:jc w:val="both"/>
        <w:rPr>
          <w:rFonts w:ascii="Acumin Pro" w:eastAsia="Arial Unicode MS" w:hAnsi="Acumin Pro"/>
          <w:sz w:val="20"/>
          <w:szCs w:val="20"/>
        </w:rPr>
      </w:pPr>
      <w:r>
        <w:rPr>
          <w:rFonts w:ascii="Acumin Pro" w:eastAsia="Arial Unicode MS" w:hAnsi="Acumin Pro"/>
          <w:sz w:val="20"/>
          <w:szCs w:val="20"/>
        </w:rPr>
        <w:t xml:space="preserve">Zamawiający wymaga udzielenia przez Wykonawcę minimum </w:t>
      </w:r>
      <w:r w:rsidRPr="00BB6E2E">
        <w:rPr>
          <w:rFonts w:ascii="Acumin Pro" w:eastAsia="Arial Unicode MS" w:hAnsi="Acumin Pro"/>
          <w:b/>
          <w:bCs/>
          <w:sz w:val="20"/>
          <w:szCs w:val="20"/>
        </w:rPr>
        <w:t>60 miesięcy</w:t>
      </w:r>
      <w:r>
        <w:rPr>
          <w:rFonts w:ascii="Acumin Pro" w:eastAsia="Arial Unicode MS" w:hAnsi="Acumin Pro"/>
          <w:sz w:val="20"/>
          <w:szCs w:val="20"/>
        </w:rPr>
        <w:t xml:space="preserve"> gwarancji jakości i rękojmi za wady na wykonane roboty budowlane. Bieg terminu gwarancji jakości i rękojmi za wady rozpoczyna się w dniu odbioru przedmiotu niniejszego zamówienia</w:t>
      </w:r>
    </w:p>
    <w:p w14:paraId="64E9C5CA" w14:textId="2D99433E" w:rsidR="00865CA2" w:rsidRDefault="00865CA2" w:rsidP="00865CA2">
      <w:pPr>
        <w:pStyle w:val="Tekstpodstawowy2"/>
        <w:spacing w:after="0" w:line="240" w:lineRule="auto"/>
        <w:ind w:left="709"/>
        <w:jc w:val="both"/>
        <w:rPr>
          <w:rFonts w:ascii="Acumin Pro" w:eastAsia="Arial Unicode MS" w:hAnsi="Acumin Pro"/>
          <w:sz w:val="20"/>
          <w:szCs w:val="20"/>
        </w:rPr>
      </w:pPr>
    </w:p>
    <w:p w14:paraId="6BB56BA0" w14:textId="29EECB9E" w:rsidR="001C1EE1" w:rsidRDefault="001C1EE1" w:rsidP="00865CA2">
      <w:pPr>
        <w:pStyle w:val="Tekstpodstawowy2"/>
        <w:spacing w:after="0" w:line="240" w:lineRule="auto"/>
        <w:ind w:left="709"/>
        <w:jc w:val="both"/>
        <w:rPr>
          <w:rFonts w:ascii="Acumin Pro" w:eastAsia="Arial Unicode MS" w:hAnsi="Acumin Pro"/>
          <w:sz w:val="20"/>
          <w:szCs w:val="20"/>
        </w:rPr>
      </w:pPr>
    </w:p>
    <w:p w14:paraId="490634DB" w14:textId="77777777" w:rsidR="001C1EE1" w:rsidRDefault="001C1EE1" w:rsidP="00865CA2">
      <w:pPr>
        <w:pStyle w:val="Tekstpodstawowy2"/>
        <w:spacing w:after="0" w:line="240" w:lineRule="auto"/>
        <w:ind w:left="709"/>
        <w:jc w:val="both"/>
        <w:rPr>
          <w:rFonts w:ascii="Acumin Pro" w:eastAsia="Arial Unicode MS" w:hAnsi="Acumin Pro"/>
          <w:sz w:val="20"/>
          <w:szCs w:val="20"/>
        </w:rPr>
      </w:pPr>
    </w:p>
    <w:p w14:paraId="5CB41297" w14:textId="179B5F88" w:rsidR="00865CA2" w:rsidRDefault="00865CA2" w:rsidP="00603153">
      <w:pPr>
        <w:pStyle w:val="Tekstpodstawowy2"/>
        <w:numPr>
          <w:ilvl w:val="0"/>
          <w:numId w:val="18"/>
        </w:numPr>
        <w:spacing w:after="0" w:line="240" w:lineRule="auto"/>
        <w:ind w:left="709" w:hanging="283"/>
        <w:jc w:val="both"/>
        <w:rPr>
          <w:rFonts w:ascii="Acumin Pro" w:eastAsia="Arial Unicode MS" w:hAnsi="Acumin Pro"/>
          <w:sz w:val="20"/>
          <w:szCs w:val="20"/>
        </w:rPr>
      </w:pPr>
      <w:r w:rsidRPr="00E75884">
        <w:rPr>
          <w:rFonts w:ascii="Acumin Pro" w:eastAsia="Arial Unicode MS" w:hAnsi="Acumin Pro"/>
          <w:b/>
          <w:bCs/>
          <w:sz w:val="20"/>
          <w:szCs w:val="20"/>
        </w:rPr>
        <w:t>Zatrudnienie na podstawie stosunku pracy</w:t>
      </w:r>
      <w:r>
        <w:rPr>
          <w:rFonts w:ascii="Acumin Pro" w:eastAsia="Arial Unicode MS" w:hAnsi="Acumin Pro"/>
          <w:sz w:val="20"/>
          <w:szCs w:val="20"/>
        </w:rPr>
        <w:t>.</w:t>
      </w:r>
    </w:p>
    <w:p w14:paraId="6730E15D" w14:textId="5F8D6CE6" w:rsidR="00E75884" w:rsidRDefault="00E75884" w:rsidP="00E75884">
      <w:pPr>
        <w:pStyle w:val="Tekstpodstawowy2"/>
        <w:spacing w:after="0" w:line="240" w:lineRule="auto"/>
        <w:ind w:left="709"/>
        <w:jc w:val="both"/>
        <w:rPr>
          <w:rFonts w:ascii="Acumin Pro" w:hAnsi="Acumin Pro"/>
          <w:sz w:val="20"/>
          <w:szCs w:val="20"/>
        </w:rPr>
      </w:pPr>
      <w:r w:rsidRPr="00E75884">
        <w:rPr>
          <w:rFonts w:ascii="Acumin Pro" w:hAnsi="Acumin Pro"/>
          <w:sz w:val="20"/>
          <w:szCs w:val="20"/>
        </w:rPr>
        <w:t xml:space="preserve">Stosowanie do art. 95 ustawy PZP, Zamawiający wymaga zatrudnienia na podstawie </w:t>
      </w:r>
      <w:r w:rsidR="00C65D11" w:rsidRPr="00E75884">
        <w:rPr>
          <w:rFonts w:ascii="Acumin Pro" w:hAnsi="Acumin Pro"/>
          <w:sz w:val="20"/>
          <w:szCs w:val="20"/>
        </w:rPr>
        <w:t xml:space="preserve">na podstawie </w:t>
      </w:r>
      <w:r w:rsidR="00C65D11">
        <w:rPr>
          <w:rFonts w:ascii="Acumin Pro" w:hAnsi="Acumin Pro"/>
          <w:sz w:val="20"/>
          <w:szCs w:val="20"/>
        </w:rPr>
        <w:t xml:space="preserve">umowy o pracę </w:t>
      </w:r>
      <w:r w:rsidR="00C65D11" w:rsidRPr="00037AC0">
        <w:rPr>
          <w:rFonts w:ascii="Acumin Pro" w:eastAsia="Arial Unicode MS" w:hAnsi="Acumin Pro"/>
          <w:color w:val="000000" w:themeColor="text1"/>
          <w:sz w:val="20"/>
          <w:szCs w:val="20"/>
        </w:rPr>
        <w:t>w rozumieniu przepisów ustawy z dnia 26 czerwca 1974 r. - Kodeks Pracy</w:t>
      </w:r>
      <w:r w:rsidR="00C65D11" w:rsidRPr="00E75884">
        <w:rPr>
          <w:rFonts w:ascii="Acumin Pro" w:hAnsi="Acumin Pro"/>
          <w:sz w:val="20"/>
          <w:szCs w:val="20"/>
        </w:rPr>
        <w:t xml:space="preserve"> </w:t>
      </w:r>
      <w:r w:rsidRPr="00E75884">
        <w:rPr>
          <w:rFonts w:ascii="Acumin Pro" w:hAnsi="Acumin Pro"/>
          <w:sz w:val="20"/>
          <w:szCs w:val="20"/>
        </w:rPr>
        <w:t>osób wykonujących wszystkie prace związane z realizacją niniejszego zamówienia.  Obowiązek ten nie dotyczy sytuacji, gdy prace te będą wykonywane samodzielnie i osobiście przez osoby fizyczne prowadzące działalność gospodarczą w postaci tzw. samozatrudnienia, jako Wykonawca lub Podwykonawca.</w:t>
      </w:r>
    </w:p>
    <w:p w14:paraId="0A524CD0" w14:textId="7ACE379D" w:rsidR="00E75884" w:rsidRDefault="00E75884" w:rsidP="00E75884">
      <w:pPr>
        <w:pStyle w:val="Tekstpodstawowy2"/>
        <w:spacing w:after="0" w:line="240" w:lineRule="auto"/>
        <w:ind w:left="709"/>
        <w:jc w:val="both"/>
        <w:rPr>
          <w:rFonts w:ascii="Acumin Pro" w:hAnsi="Acumin Pro"/>
          <w:sz w:val="20"/>
          <w:szCs w:val="20"/>
        </w:rPr>
      </w:pPr>
      <w:r>
        <w:rPr>
          <w:rFonts w:ascii="Acumin Pro" w:hAnsi="Acumin Pro"/>
          <w:sz w:val="20"/>
          <w:szCs w:val="20"/>
        </w:rPr>
        <w:t xml:space="preserve">Szczegółowy sposób dokumentowania zatrudnienia ww. osób, uprawnienia Zamawiającego w zakresie kontroli spełnienia przez Wykonawcę wymagań, o których mowa w art. 95 ustawy PZP </w:t>
      </w:r>
      <w:r w:rsidRPr="00E55B9C">
        <w:rPr>
          <w:rFonts w:ascii="Acumin Pro" w:hAnsi="Acumin Pro"/>
          <w:sz w:val="20"/>
          <w:szCs w:val="20"/>
        </w:rPr>
        <w:t xml:space="preserve">oraz sankcje z tytułu niespełnienia tych wymagań zawarte są </w:t>
      </w:r>
      <w:r>
        <w:rPr>
          <w:rFonts w:ascii="Acumin Pro" w:hAnsi="Acumin Pro"/>
          <w:sz w:val="20"/>
          <w:szCs w:val="20"/>
        </w:rPr>
        <w:t xml:space="preserve">w </w:t>
      </w:r>
      <w:r w:rsidR="00DD7E26">
        <w:rPr>
          <w:rFonts w:ascii="Acumin Pro" w:hAnsi="Acumin Pro"/>
          <w:sz w:val="20"/>
          <w:szCs w:val="20"/>
        </w:rPr>
        <w:t>PPU</w:t>
      </w:r>
      <w:r>
        <w:rPr>
          <w:rFonts w:ascii="Acumin Pro" w:hAnsi="Acumin Pro"/>
          <w:sz w:val="20"/>
          <w:szCs w:val="20"/>
        </w:rPr>
        <w:t xml:space="preserve">, </w:t>
      </w:r>
      <w:r w:rsidRPr="00E55B9C">
        <w:rPr>
          <w:rFonts w:ascii="Acumin Pro" w:hAnsi="Acumin Pro"/>
          <w:b/>
          <w:sz w:val="20"/>
          <w:szCs w:val="20"/>
        </w:rPr>
        <w:t>załącznik</w:t>
      </w:r>
      <w:r>
        <w:rPr>
          <w:rFonts w:ascii="Acumin Pro" w:hAnsi="Acumin Pro"/>
          <w:b/>
          <w:sz w:val="20"/>
          <w:szCs w:val="20"/>
        </w:rPr>
        <w:t>u</w:t>
      </w:r>
      <w:r w:rsidRPr="00E55B9C">
        <w:rPr>
          <w:rFonts w:ascii="Acumin Pro" w:hAnsi="Acumin Pro"/>
          <w:b/>
          <w:sz w:val="20"/>
          <w:szCs w:val="20"/>
        </w:rPr>
        <w:t xml:space="preserve"> nr </w:t>
      </w:r>
      <w:r>
        <w:rPr>
          <w:rFonts w:ascii="Acumin Pro" w:hAnsi="Acumin Pro"/>
          <w:b/>
          <w:sz w:val="20"/>
          <w:szCs w:val="20"/>
        </w:rPr>
        <w:t>6</w:t>
      </w:r>
      <w:r w:rsidRPr="00E55B9C">
        <w:rPr>
          <w:rFonts w:ascii="Acumin Pro" w:hAnsi="Acumin Pro"/>
          <w:b/>
          <w:sz w:val="20"/>
          <w:szCs w:val="20"/>
        </w:rPr>
        <w:t xml:space="preserve"> </w:t>
      </w:r>
      <w:r w:rsidRPr="00E55B9C">
        <w:rPr>
          <w:rFonts w:ascii="Acumin Pro" w:hAnsi="Acumin Pro"/>
          <w:sz w:val="20"/>
          <w:szCs w:val="20"/>
        </w:rPr>
        <w:t>do SWZ.</w:t>
      </w:r>
    </w:p>
    <w:p w14:paraId="22DC27E4" w14:textId="7F06625D" w:rsidR="009C63C6" w:rsidRPr="009C63C6" w:rsidRDefault="009C63C6" w:rsidP="009C63C6">
      <w:pPr>
        <w:pStyle w:val="Teksttreci0"/>
        <w:tabs>
          <w:tab w:val="left" w:pos="709"/>
        </w:tabs>
        <w:spacing w:line="240" w:lineRule="auto"/>
        <w:ind w:left="720"/>
        <w:jc w:val="both"/>
        <w:rPr>
          <w:rFonts w:ascii="Acumin Pro" w:hAnsi="Acumin Pro" w:cs="Times New Roman"/>
        </w:rPr>
      </w:pPr>
      <w:r w:rsidRPr="009C63C6">
        <w:rPr>
          <w:rFonts w:ascii="Acumin Pro" w:hAnsi="Acumin Pro" w:cstheme="minorHAnsi"/>
        </w:rPr>
        <w:t xml:space="preserve">Zamawiający nie </w:t>
      </w:r>
      <w:r>
        <w:rPr>
          <w:rFonts w:ascii="Acumin Pro" w:hAnsi="Acumin Pro" w:cstheme="minorHAnsi"/>
        </w:rPr>
        <w:t xml:space="preserve">określa dodatkowych wymagań związanych z zatrudnieniem osób, o których mowa </w:t>
      </w:r>
      <w:r w:rsidRPr="009C63C6">
        <w:rPr>
          <w:rFonts w:ascii="Acumin Pro" w:hAnsi="Acumin Pro" w:cstheme="minorHAnsi"/>
        </w:rPr>
        <w:t>w art. 96 ust. 2 pkt. 2 ustawy PZP.</w:t>
      </w:r>
    </w:p>
    <w:p w14:paraId="0EBD67E1" w14:textId="77777777" w:rsidR="009C63C6" w:rsidRDefault="009C63C6" w:rsidP="00E75884">
      <w:pPr>
        <w:pStyle w:val="Tekstpodstawowy2"/>
        <w:spacing w:after="0" w:line="240" w:lineRule="auto"/>
        <w:ind w:left="709"/>
        <w:jc w:val="both"/>
        <w:rPr>
          <w:rFonts w:ascii="Acumin Pro" w:hAnsi="Acumin Pro"/>
          <w:sz w:val="20"/>
          <w:szCs w:val="20"/>
        </w:rPr>
      </w:pPr>
    </w:p>
    <w:p w14:paraId="268027E3" w14:textId="4CA770EA" w:rsidR="00865CA2" w:rsidRDefault="009C63C6" w:rsidP="00603153">
      <w:pPr>
        <w:pStyle w:val="Tekstpodstawowy2"/>
        <w:numPr>
          <w:ilvl w:val="0"/>
          <w:numId w:val="18"/>
        </w:numPr>
        <w:spacing w:after="0" w:line="240" w:lineRule="auto"/>
        <w:ind w:left="709" w:hanging="283"/>
        <w:jc w:val="both"/>
        <w:rPr>
          <w:rFonts w:ascii="Acumin Pro" w:eastAsia="Arial Unicode MS" w:hAnsi="Acumin Pro"/>
          <w:sz w:val="20"/>
          <w:szCs w:val="20"/>
        </w:rPr>
      </w:pPr>
      <w:r w:rsidRPr="005E0F47">
        <w:rPr>
          <w:rFonts w:ascii="Acumin Pro" w:eastAsia="Arial Unicode MS" w:hAnsi="Acumin Pro"/>
          <w:b/>
          <w:bCs/>
          <w:sz w:val="20"/>
          <w:szCs w:val="20"/>
        </w:rPr>
        <w:t>Wizja lokalna</w:t>
      </w:r>
      <w:r>
        <w:rPr>
          <w:rFonts w:ascii="Acumin Pro" w:eastAsia="Arial Unicode MS" w:hAnsi="Acumin Pro"/>
          <w:sz w:val="20"/>
          <w:szCs w:val="20"/>
        </w:rPr>
        <w:t>.</w:t>
      </w:r>
    </w:p>
    <w:p w14:paraId="4EA39F6B" w14:textId="68D2F425" w:rsidR="009C63C6" w:rsidRDefault="00625B2B" w:rsidP="00625B2B">
      <w:pPr>
        <w:pStyle w:val="Tekstpodstawowy2"/>
        <w:spacing w:after="0" w:line="240" w:lineRule="auto"/>
        <w:ind w:left="709"/>
        <w:jc w:val="both"/>
        <w:rPr>
          <w:rFonts w:ascii="Acumin Pro" w:eastAsia="Arial Unicode MS" w:hAnsi="Acumin Pro"/>
          <w:sz w:val="20"/>
          <w:szCs w:val="20"/>
        </w:rPr>
      </w:pPr>
      <w:r w:rsidRPr="0005797C">
        <w:rPr>
          <w:rFonts w:ascii="Acumin Pro" w:eastAsia="Arial Unicode MS" w:hAnsi="Acumin Pro"/>
          <w:sz w:val="20"/>
          <w:szCs w:val="20"/>
        </w:rPr>
        <w:t xml:space="preserve">Zamawiający </w:t>
      </w:r>
      <w:r w:rsidRPr="0005797C">
        <w:rPr>
          <w:rFonts w:ascii="Acumin Pro" w:eastAsia="Arial Unicode MS" w:hAnsi="Acumin Pro"/>
          <w:b/>
          <w:bCs/>
          <w:sz w:val="20"/>
          <w:szCs w:val="20"/>
        </w:rPr>
        <w:t>dopuszcza możliwość</w:t>
      </w:r>
      <w:r w:rsidRPr="0005797C">
        <w:rPr>
          <w:rFonts w:ascii="Acumin Pro" w:eastAsia="Arial Unicode MS" w:hAnsi="Acumin Pro"/>
          <w:sz w:val="20"/>
          <w:szCs w:val="20"/>
        </w:rPr>
        <w:t xml:space="preserve"> odbycia przez Wykonawców wizji lokalnej</w:t>
      </w:r>
      <w:r>
        <w:rPr>
          <w:rFonts w:ascii="Acumin Pro" w:eastAsia="Arial Unicode MS" w:hAnsi="Acumin Pro"/>
          <w:sz w:val="20"/>
          <w:szCs w:val="20"/>
        </w:rPr>
        <w:t xml:space="preserve">. </w:t>
      </w:r>
      <w:r w:rsidRPr="0005797C">
        <w:rPr>
          <w:rFonts w:ascii="Acumin Pro" w:eastAsia="Arial Unicode MS" w:hAnsi="Acumin Pro"/>
          <w:sz w:val="20"/>
          <w:szCs w:val="20"/>
        </w:rPr>
        <w:t xml:space="preserve">Zamawiający wyznaczy termin wizji lokalnej na wniosek </w:t>
      </w:r>
      <w:r w:rsidR="00DD7E26">
        <w:rPr>
          <w:rFonts w:ascii="Acumin Pro" w:eastAsia="Arial Unicode MS" w:hAnsi="Acumin Pro"/>
          <w:sz w:val="20"/>
          <w:szCs w:val="20"/>
        </w:rPr>
        <w:t>W</w:t>
      </w:r>
      <w:r w:rsidRPr="0005797C">
        <w:rPr>
          <w:rFonts w:ascii="Acumin Pro" w:eastAsia="Arial Unicode MS" w:hAnsi="Acumin Pro"/>
          <w:sz w:val="20"/>
          <w:szCs w:val="20"/>
        </w:rPr>
        <w:t xml:space="preserve">ykonawcy. W wizji lokalnej mogą uczestniczyć wszyscy zainteresowani potencjalni </w:t>
      </w:r>
      <w:r w:rsidR="00DD7E26">
        <w:rPr>
          <w:rFonts w:ascii="Acumin Pro" w:eastAsia="Arial Unicode MS" w:hAnsi="Acumin Pro"/>
          <w:sz w:val="20"/>
          <w:szCs w:val="20"/>
        </w:rPr>
        <w:t>W</w:t>
      </w:r>
      <w:r w:rsidRPr="0005797C">
        <w:rPr>
          <w:rFonts w:ascii="Acumin Pro" w:eastAsia="Arial Unicode MS" w:hAnsi="Acumin Pro"/>
          <w:sz w:val="20"/>
          <w:szCs w:val="20"/>
        </w:rPr>
        <w:t>ykonawcy. O terminie wizji lokalnej Zamawiający poinformuje Wykonawców za pośrednictwem strony prowadzonego postępowania.</w:t>
      </w:r>
      <w:r>
        <w:rPr>
          <w:rFonts w:ascii="Acumin Pro" w:eastAsia="Arial Unicode MS" w:hAnsi="Acumin Pro"/>
          <w:sz w:val="20"/>
          <w:szCs w:val="20"/>
        </w:rPr>
        <w:t xml:space="preserve"> </w:t>
      </w:r>
      <w:r w:rsidRPr="0005797C">
        <w:rPr>
          <w:rFonts w:ascii="Acumin Pro" w:eastAsia="Arial Unicode MS" w:hAnsi="Acumin Pro"/>
          <w:sz w:val="20"/>
          <w:szCs w:val="20"/>
        </w:rPr>
        <w:t>Zamawiający w czasie wizji lokalnej nie będzie udzielał wyjaśnień treści SWZ ani odpowiadał na pytania Wykonawców.</w:t>
      </w:r>
      <w:r>
        <w:rPr>
          <w:rFonts w:ascii="Acumin Pro" w:eastAsia="Arial Unicode MS" w:hAnsi="Acumin Pro"/>
          <w:sz w:val="20"/>
          <w:szCs w:val="20"/>
        </w:rPr>
        <w:t xml:space="preserve">  Brak odbycia wizji lokalnej nie będzie skutkował odrzuceniem oferty.</w:t>
      </w:r>
    </w:p>
    <w:p w14:paraId="20A48CDD" w14:textId="77777777" w:rsidR="004C7296" w:rsidRDefault="004C7296" w:rsidP="00625B2B">
      <w:pPr>
        <w:pStyle w:val="Tekstpodstawowy2"/>
        <w:spacing w:after="0" w:line="240" w:lineRule="auto"/>
        <w:ind w:left="709"/>
        <w:jc w:val="both"/>
        <w:rPr>
          <w:rFonts w:ascii="Acumin Pro" w:eastAsia="Arial Unicode MS" w:hAnsi="Acumin Pro"/>
          <w:sz w:val="20"/>
          <w:szCs w:val="20"/>
        </w:rPr>
      </w:pPr>
    </w:p>
    <w:p w14:paraId="5093544B" w14:textId="05547B8A" w:rsidR="005E0F47" w:rsidRPr="005E0F47" w:rsidRDefault="005E0F47" w:rsidP="005E0F47">
      <w:pPr>
        <w:pStyle w:val="Tekstpodstawowy2"/>
        <w:numPr>
          <w:ilvl w:val="0"/>
          <w:numId w:val="18"/>
        </w:numPr>
        <w:spacing w:after="0" w:line="360" w:lineRule="auto"/>
        <w:ind w:left="709" w:hanging="283"/>
        <w:jc w:val="both"/>
        <w:rPr>
          <w:rFonts w:ascii="Acumin Pro" w:eastAsia="Arial Unicode MS" w:hAnsi="Acumin Pro"/>
          <w:sz w:val="20"/>
          <w:szCs w:val="20"/>
        </w:rPr>
      </w:pPr>
      <w:r w:rsidRPr="005E0F47">
        <w:rPr>
          <w:rFonts w:ascii="Acumin Pro" w:eastAsia="Arial Unicode MS" w:hAnsi="Acumin Pro"/>
          <w:b/>
          <w:bCs/>
          <w:sz w:val="20"/>
          <w:szCs w:val="20"/>
        </w:rPr>
        <w:t>Harmonogram rzeczowo – finansowy, kosztorys ofertowy</w:t>
      </w:r>
      <w:r>
        <w:rPr>
          <w:rFonts w:ascii="Acumin Pro" w:eastAsia="Arial Unicode MS" w:hAnsi="Acumin Pro"/>
          <w:sz w:val="20"/>
          <w:szCs w:val="20"/>
        </w:rPr>
        <w:t>.</w:t>
      </w:r>
    </w:p>
    <w:p w14:paraId="5C557BF3" w14:textId="758B19FB" w:rsidR="005E0F47" w:rsidRDefault="005E0F47" w:rsidP="005E0F47">
      <w:pPr>
        <w:pStyle w:val="Tekstpodstawowy2"/>
        <w:spacing w:after="0" w:line="240" w:lineRule="auto"/>
        <w:ind w:left="709"/>
        <w:jc w:val="both"/>
        <w:rPr>
          <w:rFonts w:ascii="Acumin Pro" w:hAnsi="Acumin Pro"/>
          <w:bCs/>
          <w:color w:val="000000" w:themeColor="text1"/>
          <w:sz w:val="20"/>
          <w:szCs w:val="20"/>
        </w:rPr>
      </w:pPr>
      <w:r w:rsidRPr="00E55B9C">
        <w:rPr>
          <w:rFonts w:ascii="Acumin Pro" w:hAnsi="Acumin Pro"/>
          <w:bCs/>
          <w:color w:val="000000" w:themeColor="text1"/>
          <w:sz w:val="20"/>
          <w:szCs w:val="20"/>
        </w:rPr>
        <w:t>Wykonawca, który zostanie wybrany do realizacji przedmiotu zamówienia, przed zawarciem umowy w sprawie zamówienia publicznego zobowiązany jest</w:t>
      </w:r>
      <w:r w:rsidR="00DD7E26">
        <w:rPr>
          <w:rFonts w:ascii="Acumin Pro" w:hAnsi="Acumin Pro"/>
          <w:bCs/>
          <w:color w:val="000000" w:themeColor="text1"/>
          <w:sz w:val="20"/>
          <w:szCs w:val="20"/>
        </w:rPr>
        <w:t xml:space="preserve"> dostarczyć</w:t>
      </w:r>
      <w:r w:rsidRPr="00E55B9C">
        <w:rPr>
          <w:rFonts w:ascii="Acumin Pro" w:hAnsi="Acumin Pro"/>
          <w:bCs/>
          <w:color w:val="000000" w:themeColor="text1"/>
          <w:sz w:val="20"/>
          <w:szCs w:val="20"/>
        </w:rPr>
        <w:t xml:space="preserve">: </w:t>
      </w:r>
    </w:p>
    <w:p w14:paraId="30562285" w14:textId="77777777" w:rsidR="005E0F47" w:rsidRPr="00E55B9C" w:rsidRDefault="005E0F47" w:rsidP="005E0F47">
      <w:pPr>
        <w:pStyle w:val="Tekstpodstawowy2"/>
        <w:spacing w:after="0" w:line="240" w:lineRule="auto"/>
        <w:ind w:left="709"/>
        <w:jc w:val="both"/>
        <w:rPr>
          <w:rFonts w:ascii="Acumin Pro" w:eastAsia="Arial Unicode MS" w:hAnsi="Acumin Pro"/>
          <w:sz w:val="20"/>
          <w:szCs w:val="20"/>
        </w:rPr>
      </w:pPr>
    </w:p>
    <w:p w14:paraId="5680EE05" w14:textId="7470A100" w:rsidR="005E0F47" w:rsidRPr="00E55B9C" w:rsidRDefault="005E0F47" w:rsidP="004C7296">
      <w:pPr>
        <w:pStyle w:val="Tekstpodstawowy2"/>
        <w:numPr>
          <w:ilvl w:val="0"/>
          <w:numId w:val="73"/>
        </w:numPr>
        <w:spacing w:after="0" w:line="240" w:lineRule="auto"/>
        <w:ind w:left="1080"/>
        <w:jc w:val="both"/>
        <w:rPr>
          <w:rFonts w:ascii="Acumin Pro" w:hAnsi="Acumin Pro"/>
          <w:bCs/>
          <w:color w:val="000000" w:themeColor="text1"/>
          <w:sz w:val="20"/>
          <w:szCs w:val="20"/>
        </w:rPr>
      </w:pPr>
      <w:r w:rsidRPr="00E55B9C">
        <w:rPr>
          <w:rFonts w:ascii="Acumin Pro" w:hAnsi="Acumin Pro"/>
          <w:b/>
          <w:color w:val="000000" w:themeColor="text1"/>
          <w:sz w:val="20"/>
          <w:szCs w:val="20"/>
        </w:rPr>
        <w:t>kosztorys ofertowy</w:t>
      </w:r>
      <w:r w:rsidR="00C50015">
        <w:rPr>
          <w:rFonts w:ascii="Acumin Pro" w:hAnsi="Acumin Pro"/>
          <w:b/>
          <w:color w:val="000000" w:themeColor="text1"/>
          <w:sz w:val="20"/>
          <w:szCs w:val="20"/>
        </w:rPr>
        <w:t xml:space="preserve"> </w:t>
      </w:r>
      <w:r w:rsidR="00C50015">
        <w:rPr>
          <w:rFonts w:ascii="Acumin Pro" w:hAnsi="Acumin Pro"/>
          <w:bCs/>
          <w:color w:val="000000" w:themeColor="text1"/>
          <w:sz w:val="20"/>
          <w:szCs w:val="20"/>
        </w:rPr>
        <w:t>w formie elektronicznej (pdf)</w:t>
      </w:r>
      <w:r w:rsidR="00C50015" w:rsidRPr="00C50015">
        <w:rPr>
          <w:rFonts w:ascii="Acumin Pro" w:hAnsi="Acumin Pro"/>
          <w:bCs/>
          <w:color w:val="000000" w:themeColor="text1"/>
          <w:sz w:val="20"/>
          <w:szCs w:val="20"/>
        </w:rPr>
        <w:t xml:space="preserve"> </w:t>
      </w:r>
      <w:r w:rsidRPr="00C50015">
        <w:rPr>
          <w:rFonts w:ascii="Acumin Pro" w:hAnsi="Acumin Pro"/>
          <w:bCs/>
          <w:color w:val="000000" w:themeColor="text1"/>
          <w:sz w:val="20"/>
          <w:szCs w:val="20"/>
        </w:rPr>
        <w:t>,</w:t>
      </w:r>
      <w:r w:rsidRPr="00E55B9C">
        <w:rPr>
          <w:rFonts w:ascii="Acumin Pro" w:hAnsi="Acumin Pro"/>
          <w:bCs/>
          <w:color w:val="000000" w:themeColor="text1"/>
          <w:sz w:val="20"/>
          <w:szCs w:val="20"/>
        </w:rPr>
        <w:t xml:space="preserve"> </w:t>
      </w:r>
    </w:p>
    <w:p w14:paraId="2B38205E" w14:textId="73771437" w:rsidR="005E0F47" w:rsidRDefault="005E0F47" w:rsidP="004C7296">
      <w:pPr>
        <w:pStyle w:val="Tekstpodstawowy2"/>
        <w:spacing w:after="0" w:line="240" w:lineRule="auto"/>
        <w:ind w:left="1080"/>
        <w:jc w:val="both"/>
        <w:rPr>
          <w:rFonts w:ascii="Acumin Pro" w:hAnsi="Acumin Pro"/>
          <w:bCs/>
          <w:color w:val="000000" w:themeColor="text1"/>
          <w:sz w:val="20"/>
          <w:szCs w:val="20"/>
        </w:rPr>
      </w:pPr>
      <w:r w:rsidRPr="00E55B9C">
        <w:rPr>
          <w:rFonts w:ascii="Acumin Pro" w:hAnsi="Acumin Pro"/>
          <w:bCs/>
          <w:color w:val="000000" w:themeColor="text1"/>
          <w:sz w:val="20"/>
          <w:szCs w:val="20"/>
        </w:rPr>
        <w:t xml:space="preserve">UWAGA! Kosztorys ofertowy ma </w:t>
      </w:r>
      <w:r w:rsidRPr="00E55B9C">
        <w:rPr>
          <w:rFonts w:ascii="Acumin Pro" w:hAnsi="Acumin Pro"/>
          <w:bCs/>
          <w:color w:val="000000" w:themeColor="text1"/>
          <w:sz w:val="20"/>
          <w:szCs w:val="20"/>
          <w:u w:val="single"/>
        </w:rPr>
        <w:t>charakter pomocniczy</w:t>
      </w:r>
      <w:r w:rsidRPr="00E55B9C">
        <w:rPr>
          <w:rFonts w:ascii="Acumin Pro" w:hAnsi="Acumin Pro"/>
          <w:bCs/>
          <w:color w:val="000000" w:themeColor="text1"/>
          <w:sz w:val="20"/>
          <w:szCs w:val="20"/>
        </w:rPr>
        <w:t xml:space="preserve">. Formą rozliczenia z wykonawcą robót budowalnych będzie </w:t>
      </w:r>
      <w:r w:rsidRPr="00E55B9C">
        <w:rPr>
          <w:rFonts w:ascii="Acumin Pro" w:hAnsi="Acumin Pro"/>
          <w:bCs/>
          <w:color w:val="000000" w:themeColor="text1"/>
          <w:sz w:val="20"/>
          <w:szCs w:val="20"/>
          <w:u w:val="single"/>
        </w:rPr>
        <w:t>wynagrodzenie ryczałtowe</w:t>
      </w:r>
      <w:r w:rsidRPr="00E55B9C">
        <w:rPr>
          <w:rFonts w:ascii="Acumin Pro" w:hAnsi="Acumin Pro"/>
          <w:bCs/>
          <w:color w:val="000000" w:themeColor="text1"/>
          <w:sz w:val="20"/>
          <w:szCs w:val="20"/>
        </w:rPr>
        <w:t>.</w:t>
      </w:r>
    </w:p>
    <w:p w14:paraId="3A4F8242" w14:textId="77777777" w:rsidR="005E0F47" w:rsidRPr="00E55B9C" w:rsidRDefault="005E0F47" w:rsidP="004C7296">
      <w:pPr>
        <w:pStyle w:val="Tekstpodstawowy2"/>
        <w:spacing w:after="0" w:line="240" w:lineRule="auto"/>
        <w:ind w:left="1080"/>
        <w:jc w:val="both"/>
        <w:rPr>
          <w:rFonts w:ascii="Acumin Pro" w:hAnsi="Acumin Pro"/>
          <w:bCs/>
          <w:color w:val="000000" w:themeColor="text1"/>
          <w:sz w:val="20"/>
          <w:szCs w:val="20"/>
        </w:rPr>
      </w:pPr>
    </w:p>
    <w:p w14:paraId="233E74DE" w14:textId="1FDD6FB8" w:rsidR="005E0F47" w:rsidRPr="004C039F" w:rsidRDefault="00D57F07" w:rsidP="004C7296">
      <w:pPr>
        <w:pStyle w:val="Tekstpodstawowy2"/>
        <w:numPr>
          <w:ilvl w:val="0"/>
          <w:numId w:val="73"/>
        </w:numPr>
        <w:spacing w:after="0" w:line="240" w:lineRule="auto"/>
        <w:ind w:left="1080"/>
        <w:jc w:val="both"/>
        <w:rPr>
          <w:rFonts w:ascii="Acumin Pro" w:eastAsia="Arial Unicode MS" w:hAnsi="Acumin Pro"/>
          <w:sz w:val="20"/>
          <w:szCs w:val="20"/>
        </w:rPr>
      </w:pPr>
      <w:r>
        <w:rPr>
          <w:rFonts w:ascii="Acumin Pro" w:hAnsi="Acumin Pro"/>
          <w:bCs/>
          <w:color w:val="000000" w:themeColor="text1"/>
          <w:sz w:val="20"/>
          <w:szCs w:val="20"/>
        </w:rPr>
        <w:t xml:space="preserve">uzgodniony z Zamawiającym, </w:t>
      </w:r>
      <w:r w:rsidR="005E0F47" w:rsidRPr="00E55B9C">
        <w:rPr>
          <w:rFonts w:ascii="Acumin Pro" w:hAnsi="Acumin Pro"/>
          <w:b/>
          <w:color w:val="000000" w:themeColor="text1"/>
          <w:sz w:val="20"/>
          <w:szCs w:val="20"/>
        </w:rPr>
        <w:t>harmonogram rzeczowo-finansowy</w:t>
      </w:r>
      <w:r w:rsidR="005E0F47" w:rsidRPr="00E55B9C">
        <w:rPr>
          <w:rFonts w:ascii="Acumin Pro" w:hAnsi="Acumin Pro"/>
          <w:bCs/>
          <w:color w:val="000000" w:themeColor="text1"/>
          <w:sz w:val="20"/>
          <w:szCs w:val="20"/>
        </w:rPr>
        <w:t xml:space="preserve"> (zwany dalej harmonogramem) </w:t>
      </w:r>
      <w:r w:rsidR="00C50015">
        <w:rPr>
          <w:rFonts w:ascii="Acumin Pro" w:hAnsi="Acumin Pro"/>
          <w:bCs/>
          <w:color w:val="000000" w:themeColor="text1"/>
          <w:sz w:val="20"/>
          <w:szCs w:val="20"/>
        </w:rPr>
        <w:t>w formie elektronicznej (</w:t>
      </w:r>
      <w:r>
        <w:rPr>
          <w:rFonts w:ascii="Acumin Pro" w:hAnsi="Acumin Pro"/>
          <w:bCs/>
          <w:color w:val="000000" w:themeColor="text1"/>
          <w:sz w:val="20"/>
          <w:szCs w:val="20"/>
        </w:rPr>
        <w:t>w formacie w jakim został wytworzony oraz w pdf</w:t>
      </w:r>
      <w:r w:rsidR="00C50015">
        <w:rPr>
          <w:rFonts w:ascii="Acumin Pro" w:hAnsi="Acumin Pro"/>
          <w:bCs/>
          <w:color w:val="000000" w:themeColor="text1"/>
          <w:sz w:val="20"/>
          <w:szCs w:val="20"/>
        </w:rPr>
        <w:t xml:space="preserve">) </w:t>
      </w:r>
      <w:r w:rsidR="005E0F47" w:rsidRPr="00E55B9C">
        <w:rPr>
          <w:rFonts w:ascii="Acumin Pro" w:hAnsi="Acumin Pro"/>
          <w:bCs/>
          <w:color w:val="000000" w:themeColor="text1"/>
          <w:sz w:val="20"/>
          <w:szCs w:val="20"/>
        </w:rPr>
        <w:t>zgodnie z zasadami:</w:t>
      </w:r>
    </w:p>
    <w:p w14:paraId="21A56A50" w14:textId="77777777" w:rsidR="004C039F" w:rsidRPr="00E55B9C" w:rsidRDefault="004C039F" w:rsidP="004C7296">
      <w:pPr>
        <w:pStyle w:val="Tekstpodstawowy2"/>
        <w:spacing w:after="0" w:line="240" w:lineRule="auto"/>
        <w:ind w:left="1080"/>
        <w:jc w:val="both"/>
        <w:rPr>
          <w:rFonts w:ascii="Acumin Pro" w:eastAsia="Arial Unicode MS" w:hAnsi="Acumin Pro"/>
          <w:sz w:val="20"/>
          <w:szCs w:val="20"/>
        </w:rPr>
      </w:pPr>
    </w:p>
    <w:p w14:paraId="2E161D66" w14:textId="1FD86A2A" w:rsidR="005E0F47" w:rsidRPr="00E55B9C" w:rsidRDefault="005E0F47" w:rsidP="004C7296">
      <w:pPr>
        <w:pStyle w:val="Tekstpodstawowy2"/>
        <w:numPr>
          <w:ilvl w:val="0"/>
          <w:numId w:val="74"/>
        </w:numPr>
        <w:spacing w:after="0" w:line="240" w:lineRule="auto"/>
        <w:ind w:left="1080"/>
        <w:jc w:val="both"/>
        <w:rPr>
          <w:rFonts w:ascii="Acumin Pro" w:hAnsi="Acumin Pro"/>
          <w:bCs/>
          <w:color w:val="000000" w:themeColor="text1"/>
          <w:sz w:val="20"/>
          <w:szCs w:val="20"/>
        </w:rPr>
      </w:pPr>
      <w:r w:rsidRPr="005E7557">
        <w:rPr>
          <w:rFonts w:ascii="Acumin Pro" w:hAnsi="Acumin Pro"/>
          <w:bCs/>
          <w:color w:val="000000" w:themeColor="text1"/>
          <w:sz w:val="20"/>
          <w:szCs w:val="20"/>
        </w:rPr>
        <w:t xml:space="preserve">w harmonogramie należy uszczegółowić etapy realizacji przedmiotu zamówienia, zgodnie z zasadą: I etap – do 40% </w:t>
      </w:r>
      <w:r>
        <w:rPr>
          <w:rFonts w:ascii="Acumin Pro" w:hAnsi="Acumin Pro"/>
          <w:bCs/>
          <w:color w:val="000000" w:themeColor="text1"/>
          <w:sz w:val="20"/>
          <w:szCs w:val="20"/>
        </w:rPr>
        <w:t xml:space="preserve"> (+-5%) </w:t>
      </w:r>
      <w:r w:rsidRPr="005E7557">
        <w:rPr>
          <w:rFonts w:ascii="Acumin Pro" w:hAnsi="Acumin Pro"/>
          <w:bCs/>
          <w:color w:val="000000" w:themeColor="text1"/>
          <w:sz w:val="20"/>
          <w:szCs w:val="20"/>
        </w:rPr>
        <w:t>całości prac do wykonania, I</w:t>
      </w:r>
      <w:r>
        <w:rPr>
          <w:rFonts w:ascii="Acumin Pro" w:hAnsi="Acumin Pro"/>
          <w:bCs/>
          <w:color w:val="000000" w:themeColor="text1"/>
          <w:sz w:val="20"/>
          <w:szCs w:val="20"/>
        </w:rPr>
        <w:t>I</w:t>
      </w:r>
      <w:r w:rsidRPr="005E7557">
        <w:rPr>
          <w:rFonts w:ascii="Acumin Pro" w:hAnsi="Acumin Pro"/>
          <w:bCs/>
          <w:color w:val="000000" w:themeColor="text1"/>
          <w:sz w:val="20"/>
          <w:szCs w:val="20"/>
        </w:rPr>
        <w:t xml:space="preserve"> etap –</w:t>
      </w:r>
      <w:r w:rsidR="004C039F">
        <w:rPr>
          <w:rFonts w:ascii="Acumin Pro" w:hAnsi="Acumin Pro"/>
          <w:bCs/>
          <w:color w:val="000000" w:themeColor="text1"/>
          <w:sz w:val="20"/>
          <w:szCs w:val="20"/>
        </w:rPr>
        <w:t xml:space="preserve"> </w:t>
      </w:r>
      <w:r w:rsidRPr="005E7557">
        <w:rPr>
          <w:rFonts w:ascii="Acumin Pro" w:hAnsi="Acumin Pro"/>
          <w:bCs/>
          <w:color w:val="000000" w:themeColor="text1"/>
          <w:sz w:val="20"/>
          <w:szCs w:val="20"/>
        </w:rPr>
        <w:t>wynikowo do 100% całości prac do wykonania</w:t>
      </w:r>
      <w:r w:rsidRPr="00E55B9C">
        <w:rPr>
          <w:rFonts w:ascii="Acumin Pro" w:hAnsi="Acumin Pro"/>
          <w:bCs/>
          <w:color w:val="000000" w:themeColor="text1"/>
          <w:sz w:val="20"/>
          <w:szCs w:val="20"/>
        </w:rPr>
        <w:t>,</w:t>
      </w:r>
    </w:p>
    <w:p w14:paraId="2172A71A" w14:textId="77777777" w:rsidR="005E0F47" w:rsidRPr="00E55B9C" w:rsidRDefault="005E0F47" w:rsidP="004C7296">
      <w:pPr>
        <w:pStyle w:val="Tekstpodstawowy2"/>
        <w:numPr>
          <w:ilvl w:val="0"/>
          <w:numId w:val="74"/>
        </w:numPr>
        <w:spacing w:after="0" w:line="240" w:lineRule="auto"/>
        <w:ind w:left="1080"/>
        <w:jc w:val="both"/>
        <w:rPr>
          <w:rFonts w:ascii="Acumin Pro" w:hAnsi="Acumin Pro"/>
          <w:bCs/>
          <w:color w:val="000000" w:themeColor="text1"/>
          <w:sz w:val="20"/>
          <w:szCs w:val="20"/>
        </w:rPr>
      </w:pPr>
      <w:r w:rsidRPr="00E55B9C">
        <w:rPr>
          <w:rFonts w:ascii="Acumin Pro" w:hAnsi="Acumin Pro"/>
          <w:bCs/>
          <w:color w:val="000000" w:themeColor="text1"/>
          <w:sz w:val="20"/>
          <w:szCs w:val="20"/>
        </w:rPr>
        <w:t>harmonogram jest podstaw</w:t>
      </w:r>
      <w:r>
        <w:rPr>
          <w:rFonts w:ascii="Acumin Pro" w:hAnsi="Acumin Pro"/>
          <w:bCs/>
          <w:color w:val="000000" w:themeColor="text1"/>
          <w:sz w:val="20"/>
          <w:szCs w:val="20"/>
        </w:rPr>
        <w:t>ą</w:t>
      </w:r>
      <w:r w:rsidRPr="00E55B9C">
        <w:rPr>
          <w:rFonts w:ascii="Acumin Pro" w:hAnsi="Acumin Pro"/>
          <w:bCs/>
          <w:color w:val="000000" w:themeColor="text1"/>
          <w:sz w:val="20"/>
          <w:szCs w:val="20"/>
        </w:rPr>
        <w:t xml:space="preserve"> odbioru częściowego i końcowego</w:t>
      </w:r>
      <w:r>
        <w:rPr>
          <w:rFonts w:ascii="Acumin Pro" w:hAnsi="Acumin Pro"/>
          <w:bCs/>
          <w:color w:val="000000" w:themeColor="text1"/>
          <w:sz w:val="20"/>
          <w:szCs w:val="20"/>
        </w:rPr>
        <w:t xml:space="preserve"> robót</w:t>
      </w:r>
      <w:r w:rsidRPr="00E55B9C">
        <w:rPr>
          <w:rFonts w:ascii="Acumin Pro" w:hAnsi="Acumin Pro"/>
          <w:bCs/>
          <w:color w:val="000000" w:themeColor="text1"/>
          <w:sz w:val="20"/>
          <w:szCs w:val="20"/>
        </w:rPr>
        <w:t>,</w:t>
      </w:r>
    </w:p>
    <w:p w14:paraId="46814A24" w14:textId="77777777" w:rsidR="005E0F47" w:rsidRPr="00E55B9C" w:rsidRDefault="005E0F47" w:rsidP="004C7296">
      <w:pPr>
        <w:pStyle w:val="Tekstpodstawowy2"/>
        <w:numPr>
          <w:ilvl w:val="0"/>
          <w:numId w:val="74"/>
        </w:numPr>
        <w:spacing w:after="0" w:line="240" w:lineRule="auto"/>
        <w:ind w:left="1080"/>
        <w:jc w:val="both"/>
        <w:rPr>
          <w:rFonts w:ascii="Acumin Pro" w:hAnsi="Acumin Pro"/>
          <w:bCs/>
          <w:color w:val="000000" w:themeColor="text1"/>
          <w:sz w:val="20"/>
          <w:szCs w:val="20"/>
        </w:rPr>
      </w:pPr>
      <w:r w:rsidRPr="00E55B9C">
        <w:rPr>
          <w:rFonts w:ascii="Acumin Pro" w:hAnsi="Acumin Pro"/>
          <w:bCs/>
          <w:color w:val="000000" w:themeColor="text1"/>
          <w:sz w:val="20"/>
          <w:szCs w:val="20"/>
        </w:rPr>
        <w:t>harmonogram powinien być opracowany w takim stopniu szczegółowości, aby Zamawiający miał możliwość wyodrębnienia z harmonogramu rodzaj</w:t>
      </w:r>
      <w:r>
        <w:rPr>
          <w:rFonts w:ascii="Acumin Pro" w:hAnsi="Acumin Pro"/>
          <w:bCs/>
          <w:color w:val="000000" w:themeColor="text1"/>
          <w:sz w:val="20"/>
          <w:szCs w:val="20"/>
        </w:rPr>
        <w:t>ów</w:t>
      </w:r>
      <w:r w:rsidRPr="00E55B9C">
        <w:rPr>
          <w:rFonts w:ascii="Acumin Pro" w:hAnsi="Acumin Pro"/>
          <w:bCs/>
          <w:color w:val="000000" w:themeColor="text1"/>
          <w:sz w:val="20"/>
          <w:szCs w:val="20"/>
        </w:rPr>
        <w:t xml:space="preserve"> i wartości robót,</w:t>
      </w:r>
    </w:p>
    <w:p w14:paraId="69061BAC" w14:textId="77777777" w:rsidR="005E0F47" w:rsidRPr="00E55B9C" w:rsidRDefault="005E0F47" w:rsidP="004C7296">
      <w:pPr>
        <w:pStyle w:val="Tekstpodstawowy2"/>
        <w:numPr>
          <w:ilvl w:val="0"/>
          <w:numId w:val="74"/>
        </w:numPr>
        <w:spacing w:after="0" w:line="240" w:lineRule="auto"/>
        <w:ind w:left="1080"/>
        <w:jc w:val="both"/>
        <w:rPr>
          <w:rFonts w:ascii="Acumin Pro" w:hAnsi="Acumin Pro"/>
          <w:bCs/>
          <w:color w:val="000000" w:themeColor="text1"/>
          <w:sz w:val="20"/>
          <w:szCs w:val="20"/>
        </w:rPr>
      </w:pPr>
      <w:r w:rsidRPr="00E55B9C">
        <w:rPr>
          <w:rFonts w:ascii="Acumin Pro" w:hAnsi="Acumin Pro"/>
          <w:bCs/>
          <w:color w:val="000000" w:themeColor="text1"/>
          <w:sz w:val="20"/>
          <w:szCs w:val="20"/>
        </w:rPr>
        <w:t>w harmonogramie należy przyjąć wartości brutto,</w:t>
      </w:r>
    </w:p>
    <w:p w14:paraId="2A607219" w14:textId="77777777" w:rsidR="005E0F47" w:rsidRPr="00E55B9C" w:rsidRDefault="005E0F47" w:rsidP="004C7296">
      <w:pPr>
        <w:pStyle w:val="Tekstpodstawowy2"/>
        <w:numPr>
          <w:ilvl w:val="0"/>
          <w:numId w:val="74"/>
        </w:numPr>
        <w:spacing w:after="0" w:line="240" w:lineRule="auto"/>
        <w:ind w:left="1080"/>
        <w:jc w:val="both"/>
        <w:rPr>
          <w:rFonts w:ascii="Acumin Pro" w:hAnsi="Acumin Pro"/>
          <w:bCs/>
          <w:color w:val="000000" w:themeColor="text1"/>
          <w:sz w:val="20"/>
          <w:szCs w:val="20"/>
        </w:rPr>
      </w:pPr>
      <w:r w:rsidRPr="00E55B9C">
        <w:rPr>
          <w:rFonts w:ascii="Acumin Pro" w:hAnsi="Acumin Pro"/>
          <w:bCs/>
          <w:color w:val="000000" w:themeColor="text1"/>
          <w:sz w:val="20"/>
          <w:szCs w:val="20"/>
        </w:rPr>
        <w:t>złożony przez Wykonawcę harmonogram będzie podlegał weryfikacji przez Zamawiającego,</w:t>
      </w:r>
    </w:p>
    <w:p w14:paraId="5105F00A" w14:textId="77777777" w:rsidR="005E0F47" w:rsidRPr="00E55B9C" w:rsidRDefault="005E0F47" w:rsidP="004C7296">
      <w:pPr>
        <w:pStyle w:val="Tekstpodstawowy2"/>
        <w:numPr>
          <w:ilvl w:val="0"/>
          <w:numId w:val="74"/>
        </w:numPr>
        <w:spacing w:after="0" w:line="240" w:lineRule="auto"/>
        <w:ind w:left="1080"/>
        <w:jc w:val="both"/>
        <w:rPr>
          <w:rFonts w:ascii="Acumin Pro" w:hAnsi="Acumin Pro"/>
          <w:bCs/>
          <w:color w:val="000000" w:themeColor="text1"/>
          <w:sz w:val="20"/>
          <w:szCs w:val="20"/>
        </w:rPr>
      </w:pPr>
      <w:r w:rsidRPr="00E55B9C">
        <w:rPr>
          <w:rFonts w:ascii="Acumin Pro" w:hAnsi="Acumin Pro"/>
          <w:bCs/>
          <w:color w:val="000000" w:themeColor="text1"/>
          <w:sz w:val="20"/>
          <w:szCs w:val="20"/>
        </w:rPr>
        <w:t>w przypadku złożenia harmonogramu niespełniającego ww. wymogów, Zamawiający wezwie Wykonawcę do jego uzupełnienia bądź poprawy,</w:t>
      </w:r>
    </w:p>
    <w:p w14:paraId="6BD689FE" w14:textId="77777777" w:rsidR="005E0F47" w:rsidRDefault="005E0F47" w:rsidP="004C7296">
      <w:pPr>
        <w:pStyle w:val="Tekstpodstawowy2"/>
        <w:numPr>
          <w:ilvl w:val="0"/>
          <w:numId w:val="74"/>
        </w:numPr>
        <w:spacing w:after="0" w:line="240" w:lineRule="auto"/>
        <w:ind w:left="1080"/>
        <w:jc w:val="both"/>
        <w:rPr>
          <w:rFonts w:ascii="Acumin Pro" w:hAnsi="Acumin Pro"/>
          <w:bCs/>
          <w:color w:val="000000" w:themeColor="text1"/>
          <w:sz w:val="20"/>
          <w:szCs w:val="20"/>
        </w:rPr>
      </w:pPr>
      <w:r w:rsidRPr="00E55B9C">
        <w:rPr>
          <w:rFonts w:ascii="Acumin Pro" w:hAnsi="Acumin Pro"/>
          <w:bCs/>
          <w:color w:val="000000" w:themeColor="text1"/>
          <w:sz w:val="20"/>
          <w:szCs w:val="20"/>
        </w:rPr>
        <w:t>niezłożenie harmonogramu lub niezłożenie harmonogramu uzupełnionego bądź poprawionego Zamawiający uzna za przyczynę uniemożliwiającą zawarcie umowy z przyczyn leżących po stronie Wykonawcy co skutkować będzie zatrzymaniem wadium przez Zamawiającego</w:t>
      </w:r>
      <w:r>
        <w:rPr>
          <w:rFonts w:ascii="Acumin Pro" w:hAnsi="Acumin Pro"/>
          <w:bCs/>
          <w:color w:val="000000" w:themeColor="text1"/>
          <w:sz w:val="20"/>
          <w:szCs w:val="20"/>
        </w:rPr>
        <w:t>,</w:t>
      </w:r>
    </w:p>
    <w:p w14:paraId="2078D7BA" w14:textId="3C3C53EF" w:rsidR="005E0F47" w:rsidRPr="00E55B9C" w:rsidRDefault="005E0F47" w:rsidP="004C7296">
      <w:pPr>
        <w:pStyle w:val="Tekstpodstawowy2"/>
        <w:numPr>
          <w:ilvl w:val="0"/>
          <w:numId w:val="74"/>
        </w:numPr>
        <w:spacing w:after="0" w:line="240" w:lineRule="auto"/>
        <w:ind w:left="1080"/>
        <w:jc w:val="both"/>
        <w:rPr>
          <w:rFonts w:ascii="Acumin Pro" w:hAnsi="Acumin Pro"/>
          <w:bCs/>
          <w:color w:val="000000" w:themeColor="text1"/>
          <w:sz w:val="20"/>
          <w:szCs w:val="20"/>
        </w:rPr>
      </w:pPr>
      <w:r>
        <w:rPr>
          <w:rFonts w:ascii="Acumin Pro" w:eastAsia="Arial Unicode MS" w:hAnsi="Acumin Pro"/>
          <w:bCs/>
          <w:color w:val="000000" w:themeColor="text1"/>
          <w:sz w:val="20"/>
          <w:szCs w:val="20"/>
        </w:rPr>
        <w:t>na etapie wykonywania umowy dopuszcza się możliwość zmiany harmonogram</w:t>
      </w:r>
      <w:r w:rsidR="008541C5">
        <w:rPr>
          <w:rFonts w:ascii="Acumin Pro" w:eastAsia="Arial Unicode MS" w:hAnsi="Acumin Pro"/>
          <w:bCs/>
          <w:color w:val="000000" w:themeColor="text1"/>
          <w:sz w:val="20"/>
          <w:szCs w:val="20"/>
        </w:rPr>
        <w:t>u pod warunkami zachowania zasad określonych powyżej oraz</w:t>
      </w:r>
      <w:r>
        <w:rPr>
          <w:rFonts w:ascii="Acumin Pro" w:eastAsia="Arial Unicode MS" w:hAnsi="Acumin Pro"/>
          <w:bCs/>
          <w:color w:val="000000" w:themeColor="text1"/>
          <w:sz w:val="20"/>
          <w:szCs w:val="20"/>
        </w:rPr>
        <w:t xml:space="preserve"> </w:t>
      </w:r>
      <w:r w:rsidR="008541C5">
        <w:rPr>
          <w:rFonts w:ascii="Acumin Pro" w:eastAsia="Arial Unicode MS" w:hAnsi="Acumin Pro"/>
          <w:bCs/>
          <w:color w:val="000000" w:themeColor="text1"/>
          <w:sz w:val="20"/>
          <w:szCs w:val="20"/>
        </w:rPr>
        <w:t xml:space="preserve">zgodnie z warunkami określonymi w </w:t>
      </w:r>
      <w:r w:rsidR="00DD7E26">
        <w:rPr>
          <w:rFonts w:ascii="Acumin Pro" w:eastAsia="Arial Unicode MS" w:hAnsi="Acumin Pro"/>
          <w:bCs/>
          <w:color w:val="000000" w:themeColor="text1"/>
          <w:sz w:val="20"/>
          <w:szCs w:val="20"/>
        </w:rPr>
        <w:t>PPU</w:t>
      </w:r>
      <w:r w:rsidR="008541C5">
        <w:rPr>
          <w:rFonts w:ascii="Acumin Pro" w:eastAsia="Arial Unicode MS" w:hAnsi="Acumin Pro"/>
          <w:bCs/>
          <w:color w:val="000000" w:themeColor="text1"/>
          <w:sz w:val="20"/>
          <w:szCs w:val="20"/>
        </w:rPr>
        <w:t xml:space="preserve">, </w:t>
      </w:r>
      <w:r w:rsidR="008541C5" w:rsidRPr="008541C5">
        <w:rPr>
          <w:rFonts w:ascii="Acumin Pro" w:eastAsia="Arial Unicode MS" w:hAnsi="Acumin Pro"/>
          <w:b/>
          <w:color w:val="000000" w:themeColor="text1"/>
          <w:sz w:val="20"/>
          <w:szCs w:val="20"/>
        </w:rPr>
        <w:t>załączniku nr 6</w:t>
      </w:r>
      <w:r w:rsidR="008541C5">
        <w:rPr>
          <w:rFonts w:ascii="Acumin Pro" w:eastAsia="Arial Unicode MS" w:hAnsi="Acumin Pro"/>
          <w:bCs/>
          <w:color w:val="000000" w:themeColor="text1"/>
          <w:sz w:val="20"/>
          <w:szCs w:val="20"/>
        </w:rPr>
        <w:t xml:space="preserve"> do SWZ.</w:t>
      </w:r>
    </w:p>
    <w:p w14:paraId="5EC8E712" w14:textId="0E2681D7" w:rsidR="005E0F47" w:rsidRDefault="005E0F47" w:rsidP="005E0F47">
      <w:pPr>
        <w:pStyle w:val="Tekstpodstawowy2"/>
        <w:spacing w:after="0" w:line="240" w:lineRule="auto"/>
        <w:ind w:left="709"/>
        <w:jc w:val="both"/>
        <w:rPr>
          <w:rFonts w:ascii="Acumin Pro" w:eastAsia="Arial Unicode MS" w:hAnsi="Acumin Pro"/>
          <w:sz w:val="20"/>
          <w:szCs w:val="20"/>
        </w:rPr>
      </w:pPr>
    </w:p>
    <w:p w14:paraId="60A5C787" w14:textId="203A784F" w:rsidR="00625B2B" w:rsidRDefault="00306E10" w:rsidP="00603153">
      <w:pPr>
        <w:pStyle w:val="Tekstpodstawowy2"/>
        <w:numPr>
          <w:ilvl w:val="0"/>
          <w:numId w:val="18"/>
        </w:numPr>
        <w:spacing w:after="0" w:line="240" w:lineRule="auto"/>
        <w:ind w:left="709" w:hanging="283"/>
        <w:jc w:val="both"/>
        <w:rPr>
          <w:rFonts w:ascii="Acumin Pro" w:eastAsia="Arial Unicode MS" w:hAnsi="Acumin Pro"/>
          <w:sz w:val="20"/>
          <w:szCs w:val="20"/>
        </w:rPr>
      </w:pPr>
      <w:r>
        <w:rPr>
          <w:rFonts w:ascii="Acumin Pro" w:eastAsia="Arial Unicode MS" w:hAnsi="Acumin Pro"/>
          <w:b/>
          <w:bCs/>
          <w:sz w:val="20"/>
          <w:szCs w:val="20"/>
        </w:rPr>
        <w:t xml:space="preserve"> </w:t>
      </w:r>
      <w:r w:rsidR="00625B2B" w:rsidRPr="00625B2B">
        <w:rPr>
          <w:rFonts w:ascii="Acumin Pro" w:eastAsia="Arial Unicode MS" w:hAnsi="Acumin Pro"/>
          <w:b/>
          <w:bCs/>
          <w:sz w:val="20"/>
          <w:szCs w:val="20"/>
        </w:rPr>
        <w:t>Kryteria stosowane w celu oceny równoważności</w:t>
      </w:r>
      <w:r w:rsidR="00625B2B">
        <w:rPr>
          <w:rFonts w:ascii="Acumin Pro" w:eastAsia="Arial Unicode MS" w:hAnsi="Acumin Pro"/>
          <w:sz w:val="20"/>
          <w:szCs w:val="20"/>
        </w:rPr>
        <w:t>.</w:t>
      </w:r>
    </w:p>
    <w:p w14:paraId="018BD1C5" w14:textId="77777777" w:rsidR="001E25FC" w:rsidRDefault="001E25FC" w:rsidP="001E25FC">
      <w:pPr>
        <w:pStyle w:val="Tekstpodstawowy2"/>
        <w:spacing w:after="0" w:line="240" w:lineRule="auto"/>
        <w:ind w:left="709"/>
        <w:jc w:val="both"/>
        <w:rPr>
          <w:rFonts w:ascii="Acumin Pro" w:eastAsia="Arial Unicode MS" w:hAnsi="Acumin Pro"/>
          <w:sz w:val="20"/>
          <w:szCs w:val="20"/>
        </w:rPr>
      </w:pPr>
    </w:p>
    <w:p w14:paraId="7FD6BB3A" w14:textId="6AB8B348" w:rsidR="001E25FC" w:rsidRPr="00E63EF1" w:rsidRDefault="001B6E3D" w:rsidP="00EE512A">
      <w:pPr>
        <w:pStyle w:val="Tekstpodstawowy2"/>
        <w:numPr>
          <w:ilvl w:val="0"/>
          <w:numId w:val="44"/>
        </w:numPr>
        <w:spacing w:after="0" w:line="240" w:lineRule="auto"/>
        <w:jc w:val="both"/>
        <w:rPr>
          <w:rFonts w:ascii="Acumin Pro" w:eastAsia="Arial Unicode MS" w:hAnsi="Acumin Pro"/>
          <w:sz w:val="20"/>
          <w:szCs w:val="20"/>
        </w:rPr>
      </w:pPr>
      <w:r w:rsidRPr="00743C5E">
        <w:rPr>
          <w:rFonts w:ascii="Acumin Pro" w:hAnsi="Acumin Pro"/>
          <w:color w:val="000000"/>
          <w:sz w:val="20"/>
          <w:szCs w:val="20"/>
        </w:rPr>
        <w:lastRenderedPageBreak/>
        <w:t>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w:t>
      </w:r>
      <w:r>
        <w:rPr>
          <w:rFonts w:ascii="Acumin Pro" w:hAnsi="Acumin Pro"/>
          <w:color w:val="000000"/>
          <w:sz w:val="20"/>
          <w:szCs w:val="20"/>
        </w:rPr>
        <w:t xml:space="preserve"> </w:t>
      </w:r>
      <w:r w:rsidRPr="00743C5E">
        <w:rPr>
          <w:rFonts w:ascii="Acumin Pro" w:hAnsi="Acumin Pro"/>
          <w:color w:val="000000"/>
          <w:sz w:val="20"/>
          <w:szCs w:val="20"/>
        </w:rPr>
        <w:t>równoważnych,</w:t>
      </w:r>
      <w:r>
        <w:rPr>
          <w:rFonts w:ascii="Acumin Pro" w:hAnsi="Acumin Pro"/>
          <w:color w:val="000000"/>
          <w:sz w:val="20"/>
          <w:szCs w:val="20"/>
        </w:rPr>
        <w:t xml:space="preserve"> </w:t>
      </w:r>
      <w:r w:rsidRPr="00743C5E">
        <w:rPr>
          <w:rFonts w:ascii="Acumin Pro" w:hAnsi="Acumin Pro"/>
          <w:color w:val="000000"/>
          <w:sz w:val="20"/>
          <w:szCs w:val="20"/>
        </w:rPr>
        <w:t>tj.</w:t>
      </w:r>
      <w:r>
        <w:rPr>
          <w:rFonts w:ascii="Acumin Pro" w:hAnsi="Acumin Pro"/>
          <w:color w:val="000000"/>
          <w:sz w:val="20"/>
          <w:szCs w:val="20"/>
        </w:rPr>
        <w:t xml:space="preserve"> </w:t>
      </w:r>
      <w:r w:rsidRPr="00743C5E">
        <w:rPr>
          <w:rFonts w:ascii="Acumin Pro" w:hAnsi="Acumin Pro"/>
          <w:color w:val="000000"/>
          <w:sz w:val="20"/>
          <w:szCs w:val="20"/>
        </w:rPr>
        <w:t>wszelkie</w:t>
      </w:r>
      <w:r>
        <w:rPr>
          <w:rFonts w:ascii="Acumin Pro" w:hAnsi="Acumin Pro"/>
          <w:color w:val="000000"/>
          <w:sz w:val="20"/>
          <w:szCs w:val="20"/>
        </w:rPr>
        <w:t xml:space="preserve"> </w:t>
      </w:r>
      <w:r w:rsidRPr="00743C5E">
        <w:rPr>
          <w:rFonts w:ascii="Acumin Pro" w:hAnsi="Acumin Pro"/>
          <w:color w:val="000000"/>
          <w:sz w:val="20"/>
          <w:szCs w:val="20"/>
        </w:rPr>
        <w:t xml:space="preserve">wymienione </w:t>
      </w:r>
      <w:r>
        <w:rPr>
          <w:rFonts w:ascii="Acumin Pro" w:hAnsi="Acumin Pro"/>
          <w:color w:val="000000"/>
          <w:sz w:val="20"/>
          <w:szCs w:val="20"/>
        </w:rPr>
        <w:t xml:space="preserve"> </w:t>
      </w:r>
      <w:r w:rsidRPr="00743C5E">
        <w:rPr>
          <w:rFonts w:ascii="Acumin Pro" w:hAnsi="Acumin Pro"/>
          <w:color w:val="000000"/>
          <w:sz w:val="20"/>
          <w:szCs w:val="20"/>
        </w:rPr>
        <w:t>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w:t>
      </w:r>
    </w:p>
    <w:p w14:paraId="4AC2B5EF" w14:textId="77777777" w:rsidR="00E63EF1" w:rsidRDefault="00E63EF1" w:rsidP="00E63EF1">
      <w:pPr>
        <w:pStyle w:val="Tekstpodstawowy2"/>
        <w:spacing w:after="0" w:line="240" w:lineRule="auto"/>
        <w:ind w:left="1069"/>
        <w:jc w:val="both"/>
        <w:rPr>
          <w:rFonts w:ascii="Acumin Pro" w:eastAsia="Arial Unicode MS" w:hAnsi="Acumin Pro"/>
          <w:sz w:val="20"/>
          <w:szCs w:val="20"/>
        </w:rPr>
      </w:pPr>
    </w:p>
    <w:p w14:paraId="74957480" w14:textId="2ACA776E" w:rsidR="00E63EF1" w:rsidRPr="00E63EF1" w:rsidRDefault="001B6E3D" w:rsidP="00EE512A">
      <w:pPr>
        <w:pStyle w:val="Tekstpodstawowy2"/>
        <w:numPr>
          <w:ilvl w:val="0"/>
          <w:numId w:val="44"/>
        </w:numPr>
        <w:spacing w:after="0" w:line="240" w:lineRule="auto"/>
        <w:jc w:val="both"/>
        <w:rPr>
          <w:rFonts w:ascii="Acumin Pro" w:eastAsia="Arial Unicode MS" w:hAnsi="Acumin Pro"/>
          <w:sz w:val="20"/>
          <w:szCs w:val="20"/>
        </w:rPr>
      </w:pPr>
      <w:r w:rsidRPr="00743C5E">
        <w:rPr>
          <w:rFonts w:ascii="Acumin Pro" w:hAnsi="Acumin Pro"/>
          <w:color w:val="000000"/>
          <w:sz w:val="20"/>
          <w:szCs w:val="20"/>
        </w:rPr>
        <w:t>Zamieszczone w dokumentacjach projektowych, specyfikacjach technicznych lub innych dokumentach, wymienione nazwy producentów (jeśli takie się pojawią) użyto jedynie w celu przykładowym i służą jedynie określeniu standardów cech technicznych i jakościowych.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technicznej, ani do zmiany ceny, ani do naruszenia przepisów prawa.</w:t>
      </w:r>
    </w:p>
    <w:p w14:paraId="27448830" w14:textId="77777777" w:rsidR="00E63EF1" w:rsidRPr="00FC1FE6" w:rsidRDefault="00E63EF1" w:rsidP="00E63EF1">
      <w:pPr>
        <w:pStyle w:val="Akapitzlist"/>
        <w:rPr>
          <w:rFonts w:ascii="Acumin Pro" w:hAnsi="Acumin Pro"/>
          <w:sz w:val="20"/>
          <w:szCs w:val="20"/>
          <w:lang w:val="pl-PL"/>
        </w:rPr>
      </w:pPr>
    </w:p>
    <w:p w14:paraId="289B4376" w14:textId="0FBA2E78" w:rsidR="001B6E3D" w:rsidRPr="00743C5E" w:rsidRDefault="001B6E3D" w:rsidP="00EE512A">
      <w:pPr>
        <w:pStyle w:val="Tekstpodstawowy2"/>
        <w:numPr>
          <w:ilvl w:val="0"/>
          <w:numId w:val="44"/>
        </w:numPr>
        <w:spacing w:after="0" w:line="240" w:lineRule="auto"/>
        <w:jc w:val="both"/>
        <w:rPr>
          <w:rFonts w:ascii="Acumin Pro" w:eastAsia="Arial Unicode MS" w:hAnsi="Acumin Pro"/>
          <w:sz w:val="20"/>
          <w:szCs w:val="20"/>
        </w:rPr>
      </w:pPr>
      <w:r w:rsidRPr="00743C5E">
        <w:rPr>
          <w:rFonts w:ascii="Acumin Pro" w:hAnsi="Acumin Pro"/>
          <w:color w:val="000000"/>
          <w:sz w:val="20"/>
          <w:szCs w:val="20"/>
        </w:rPr>
        <w:t>Jednocześnie wymogi muszą być spełnione w zakresie:</w:t>
      </w:r>
    </w:p>
    <w:p w14:paraId="6777D18B" w14:textId="77777777" w:rsidR="001B6E3D" w:rsidRPr="00C1755B" w:rsidRDefault="001B6E3D" w:rsidP="00EE512A">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color w:val="000000"/>
          <w:sz w:val="20"/>
          <w:szCs w:val="20"/>
          <w:lang w:val="pl-PL"/>
        </w:rPr>
      </w:pPr>
      <w:r w:rsidRPr="00C1755B">
        <w:rPr>
          <w:rFonts w:ascii="Acumin Pro" w:hAnsi="Acumin Pro"/>
          <w:color w:val="000000"/>
          <w:sz w:val="20"/>
          <w:szCs w:val="20"/>
          <w:lang w:val="pl-PL"/>
        </w:rPr>
        <w:t>gabarytów i konstrukcji (wielkość, rodzaj, właściwości fizyczne oraz liczba elementów składowych);</w:t>
      </w:r>
    </w:p>
    <w:p w14:paraId="7AAEACDD" w14:textId="77777777" w:rsidR="001B6E3D" w:rsidRPr="00C1755B" w:rsidRDefault="001B6E3D" w:rsidP="00EE512A">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color w:val="000000"/>
          <w:sz w:val="20"/>
          <w:szCs w:val="20"/>
          <w:lang w:val="pl-PL"/>
        </w:rPr>
      </w:pPr>
      <w:r w:rsidRPr="00C1755B">
        <w:rPr>
          <w:rFonts w:ascii="Acumin Pro" w:hAnsi="Acumin Pro"/>
          <w:color w:val="000000"/>
          <w:sz w:val="20"/>
          <w:szCs w:val="20"/>
          <w:lang w:val="pl-PL"/>
        </w:rPr>
        <w:t xml:space="preserve">charakteru użytkowego (tożsamość funkcji); </w:t>
      </w:r>
    </w:p>
    <w:p w14:paraId="1A2AA5A8" w14:textId="77777777" w:rsidR="001B6E3D" w:rsidRPr="00C1755B" w:rsidRDefault="001B6E3D" w:rsidP="00EE512A">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color w:val="000000"/>
          <w:sz w:val="20"/>
          <w:szCs w:val="20"/>
          <w:lang w:val="pl-PL"/>
        </w:rPr>
      </w:pPr>
      <w:r w:rsidRPr="00C1755B">
        <w:rPr>
          <w:rFonts w:ascii="Acumin Pro" w:hAnsi="Acumin Pro"/>
          <w:color w:val="000000"/>
          <w:sz w:val="20"/>
          <w:szCs w:val="20"/>
          <w:lang w:val="pl-PL"/>
        </w:rPr>
        <w:t xml:space="preserve">parametrów technicznych (wytrzymałość, trwałość, dane techniczne, konstrukcje); </w:t>
      </w:r>
    </w:p>
    <w:p w14:paraId="7121CBCF" w14:textId="77777777" w:rsidR="001B6E3D" w:rsidRPr="00C1755B" w:rsidRDefault="001B6E3D" w:rsidP="00EE512A">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color w:val="000000"/>
          <w:sz w:val="20"/>
          <w:szCs w:val="20"/>
          <w:lang w:val="pl-PL"/>
        </w:rPr>
      </w:pPr>
      <w:r w:rsidRPr="00C1755B">
        <w:rPr>
          <w:rFonts w:ascii="Acumin Pro" w:hAnsi="Acumin Pro"/>
          <w:color w:val="000000"/>
          <w:sz w:val="20"/>
          <w:szCs w:val="20"/>
          <w:lang w:val="pl-PL"/>
        </w:rPr>
        <w:t xml:space="preserve">parametrów bezpieczeństwa użytkowania; </w:t>
      </w:r>
    </w:p>
    <w:p w14:paraId="3894C3BA" w14:textId="56796B99" w:rsidR="001B6E3D" w:rsidRDefault="001B6E3D" w:rsidP="00EE512A">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color w:val="000000"/>
          <w:sz w:val="20"/>
          <w:szCs w:val="20"/>
          <w:lang w:val="pl-PL"/>
        </w:rPr>
      </w:pPr>
      <w:r w:rsidRPr="00C1755B">
        <w:rPr>
          <w:rFonts w:ascii="Acumin Pro" w:hAnsi="Acumin Pro"/>
          <w:color w:val="000000"/>
          <w:sz w:val="20"/>
          <w:szCs w:val="20"/>
          <w:lang w:val="pl-PL"/>
        </w:rPr>
        <w:t>standardów emisyjnych.</w:t>
      </w:r>
    </w:p>
    <w:p w14:paraId="0B21C200" w14:textId="77777777" w:rsidR="00E63EF1" w:rsidRPr="00C1755B" w:rsidRDefault="00E63EF1" w:rsidP="00E63EF1">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1069"/>
        <w:jc w:val="both"/>
        <w:rPr>
          <w:rFonts w:ascii="Acumin Pro" w:hAnsi="Acumin Pro"/>
          <w:color w:val="000000"/>
          <w:sz w:val="20"/>
          <w:szCs w:val="20"/>
          <w:lang w:val="pl-PL"/>
        </w:rPr>
      </w:pPr>
    </w:p>
    <w:p w14:paraId="20477F5D" w14:textId="3E259667" w:rsidR="001B6E3D" w:rsidRDefault="001B6E3D" w:rsidP="00EE512A">
      <w:pPr>
        <w:pStyle w:val="Tekstpodstawowy2"/>
        <w:numPr>
          <w:ilvl w:val="0"/>
          <w:numId w:val="44"/>
        </w:numPr>
        <w:spacing w:after="0" w:line="240" w:lineRule="auto"/>
        <w:jc w:val="both"/>
        <w:rPr>
          <w:rFonts w:ascii="Acumin Pro" w:eastAsia="Arial Unicode MS" w:hAnsi="Acumin Pro"/>
          <w:sz w:val="20"/>
          <w:szCs w:val="20"/>
        </w:rPr>
      </w:pPr>
      <w:r>
        <w:rPr>
          <w:rFonts w:ascii="Acumin Pro" w:eastAsia="Arial Unicode MS" w:hAnsi="Acumin Pro"/>
          <w:sz w:val="20"/>
          <w:szCs w:val="20"/>
        </w:rPr>
        <w:t>W przypadku spełnienia powyższych warunków Zamawiający dopuszcza stosowanie rozwiązań równoważnych. Jeżeli Wykonawca zaoferuje rozwiązania równoważne, musi wykazać w ofercie, ze proponowany przez niego przedmiot zamówienia spełnia wymagania określone przez Zamawiającego</w:t>
      </w:r>
    </w:p>
    <w:p w14:paraId="22CE7A88" w14:textId="77777777" w:rsidR="00625B2B" w:rsidRDefault="00625B2B" w:rsidP="00625B2B">
      <w:pPr>
        <w:pStyle w:val="Tekstpodstawowy2"/>
        <w:spacing w:after="0" w:line="240" w:lineRule="auto"/>
        <w:ind w:left="709"/>
        <w:jc w:val="both"/>
        <w:rPr>
          <w:rFonts w:ascii="Acumin Pro" w:eastAsia="Arial Unicode MS" w:hAnsi="Acumin Pro"/>
          <w:sz w:val="20"/>
          <w:szCs w:val="20"/>
        </w:rPr>
      </w:pPr>
    </w:p>
    <w:p w14:paraId="35AC0090" w14:textId="6F842914" w:rsidR="00625B2B" w:rsidRDefault="00FF4325" w:rsidP="00603153">
      <w:pPr>
        <w:pStyle w:val="Tekstpodstawowy2"/>
        <w:numPr>
          <w:ilvl w:val="0"/>
          <w:numId w:val="18"/>
        </w:numPr>
        <w:spacing w:after="0" w:line="240" w:lineRule="auto"/>
        <w:ind w:left="709" w:hanging="283"/>
        <w:jc w:val="both"/>
        <w:rPr>
          <w:rFonts w:ascii="Acumin Pro" w:eastAsia="Arial Unicode MS" w:hAnsi="Acumin Pro"/>
          <w:sz w:val="20"/>
          <w:szCs w:val="20"/>
        </w:rPr>
      </w:pPr>
      <w:r>
        <w:rPr>
          <w:rFonts w:ascii="Acumin Pro" w:eastAsia="Arial Unicode MS" w:hAnsi="Acumin Pro"/>
          <w:sz w:val="20"/>
          <w:szCs w:val="20"/>
        </w:rPr>
        <w:t xml:space="preserve">Zamawiający </w:t>
      </w:r>
      <w:r w:rsidRPr="00FF4325">
        <w:rPr>
          <w:rFonts w:ascii="Acumin Pro" w:eastAsia="Arial Unicode MS" w:hAnsi="Acumin Pro"/>
          <w:b/>
          <w:bCs/>
          <w:sz w:val="20"/>
          <w:szCs w:val="20"/>
        </w:rPr>
        <w:t>nie żąda</w:t>
      </w:r>
      <w:r>
        <w:rPr>
          <w:rFonts w:ascii="Acumin Pro" w:eastAsia="Arial Unicode MS" w:hAnsi="Acumin Pro"/>
          <w:sz w:val="20"/>
          <w:szCs w:val="20"/>
        </w:rPr>
        <w:t xml:space="preserve"> złożenia </w:t>
      </w:r>
      <w:r w:rsidRPr="00FF4325">
        <w:rPr>
          <w:rFonts w:ascii="Acumin Pro" w:eastAsia="Arial Unicode MS" w:hAnsi="Acumin Pro"/>
          <w:b/>
          <w:bCs/>
          <w:sz w:val="20"/>
          <w:szCs w:val="20"/>
        </w:rPr>
        <w:t>przedmiotowych środków dowodowych</w:t>
      </w:r>
      <w:r>
        <w:rPr>
          <w:rFonts w:ascii="Acumin Pro" w:eastAsia="Arial Unicode MS" w:hAnsi="Acumin Pro"/>
          <w:sz w:val="20"/>
          <w:szCs w:val="20"/>
        </w:rPr>
        <w:t>.</w:t>
      </w:r>
    </w:p>
    <w:p w14:paraId="08729A1A" w14:textId="77777777" w:rsidR="00FF4325" w:rsidRPr="00FC1FE6" w:rsidRDefault="00FF4325" w:rsidP="00FF4325">
      <w:pPr>
        <w:pStyle w:val="Akapitzlist"/>
        <w:rPr>
          <w:rFonts w:ascii="Acumin Pro" w:hAnsi="Acumin Pro"/>
          <w:sz w:val="20"/>
          <w:szCs w:val="20"/>
          <w:lang w:val="pl-PL"/>
        </w:rPr>
      </w:pPr>
    </w:p>
    <w:p w14:paraId="41D2F670" w14:textId="77777777" w:rsidR="003A3CED" w:rsidRPr="003A3CED" w:rsidRDefault="003A3CED" w:rsidP="00603153">
      <w:pPr>
        <w:pStyle w:val="Tekstpodstawowy2"/>
        <w:numPr>
          <w:ilvl w:val="0"/>
          <w:numId w:val="18"/>
        </w:numPr>
        <w:spacing w:after="0" w:line="240" w:lineRule="auto"/>
        <w:ind w:left="709" w:hanging="283"/>
        <w:jc w:val="both"/>
        <w:rPr>
          <w:rFonts w:ascii="Acumin Pro" w:eastAsia="Arial Unicode MS" w:hAnsi="Acumin Pro"/>
          <w:sz w:val="20"/>
          <w:szCs w:val="20"/>
        </w:rPr>
      </w:pPr>
      <w:r w:rsidRPr="003A3CED">
        <w:rPr>
          <w:rFonts w:ascii="Acumin Pro" w:eastAsia="Arial Unicode MS" w:hAnsi="Acumin Pro"/>
          <w:sz w:val="20"/>
          <w:szCs w:val="20"/>
        </w:rPr>
        <w:t xml:space="preserve">Zamawiający </w:t>
      </w:r>
      <w:r w:rsidRPr="003A3CED">
        <w:rPr>
          <w:rFonts w:ascii="Acumin Pro" w:eastAsia="Arial Unicode MS" w:hAnsi="Acumin Pro"/>
          <w:b/>
          <w:bCs/>
          <w:sz w:val="20"/>
          <w:szCs w:val="20"/>
        </w:rPr>
        <w:t>nie</w:t>
      </w:r>
      <w:r w:rsidRPr="003A3CED">
        <w:rPr>
          <w:rFonts w:ascii="Acumin Pro" w:eastAsia="Arial Unicode MS" w:hAnsi="Acumin Pro"/>
          <w:sz w:val="20"/>
          <w:szCs w:val="20"/>
        </w:rPr>
        <w:t xml:space="preserve"> wymaga i </w:t>
      </w:r>
      <w:r w:rsidRPr="003A3CED">
        <w:rPr>
          <w:rFonts w:ascii="Acumin Pro" w:eastAsia="Arial Unicode MS" w:hAnsi="Acumin Pro"/>
          <w:bCs/>
          <w:sz w:val="20"/>
          <w:szCs w:val="20"/>
        </w:rPr>
        <w:t>nie dopuszcza</w:t>
      </w:r>
      <w:r w:rsidRPr="003A3CED">
        <w:rPr>
          <w:rFonts w:ascii="Acumin Pro" w:eastAsia="Arial Unicode MS" w:hAnsi="Acumin Pro"/>
          <w:sz w:val="20"/>
          <w:szCs w:val="20"/>
        </w:rPr>
        <w:t xml:space="preserve"> składania </w:t>
      </w:r>
      <w:r w:rsidRPr="003A3CED">
        <w:rPr>
          <w:rFonts w:ascii="Acumin Pro" w:eastAsia="Arial Unicode MS" w:hAnsi="Acumin Pro"/>
          <w:b/>
          <w:bCs/>
          <w:sz w:val="20"/>
          <w:szCs w:val="20"/>
        </w:rPr>
        <w:t>ofert wariantowych</w:t>
      </w:r>
      <w:r w:rsidRPr="003A3CED">
        <w:rPr>
          <w:rFonts w:ascii="Acumin Pro" w:eastAsia="Arial Unicode MS" w:hAnsi="Acumin Pro"/>
          <w:sz w:val="20"/>
          <w:szCs w:val="20"/>
        </w:rPr>
        <w:t xml:space="preserve">, </w:t>
      </w:r>
      <w:r w:rsidRPr="003A3CED">
        <w:rPr>
          <w:rFonts w:ascii="Acumin Pro" w:hAnsi="Acumin Pro" w:cs="Calibri"/>
          <w:sz w:val="20"/>
          <w:szCs w:val="20"/>
        </w:rPr>
        <w:t>o których mowa w art. 92 ustawy PZP</w:t>
      </w:r>
      <w:r w:rsidRPr="003A3CED">
        <w:rPr>
          <w:rFonts w:ascii="Acumin Pro" w:hAnsi="Acumin Pro" w:cstheme="minorHAnsi"/>
          <w:sz w:val="20"/>
          <w:szCs w:val="20"/>
        </w:rPr>
        <w:t xml:space="preserve"> w stosunku do wymagań zawartych w niniejszej SWZ</w:t>
      </w:r>
      <w:r>
        <w:rPr>
          <w:rFonts w:ascii="Acumin Pro" w:hAnsi="Acumin Pro" w:cstheme="minorHAnsi"/>
          <w:sz w:val="20"/>
          <w:szCs w:val="20"/>
        </w:rPr>
        <w:t>.</w:t>
      </w:r>
    </w:p>
    <w:p w14:paraId="5544F0B7" w14:textId="77777777" w:rsidR="003A3CED" w:rsidRPr="003A3CED" w:rsidRDefault="003A3CED" w:rsidP="003A3CED">
      <w:pPr>
        <w:pStyle w:val="Akapitzlist"/>
        <w:rPr>
          <w:rFonts w:ascii="Acumin Pro" w:hAnsi="Acumin Pro"/>
          <w:color w:val="FF0000"/>
          <w:lang w:val="pl-PL"/>
        </w:rPr>
      </w:pPr>
    </w:p>
    <w:p w14:paraId="3495A36A" w14:textId="5D0C7435" w:rsidR="003A3CED" w:rsidRPr="003A3CED" w:rsidRDefault="003A3CED" w:rsidP="00603153">
      <w:pPr>
        <w:pStyle w:val="Tekstpodstawowy2"/>
        <w:numPr>
          <w:ilvl w:val="0"/>
          <w:numId w:val="18"/>
        </w:numPr>
        <w:spacing w:after="0" w:line="240" w:lineRule="auto"/>
        <w:ind w:left="709" w:hanging="283"/>
        <w:jc w:val="both"/>
        <w:rPr>
          <w:rFonts w:ascii="Acumin Pro" w:eastAsia="Arial Unicode MS" w:hAnsi="Acumin Pro"/>
          <w:sz w:val="20"/>
          <w:szCs w:val="20"/>
        </w:rPr>
      </w:pPr>
      <w:r w:rsidRPr="003A3CED">
        <w:rPr>
          <w:rFonts w:ascii="Acumin Pro" w:hAnsi="Acumin Pro"/>
          <w:sz w:val="20"/>
          <w:szCs w:val="20"/>
        </w:rPr>
        <w:t xml:space="preserve">Zamawiający </w:t>
      </w:r>
      <w:r w:rsidRPr="003A3CED">
        <w:rPr>
          <w:rFonts w:ascii="Acumin Pro" w:hAnsi="Acumin Pro"/>
          <w:b/>
          <w:bCs/>
          <w:sz w:val="20"/>
          <w:szCs w:val="20"/>
        </w:rPr>
        <w:t>nie</w:t>
      </w:r>
      <w:r w:rsidRPr="003A3CED">
        <w:rPr>
          <w:rFonts w:ascii="Acumin Pro" w:hAnsi="Acumin Pro"/>
          <w:sz w:val="20"/>
          <w:szCs w:val="20"/>
        </w:rPr>
        <w:t xml:space="preserve"> przewiduje udzielenia zaliczek na poczet wykonania zamówienia.</w:t>
      </w:r>
    </w:p>
    <w:p w14:paraId="3E04D4C3" w14:textId="77777777" w:rsidR="003A3CED" w:rsidRDefault="003A3CED" w:rsidP="003A3CED">
      <w:pPr>
        <w:pStyle w:val="Tekstpodstawowy2"/>
        <w:spacing w:after="0" w:line="240" w:lineRule="auto"/>
        <w:ind w:left="709"/>
        <w:jc w:val="both"/>
        <w:rPr>
          <w:rFonts w:ascii="Acumin Pro" w:eastAsia="Arial Unicode MS" w:hAnsi="Acumin Pro"/>
          <w:sz w:val="20"/>
          <w:szCs w:val="20"/>
        </w:rPr>
      </w:pPr>
    </w:p>
    <w:p w14:paraId="385C985A" w14:textId="48D9E5C9" w:rsidR="00924C24" w:rsidRDefault="001E358E" w:rsidP="00603153">
      <w:pPr>
        <w:pStyle w:val="Tekstpodstawowy2"/>
        <w:numPr>
          <w:ilvl w:val="0"/>
          <w:numId w:val="18"/>
        </w:numPr>
        <w:spacing w:after="0" w:line="240" w:lineRule="auto"/>
        <w:ind w:left="709" w:hanging="283"/>
        <w:jc w:val="both"/>
        <w:rPr>
          <w:rFonts w:ascii="Acumin Pro" w:eastAsia="Arial Unicode MS" w:hAnsi="Acumin Pro"/>
          <w:sz w:val="20"/>
          <w:szCs w:val="20"/>
        </w:rPr>
      </w:pPr>
      <w:r>
        <w:rPr>
          <w:rFonts w:ascii="Acumin Pro" w:eastAsia="Arial Unicode MS" w:hAnsi="Acumin Pro"/>
          <w:sz w:val="20"/>
          <w:szCs w:val="20"/>
        </w:rPr>
        <w:t xml:space="preserve">Zamawiający </w:t>
      </w:r>
      <w:r w:rsidR="000F28D3" w:rsidRPr="000F28D3">
        <w:rPr>
          <w:rFonts w:ascii="Acumin Pro" w:eastAsia="Arial Unicode MS" w:hAnsi="Acumin Pro"/>
          <w:b/>
          <w:bCs/>
          <w:sz w:val="20"/>
          <w:szCs w:val="20"/>
        </w:rPr>
        <w:t xml:space="preserve">nie </w:t>
      </w:r>
      <w:r w:rsidRPr="00924C24">
        <w:rPr>
          <w:rFonts w:ascii="Acumin Pro" w:eastAsia="Arial Unicode MS" w:hAnsi="Acumin Pro"/>
          <w:b/>
          <w:bCs/>
          <w:sz w:val="20"/>
          <w:szCs w:val="20"/>
        </w:rPr>
        <w:t>przewiduje udzielenie</w:t>
      </w:r>
      <w:r>
        <w:rPr>
          <w:rFonts w:ascii="Acumin Pro" w:eastAsia="Arial Unicode MS" w:hAnsi="Acumin Pro"/>
          <w:sz w:val="20"/>
          <w:szCs w:val="20"/>
        </w:rPr>
        <w:t xml:space="preserve"> zamówienia na podstawie art. 214 ust. 1 pkt. </w:t>
      </w:r>
      <w:r w:rsidR="000F28D3">
        <w:rPr>
          <w:rFonts w:ascii="Acumin Pro" w:eastAsia="Arial Unicode MS" w:hAnsi="Acumin Pro"/>
          <w:sz w:val="20"/>
          <w:szCs w:val="20"/>
        </w:rPr>
        <w:t>7)</w:t>
      </w:r>
      <w:r>
        <w:rPr>
          <w:rFonts w:ascii="Acumin Pro" w:eastAsia="Arial Unicode MS" w:hAnsi="Acumin Pro"/>
          <w:sz w:val="20"/>
          <w:szCs w:val="20"/>
        </w:rPr>
        <w:t xml:space="preserve"> </w:t>
      </w:r>
      <w:r w:rsidR="000F28D3">
        <w:rPr>
          <w:rFonts w:ascii="Acumin Pro" w:eastAsia="Arial Unicode MS" w:hAnsi="Acumin Pro"/>
          <w:sz w:val="20"/>
          <w:szCs w:val="20"/>
        </w:rPr>
        <w:t xml:space="preserve">i na podstawie art. 214 ust. 1 pkt. 8)  </w:t>
      </w:r>
      <w:r>
        <w:rPr>
          <w:rFonts w:ascii="Acumin Pro" w:eastAsia="Arial Unicode MS" w:hAnsi="Acumin Pro"/>
          <w:sz w:val="20"/>
          <w:szCs w:val="20"/>
        </w:rPr>
        <w:t>ustawy PZP</w:t>
      </w:r>
      <w:r w:rsidR="000F28D3">
        <w:rPr>
          <w:rFonts w:ascii="Acumin Pro" w:eastAsia="Arial Unicode MS" w:hAnsi="Acumin Pro"/>
          <w:sz w:val="20"/>
          <w:szCs w:val="20"/>
        </w:rPr>
        <w:t xml:space="preserve">. </w:t>
      </w:r>
      <w:r>
        <w:rPr>
          <w:rFonts w:ascii="Acumin Pro" w:eastAsia="Arial Unicode MS" w:hAnsi="Acumin Pro"/>
          <w:sz w:val="20"/>
          <w:szCs w:val="20"/>
        </w:rPr>
        <w:t xml:space="preserve"> </w:t>
      </w:r>
    </w:p>
    <w:p w14:paraId="534D9487" w14:textId="77777777" w:rsidR="00924C24" w:rsidRPr="00924C24" w:rsidRDefault="00924C24" w:rsidP="00924C24">
      <w:pPr>
        <w:pStyle w:val="Akapitzlist"/>
        <w:rPr>
          <w:rFonts w:ascii="Acumin Pro" w:hAnsi="Acumin Pro"/>
          <w:bCs/>
          <w:sz w:val="20"/>
          <w:szCs w:val="20"/>
          <w:lang w:val="pl-PL"/>
        </w:rPr>
      </w:pPr>
    </w:p>
    <w:bookmarkEnd w:id="2"/>
    <w:bookmarkEnd w:id="3"/>
    <w:p w14:paraId="636A9747" w14:textId="77777777" w:rsidR="000F5A7C" w:rsidRPr="00CE52A0" w:rsidRDefault="000F5A7C" w:rsidP="00603153">
      <w:pPr>
        <w:pStyle w:val="Tekstpodstawowy2"/>
        <w:numPr>
          <w:ilvl w:val="0"/>
          <w:numId w:val="18"/>
        </w:numPr>
        <w:spacing w:after="0" w:line="240" w:lineRule="auto"/>
        <w:ind w:left="720"/>
        <w:jc w:val="both"/>
        <w:rPr>
          <w:rFonts w:ascii="Acumin Pro" w:eastAsia="Arial Unicode MS" w:hAnsi="Acumin Pro"/>
          <w:b/>
          <w:sz w:val="20"/>
          <w:szCs w:val="20"/>
          <w:u w:val="single"/>
        </w:rPr>
      </w:pPr>
      <w:r w:rsidRPr="00CE52A0">
        <w:rPr>
          <w:rFonts w:ascii="Acumin Pro" w:eastAsia="Arial Unicode MS" w:hAnsi="Acumin Pro"/>
          <w:b/>
          <w:sz w:val="20"/>
          <w:szCs w:val="20"/>
          <w:u w:val="single"/>
        </w:rPr>
        <w:t>Zamawiający zastrzega możliwość unieważnienia niniejszego postępowania jeżeli środki publiczne, które zamierza przeznaczyć na sfinansowanie zamówienia nie zostaną Zamawiającemu przyznane.</w:t>
      </w:r>
    </w:p>
    <w:p w14:paraId="1E2BE527" w14:textId="77777777" w:rsidR="000F28D3" w:rsidRDefault="000F28D3" w:rsidP="00AF5F54">
      <w:pPr>
        <w:pStyle w:val="Tekstpodstawowy2"/>
        <w:spacing w:after="0" w:line="240" w:lineRule="auto"/>
        <w:ind w:left="1854"/>
        <w:jc w:val="both"/>
        <w:rPr>
          <w:rFonts w:ascii="Acumin Pro" w:eastAsia="Arial Unicode MS" w:hAnsi="Acumin Pro"/>
          <w:bCs/>
          <w:color w:val="FF0000"/>
          <w:sz w:val="20"/>
          <w:szCs w:val="20"/>
          <w:highlight w:val="yellow"/>
        </w:rPr>
      </w:pPr>
    </w:p>
    <w:p w14:paraId="2167662D" w14:textId="5423570B" w:rsidR="00CE52A0" w:rsidRDefault="00CE52A0" w:rsidP="00603153">
      <w:pPr>
        <w:pStyle w:val="Tekstpodstawowy2"/>
        <w:numPr>
          <w:ilvl w:val="0"/>
          <w:numId w:val="14"/>
        </w:numPr>
        <w:spacing w:after="0" w:line="240" w:lineRule="auto"/>
        <w:ind w:hanging="294"/>
        <w:jc w:val="both"/>
        <w:rPr>
          <w:rFonts w:ascii="Acumin Pro" w:eastAsia="Arial Unicode MS" w:hAnsi="Acumin Pro"/>
          <w:b/>
          <w:sz w:val="20"/>
          <w:szCs w:val="20"/>
        </w:rPr>
      </w:pPr>
      <w:r w:rsidRPr="00E55B9C">
        <w:rPr>
          <w:rFonts w:ascii="Acumin Pro" w:eastAsia="Arial Unicode MS" w:hAnsi="Acumin Pro"/>
          <w:b/>
          <w:sz w:val="20"/>
          <w:szCs w:val="20"/>
        </w:rPr>
        <w:t>PODWYKONAWCY</w:t>
      </w:r>
    </w:p>
    <w:p w14:paraId="716673B2" w14:textId="77777777" w:rsidR="00471528" w:rsidRPr="00E55B9C" w:rsidRDefault="00471528" w:rsidP="00471528">
      <w:pPr>
        <w:pStyle w:val="Tekstpodstawowy2"/>
        <w:spacing w:after="0" w:line="240" w:lineRule="auto"/>
        <w:ind w:left="720"/>
        <w:jc w:val="both"/>
        <w:rPr>
          <w:rFonts w:ascii="Acumin Pro" w:eastAsia="Arial Unicode MS" w:hAnsi="Acumin Pro"/>
          <w:b/>
          <w:sz w:val="20"/>
          <w:szCs w:val="20"/>
        </w:rPr>
      </w:pPr>
    </w:p>
    <w:p w14:paraId="16C7909C" w14:textId="0A3802FF" w:rsidR="00CE52A0" w:rsidRDefault="00CE52A0" w:rsidP="00CE52A0">
      <w:pPr>
        <w:pStyle w:val="Akapitzlis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sz w:val="20"/>
          <w:szCs w:val="20"/>
          <w:lang w:val="pl-PL"/>
        </w:rPr>
      </w:pPr>
      <w:r w:rsidRPr="00E55B9C">
        <w:rPr>
          <w:rFonts w:ascii="Acumin Pro" w:hAnsi="Acumin Pro"/>
          <w:sz w:val="20"/>
          <w:szCs w:val="20"/>
          <w:lang w:val="pl-PL"/>
        </w:rPr>
        <w:t>Wykonawca może powierzyć wykonanie części zamówienia podwykonawcy/podwykonawcom.</w:t>
      </w:r>
    </w:p>
    <w:p w14:paraId="21D7B127" w14:textId="77777777" w:rsidR="00E35678" w:rsidRPr="00E55B9C" w:rsidRDefault="00E35678" w:rsidP="00E35678">
      <w:pPr>
        <w:pStyle w:val="Akapitzlist"/>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sz w:val="20"/>
          <w:szCs w:val="20"/>
          <w:lang w:val="pl-PL"/>
        </w:rPr>
      </w:pPr>
    </w:p>
    <w:p w14:paraId="0103765C" w14:textId="6AB3E7B4" w:rsidR="00CE52A0" w:rsidRDefault="00CE52A0" w:rsidP="00CE52A0">
      <w:pPr>
        <w:pStyle w:val="Akapitzlis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sz w:val="20"/>
          <w:szCs w:val="20"/>
          <w:lang w:val="pl-PL"/>
        </w:rPr>
      </w:pPr>
      <w:r w:rsidRPr="00E55B9C">
        <w:rPr>
          <w:rFonts w:ascii="Acumin Pro" w:hAnsi="Acumin Pro"/>
          <w:sz w:val="20"/>
          <w:szCs w:val="20"/>
          <w:lang w:val="pl-PL"/>
        </w:rPr>
        <w:t xml:space="preserve">Zamawiający nie zastrzega obowiązku osobistego wykonania przez Wykonawcę kluczowych części zamówienia. </w:t>
      </w:r>
    </w:p>
    <w:p w14:paraId="555F9B72" w14:textId="77777777" w:rsidR="00E35678" w:rsidRPr="00E35678" w:rsidRDefault="00E35678" w:rsidP="00E35678">
      <w:pPr>
        <w:pStyle w:val="Akapitzlist"/>
        <w:rPr>
          <w:rFonts w:ascii="Acumin Pro" w:hAnsi="Acumin Pro"/>
          <w:sz w:val="20"/>
          <w:szCs w:val="20"/>
          <w:lang w:val="pl-PL"/>
        </w:rPr>
      </w:pPr>
    </w:p>
    <w:p w14:paraId="7CE0580C" w14:textId="353EA98F" w:rsidR="00CE52A0" w:rsidRDefault="00CE52A0" w:rsidP="00CE52A0">
      <w:pPr>
        <w:pStyle w:val="Akapitzlis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sz w:val="20"/>
          <w:szCs w:val="20"/>
          <w:lang w:val="pl-PL"/>
        </w:rPr>
      </w:pPr>
      <w:r w:rsidRPr="00E55B9C">
        <w:rPr>
          <w:rFonts w:ascii="Acumin Pro" w:hAnsi="Acumin Pro"/>
          <w:sz w:val="20"/>
          <w:szCs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354A7BF" w14:textId="77777777" w:rsidR="00E35678" w:rsidRPr="00E35678" w:rsidRDefault="00E35678" w:rsidP="00E35678">
      <w:pPr>
        <w:pStyle w:val="Akapitzlist"/>
        <w:rPr>
          <w:rFonts w:ascii="Acumin Pro" w:hAnsi="Acumin Pro"/>
          <w:sz w:val="20"/>
          <w:szCs w:val="20"/>
          <w:lang w:val="pl-PL"/>
        </w:rPr>
      </w:pPr>
    </w:p>
    <w:p w14:paraId="459EC024" w14:textId="4B731E0C" w:rsidR="00CE52A0" w:rsidRDefault="00CE52A0" w:rsidP="00CE52A0">
      <w:pPr>
        <w:pStyle w:val="Akapitzlis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sz w:val="20"/>
          <w:szCs w:val="20"/>
          <w:lang w:val="pl-PL"/>
        </w:rPr>
      </w:pPr>
      <w:r w:rsidRPr="00E55B9C">
        <w:rPr>
          <w:rFonts w:ascii="Acumin Pro" w:hAnsi="Acumin Pro"/>
          <w:sz w:val="20"/>
          <w:szCs w:val="20"/>
          <w:lang w:val="pl-PL"/>
        </w:rPr>
        <w:t xml:space="preserve">Zamawiający </w:t>
      </w:r>
      <w:r>
        <w:rPr>
          <w:rFonts w:ascii="Acumin Pro" w:hAnsi="Acumin Pro"/>
          <w:sz w:val="20"/>
          <w:szCs w:val="20"/>
          <w:lang w:val="pl-PL"/>
        </w:rPr>
        <w:t xml:space="preserve">w przypadku zamówień, które mają być wykonane w miejscu podlegającym bezpośredniemu nadzorowi Zamawiającego </w:t>
      </w:r>
      <w:r w:rsidRPr="00E55B9C">
        <w:rPr>
          <w:rFonts w:ascii="Acumin Pro" w:hAnsi="Acumin Pro"/>
          <w:sz w:val="20"/>
          <w:szCs w:val="20"/>
          <w:lang w:val="pl-PL"/>
        </w:rPr>
        <w:t xml:space="preserve">żąda, aby przed przystąpieniem do wykonania zamówienia Wykonawca podał nazwy, dane kontaktowe oraz przedstawicieli, podwykonawców zaangażowanych w takie roboty budowlane, jeżeli są już znani. Wykonawca zobowiązany jest do zawiadomienia Zamawiającego o wszelkich zmianach w odniesieniu do informacji, o których mowa w zdaniu pierwszym, w trakcie realizacji zamówienia, a także do przekazania wymaganych informacji na temat nowych podwykonawców, którym w późniejszym okresie zamierza powierzyć realizację przedmiotu zamówienia. </w:t>
      </w:r>
    </w:p>
    <w:p w14:paraId="3BACAE81" w14:textId="77777777" w:rsidR="00667DB8" w:rsidRPr="00667DB8" w:rsidRDefault="00667DB8" w:rsidP="00667DB8">
      <w:pPr>
        <w:pStyle w:val="Akapitzlist"/>
        <w:rPr>
          <w:rFonts w:ascii="Acumin Pro" w:hAnsi="Acumin Pro"/>
          <w:sz w:val="20"/>
          <w:szCs w:val="20"/>
          <w:lang w:val="pl-PL"/>
        </w:rPr>
      </w:pPr>
    </w:p>
    <w:p w14:paraId="763E0D27" w14:textId="47DA57DC" w:rsidR="00CE52A0" w:rsidRDefault="00CE52A0" w:rsidP="00CE52A0">
      <w:pPr>
        <w:pStyle w:val="Akapitzlis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sz w:val="20"/>
          <w:szCs w:val="20"/>
          <w:lang w:val="pl-PL"/>
        </w:rPr>
      </w:pPr>
      <w:r w:rsidRPr="00E55B9C">
        <w:rPr>
          <w:rFonts w:ascii="Acumin Pro" w:hAnsi="Acumin Pro"/>
          <w:sz w:val="20"/>
          <w:szCs w:val="20"/>
          <w:lang w:val="pl-PL"/>
        </w:rPr>
        <w:t>Powierzenie wykonania części zamówienia podwykonawcy/podwykonawcom nie zwalnia Wykonawcy</w:t>
      </w:r>
      <w:r>
        <w:rPr>
          <w:rFonts w:ascii="Acumin Pro" w:hAnsi="Acumin Pro"/>
          <w:sz w:val="20"/>
          <w:szCs w:val="20"/>
          <w:lang w:val="pl-PL"/>
        </w:rPr>
        <w:t xml:space="preserve"> </w:t>
      </w:r>
      <w:r w:rsidRPr="00E55B9C">
        <w:rPr>
          <w:rFonts w:ascii="Acumin Pro" w:hAnsi="Acumin Pro"/>
          <w:sz w:val="20"/>
          <w:szCs w:val="20"/>
          <w:lang w:val="pl-PL"/>
        </w:rPr>
        <w:t>z odpowiedzialności za należyte wykonanie tego zamówienia.</w:t>
      </w:r>
    </w:p>
    <w:p w14:paraId="1E695F20" w14:textId="77777777" w:rsidR="00667DB8" w:rsidRDefault="00667DB8" w:rsidP="00667DB8">
      <w:pPr>
        <w:pStyle w:val="Akapitzlist"/>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sz w:val="20"/>
          <w:szCs w:val="20"/>
          <w:lang w:val="pl-PL"/>
        </w:rPr>
      </w:pPr>
    </w:p>
    <w:p w14:paraId="458B7679" w14:textId="6964DED0" w:rsidR="00CE52A0" w:rsidRDefault="00CE52A0" w:rsidP="00CE52A0">
      <w:pPr>
        <w:pStyle w:val="Akapitzlis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sz w:val="20"/>
          <w:szCs w:val="20"/>
          <w:lang w:val="pl-PL"/>
        </w:rPr>
      </w:pPr>
      <w:r w:rsidRPr="0056235E">
        <w:rPr>
          <w:rFonts w:ascii="Acumin Pro" w:hAnsi="Acumin Pro"/>
          <w:sz w:val="20"/>
          <w:szCs w:val="20"/>
          <w:lang w:val="pl-PL"/>
        </w:rPr>
        <w:t>Szczegółowe postanowienia odnoszące się</w:t>
      </w:r>
      <w:r w:rsidRPr="00610598">
        <w:rPr>
          <w:rFonts w:ascii="Acumin Pro" w:hAnsi="Acumin Pro"/>
          <w:sz w:val="20"/>
          <w:szCs w:val="20"/>
          <w:lang w:val="pl-PL"/>
        </w:rPr>
        <w:t xml:space="preserve"> do </w:t>
      </w:r>
      <w:r w:rsidR="00496A8D">
        <w:rPr>
          <w:rFonts w:ascii="Acumin Pro" w:hAnsi="Acumin Pro"/>
          <w:sz w:val="20"/>
          <w:szCs w:val="20"/>
          <w:lang w:val="pl-PL"/>
        </w:rPr>
        <w:t>p</w:t>
      </w:r>
      <w:r w:rsidRPr="00610598">
        <w:rPr>
          <w:rFonts w:ascii="Acumin Pro" w:hAnsi="Acumin Pro"/>
          <w:sz w:val="20"/>
          <w:szCs w:val="20"/>
          <w:lang w:val="pl-PL"/>
        </w:rPr>
        <w:t xml:space="preserve">odwykonawstwa zostały określone </w:t>
      </w:r>
      <w:r w:rsidR="00CC56D1">
        <w:rPr>
          <w:rFonts w:ascii="Acumin Pro" w:hAnsi="Acumin Pro"/>
          <w:sz w:val="20"/>
          <w:szCs w:val="20"/>
          <w:lang w:val="pl-PL"/>
        </w:rPr>
        <w:t>PPU</w:t>
      </w:r>
      <w:r w:rsidRPr="00610598">
        <w:rPr>
          <w:rFonts w:ascii="Acumin Pro" w:hAnsi="Acumin Pro"/>
          <w:sz w:val="20"/>
          <w:szCs w:val="20"/>
          <w:lang w:val="pl-PL"/>
        </w:rPr>
        <w:t xml:space="preserve">, </w:t>
      </w:r>
      <w:r w:rsidR="00E639F7" w:rsidRPr="004D3506">
        <w:rPr>
          <w:rFonts w:ascii="Acumin Pro" w:hAnsi="Acumin Pro"/>
          <w:b/>
          <w:bCs/>
          <w:sz w:val="20"/>
          <w:szCs w:val="20"/>
          <w:lang w:val="pl-PL"/>
        </w:rPr>
        <w:t>załączniku nr 6</w:t>
      </w:r>
      <w:r w:rsidR="00E639F7">
        <w:rPr>
          <w:rFonts w:ascii="Acumin Pro" w:hAnsi="Acumin Pro"/>
          <w:sz w:val="20"/>
          <w:szCs w:val="20"/>
          <w:lang w:val="pl-PL"/>
        </w:rPr>
        <w:t xml:space="preserve"> do SWZ</w:t>
      </w:r>
      <w:r w:rsidRPr="00610598">
        <w:rPr>
          <w:rFonts w:ascii="Acumin Pro" w:hAnsi="Acumin Pro"/>
          <w:sz w:val="20"/>
          <w:szCs w:val="20"/>
          <w:lang w:val="pl-PL"/>
        </w:rPr>
        <w:t>.</w:t>
      </w:r>
    </w:p>
    <w:p w14:paraId="00D85D33" w14:textId="77777777" w:rsidR="00E416DF" w:rsidRPr="00E416DF" w:rsidRDefault="00E416DF" w:rsidP="00E416DF">
      <w:pPr>
        <w:pStyle w:val="Akapitzlist"/>
        <w:rPr>
          <w:rFonts w:ascii="Acumin Pro" w:hAnsi="Acumin Pro"/>
          <w:sz w:val="20"/>
          <w:szCs w:val="20"/>
          <w:lang w:val="pl-PL"/>
        </w:rPr>
      </w:pPr>
    </w:p>
    <w:p w14:paraId="1106D0F2" w14:textId="7FF77A7F" w:rsidR="0035118F" w:rsidRDefault="003E0CC0" w:rsidP="00603153">
      <w:pPr>
        <w:pStyle w:val="Tekstpodstawowy2"/>
        <w:numPr>
          <w:ilvl w:val="0"/>
          <w:numId w:val="14"/>
        </w:numPr>
        <w:spacing w:after="0" w:line="240" w:lineRule="auto"/>
        <w:ind w:left="567" w:hanging="207"/>
        <w:jc w:val="both"/>
        <w:rPr>
          <w:rFonts w:ascii="Acumin Pro" w:eastAsia="Arial Unicode MS" w:hAnsi="Acumin Pro"/>
          <w:b/>
          <w:sz w:val="20"/>
          <w:szCs w:val="20"/>
        </w:rPr>
      </w:pPr>
      <w:r>
        <w:rPr>
          <w:rFonts w:ascii="Acumin Pro" w:eastAsia="Arial Unicode MS" w:hAnsi="Acumin Pro"/>
          <w:b/>
          <w:sz w:val="20"/>
          <w:szCs w:val="20"/>
        </w:rPr>
        <w:t xml:space="preserve"> </w:t>
      </w:r>
      <w:r w:rsidR="0035118F" w:rsidRPr="00E55B9C">
        <w:rPr>
          <w:rFonts w:ascii="Acumin Pro" w:eastAsia="Arial Unicode MS" w:hAnsi="Acumin Pro"/>
          <w:b/>
          <w:sz w:val="20"/>
          <w:szCs w:val="20"/>
        </w:rPr>
        <w:t>TERMIN WYKONANIA ZAMÓWIENIA</w:t>
      </w:r>
    </w:p>
    <w:p w14:paraId="6F304361" w14:textId="77777777" w:rsidR="00471528" w:rsidRDefault="00471528" w:rsidP="00471528">
      <w:pPr>
        <w:pStyle w:val="Tekstpodstawowy2"/>
        <w:spacing w:after="0" w:line="240" w:lineRule="auto"/>
        <w:ind w:left="567"/>
        <w:jc w:val="both"/>
        <w:rPr>
          <w:rFonts w:ascii="Acumin Pro" w:eastAsia="Arial Unicode MS" w:hAnsi="Acumin Pro"/>
          <w:b/>
          <w:sz w:val="20"/>
          <w:szCs w:val="20"/>
        </w:rPr>
      </w:pPr>
    </w:p>
    <w:p w14:paraId="321A50CC" w14:textId="518852F9" w:rsidR="006B57DB" w:rsidRPr="00BB6E2E" w:rsidRDefault="006B57DB" w:rsidP="00EE512A">
      <w:pPr>
        <w:pStyle w:val="Tekstpodstawowy2"/>
        <w:numPr>
          <w:ilvl w:val="0"/>
          <w:numId w:val="71"/>
        </w:numPr>
        <w:spacing w:after="0" w:line="240" w:lineRule="auto"/>
        <w:jc w:val="both"/>
        <w:rPr>
          <w:rFonts w:ascii="Acumin Pro" w:eastAsia="Arial Unicode MS" w:hAnsi="Acumin Pro"/>
          <w:b/>
          <w:sz w:val="20"/>
          <w:szCs w:val="20"/>
        </w:rPr>
      </w:pPr>
      <w:r w:rsidRPr="0005797C">
        <w:rPr>
          <w:rFonts w:ascii="Acumin Pro" w:eastAsia="Arial Unicode MS" w:hAnsi="Acumin Pro"/>
          <w:bCs/>
          <w:sz w:val="20"/>
          <w:szCs w:val="20"/>
        </w:rPr>
        <w:t xml:space="preserve">Wykonawca zobowiązany jest do wykonania przedmiotu umowy w terminie </w:t>
      </w:r>
      <w:r w:rsidR="00BB6E2E" w:rsidRPr="00BB6E2E">
        <w:rPr>
          <w:rFonts w:ascii="Acumin Pro" w:eastAsia="Arial Unicode MS" w:hAnsi="Acumin Pro"/>
          <w:b/>
          <w:sz w:val="20"/>
          <w:szCs w:val="20"/>
        </w:rPr>
        <w:t xml:space="preserve">do </w:t>
      </w:r>
      <w:r w:rsidR="00F04BC9" w:rsidRPr="00BB6E2E">
        <w:rPr>
          <w:rFonts w:ascii="Acumin Pro" w:eastAsia="Arial Unicode MS" w:hAnsi="Acumin Pro"/>
          <w:b/>
          <w:sz w:val="20"/>
          <w:szCs w:val="20"/>
        </w:rPr>
        <w:t>25</w:t>
      </w:r>
      <w:r w:rsidR="008F2B13" w:rsidRPr="00BB6E2E">
        <w:rPr>
          <w:rFonts w:ascii="Acumin Pro" w:eastAsia="Arial Unicode MS" w:hAnsi="Acumin Pro"/>
          <w:b/>
          <w:sz w:val="20"/>
          <w:szCs w:val="20"/>
        </w:rPr>
        <w:t>.10</w:t>
      </w:r>
      <w:r w:rsidR="00496A8D" w:rsidRPr="00BB6E2E">
        <w:rPr>
          <w:rFonts w:ascii="Acumin Pro" w:eastAsia="Arial Unicode MS" w:hAnsi="Acumin Pro"/>
          <w:b/>
          <w:sz w:val="20"/>
          <w:szCs w:val="20"/>
        </w:rPr>
        <w:t>.2024 r.</w:t>
      </w:r>
      <w:r w:rsidR="00CE52A0" w:rsidRPr="00BB6E2E">
        <w:rPr>
          <w:rFonts w:ascii="Acumin Pro" w:eastAsia="Arial Unicode MS" w:hAnsi="Acumin Pro"/>
          <w:b/>
          <w:sz w:val="20"/>
          <w:szCs w:val="20"/>
        </w:rPr>
        <w:t xml:space="preserve"> </w:t>
      </w:r>
      <w:r w:rsidRPr="00BB6E2E">
        <w:rPr>
          <w:rFonts w:ascii="Acumin Pro" w:eastAsia="Arial Unicode MS" w:hAnsi="Acumin Pro"/>
          <w:b/>
          <w:sz w:val="20"/>
          <w:szCs w:val="20"/>
        </w:rPr>
        <w:t>od daty podpisania umowy.</w:t>
      </w:r>
    </w:p>
    <w:p w14:paraId="2B735A71" w14:textId="77777777" w:rsidR="00E416DF" w:rsidRDefault="00E416DF" w:rsidP="00E416DF">
      <w:pPr>
        <w:pStyle w:val="Tekstpodstawowy2"/>
        <w:spacing w:after="0" w:line="240" w:lineRule="auto"/>
        <w:ind w:left="720"/>
        <w:jc w:val="both"/>
        <w:rPr>
          <w:rFonts w:ascii="Acumin Pro" w:eastAsia="Arial Unicode MS" w:hAnsi="Acumin Pro"/>
          <w:bCs/>
          <w:sz w:val="20"/>
          <w:szCs w:val="20"/>
        </w:rPr>
      </w:pPr>
    </w:p>
    <w:p w14:paraId="2115AE8F" w14:textId="6E682365" w:rsidR="00CE52A0" w:rsidRPr="0005797C" w:rsidRDefault="00CE52A0" w:rsidP="00EE512A">
      <w:pPr>
        <w:pStyle w:val="Tekstpodstawowy2"/>
        <w:numPr>
          <w:ilvl w:val="0"/>
          <w:numId w:val="71"/>
        </w:numPr>
        <w:spacing w:after="0" w:line="240" w:lineRule="auto"/>
        <w:jc w:val="both"/>
        <w:rPr>
          <w:rFonts w:ascii="Acumin Pro" w:eastAsia="Arial Unicode MS" w:hAnsi="Acumin Pro"/>
          <w:bCs/>
          <w:sz w:val="20"/>
          <w:szCs w:val="20"/>
        </w:rPr>
      </w:pPr>
      <w:r>
        <w:rPr>
          <w:rFonts w:ascii="Acumin Pro" w:eastAsia="Arial Unicode MS" w:hAnsi="Acumin Pro"/>
          <w:bCs/>
          <w:sz w:val="20"/>
          <w:szCs w:val="20"/>
        </w:rPr>
        <w:t xml:space="preserve">Szczegółowe zagadnienia dotyczące terminu realizacji przedmiotowego zamówienia zostały </w:t>
      </w:r>
      <w:r w:rsidR="00E639F7">
        <w:rPr>
          <w:rFonts w:ascii="Acumin Pro" w:eastAsia="Arial Unicode MS" w:hAnsi="Acumin Pro"/>
          <w:bCs/>
          <w:sz w:val="20"/>
          <w:szCs w:val="20"/>
        </w:rPr>
        <w:t>określone</w:t>
      </w:r>
      <w:r>
        <w:rPr>
          <w:rFonts w:ascii="Acumin Pro" w:eastAsia="Arial Unicode MS" w:hAnsi="Acumin Pro"/>
          <w:bCs/>
          <w:sz w:val="20"/>
          <w:szCs w:val="20"/>
        </w:rPr>
        <w:t xml:space="preserve"> w </w:t>
      </w:r>
      <w:r w:rsidR="00CC56D1">
        <w:rPr>
          <w:rFonts w:ascii="Acumin Pro" w:eastAsia="Arial Unicode MS" w:hAnsi="Acumin Pro"/>
          <w:bCs/>
          <w:sz w:val="20"/>
          <w:szCs w:val="20"/>
        </w:rPr>
        <w:t>PPU</w:t>
      </w:r>
      <w:r>
        <w:rPr>
          <w:rFonts w:ascii="Acumin Pro" w:eastAsia="Arial Unicode MS" w:hAnsi="Acumin Pro"/>
          <w:bCs/>
          <w:sz w:val="20"/>
          <w:szCs w:val="20"/>
        </w:rPr>
        <w:t xml:space="preserve">, </w:t>
      </w:r>
      <w:r w:rsidRPr="00CE52A0">
        <w:rPr>
          <w:rFonts w:ascii="Acumin Pro" w:eastAsia="Arial Unicode MS" w:hAnsi="Acumin Pro"/>
          <w:b/>
          <w:sz w:val="20"/>
          <w:szCs w:val="20"/>
        </w:rPr>
        <w:t>załączniku nr 6</w:t>
      </w:r>
      <w:r>
        <w:rPr>
          <w:rFonts w:ascii="Acumin Pro" w:eastAsia="Arial Unicode MS" w:hAnsi="Acumin Pro"/>
          <w:bCs/>
          <w:sz w:val="20"/>
          <w:szCs w:val="20"/>
        </w:rPr>
        <w:t xml:space="preserve"> do SWZ. </w:t>
      </w:r>
    </w:p>
    <w:p w14:paraId="596CD6FC" w14:textId="77777777" w:rsidR="00C624A1" w:rsidRPr="00E55B9C" w:rsidRDefault="00C624A1" w:rsidP="00AF5F54">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Acumin Pro" w:hAnsi="Acumin Pro"/>
          <w:sz w:val="20"/>
          <w:szCs w:val="20"/>
          <w:bdr w:val="nil"/>
          <w:lang w:val="pl-PL"/>
        </w:rPr>
      </w:pPr>
      <w:bookmarkStart w:id="4" w:name="mip59346950"/>
      <w:bookmarkEnd w:id="4"/>
    </w:p>
    <w:p w14:paraId="3F8077A2" w14:textId="6B42E27B" w:rsidR="00A05D25" w:rsidRDefault="003E0CC0" w:rsidP="00603153">
      <w:pPr>
        <w:pStyle w:val="Tekstpodstawowy2"/>
        <w:numPr>
          <w:ilvl w:val="0"/>
          <w:numId w:val="14"/>
        </w:numPr>
        <w:spacing w:after="0" w:line="240" w:lineRule="auto"/>
        <w:ind w:left="567" w:hanging="207"/>
        <w:jc w:val="both"/>
        <w:rPr>
          <w:rFonts w:ascii="Acumin Pro" w:eastAsia="Arial Unicode MS" w:hAnsi="Acumin Pro"/>
          <w:b/>
          <w:sz w:val="20"/>
          <w:szCs w:val="20"/>
        </w:rPr>
      </w:pPr>
      <w:r>
        <w:rPr>
          <w:rFonts w:ascii="Acumin Pro" w:eastAsia="Arial Unicode MS" w:hAnsi="Acumin Pro"/>
          <w:b/>
          <w:sz w:val="20"/>
          <w:szCs w:val="20"/>
        </w:rPr>
        <w:t xml:space="preserve"> WARUNKI UDZIAŁU W POSTĘPOWANIU</w:t>
      </w:r>
    </w:p>
    <w:p w14:paraId="733F9785" w14:textId="77777777" w:rsidR="00471528" w:rsidRDefault="00471528" w:rsidP="00471528">
      <w:pPr>
        <w:pStyle w:val="Tekstpodstawowy2"/>
        <w:spacing w:after="0" w:line="240" w:lineRule="auto"/>
        <w:ind w:left="567"/>
        <w:jc w:val="both"/>
        <w:rPr>
          <w:rFonts w:ascii="Acumin Pro" w:eastAsia="Arial Unicode MS" w:hAnsi="Acumin Pro"/>
          <w:b/>
          <w:sz w:val="20"/>
          <w:szCs w:val="20"/>
        </w:rPr>
      </w:pPr>
    </w:p>
    <w:p w14:paraId="3E7A65E2" w14:textId="3FCC7685" w:rsidR="00196A2D" w:rsidRPr="007D7DE0" w:rsidRDefault="000A061A" w:rsidP="00EE512A">
      <w:pPr>
        <w:pStyle w:val="Tekstpodstawowy2"/>
        <w:numPr>
          <w:ilvl w:val="0"/>
          <w:numId w:val="20"/>
        </w:numPr>
        <w:spacing w:after="0" w:line="240" w:lineRule="auto"/>
        <w:ind w:left="720"/>
        <w:jc w:val="both"/>
        <w:rPr>
          <w:rFonts w:ascii="Acumin Pro" w:eastAsia="Arial Unicode MS" w:hAnsi="Acumin Pro"/>
          <w:b/>
          <w:sz w:val="20"/>
          <w:szCs w:val="20"/>
        </w:rPr>
      </w:pPr>
      <w:r w:rsidRPr="00E55B9C">
        <w:rPr>
          <w:rFonts w:ascii="Acumin Pro" w:hAnsi="Acumin Pro"/>
          <w:sz w:val="20"/>
          <w:szCs w:val="20"/>
        </w:rPr>
        <w:t xml:space="preserve">O </w:t>
      </w:r>
      <w:r w:rsidR="00196A2D" w:rsidRPr="00E55B9C">
        <w:rPr>
          <w:rFonts w:ascii="Acumin Pro" w:hAnsi="Acumin Pro"/>
          <w:sz w:val="20"/>
          <w:szCs w:val="20"/>
        </w:rPr>
        <w:t xml:space="preserve">udzielenie zamówienia mogą ubiegać się Wykonawcy, którzy </w:t>
      </w:r>
      <w:r w:rsidR="00196A2D" w:rsidRPr="000D6108">
        <w:rPr>
          <w:rFonts w:ascii="Acumin Pro" w:hAnsi="Acumin Pro"/>
          <w:b/>
          <w:bCs/>
          <w:sz w:val="20"/>
          <w:szCs w:val="20"/>
        </w:rPr>
        <w:t>nie podlegają wykluczeniu</w:t>
      </w:r>
      <w:r w:rsidR="00196A2D" w:rsidRPr="00C5700E">
        <w:rPr>
          <w:rFonts w:ascii="Acumin Pro" w:hAnsi="Acumin Pro"/>
          <w:sz w:val="20"/>
          <w:szCs w:val="20"/>
        </w:rPr>
        <w:t xml:space="preserve"> </w:t>
      </w:r>
      <w:r w:rsidR="00196A2D" w:rsidRPr="00E55B9C">
        <w:rPr>
          <w:rFonts w:ascii="Acumin Pro" w:hAnsi="Acumin Pro"/>
          <w:sz w:val="20"/>
          <w:szCs w:val="20"/>
        </w:rPr>
        <w:t xml:space="preserve">na zasadach określonych w </w:t>
      </w:r>
      <w:r w:rsidR="00DF22FB" w:rsidRPr="00E55B9C">
        <w:rPr>
          <w:rFonts w:ascii="Acumin Pro" w:hAnsi="Acumin Pro"/>
          <w:sz w:val="20"/>
          <w:szCs w:val="20"/>
        </w:rPr>
        <w:t xml:space="preserve">Rozdziale </w:t>
      </w:r>
      <w:r w:rsidR="000D6108">
        <w:rPr>
          <w:rFonts w:ascii="Acumin Pro" w:hAnsi="Acumin Pro"/>
          <w:sz w:val="20"/>
          <w:szCs w:val="20"/>
        </w:rPr>
        <w:t>VIII</w:t>
      </w:r>
      <w:r w:rsidR="00F665AF" w:rsidRPr="00E55B9C">
        <w:rPr>
          <w:rFonts w:ascii="Acumin Pro" w:hAnsi="Acumin Pro"/>
          <w:sz w:val="20"/>
          <w:szCs w:val="20"/>
        </w:rPr>
        <w:t xml:space="preserve"> </w:t>
      </w:r>
      <w:r w:rsidR="00196A2D" w:rsidRPr="00E55B9C">
        <w:rPr>
          <w:rFonts w:ascii="Acumin Pro" w:hAnsi="Acumin Pro"/>
          <w:sz w:val="20"/>
          <w:szCs w:val="20"/>
        </w:rPr>
        <w:t xml:space="preserve">SWZ oraz </w:t>
      </w:r>
      <w:r w:rsidR="00196A2D" w:rsidRPr="00C5700E">
        <w:rPr>
          <w:rFonts w:ascii="Acumin Pro" w:hAnsi="Acumin Pro"/>
          <w:b/>
          <w:bCs/>
          <w:sz w:val="20"/>
          <w:szCs w:val="20"/>
        </w:rPr>
        <w:t>spełniają</w:t>
      </w:r>
      <w:r w:rsidR="00196A2D" w:rsidRPr="00E55B9C">
        <w:rPr>
          <w:rFonts w:ascii="Acumin Pro" w:hAnsi="Acumin Pro"/>
          <w:sz w:val="20"/>
          <w:szCs w:val="20"/>
        </w:rPr>
        <w:t xml:space="preserve"> </w:t>
      </w:r>
      <w:r w:rsidR="000D6108">
        <w:rPr>
          <w:rFonts w:ascii="Acumin Pro" w:hAnsi="Acumin Pro"/>
          <w:sz w:val="20"/>
          <w:szCs w:val="20"/>
        </w:rPr>
        <w:t xml:space="preserve">określone przez Zamawiającego </w:t>
      </w:r>
      <w:r w:rsidR="00196A2D" w:rsidRPr="00E55B9C">
        <w:rPr>
          <w:rFonts w:ascii="Acumin Pro" w:hAnsi="Acumin Pro"/>
          <w:sz w:val="20"/>
          <w:szCs w:val="20"/>
        </w:rPr>
        <w:t xml:space="preserve">warunki </w:t>
      </w:r>
      <w:r w:rsidR="000D6108">
        <w:rPr>
          <w:rFonts w:ascii="Acumin Pro" w:hAnsi="Acumin Pro"/>
          <w:sz w:val="20"/>
          <w:szCs w:val="20"/>
        </w:rPr>
        <w:t>udziału w postępowaniu.</w:t>
      </w:r>
    </w:p>
    <w:p w14:paraId="21EB917A" w14:textId="77777777" w:rsidR="007D7DE0" w:rsidRPr="000D6108" w:rsidRDefault="007D7DE0" w:rsidP="007D7DE0">
      <w:pPr>
        <w:pStyle w:val="Tekstpodstawowy2"/>
        <w:spacing w:after="0" w:line="240" w:lineRule="auto"/>
        <w:ind w:left="720"/>
        <w:jc w:val="both"/>
        <w:rPr>
          <w:rFonts w:ascii="Acumin Pro" w:eastAsia="Arial Unicode MS" w:hAnsi="Acumin Pro"/>
          <w:b/>
          <w:sz w:val="20"/>
          <w:szCs w:val="20"/>
        </w:rPr>
      </w:pPr>
    </w:p>
    <w:p w14:paraId="2AC03758" w14:textId="7AE76409" w:rsidR="000D6108" w:rsidRPr="000D6108" w:rsidRDefault="000D6108" w:rsidP="00EE512A">
      <w:pPr>
        <w:pStyle w:val="Tekstpodstawowy2"/>
        <w:numPr>
          <w:ilvl w:val="0"/>
          <w:numId w:val="20"/>
        </w:numPr>
        <w:spacing w:after="0" w:line="240" w:lineRule="auto"/>
        <w:ind w:left="720"/>
        <w:jc w:val="both"/>
        <w:rPr>
          <w:rFonts w:ascii="Acumin Pro" w:eastAsia="Arial Unicode MS" w:hAnsi="Acumin Pro"/>
          <w:b/>
          <w:sz w:val="20"/>
          <w:szCs w:val="20"/>
        </w:rPr>
      </w:pPr>
      <w:r>
        <w:rPr>
          <w:rFonts w:ascii="Acumin Pro" w:eastAsia="Arial Unicode MS" w:hAnsi="Acumin Pro"/>
          <w:bCs/>
          <w:sz w:val="20"/>
          <w:szCs w:val="20"/>
        </w:rPr>
        <w:t>O udzielenie zamówienia mogą ubiegać się Wykonawcy, którzy spełniają warunki udziału w postępowaniu dotyczące:</w:t>
      </w:r>
    </w:p>
    <w:p w14:paraId="19F5A8D4" w14:textId="77777777" w:rsidR="000D6108" w:rsidRPr="00E55B9C" w:rsidRDefault="000D6108" w:rsidP="000D6108">
      <w:pPr>
        <w:pStyle w:val="Tekstpodstawowy2"/>
        <w:spacing w:after="0" w:line="240" w:lineRule="auto"/>
        <w:ind w:left="720"/>
        <w:jc w:val="both"/>
        <w:rPr>
          <w:rFonts w:ascii="Acumin Pro" w:eastAsia="Arial Unicode MS" w:hAnsi="Acumin Pro"/>
          <w:b/>
          <w:sz w:val="20"/>
          <w:szCs w:val="20"/>
        </w:rPr>
      </w:pPr>
    </w:p>
    <w:p w14:paraId="78A35562" w14:textId="7A6F930E" w:rsidR="00196A2D" w:rsidRDefault="00196A2D" w:rsidP="00EE512A">
      <w:pPr>
        <w:pStyle w:val="Teksttreci0"/>
        <w:numPr>
          <w:ilvl w:val="0"/>
          <w:numId w:val="46"/>
        </w:numPr>
        <w:shd w:val="clear" w:color="auto" w:fill="auto"/>
        <w:tabs>
          <w:tab w:val="left" w:pos="1276"/>
          <w:tab w:val="left" w:pos="1560"/>
        </w:tabs>
        <w:spacing w:line="240" w:lineRule="auto"/>
        <w:jc w:val="both"/>
        <w:rPr>
          <w:rFonts w:ascii="Acumin Pro" w:hAnsi="Acumin Pro" w:cs="Times New Roman"/>
        </w:rPr>
      </w:pPr>
      <w:r w:rsidRPr="000D6108">
        <w:rPr>
          <w:rFonts w:ascii="Acumin Pro" w:hAnsi="Acumin Pro" w:cs="Times New Roman"/>
          <w:b/>
          <w:bCs/>
        </w:rPr>
        <w:t>zdolności do występowania w obrocie gospodarczym</w:t>
      </w:r>
      <w:r w:rsidRPr="00E55B9C">
        <w:rPr>
          <w:rFonts w:ascii="Acumin Pro" w:hAnsi="Acumin Pro" w:cs="Times New Roman"/>
        </w:rPr>
        <w:t>:</w:t>
      </w:r>
      <w:r w:rsidR="00AE63C7" w:rsidRPr="00E55B9C">
        <w:rPr>
          <w:rFonts w:ascii="Acumin Pro" w:hAnsi="Acumin Pro" w:cs="Times New Roman"/>
        </w:rPr>
        <w:t xml:space="preserve"> Zamawiający nie wyznacza szczegółowego warunku w tym zakresie,</w:t>
      </w:r>
    </w:p>
    <w:p w14:paraId="25697D71" w14:textId="77777777" w:rsidR="003E363A" w:rsidRPr="00E55B9C" w:rsidRDefault="003E363A" w:rsidP="003E363A">
      <w:pPr>
        <w:pStyle w:val="Teksttreci0"/>
        <w:shd w:val="clear" w:color="auto" w:fill="auto"/>
        <w:tabs>
          <w:tab w:val="left" w:pos="1276"/>
          <w:tab w:val="left" w:pos="1560"/>
        </w:tabs>
        <w:spacing w:line="240" w:lineRule="auto"/>
        <w:ind w:left="1080"/>
        <w:jc w:val="both"/>
        <w:rPr>
          <w:rFonts w:ascii="Acumin Pro" w:hAnsi="Acumin Pro" w:cs="Times New Roman"/>
        </w:rPr>
      </w:pPr>
    </w:p>
    <w:p w14:paraId="2D0F78FA" w14:textId="23670F3C" w:rsidR="00196A2D" w:rsidRDefault="00196A2D" w:rsidP="00EE512A">
      <w:pPr>
        <w:pStyle w:val="Teksttreci0"/>
        <w:numPr>
          <w:ilvl w:val="0"/>
          <w:numId w:val="46"/>
        </w:numPr>
        <w:shd w:val="clear" w:color="auto" w:fill="auto"/>
        <w:tabs>
          <w:tab w:val="left" w:pos="1276"/>
        </w:tabs>
        <w:spacing w:line="240" w:lineRule="auto"/>
        <w:jc w:val="both"/>
        <w:rPr>
          <w:rFonts w:ascii="Acumin Pro" w:hAnsi="Acumin Pro" w:cs="Times New Roman"/>
        </w:rPr>
      </w:pPr>
      <w:r w:rsidRPr="000D6108">
        <w:rPr>
          <w:rFonts w:ascii="Acumin Pro" w:hAnsi="Acumin Pro" w:cs="Times New Roman"/>
          <w:b/>
          <w:bCs/>
        </w:rPr>
        <w:t>uprawnień do prowadzenia określonej działalności gospodarczej lub zawodowej</w:t>
      </w:r>
      <w:r w:rsidRPr="00E55B9C">
        <w:rPr>
          <w:rFonts w:ascii="Acumin Pro" w:hAnsi="Acumin Pro" w:cs="Times New Roman"/>
        </w:rPr>
        <w:t>, o ile wynika to z odrębnych przepisów:</w:t>
      </w:r>
      <w:r w:rsidR="00AE63C7" w:rsidRPr="00E55B9C">
        <w:rPr>
          <w:rFonts w:ascii="Acumin Pro" w:hAnsi="Acumin Pro" w:cs="Times New Roman"/>
        </w:rPr>
        <w:t xml:space="preserve"> Zamawiający nie wyznacza szczegółowego warunku w tym zakresie,</w:t>
      </w:r>
    </w:p>
    <w:p w14:paraId="3DFCFA70" w14:textId="77777777" w:rsidR="003E363A" w:rsidRPr="000A3623" w:rsidRDefault="003E363A" w:rsidP="003E363A">
      <w:pPr>
        <w:pStyle w:val="Akapitzlist"/>
        <w:rPr>
          <w:rFonts w:ascii="Acumin Pro" w:hAnsi="Acumin Pro"/>
          <w:lang w:val="pl-PL"/>
        </w:rPr>
      </w:pPr>
    </w:p>
    <w:p w14:paraId="45A0E9B5" w14:textId="2D206C83" w:rsidR="00196A2D" w:rsidRDefault="00196A2D" w:rsidP="00EE512A">
      <w:pPr>
        <w:pStyle w:val="Teksttreci0"/>
        <w:numPr>
          <w:ilvl w:val="0"/>
          <w:numId w:val="46"/>
        </w:numPr>
        <w:shd w:val="clear" w:color="auto" w:fill="auto"/>
        <w:tabs>
          <w:tab w:val="left" w:pos="1276"/>
        </w:tabs>
        <w:spacing w:line="240" w:lineRule="auto"/>
        <w:jc w:val="both"/>
        <w:rPr>
          <w:rFonts w:ascii="Acumin Pro" w:hAnsi="Acumin Pro" w:cs="Times New Roman"/>
        </w:rPr>
      </w:pPr>
      <w:r w:rsidRPr="000D6108">
        <w:rPr>
          <w:rFonts w:ascii="Acumin Pro" w:hAnsi="Acumin Pro" w:cs="Times New Roman"/>
          <w:b/>
          <w:bCs/>
        </w:rPr>
        <w:t>sytuacji ekonomicznej lub finansowej</w:t>
      </w:r>
      <w:r w:rsidR="001F5D8A" w:rsidRPr="00E55B9C">
        <w:rPr>
          <w:rFonts w:ascii="Acumin Pro" w:hAnsi="Acumin Pro" w:cs="Times New Roman"/>
        </w:rPr>
        <w:t>:</w:t>
      </w:r>
      <w:r w:rsidR="00AE63C7" w:rsidRPr="00E55B9C">
        <w:rPr>
          <w:rFonts w:ascii="Acumin Pro" w:hAnsi="Acumin Pro" w:cs="Times New Roman"/>
        </w:rPr>
        <w:t xml:space="preserve"> Zamawiający nie wyznacza szczegółowego warunku w tym zakresie,</w:t>
      </w:r>
    </w:p>
    <w:p w14:paraId="36A27392" w14:textId="77777777" w:rsidR="003E363A" w:rsidRPr="003E363A" w:rsidRDefault="003E363A" w:rsidP="003E363A">
      <w:pPr>
        <w:pStyle w:val="Akapitzlist"/>
        <w:rPr>
          <w:rFonts w:ascii="Acumin Pro" w:hAnsi="Acumin Pro"/>
          <w:lang w:val="pl-PL"/>
        </w:rPr>
      </w:pPr>
    </w:p>
    <w:p w14:paraId="473DE4B8" w14:textId="0606E25A" w:rsidR="004E1D3A" w:rsidRDefault="00196A2D" w:rsidP="00EE512A">
      <w:pPr>
        <w:pStyle w:val="Teksttreci0"/>
        <w:numPr>
          <w:ilvl w:val="0"/>
          <w:numId w:val="46"/>
        </w:numPr>
        <w:shd w:val="clear" w:color="auto" w:fill="auto"/>
        <w:tabs>
          <w:tab w:val="left" w:pos="1276"/>
        </w:tabs>
        <w:spacing w:line="240" w:lineRule="auto"/>
        <w:jc w:val="both"/>
        <w:rPr>
          <w:rFonts w:ascii="Acumin Pro" w:hAnsi="Acumin Pro" w:cs="Times New Roman"/>
        </w:rPr>
      </w:pPr>
      <w:r w:rsidRPr="004E1D3A">
        <w:rPr>
          <w:rFonts w:ascii="Acumin Pro" w:hAnsi="Acumin Pro" w:cs="Times New Roman"/>
          <w:b/>
          <w:bCs/>
        </w:rPr>
        <w:t>zdolności technicznej lub zawodowej</w:t>
      </w:r>
      <w:r w:rsidRPr="004E1D3A">
        <w:rPr>
          <w:rFonts w:ascii="Acumin Pro" w:hAnsi="Acumin Pro" w:cs="Times New Roman"/>
        </w:rPr>
        <w:t xml:space="preserve">: </w:t>
      </w:r>
    </w:p>
    <w:p w14:paraId="51264CCB" w14:textId="455CE721" w:rsidR="006522D5" w:rsidRDefault="006522D5" w:rsidP="006522D5">
      <w:pPr>
        <w:pStyle w:val="Teksttreci0"/>
        <w:shd w:val="clear" w:color="auto" w:fill="auto"/>
        <w:tabs>
          <w:tab w:val="left" w:pos="1276"/>
        </w:tabs>
        <w:spacing w:line="240" w:lineRule="auto"/>
        <w:ind w:left="1080"/>
        <w:jc w:val="both"/>
        <w:rPr>
          <w:rFonts w:ascii="Acumin Pro" w:hAnsi="Acumin Pro" w:cs="Times New Roman"/>
          <w:b/>
          <w:bCs/>
        </w:rPr>
      </w:pPr>
    </w:p>
    <w:p w14:paraId="6A79C63E" w14:textId="77777777" w:rsidR="006522D5" w:rsidRDefault="006522D5" w:rsidP="003E363A">
      <w:pPr>
        <w:pStyle w:val="Teksttreci0"/>
        <w:shd w:val="clear" w:color="auto" w:fill="auto"/>
        <w:tabs>
          <w:tab w:val="left" w:pos="1276"/>
        </w:tabs>
        <w:spacing w:line="240" w:lineRule="auto"/>
        <w:ind w:left="1080"/>
        <w:jc w:val="both"/>
        <w:rPr>
          <w:rFonts w:ascii="Acumin Pro" w:hAnsi="Acumin Pro" w:cs="Times New Roman"/>
        </w:rPr>
      </w:pPr>
      <w:r w:rsidRPr="006522D5">
        <w:rPr>
          <w:rFonts w:ascii="Acumin Pro" w:hAnsi="Acumin Pro" w:cs="Times New Roman"/>
        </w:rPr>
        <w:t xml:space="preserve">Wykonawca spełni </w:t>
      </w:r>
      <w:r>
        <w:rPr>
          <w:rFonts w:ascii="Acumin Pro" w:hAnsi="Acumin Pro" w:cs="Times New Roman"/>
        </w:rPr>
        <w:t>warunek w zakresie zdolności technicznej lub zawodowej, jeżeli wykaże, że:</w:t>
      </w:r>
    </w:p>
    <w:p w14:paraId="6746841D" w14:textId="77777777" w:rsidR="006522D5" w:rsidRDefault="006522D5" w:rsidP="003E363A">
      <w:pPr>
        <w:pStyle w:val="Teksttreci0"/>
        <w:shd w:val="clear" w:color="auto" w:fill="auto"/>
        <w:tabs>
          <w:tab w:val="left" w:pos="1276"/>
        </w:tabs>
        <w:spacing w:line="240" w:lineRule="auto"/>
        <w:ind w:left="1080"/>
        <w:jc w:val="both"/>
        <w:rPr>
          <w:rFonts w:ascii="Acumin Pro" w:hAnsi="Acumin Pro" w:cs="Times New Roman"/>
        </w:rPr>
      </w:pPr>
    </w:p>
    <w:p w14:paraId="5783D864" w14:textId="28A8F5C0" w:rsidR="004E1D3A" w:rsidRDefault="004E1D3A" w:rsidP="00EE512A">
      <w:pPr>
        <w:pStyle w:val="Teksttreci0"/>
        <w:numPr>
          <w:ilvl w:val="0"/>
          <w:numId w:val="72"/>
        </w:numPr>
        <w:shd w:val="clear" w:color="auto" w:fill="auto"/>
        <w:tabs>
          <w:tab w:val="left" w:pos="1418"/>
        </w:tabs>
        <w:spacing w:line="240" w:lineRule="auto"/>
        <w:ind w:left="1440"/>
        <w:jc w:val="both"/>
        <w:rPr>
          <w:rFonts w:ascii="Acumin Pro" w:hAnsi="Acumin Pro" w:cs="Times New Roman"/>
        </w:rPr>
      </w:pPr>
      <w:r w:rsidRPr="00E55B9C">
        <w:rPr>
          <w:rFonts w:ascii="Acumin Pro" w:hAnsi="Acumin Pro" w:cs="Times New Roman"/>
        </w:rPr>
        <w:t>w okresie ostatnich 5</w:t>
      </w:r>
      <w:r w:rsidR="003734B4">
        <w:rPr>
          <w:rFonts w:ascii="Acumin Pro" w:hAnsi="Acumin Pro" w:cs="Times New Roman"/>
        </w:rPr>
        <w:t xml:space="preserve"> (pięciu)</w:t>
      </w:r>
      <w:r w:rsidRPr="00E55B9C">
        <w:rPr>
          <w:rFonts w:ascii="Acumin Pro" w:hAnsi="Acumin Pro" w:cs="Times New Roman"/>
        </w:rPr>
        <w:t xml:space="preserve"> lat przed upływem terminu składania ofert, a jeżeli okres prowadzenia działalności jest krótszy – w tym okresie, wykonał należycie przynajmniej </w:t>
      </w:r>
      <w:r>
        <w:rPr>
          <w:rFonts w:ascii="Acumin Pro" w:hAnsi="Acumin Pro" w:cs="Times New Roman"/>
        </w:rPr>
        <w:t>jedną</w:t>
      </w:r>
      <w:r w:rsidRPr="00E55B9C">
        <w:rPr>
          <w:rFonts w:ascii="Acumin Pro" w:hAnsi="Acumin Pro" w:cs="Times New Roman"/>
        </w:rPr>
        <w:t xml:space="preserve"> robot</w:t>
      </w:r>
      <w:r>
        <w:rPr>
          <w:rFonts w:ascii="Acumin Pro" w:hAnsi="Acumin Pro" w:cs="Times New Roman"/>
        </w:rPr>
        <w:t>ę</w:t>
      </w:r>
      <w:r w:rsidRPr="00E55B9C">
        <w:rPr>
          <w:rFonts w:ascii="Acumin Pro" w:hAnsi="Acumin Pro" w:cs="Times New Roman"/>
        </w:rPr>
        <w:t xml:space="preserve"> </w:t>
      </w:r>
      <w:r w:rsidR="003734B4">
        <w:rPr>
          <w:rFonts w:ascii="Acumin Pro" w:hAnsi="Acumin Pro" w:cs="Times New Roman"/>
        </w:rPr>
        <w:t>budowlano – konserwatorską przy</w:t>
      </w:r>
      <w:r w:rsidR="00047B71">
        <w:rPr>
          <w:rFonts w:ascii="Acumin Pro" w:hAnsi="Acumin Pro" w:cs="Times New Roman"/>
        </w:rPr>
        <w:t xml:space="preserve"> elewacji</w:t>
      </w:r>
      <w:r w:rsidRPr="00E55B9C">
        <w:rPr>
          <w:rFonts w:ascii="Acumin Pro" w:hAnsi="Acumin Pro" w:cs="Times New Roman"/>
        </w:rPr>
        <w:t xml:space="preserve"> </w:t>
      </w:r>
      <w:r>
        <w:rPr>
          <w:rFonts w:ascii="Acumin Pro" w:hAnsi="Acumin Pro" w:cs="Times New Roman"/>
        </w:rPr>
        <w:t>w</w:t>
      </w:r>
      <w:r w:rsidRPr="00E55B9C">
        <w:rPr>
          <w:rFonts w:ascii="Acumin Pro" w:hAnsi="Acumin Pro" w:cs="Times New Roman"/>
        </w:rPr>
        <w:t xml:space="preserve"> </w:t>
      </w:r>
      <w:r>
        <w:rPr>
          <w:rFonts w:ascii="Acumin Pro" w:hAnsi="Acumin Pro" w:cs="Times New Roman"/>
        </w:rPr>
        <w:t xml:space="preserve">budynku lub zespole budynków - obiekcie </w:t>
      </w:r>
      <w:r>
        <w:rPr>
          <w:rFonts w:ascii="Acumin Pro" w:hAnsi="Acumin Pro" w:cs="Times New Roman"/>
        </w:rPr>
        <w:lastRenderedPageBreak/>
        <w:t xml:space="preserve">zabytkowym wpisanym do rejestru zabytków o wartości tej roboty </w:t>
      </w:r>
      <w:r w:rsidRPr="00E55B9C">
        <w:rPr>
          <w:rFonts w:ascii="Acumin Pro" w:hAnsi="Acumin Pro" w:cs="Times New Roman"/>
        </w:rPr>
        <w:t>nie mniej</w:t>
      </w:r>
      <w:r>
        <w:rPr>
          <w:rFonts w:ascii="Acumin Pro" w:hAnsi="Acumin Pro" w:cs="Times New Roman"/>
        </w:rPr>
        <w:t>sz</w:t>
      </w:r>
      <w:r w:rsidR="004C2BCE">
        <w:rPr>
          <w:rFonts w:ascii="Acumin Pro" w:hAnsi="Acumin Pro" w:cs="Times New Roman"/>
        </w:rPr>
        <w:t>ej</w:t>
      </w:r>
      <w:r w:rsidRPr="00E55B9C">
        <w:rPr>
          <w:rFonts w:ascii="Acumin Pro" w:hAnsi="Acumin Pro" w:cs="Times New Roman"/>
        </w:rPr>
        <w:t xml:space="preserve"> niż </w:t>
      </w:r>
      <w:r w:rsidR="003734B4">
        <w:rPr>
          <w:rFonts w:ascii="Acumin Pro" w:hAnsi="Acumin Pro" w:cs="Times New Roman"/>
        </w:rPr>
        <w:t>1 0</w:t>
      </w:r>
      <w:r w:rsidRPr="00E55B9C">
        <w:rPr>
          <w:rFonts w:ascii="Acumin Pro" w:hAnsi="Acumin Pro" w:cs="Times New Roman"/>
        </w:rPr>
        <w:t>00 000,00 zł brutto;</w:t>
      </w:r>
    </w:p>
    <w:p w14:paraId="79338831" w14:textId="77777777" w:rsidR="004E1D3A" w:rsidRDefault="004E1D3A" w:rsidP="003E363A">
      <w:pPr>
        <w:pStyle w:val="Teksttreci0"/>
        <w:shd w:val="clear" w:color="auto" w:fill="auto"/>
        <w:tabs>
          <w:tab w:val="left" w:pos="1276"/>
        </w:tabs>
        <w:spacing w:line="240" w:lineRule="auto"/>
        <w:ind w:left="1440"/>
        <w:jc w:val="both"/>
        <w:rPr>
          <w:rFonts w:ascii="Acumin Pro" w:hAnsi="Acumin Pro" w:cs="Times New Roman"/>
        </w:rPr>
      </w:pPr>
    </w:p>
    <w:p w14:paraId="3467568B" w14:textId="0969BE99" w:rsidR="00047B71" w:rsidRDefault="004C2BCE" w:rsidP="00EE512A">
      <w:pPr>
        <w:pStyle w:val="Teksttreci0"/>
        <w:numPr>
          <w:ilvl w:val="0"/>
          <w:numId w:val="72"/>
        </w:numPr>
        <w:shd w:val="clear" w:color="auto" w:fill="auto"/>
        <w:tabs>
          <w:tab w:val="left" w:pos="1276"/>
        </w:tabs>
        <w:spacing w:line="240" w:lineRule="auto"/>
        <w:ind w:left="1440"/>
        <w:jc w:val="both"/>
        <w:rPr>
          <w:rFonts w:ascii="Acumin Pro" w:hAnsi="Acumin Pro" w:cs="Times New Roman"/>
        </w:rPr>
      </w:pPr>
      <w:r>
        <w:rPr>
          <w:rFonts w:ascii="Acumin Pro" w:hAnsi="Acumin Pro" w:cs="Times New Roman"/>
        </w:rPr>
        <w:t xml:space="preserve">  </w:t>
      </w:r>
      <w:r w:rsidR="00047B71">
        <w:rPr>
          <w:rFonts w:ascii="Acumin Pro" w:hAnsi="Acumin Pro" w:cs="Times New Roman"/>
        </w:rPr>
        <w:t>dysponuje wykwalifikowanymi osobami, które zostaną skierowane do realizacji zamówienia, tj.:</w:t>
      </w:r>
    </w:p>
    <w:p w14:paraId="7B6FD52E" w14:textId="77777777" w:rsidR="00047B71" w:rsidRPr="00047B71" w:rsidRDefault="00047B71" w:rsidP="003E363A">
      <w:pPr>
        <w:pStyle w:val="Akapitzlist"/>
        <w:rPr>
          <w:rFonts w:ascii="Acumin Pro" w:hAnsi="Acumin Pro"/>
          <w:lang w:val="pl-PL"/>
        </w:rPr>
      </w:pPr>
    </w:p>
    <w:p w14:paraId="5BDF4EEA" w14:textId="00245C32" w:rsidR="00047B71" w:rsidRDefault="00047B71" w:rsidP="00EE512A">
      <w:pPr>
        <w:pStyle w:val="Teksttreci0"/>
        <w:numPr>
          <w:ilvl w:val="0"/>
          <w:numId w:val="75"/>
        </w:numPr>
        <w:shd w:val="clear" w:color="auto" w:fill="auto"/>
        <w:tabs>
          <w:tab w:val="left" w:pos="1276"/>
        </w:tabs>
        <w:spacing w:line="240" w:lineRule="auto"/>
        <w:ind w:left="1440"/>
        <w:jc w:val="both"/>
        <w:rPr>
          <w:rFonts w:ascii="Acumin Pro" w:hAnsi="Acumin Pro" w:cs="Times New Roman"/>
        </w:rPr>
      </w:pPr>
      <w:r>
        <w:rPr>
          <w:rFonts w:ascii="Acumin Pro" w:hAnsi="Acumin Pro" w:cs="Times New Roman"/>
        </w:rPr>
        <w:t xml:space="preserve"> </w:t>
      </w:r>
      <w:r w:rsidR="004C2BCE">
        <w:rPr>
          <w:rFonts w:ascii="Acumin Pro" w:hAnsi="Acumin Pro" w:cs="Times New Roman"/>
        </w:rPr>
        <w:t xml:space="preserve"> </w:t>
      </w:r>
      <w:r>
        <w:rPr>
          <w:rFonts w:ascii="Acumin Pro" w:hAnsi="Acumin Pro" w:cs="Times New Roman"/>
        </w:rPr>
        <w:t xml:space="preserve">co najmniej jedną osobą pełniącą funkcję </w:t>
      </w:r>
      <w:r w:rsidR="004E1D3A" w:rsidRPr="00E55B9C">
        <w:rPr>
          <w:rFonts w:ascii="Acumin Pro" w:hAnsi="Acumin Pro" w:cs="Times New Roman"/>
        </w:rPr>
        <w:t xml:space="preserve">dysponuje </w:t>
      </w:r>
      <w:r w:rsidR="004E1D3A" w:rsidRPr="00E55B9C">
        <w:rPr>
          <w:rFonts w:ascii="Acumin Pro" w:hAnsi="Acumin Pro" w:cs="Times New Roman"/>
          <w:b/>
        </w:rPr>
        <w:t>kierownikiem budowy</w:t>
      </w:r>
      <w:r w:rsidR="004E1D3A" w:rsidRPr="00E55B9C">
        <w:rPr>
          <w:rFonts w:ascii="Acumin Pro" w:hAnsi="Acumin Pro" w:cs="Times New Roman"/>
        </w:rPr>
        <w:t xml:space="preserve">, który spełnia wymagania, o których mowa w art. 37c ustawy o ochronie zabytków i opiece nad zabytkami, tj. przez co </w:t>
      </w:r>
      <w:r w:rsidR="004E1D3A" w:rsidRPr="00E55B9C">
        <w:rPr>
          <w:rFonts w:ascii="Acumin Pro" w:hAnsi="Acumin Pro" w:cs="Times New Roman"/>
          <w:b/>
        </w:rPr>
        <w:t>najmniej 18 miesięcy</w:t>
      </w:r>
      <w:r w:rsidR="004E1D3A" w:rsidRPr="00E55B9C">
        <w:rPr>
          <w:rFonts w:ascii="Acumin Pro" w:hAnsi="Acumin Pro" w:cs="Times New Roman"/>
        </w:rPr>
        <w:t xml:space="preserve"> brał udział w robotach budowlanych prowadzonych przy zabytkach nieruchomych wpisanych do rejestru lub inwentarza muzeum będącego instytucją kultury</w:t>
      </w:r>
      <w:r w:rsidR="004C2BCE">
        <w:rPr>
          <w:rFonts w:ascii="Acumin Pro" w:hAnsi="Acumin Pro" w:cs="Times New Roman"/>
        </w:rPr>
        <w:t>;</w:t>
      </w:r>
    </w:p>
    <w:p w14:paraId="0DF1885D" w14:textId="77777777" w:rsidR="00047B71" w:rsidRDefault="00047B71" w:rsidP="003E363A">
      <w:pPr>
        <w:pStyle w:val="Teksttreci0"/>
        <w:shd w:val="clear" w:color="auto" w:fill="auto"/>
        <w:tabs>
          <w:tab w:val="left" w:pos="1276"/>
        </w:tabs>
        <w:spacing w:line="240" w:lineRule="auto"/>
        <w:ind w:left="1440"/>
        <w:jc w:val="both"/>
        <w:rPr>
          <w:rFonts w:ascii="Acumin Pro" w:hAnsi="Acumin Pro" w:cs="Times New Roman"/>
        </w:rPr>
      </w:pPr>
    </w:p>
    <w:p w14:paraId="6334047D" w14:textId="07FD2AE1" w:rsidR="006522D5" w:rsidRPr="00047B71" w:rsidRDefault="00047B71" w:rsidP="00EE512A">
      <w:pPr>
        <w:pStyle w:val="Teksttreci0"/>
        <w:numPr>
          <w:ilvl w:val="0"/>
          <w:numId w:val="75"/>
        </w:numPr>
        <w:shd w:val="clear" w:color="auto" w:fill="auto"/>
        <w:tabs>
          <w:tab w:val="left" w:pos="1276"/>
        </w:tabs>
        <w:spacing w:line="240" w:lineRule="auto"/>
        <w:ind w:left="1440"/>
        <w:jc w:val="both"/>
        <w:rPr>
          <w:rFonts w:ascii="Acumin Pro" w:hAnsi="Acumin Pro" w:cs="Times New Roman"/>
        </w:rPr>
      </w:pPr>
      <w:r>
        <w:rPr>
          <w:rFonts w:ascii="Acumin Pro" w:hAnsi="Acumin Pro" w:cs="Times New Roman"/>
        </w:rPr>
        <w:t xml:space="preserve">   </w:t>
      </w:r>
      <w:r w:rsidRPr="00047B71">
        <w:rPr>
          <w:rFonts w:ascii="Acumin Pro" w:hAnsi="Acumin Pro" w:cs="Times New Roman"/>
        </w:rPr>
        <w:t xml:space="preserve">co najmniej jedną osobą pełniącą funkcję </w:t>
      </w:r>
      <w:r w:rsidR="006522D5" w:rsidRPr="00047B71">
        <w:rPr>
          <w:rFonts w:ascii="Acumin Pro" w:hAnsi="Acumin Pro" w:cs="Times New Roman"/>
        </w:rPr>
        <w:t>kierownik</w:t>
      </w:r>
      <w:r w:rsidRPr="00047B71">
        <w:rPr>
          <w:rFonts w:ascii="Acumin Pro" w:hAnsi="Acumin Pro" w:cs="Times New Roman"/>
        </w:rPr>
        <w:t>a</w:t>
      </w:r>
      <w:r w:rsidR="006522D5" w:rsidRPr="00047B71">
        <w:rPr>
          <w:rFonts w:ascii="Acumin Pro" w:hAnsi="Acumin Pro" w:cs="Times New Roman"/>
        </w:rPr>
        <w:t xml:space="preserve"> prac konserwatorskich</w:t>
      </w:r>
      <w:r w:rsidRPr="00047B71">
        <w:rPr>
          <w:rFonts w:ascii="Acumin Pro" w:hAnsi="Acumin Pro" w:cs="Times New Roman"/>
        </w:rPr>
        <w:t>, będącą</w:t>
      </w:r>
      <w:r w:rsidR="006522D5" w:rsidRPr="00047B71">
        <w:rPr>
          <w:rFonts w:ascii="Acumin Pro" w:hAnsi="Acumin Pro" w:cs="Times New Roman"/>
        </w:rPr>
        <w:t xml:space="preserve"> dyplomowanym </w:t>
      </w:r>
      <w:r w:rsidR="006522D5" w:rsidRPr="00047B71">
        <w:rPr>
          <w:rFonts w:ascii="Acumin Pro" w:hAnsi="Acumin Pro" w:cs="Times New Roman"/>
          <w:b/>
        </w:rPr>
        <w:t xml:space="preserve">konserwatorem, z tytułem magistra sztuki,  absolwentem kierunku kształcącego w zakresie </w:t>
      </w:r>
      <w:r w:rsidR="003734B4">
        <w:rPr>
          <w:rFonts w:ascii="Acumin Pro" w:hAnsi="Acumin Pro" w:cs="Times New Roman"/>
          <w:b/>
        </w:rPr>
        <w:t>konserwacji, architektury i rzeźby</w:t>
      </w:r>
      <w:r w:rsidR="006522D5" w:rsidRPr="00047B71">
        <w:rPr>
          <w:rFonts w:ascii="Acumin Pro" w:hAnsi="Acumin Pro" w:cs="Times New Roman"/>
        </w:rPr>
        <w:t xml:space="preserve">, </w:t>
      </w:r>
      <w:r w:rsidRPr="00047B71">
        <w:rPr>
          <w:rFonts w:ascii="Acumin Pro" w:hAnsi="Acumin Pro" w:cs="Times New Roman"/>
        </w:rPr>
        <w:t>który</w:t>
      </w:r>
      <w:r w:rsidR="006522D5" w:rsidRPr="00047B71">
        <w:rPr>
          <w:rFonts w:ascii="Acumin Pro" w:hAnsi="Acumin Pro" w:cs="Times New Roman"/>
        </w:rPr>
        <w:t xml:space="preserve"> spełniają wymagania, o których mowa w art. 37a ustawy o ochronie zabytków i opiece nad zabytkami</w:t>
      </w:r>
      <w:r w:rsidRPr="00047B71">
        <w:rPr>
          <w:rFonts w:ascii="Acumin Pro" w:hAnsi="Acumin Pro" w:cs="Times New Roman"/>
        </w:rPr>
        <w:t xml:space="preserve">, </w:t>
      </w:r>
      <w:r w:rsidR="006522D5" w:rsidRPr="00047B71">
        <w:rPr>
          <w:rFonts w:ascii="Acumin Pro" w:hAnsi="Acumin Pro" w:cs="Times New Roman"/>
        </w:rPr>
        <w:t>tj. ukończyli studia drugiego stopnia lub jednolite studia magisterskie w zakresie konserwacji i restauracji dzieł sztuki lub konserwacji zabytków  oraz po rozpoczęciu studiów drugiego stopnia lub po zaliczeniu szóstego semestru jednolitych studiów magisterskich przez</w:t>
      </w:r>
      <w:r w:rsidR="006522D5" w:rsidRPr="00047B71">
        <w:rPr>
          <w:rFonts w:ascii="Acumin Pro" w:hAnsi="Acumin Pro" w:cs="Times New Roman"/>
          <w:b/>
        </w:rPr>
        <w:t xml:space="preserve"> co najmniej 9 miesięcy</w:t>
      </w:r>
      <w:r w:rsidR="006522D5" w:rsidRPr="00047B71">
        <w:rPr>
          <w:rFonts w:ascii="Acumin Pro" w:hAnsi="Acumin Pro" w:cs="Times New Roman"/>
        </w:rPr>
        <w:t xml:space="preserve"> brali udział w pracach konserwatorskich i pracach restauratorskich, prowadzonych przy zabytkach wpisanych do rejestru lub inwentarza muzeum będącego instytucją kultury lub zaliczanych do jednej kategorii z </w:t>
      </w:r>
      <w:r w:rsidR="006522D5" w:rsidRPr="00047B71">
        <w:rPr>
          <w:rFonts w:ascii="Acumin Pro" w:hAnsi="Acumin Pro" w:cs="Times New Roman"/>
          <w:i/>
        </w:rPr>
        <w:t>Listy Skarbów Dziedzictwa</w:t>
      </w:r>
      <w:r w:rsidRPr="00047B71">
        <w:rPr>
          <w:rFonts w:ascii="Acumin Pro" w:hAnsi="Acumin Pro" w:cs="Times New Roman"/>
          <w:i/>
        </w:rPr>
        <w:t>.</w:t>
      </w:r>
    </w:p>
    <w:p w14:paraId="5DE8B7ED" w14:textId="77777777" w:rsidR="00471528" w:rsidRDefault="00471528" w:rsidP="004E1D3A">
      <w:pPr>
        <w:jc w:val="both"/>
        <w:rPr>
          <w:rFonts w:ascii="Acumin Pro" w:hAnsi="Acumin Pro"/>
          <w:color w:val="000000"/>
          <w:sz w:val="20"/>
          <w:szCs w:val="20"/>
          <w:lang w:val="pl-PL"/>
        </w:rPr>
      </w:pPr>
      <w:bookmarkStart w:id="5" w:name="_Hlk95132911"/>
    </w:p>
    <w:p w14:paraId="743FC14D" w14:textId="62DBE818" w:rsidR="00093B09" w:rsidRPr="00471528" w:rsidRDefault="00093B09" w:rsidP="00EE512A">
      <w:pPr>
        <w:pStyle w:val="Akapitzlist"/>
        <w:numPr>
          <w:ilvl w:val="0"/>
          <w:numId w:val="47"/>
        </w:numPr>
        <w:jc w:val="both"/>
        <w:rPr>
          <w:rFonts w:ascii="Acumin Pro" w:hAnsi="Acumin Pro"/>
          <w:bCs/>
          <w:sz w:val="20"/>
          <w:szCs w:val="20"/>
          <w:lang w:val="pl-PL"/>
        </w:rPr>
      </w:pPr>
      <w:r w:rsidRPr="00471528">
        <w:rPr>
          <w:rFonts w:ascii="Acumin Pro" w:hAnsi="Acumin Pro"/>
          <w:color w:val="000000"/>
          <w:sz w:val="20"/>
          <w:szCs w:val="20"/>
          <w:lang w:val="pl-PL"/>
        </w:rPr>
        <w:t>Informacja dla Wykonawców wspólnie ubiegających się o udzielenie zamówienia (spółki cywilne/konsorcja):</w:t>
      </w:r>
    </w:p>
    <w:p w14:paraId="2963CECA" w14:textId="77777777" w:rsidR="00471528" w:rsidRPr="00471528" w:rsidRDefault="00471528" w:rsidP="00471528">
      <w:pPr>
        <w:pStyle w:val="Akapitzlist"/>
        <w:jc w:val="both"/>
        <w:rPr>
          <w:rFonts w:ascii="Acumin Pro" w:hAnsi="Acumin Pro"/>
          <w:bCs/>
          <w:sz w:val="20"/>
          <w:szCs w:val="20"/>
          <w:lang w:val="pl-PL"/>
        </w:rPr>
      </w:pPr>
    </w:p>
    <w:p w14:paraId="4CE78E4C" w14:textId="7A60919A" w:rsidR="00093B09" w:rsidRPr="00093B09" w:rsidRDefault="00093B09" w:rsidP="00EE512A">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Acumin Pro" w:hAnsi="Acumin Pro"/>
          <w:color w:val="000000"/>
          <w:sz w:val="20"/>
          <w:szCs w:val="20"/>
          <w:lang w:val="pl-PL"/>
        </w:rPr>
      </w:pPr>
      <w:r w:rsidRPr="00093B09">
        <w:rPr>
          <w:rFonts w:ascii="Acumin Pro" w:hAnsi="Acumin Pro"/>
          <w:color w:val="000000"/>
          <w:sz w:val="20"/>
          <w:szCs w:val="20"/>
          <w:lang w:val="pl-PL"/>
        </w:rPr>
        <w:t xml:space="preserve">warunek określony w </w:t>
      </w:r>
      <w:r w:rsidR="0003719D">
        <w:rPr>
          <w:rFonts w:ascii="Acumin Pro" w:hAnsi="Acumin Pro"/>
          <w:color w:val="000000"/>
          <w:sz w:val="20"/>
          <w:szCs w:val="20"/>
          <w:lang w:val="pl-PL"/>
        </w:rPr>
        <w:t>ust. 2 pkt. 4</w:t>
      </w:r>
      <w:r w:rsidRPr="00093B09">
        <w:rPr>
          <w:rFonts w:ascii="Acumin Pro" w:hAnsi="Acumin Pro"/>
          <w:color w:val="000000"/>
          <w:sz w:val="20"/>
          <w:szCs w:val="20"/>
          <w:lang w:val="pl-PL"/>
        </w:rPr>
        <w:t>)</w:t>
      </w:r>
      <w:r w:rsidR="0003719D">
        <w:rPr>
          <w:rFonts w:ascii="Acumin Pro" w:hAnsi="Acumin Pro"/>
          <w:color w:val="000000"/>
          <w:sz w:val="20"/>
          <w:szCs w:val="20"/>
          <w:lang w:val="pl-PL"/>
        </w:rPr>
        <w:t xml:space="preserve"> lit. a) powyżej</w:t>
      </w:r>
      <w:r w:rsidRPr="00093B09">
        <w:rPr>
          <w:rFonts w:ascii="Acumin Pro" w:hAnsi="Acumin Pro"/>
          <w:color w:val="000000"/>
          <w:sz w:val="20"/>
          <w:szCs w:val="20"/>
          <w:lang w:val="pl-PL"/>
        </w:rPr>
        <w:t xml:space="preserve"> musi spełniać co najmniej jeden z Wykonawców, który będzie miał obowiązek uczestnictwa w realizacji przedmiotu zamówienia w zakresie wykazywanego doświadczenia (doświadczenie nie podlega sumowaniu)</w:t>
      </w:r>
      <w:r w:rsidR="0003719D">
        <w:rPr>
          <w:rFonts w:ascii="Acumin Pro" w:hAnsi="Acumin Pro"/>
          <w:color w:val="000000"/>
          <w:sz w:val="20"/>
          <w:szCs w:val="20"/>
          <w:lang w:val="pl-PL"/>
        </w:rPr>
        <w:t>,</w:t>
      </w:r>
    </w:p>
    <w:p w14:paraId="00EF7AB3" w14:textId="6098C5D3" w:rsidR="00573D32" w:rsidRDefault="00093B09" w:rsidP="00EE512A">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720"/>
        <w:jc w:val="both"/>
        <w:rPr>
          <w:rFonts w:ascii="Acumin Pro" w:hAnsi="Acumin Pro"/>
          <w:color w:val="000000"/>
          <w:sz w:val="20"/>
          <w:szCs w:val="20"/>
          <w:lang w:val="pl-PL"/>
        </w:rPr>
      </w:pPr>
      <w:r w:rsidRPr="00093B09">
        <w:rPr>
          <w:rFonts w:ascii="Acumin Pro" w:hAnsi="Acumin Pro"/>
          <w:color w:val="000000"/>
          <w:sz w:val="20"/>
          <w:szCs w:val="20"/>
          <w:lang w:val="pl-PL"/>
        </w:rPr>
        <w:t xml:space="preserve">warunek określony w </w:t>
      </w:r>
      <w:r w:rsidR="0003719D">
        <w:rPr>
          <w:rFonts w:ascii="Acumin Pro" w:hAnsi="Acumin Pro"/>
          <w:color w:val="000000"/>
          <w:sz w:val="20"/>
          <w:szCs w:val="20"/>
          <w:lang w:val="pl-PL"/>
        </w:rPr>
        <w:t>ust</w:t>
      </w:r>
      <w:r w:rsidRPr="00093B09">
        <w:rPr>
          <w:rFonts w:ascii="Acumin Pro" w:hAnsi="Acumin Pro"/>
          <w:color w:val="000000"/>
          <w:sz w:val="20"/>
          <w:szCs w:val="20"/>
          <w:lang w:val="pl-PL"/>
        </w:rPr>
        <w:t xml:space="preserve"> 2 pkt. 4</w:t>
      </w:r>
      <w:r w:rsidR="0003719D">
        <w:rPr>
          <w:rFonts w:ascii="Acumin Pro" w:hAnsi="Acumin Pro"/>
          <w:color w:val="000000"/>
          <w:sz w:val="20"/>
          <w:szCs w:val="20"/>
          <w:lang w:val="pl-PL"/>
        </w:rPr>
        <w:t>)</w:t>
      </w:r>
      <w:r w:rsidRPr="00093B09">
        <w:rPr>
          <w:rFonts w:ascii="Acumin Pro" w:hAnsi="Acumin Pro"/>
          <w:color w:val="000000"/>
          <w:sz w:val="20"/>
          <w:szCs w:val="20"/>
          <w:lang w:val="pl-PL"/>
        </w:rPr>
        <w:t xml:space="preserve"> lit. b)</w:t>
      </w:r>
      <w:r w:rsidR="0003719D">
        <w:rPr>
          <w:rFonts w:ascii="Acumin Pro" w:hAnsi="Acumin Pro"/>
          <w:color w:val="000000"/>
          <w:sz w:val="20"/>
          <w:szCs w:val="20"/>
          <w:lang w:val="pl-PL"/>
        </w:rPr>
        <w:t xml:space="preserve"> powyżej</w:t>
      </w:r>
      <w:r w:rsidRPr="00093B09">
        <w:rPr>
          <w:rFonts w:ascii="Acumin Pro" w:hAnsi="Acumin Pro"/>
          <w:color w:val="000000"/>
          <w:sz w:val="20"/>
          <w:szCs w:val="20"/>
          <w:lang w:val="pl-PL"/>
        </w:rPr>
        <w:t xml:space="preserve"> może zostać spełniony łącznie przez Wykonawców wspólnie ubiegających się o udzielenie zamówienia.</w:t>
      </w:r>
      <w:bookmarkStart w:id="6" w:name="_Hlk95132872"/>
      <w:bookmarkEnd w:id="5"/>
    </w:p>
    <w:p w14:paraId="74906803" w14:textId="77777777" w:rsidR="00471528" w:rsidRPr="00471528" w:rsidRDefault="00471528" w:rsidP="00471528">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Acumin Pro" w:hAnsi="Acumin Pro"/>
          <w:color w:val="000000"/>
          <w:sz w:val="20"/>
          <w:szCs w:val="20"/>
          <w:lang w:val="pl-PL"/>
        </w:rPr>
      </w:pPr>
    </w:p>
    <w:p w14:paraId="4BBC20A8" w14:textId="5FEA2630" w:rsidR="00573D32" w:rsidRPr="00471528" w:rsidRDefault="00093B09" w:rsidP="00EE512A">
      <w:pPr>
        <w:pStyle w:val="Akapitzlis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color w:val="000000"/>
          <w:sz w:val="20"/>
          <w:szCs w:val="20"/>
          <w:lang w:val="pl-PL"/>
        </w:rPr>
      </w:pPr>
      <w:r w:rsidRPr="00471528">
        <w:rPr>
          <w:rFonts w:ascii="Acumin Pro" w:hAnsi="Acumin Pro"/>
          <w:sz w:val="20"/>
          <w:szCs w:val="20"/>
          <w:lang w:val="pl-PL" w:eastAsia="pl-PL"/>
        </w:rPr>
        <w:t>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do realizacji których te zdolności są wymagane.</w:t>
      </w:r>
    </w:p>
    <w:bookmarkEnd w:id="6"/>
    <w:p w14:paraId="37E0C909" w14:textId="7CE5E0DC" w:rsidR="00A5461C" w:rsidRPr="00E55B9C" w:rsidRDefault="00A5461C" w:rsidP="00AF5F54">
      <w:pPr>
        <w:pStyle w:val="Akapitzlist"/>
        <w:ind w:left="0"/>
        <w:rPr>
          <w:rFonts w:ascii="Acumin Pro" w:hAnsi="Acumin Pro"/>
          <w:sz w:val="20"/>
          <w:szCs w:val="20"/>
          <w:lang w:val="pl-PL"/>
        </w:rPr>
      </w:pPr>
    </w:p>
    <w:p w14:paraId="458D31BD" w14:textId="1A98996E" w:rsidR="002C31E5" w:rsidRDefault="002C31E5" w:rsidP="00603153">
      <w:pPr>
        <w:pStyle w:val="Tekstpodstawowy2"/>
        <w:numPr>
          <w:ilvl w:val="0"/>
          <w:numId w:val="14"/>
        </w:numPr>
        <w:spacing w:after="0" w:line="240" w:lineRule="auto"/>
        <w:ind w:left="426" w:hanging="142"/>
        <w:jc w:val="both"/>
        <w:rPr>
          <w:rFonts w:ascii="Acumin Pro" w:eastAsia="Arial Unicode MS" w:hAnsi="Acumin Pro"/>
          <w:b/>
          <w:sz w:val="20"/>
          <w:szCs w:val="20"/>
        </w:rPr>
      </w:pPr>
      <w:r w:rsidRPr="00E55B9C">
        <w:rPr>
          <w:rFonts w:ascii="Acumin Pro" w:eastAsia="Arial Unicode MS" w:hAnsi="Acumin Pro"/>
          <w:b/>
          <w:sz w:val="20"/>
          <w:szCs w:val="20"/>
        </w:rPr>
        <w:t>PODSTAWY WYKLUCZENIA WYKONAWCY</w:t>
      </w:r>
    </w:p>
    <w:p w14:paraId="0D4D1EFA" w14:textId="77777777" w:rsidR="005E57D0" w:rsidRDefault="005E57D0" w:rsidP="005E57D0">
      <w:pPr>
        <w:pStyle w:val="Tekstpodstawowy2"/>
        <w:spacing w:after="0" w:line="240" w:lineRule="auto"/>
        <w:ind w:left="426"/>
        <w:jc w:val="both"/>
        <w:rPr>
          <w:rFonts w:ascii="Acumin Pro" w:eastAsia="Arial Unicode MS" w:hAnsi="Acumin Pro"/>
          <w:b/>
          <w:sz w:val="20"/>
          <w:szCs w:val="20"/>
        </w:rPr>
      </w:pPr>
    </w:p>
    <w:p w14:paraId="54BA06D6" w14:textId="220F64F0" w:rsidR="002C31E5" w:rsidRDefault="002C31E5" w:rsidP="00EE512A">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ascii="Acumin Pro" w:hAnsi="Acumin Pro"/>
          <w:sz w:val="20"/>
          <w:szCs w:val="20"/>
          <w:lang w:val="pl-PL" w:eastAsia="pl-PL"/>
        </w:rPr>
      </w:pPr>
      <w:r w:rsidRPr="00371CCB">
        <w:rPr>
          <w:rFonts w:ascii="Acumin Pro" w:hAnsi="Acumin Pro"/>
          <w:sz w:val="20"/>
          <w:szCs w:val="20"/>
          <w:lang w:val="pl-PL"/>
        </w:rPr>
        <w:t>Z postępowania o udzielenie zamówienia wyklucza się Wykonaw</w:t>
      </w:r>
      <w:r w:rsidR="005E57D0">
        <w:rPr>
          <w:rFonts w:ascii="Acumin Pro" w:hAnsi="Acumin Pro"/>
          <w:sz w:val="20"/>
          <w:szCs w:val="20"/>
          <w:lang w:val="pl-PL"/>
        </w:rPr>
        <w:t>ców (z zastrzeżeniem art. 110 ust. 2 ustawy PZP)</w:t>
      </w:r>
      <w:r w:rsidRPr="00371CCB">
        <w:rPr>
          <w:rFonts w:ascii="Acumin Pro" w:hAnsi="Acumin Pro"/>
          <w:sz w:val="20"/>
          <w:szCs w:val="20"/>
          <w:lang w:val="pl-PL"/>
        </w:rPr>
        <w:t>, w stosunku do którego zachodzi którakolwiek z okoliczności wskazanych w:</w:t>
      </w:r>
    </w:p>
    <w:p w14:paraId="43A0063B" w14:textId="77777777" w:rsidR="005E57D0" w:rsidRPr="00371CCB" w:rsidRDefault="005E57D0" w:rsidP="005E57D0">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ascii="Acumin Pro" w:hAnsi="Acumin Pro"/>
          <w:sz w:val="20"/>
          <w:szCs w:val="20"/>
          <w:lang w:val="pl-PL" w:eastAsia="pl-PL"/>
        </w:rPr>
      </w:pPr>
    </w:p>
    <w:p w14:paraId="7FA51E26" w14:textId="6D1BE45E" w:rsidR="002C31E5" w:rsidRDefault="002C31E5" w:rsidP="00603153">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862"/>
        <w:rPr>
          <w:rFonts w:ascii="Acumin Pro" w:hAnsi="Acumin Pro"/>
          <w:sz w:val="20"/>
          <w:szCs w:val="20"/>
          <w:lang w:val="pl-PL" w:eastAsia="pl-PL"/>
        </w:rPr>
      </w:pPr>
      <w:r w:rsidRPr="00C766B5">
        <w:rPr>
          <w:rFonts w:ascii="Acumin Pro" w:hAnsi="Acumin Pro"/>
          <w:b/>
          <w:bCs/>
          <w:sz w:val="20"/>
          <w:szCs w:val="20"/>
          <w:lang w:val="pl-PL"/>
        </w:rPr>
        <w:t>art. 108 ust. 1</w:t>
      </w:r>
      <w:r w:rsidRPr="00E55B9C">
        <w:rPr>
          <w:rFonts w:ascii="Acumin Pro" w:hAnsi="Acumin Pro"/>
          <w:sz w:val="20"/>
          <w:szCs w:val="20"/>
          <w:lang w:val="pl-PL"/>
        </w:rPr>
        <w:t xml:space="preserve"> ustawy PZP,</w:t>
      </w:r>
    </w:p>
    <w:p w14:paraId="6214C94E" w14:textId="36353DC5" w:rsidR="005E57D0" w:rsidRPr="00E55B9C" w:rsidRDefault="005E57D0" w:rsidP="00603153">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862"/>
        <w:rPr>
          <w:rFonts w:ascii="Acumin Pro" w:hAnsi="Acumin Pro"/>
          <w:sz w:val="20"/>
          <w:szCs w:val="20"/>
          <w:lang w:val="pl-PL" w:eastAsia="pl-PL"/>
        </w:rPr>
      </w:pPr>
      <w:r w:rsidRPr="00C766B5">
        <w:rPr>
          <w:rFonts w:ascii="Acumin Pro" w:hAnsi="Acumin Pro"/>
          <w:b/>
          <w:bCs/>
          <w:sz w:val="20"/>
          <w:szCs w:val="20"/>
          <w:lang w:val="pl-PL"/>
        </w:rPr>
        <w:t>art. 109 ust. 1 pkt. 4</w:t>
      </w:r>
      <w:r>
        <w:rPr>
          <w:rFonts w:ascii="Acumin Pro" w:hAnsi="Acumin Pro"/>
          <w:sz w:val="20"/>
          <w:szCs w:val="20"/>
          <w:lang w:val="pl-PL"/>
        </w:rPr>
        <w:t xml:space="preserve"> ustawy PZP.</w:t>
      </w:r>
    </w:p>
    <w:p w14:paraId="7A9A47F4" w14:textId="77777777" w:rsidR="005E57D0" w:rsidRDefault="005E57D0" w:rsidP="005E57D0">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502"/>
        <w:jc w:val="both"/>
        <w:rPr>
          <w:rFonts w:ascii="Acumin Pro" w:hAnsi="Acumin Pro"/>
          <w:color w:val="000000"/>
          <w:sz w:val="20"/>
          <w:szCs w:val="20"/>
          <w:lang w:val="pl-PL"/>
        </w:rPr>
      </w:pPr>
    </w:p>
    <w:p w14:paraId="6D9696A4" w14:textId="0BC75507" w:rsidR="00371CCB" w:rsidRDefault="00371CCB" w:rsidP="00EE512A">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02"/>
        <w:jc w:val="both"/>
        <w:rPr>
          <w:rFonts w:ascii="Acumin Pro" w:hAnsi="Acumin Pro"/>
          <w:color w:val="000000"/>
          <w:sz w:val="20"/>
          <w:szCs w:val="20"/>
          <w:lang w:val="pl-PL"/>
        </w:rPr>
      </w:pPr>
      <w:r w:rsidRPr="00371CCB">
        <w:rPr>
          <w:rFonts w:ascii="Acumin Pro" w:hAnsi="Acumin Pro"/>
          <w:color w:val="000000"/>
          <w:sz w:val="20"/>
          <w:szCs w:val="20"/>
          <w:lang w:val="pl-PL"/>
        </w:rPr>
        <w:t>Wykluczenie Wykonawcy następuje zgodnie z zasadami określonymi w art. 110-111 ustawy PZP.</w:t>
      </w:r>
    </w:p>
    <w:p w14:paraId="7915AAE8" w14:textId="77777777" w:rsidR="005E57D0" w:rsidRPr="00371CCB" w:rsidRDefault="005E57D0" w:rsidP="005E57D0">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502"/>
        <w:jc w:val="both"/>
        <w:rPr>
          <w:rFonts w:ascii="Acumin Pro" w:hAnsi="Acumin Pro"/>
          <w:color w:val="000000"/>
          <w:sz w:val="20"/>
          <w:szCs w:val="20"/>
          <w:lang w:val="pl-PL"/>
        </w:rPr>
      </w:pPr>
    </w:p>
    <w:p w14:paraId="451DF682" w14:textId="4F4A7D6B" w:rsidR="00371CCB" w:rsidRDefault="00371CCB" w:rsidP="00EE512A">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02"/>
        <w:jc w:val="both"/>
        <w:rPr>
          <w:rFonts w:ascii="Acumin Pro" w:hAnsi="Acumin Pro"/>
          <w:color w:val="000000"/>
          <w:sz w:val="20"/>
          <w:szCs w:val="20"/>
          <w:lang w:val="pl-PL"/>
        </w:rPr>
      </w:pPr>
      <w:r w:rsidRPr="00371CCB">
        <w:rPr>
          <w:rFonts w:ascii="Acumin Pro" w:hAnsi="Acumin Pro"/>
          <w:color w:val="000000"/>
          <w:sz w:val="20"/>
          <w:szCs w:val="20"/>
          <w:lang w:val="pl-PL"/>
        </w:rPr>
        <w:t xml:space="preserve">Wykonawca nie podlega wykluczeniu w okolicznościach określonych w art. 108 ust. 1 pkt 1, 2, 5 </w:t>
      </w:r>
      <w:r w:rsidR="00F275CD">
        <w:rPr>
          <w:rFonts w:ascii="Acumin Pro" w:hAnsi="Acumin Pro"/>
          <w:color w:val="000000"/>
          <w:sz w:val="20"/>
          <w:szCs w:val="20"/>
          <w:lang w:val="pl-PL"/>
        </w:rPr>
        <w:t xml:space="preserve"> oraz art. 109 </w:t>
      </w:r>
      <w:r w:rsidR="003745DC">
        <w:rPr>
          <w:rFonts w:ascii="Acumin Pro" w:hAnsi="Acumin Pro"/>
          <w:color w:val="000000"/>
          <w:sz w:val="20"/>
          <w:szCs w:val="20"/>
          <w:lang w:val="pl-PL"/>
        </w:rPr>
        <w:t>u</w:t>
      </w:r>
      <w:r w:rsidR="00F275CD">
        <w:rPr>
          <w:rFonts w:ascii="Acumin Pro" w:hAnsi="Acumin Pro"/>
          <w:color w:val="000000"/>
          <w:sz w:val="20"/>
          <w:szCs w:val="20"/>
          <w:lang w:val="pl-PL"/>
        </w:rPr>
        <w:t xml:space="preserve">st. 1 pkt 4 </w:t>
      </w:r>
      <w:r w:rsidRPr="00371CCB">
        <w:rPr>
          <w:rFonts w:ascii="Acumin Pro" w:hAnsi="Acumin Pro"/>
          <w:color w:val="000000"/>
          <w:sz w:val="20"/>
          <w:szCs w:val="20"/>
          <w:lang w:val="pl-PL"/>
        </w:rPr>
        <w:t xml:space="preserve">ustawy PZP, jeżeli udowodni Zamawiającemu, że spełnił łącznie przesłanki wskazane w art. 110 ust. 2 ustawy PZP. </w:t>
      </w:r>
    </w:p>
    <w:p w14:paraId="3FE36334" w14:textId="77777777" w:rsidR="005E57D0" w:rsidRPr="005E57D0" w:rsidRDefault="005E57D0" w:rsidP="005E57D0">
      <w:pPr>
        <w:pStyle w:val="Akapitzlist"/>
        <w:rPr>
          <w:rFonts w:ascii="Acumin Pro" w:hAnsi="Acumin Pro"/>
          <w:color w:val="000000"/>
          <w:sz w:val="20"/>
          <w:szCs w:val="20"/>
          <w:lang w:val="pl-PL"/>
        </w:rPr>
      </w:pPr>
    </w:p>
    <w:p w14:paraId="2986A67B" w14:textId="15813A89" w:rsidR="00371CCB" w:rsidRDefault="00371CCB" w:rsidP="00EE512A">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02"/>
        <w:jc w:val="both"/>
        <w:rPr>
          <w:rFonts w:ascii="Acumin Pro" w:hAnsi="Acumin Pro"/>
          <w:color w:val="000000"/>
          <w:sz w:val="20"/>
          <w:szCs w:val="20"/>
          <w:lang w:val="pl-PL"/>
        </w:rPr>
      </w:pPr>
      <w:r w:rsidRPr="00371CCB">
        <w:rPr>
          <w:rFonts w:ascii="Acumin Pro" w:hAnsi="Acumin Pro"/>
          <w:color w:val="000000"/>
          <w:sz w:val="20"/>
          <w:szCs w:val="20"/>
          <w:lang w:val="pl-PL"/>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7413C87D" w14:textId="77777777" w:rsidR="005E57D0" w:rsidRPr="005E57D0" w:rsidRDefault="005E57D0" w:rsidP="005E57D0">
      <w:pPr>
        <w:pStyle w:val="Akapitzlist"/>
        <w:rPr>
          <w:rFonts w:ascii="Acumin Pro" w:hAnsi="Acumin Pro"/>
          <w:color w:val="000000"/>
          <w:sz w:val="20"/>
          <w:szCs w:val="20"/>
          <w:lang w:val="pl-PL"/>
        </w:rPr>
      </w:pPr>
    </w:p>
    <w:p w14:paraId="19AF45C1" w14:textId="12A5D1F3" w:rsidR="005E57D0" w:rsidRPr="005E57D0" w:rsidRDefault="005E57D0" w:rsidP="00EE512A">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02"/>
        <w:jc w:val="both"/>
        <w:rPr>
          <w:rFonts w:ascii="Acumin Pro" w:hAnsi="Acumin Pro"/>
          <w:color w:val="000000"/>
          <w:sz w:val="20"/>
          <w:szCs w:val="20"/>
          <w:lang w:val="pl-PL"/>
        </w:rPr>
      </w:pPr>
      <w:r>
        <w:rPr>
          <w:rFonts w:ascii="Acumin Pro" w:hAnsi="Acumin Pro"/>
          <w:color w:val="000000"/>
          <w:sz w:val="20"/>
          <w:szCs w:val="20"/>
          <w:lang w:val="pl-PL"/>
        </w:rPr>
        <w:lastRenderedPageBreak/>
        <w:t xml:space="preserve">Ponadto oferta Wykonawcy podlega wykluczeniu na podstawie </w:t>
      </w:r>
      <w:r w:rsidRPr="00C766B5">
        <w:rPr>
          <w:rFonts w:ascii="Acumin Pro" w:hAnsi="Acumin Pro"/>
          <w:b/>
          <w:bCs/>
          <w:sz w:val="20"/>
          <w:szCs w:val="20"/>
          <w:lang w:val="pl-PL"/>
        </w:rPr>
        <w:t>art. 7 ust. 1 ustawy</w:t>
      </w:r>
      <w:r w:rsidRPr="00371CCB">
        <w:rPr>
          <w:rFonts w:ascii="Acumin Pro" w:hAnsi="Acumin Pro"/>
          <w:sz w:val="20"/>
          <w:szCs w:val="20"/>
          <w:lang w:val="pl-PL"/>
        </w:rPr>
        <w:t xml:space="preserve"> z dnia 13 kwietnia 2022 r. o szczególnych rozwiązaniach w zakresie przeciwdziałania wspieraniu agresji na Ukrainę oraz służących ochronie bezpieczeństwa narodowego</w:t>
      </w:r>
      <w:r>
        <w:rPr>
          <w:rFonts w:ascii="Acumin Pro" w:hAnsi="Acumin Pro"/>
          <w:sz w:val="20"/>
          <w:szCs w:val="20"/>
          <w:lang w:val="pl-PL"/>
        </w:rPr>
        <w:t xml:space="preserve"> w przypadku zaistnienie którejkolwiek z przesłanek wymienionych w </w:t>
      </w:r>
      <w:r w:rsidR="00303A54">
        <w:rPr>
          <w:rFonts w:ascii="Acumin Pro" w:hAnsi="Acumin Pro"/>
          <w:sz w:val="20"/>
          <w:szCs w:val="20"/>
          <w:lang w:val="pl-PL"/>
        </w:rPr>
        <w:t>tej</w:t>
      </w:r>
      <w:r>
        <w:rPr>
          <w:rFonts w:ascii="Acumin Pro" w:hAnsi="Acumin Pro"/>
          <w:sz w:val="20"/>
          <w:szCs w:val="20"/>
          <w:lang w:val="pl-PL"/>
        </w:rPr>
        <w:t xml:space="preserve"> ustawie. </w:t>
      </w:r>
    </w:p>
    <w:p w14:paraId="55A1C249" w14:textId="77777777" w:rsidR="005E57D0" w:rsidRPr="005E57D0" w:rsidRDefault="005E57D0" w:rsidP="005E57D0">
      <w:pPr>
        <w:pStyle w:val="Akapitzlist"/>
        <w:rPr>
          <w:rFonts w:ascii="Acumin Pro" w:hAnsi="Acumin Pro"/>
          <w:color w:val="000000"/>
          <w:sz w:val="20"/>
          <w:szCs w:val="20"/>
          <w:lang w:val="pl-PL"/>
        </w:rPr>
      </w:pPr>
    </w:p>
    <w:p w14:paraId="2B641FD4" w14:textId="429B2629" w:rsidR="00F156AF" w:rsidRDefault="0088076D" w:rsidP="00603153">
      <w:pPr>
        <w:pStyle w:val="Tekstpodstawowy2"/>
        <w:numPr>
          <w:ilvl w:val="0"/>
          <w:numId w:val="14"/>
        </w:numPr>
        <w:spacing w:after="0" w:line="240" w:lineRule="auto"/>
        <w:ind w:left="567" w:hanging="425"/>
        <w:jc w:val="both"/>
        <w:rPr>
          <w:rFonts w:ascii="Acumin Pro" w:eastAsia="Arial Unicode MS" w:hAnsi="Acumin Pro"/>
          <w:b/>
          <w:sz w:val="20"/>
          <w:szCs w:val="20"/>
        </w:rPr>
      </w:pPr>
      <w:r>
        <w:rPr>
          <w:rFonts w:ascii="Acumin Pro" w:eastAsia="Arial Unicode MS" w:hAnsi="Acumin Pro"/>
          <w:b/>
          <w:sz w:val="20"/>
          <w:szCs w:val="20"/>
        </w:rPr>
        <w:t>OŚWIADCZENIA I DOKUMENTY, JAKIE ZOBOWIĄZANI SĄ DOSTARCZYĆ WYKONAWCY W CELU POTWIERDZENIA SPEŁNIENIA WARUNKÓW UDZIAŁU W POSTĘPOWANIU ORAZ WYKAZANIA BRAKU PODSTAW DO WYKLUCZENIA</w:t>
      </w:r>
      <w:r w:rsidR="00F156AF" w:rsidRPr="00E55B9C">
        <w:rPr>
          <w:rFonts w:ascii="Acumin Pro" w:eastAsia="Arial Unicode MS" w:hAnsi="Acumin Pro"/>
          <w:b/>
          <w:sz w:val="20"/>
          <w:szCs w:val="20"/>
        </w:rPr>
        <w:t>:</w:t>
      </w:r>
    </w:p>
    <w:p w14:paraId="5513CC0F" w14:textId="77777777" w:rsidR="007C2F32" w:rsidRDefault="007C2F32" w:rsidP="007C2F32">
      <w:pPr>
        <w:pStyle w:val="Tekstpodstawowy2"/>
        <w:spacing w:after="0" w:line="240" w:lineRule="auto"/>
        <w:ind w:left="567"/>
        <w:jc w:val="both"/>
        <w:rPr>
          <w:rFonts w:ascii="Acumin Pro" w:eastAsia="Arial Unicode MS" w:hAnsi="Acumin Pro"/>
          <w:b/>
          <w:sz w:val="20"/>
          <w:szCs w:val="20"/>
        </w:rPr>
      </w:pPr>
    </w:p>
    <w:p w14:paraId="722D49FB" w14:textId="200E3392" w:rsidR="00FF438D" w:rsidRDefault="00FF438D" w:rsidP="00EE512A">
      <w:pPr>
        <w:numPr>
          <w:ilvl w:val="0"/>
          <w:numId w:val="32"/>
        </w:numPr>
        <w:tabs>
          <w:tab w:val="clear" w:pos="0"/>
          <w:tab w:val="num" w:pos="-218"/>
        </w:tabs>
        <w:ind w:left="502"/>
        <w:jc w:val="both"/>
        <w:rPr>
          <w:rFonts w:ascii="Acumin Pro" w:hAnsi="Acumin Pro"/>
          <w:bCs/>
          <w:color w:val="000000" w:themeColor="text1"/>
          <w:sz w:val="20"/>
          <w:szCs w:val="20"/>
          <w:lang w:val="pl-PL"/>
        </w:rPr>
      </w:pPr>
      <w:bookmarkStart w:id="7" w:name="_Hlk95133943"/>
      <w:r w:rsidRPr="00FF438D">
        <w:rPr>
          <w:rFonts w:ascii="Acumin Pro" w:hAnsi="Acumin Pro"/>
          <w:bCs/>
          <w:color w:val="000000" w:themeColor="text1"/>
          <w:sz w:val="20"/>
          <w:szCs w:val="20"/>
          <w:lang w:val="pl-PL"/>
        </w:rPr>
        <w:t>Do oferty Wykonawca zobowiązany jest dołączyć aktualne na dzień składania ofert oświadczenie, o którym mowa w art. 125 ust. 1 PZP, stanowiące wstępne potwierdzenie, że Wykonawca:</w:t>
      </w:r>
    </w:p>
    <w:p w14:paraId="5BDD3A75" w14:textId="77777777" w:rsidR="00C652BF" w:rsidRPr="00FF438D" w:rsidRDefault="00C652BF" w:rsidP="00C652BF">
      <w:pPr>
        <w:ind w:left="502"/>
        <w:jc w:val="both"/>
        <w:rPr>
          <w:rFonts w:ascii="Acumin Pro" w:hAnsi="Acumin Pro"/>
          <w:bCs/>
          <w:color w:val="000000" w:themeColor="text1"/>
          <w:sz w:val="20"/>
          <w:szCs w:val="20"/>
          <w:lang w:val="pl-PL"/>
        </w:rPr>
      </w:pPr>
    </w:p>
    <w:p w14:paraId="4E7C1233" w14:textId="77777777" w:rsidR="00FF438D" w:rsidRPr="00FF438D" w:rsidRDefault="00FF438D" w:rsidP="00EE512A">
      <w:pPr>
        <w:numPr>
          <w:ilvl w:val="0"/>
          <w:numId w:val="33"/>
        </w:numPr>
        <w:tabs>
          <w:tab w:val="clear" w:pos="0"/>
          <w:tab w:val="num" w:pos="-218"/>
        </w:tabs>
        <w:ind w:left="850"/>
        <w:jc w:val="both"/>
        <w:rPr>
          <w:rFonts w:ascii="Acumin Pro" w:hAnsi="Acumin Pro"/>
          <w:bCs/>
          <w:color w:val="000000" w:themeColor="text1"/>
          <w:sz w:val="20"/>
          <w:szCs w:val="20"/>
          <w:lang w:val="pl-PL"/>
        </w:rPr>
      </w:pPr>
      <w:r w:rsidRPr="00FF438D">
        <w:rPr>
          <w:rFonts w:ascii="Acumin Pro" w:hAnsi="Acumin Pro"/>
          <w:bCs/>
          <w:color w:val="000000" w:themeColor="text1"/>
          <w:sz w:val="20"/>
          <w:szCs w:val="20"/>
          <w:lang w:val="pl-PL"/>
        </w:rPr>
        <w:t>nie podlega wykluczeniu,</w:t>
      </w:r>
    </w:p>
    <w:p w14:paraId="08D31DA6" w14:textId="51189336" w:rsidR="00FF438D" w:rsidRDefault="00FF438D" w:rsidP="00EE512A">
      <w:pPr>
        <w:numPr>
          <w:ilvl w:val="0"/>
          <w:numId w:val="31"/>
        </w:numPr>
        <w:tabs>
          <w:tab w:val="clear" w:pos="0"/>
          <w:tab w:val="num" w:pos="-218"/>
        </w:tabs>
        <w:ind w:left="850"/>
        <w:jc w:val="both"/>
        <w:rPr>
          <w:rFonts w:ascii="Acumin Pro" w:hAnsi="Acumin Pro"/>
          <w:color w:val="000000" w:themeColor="text1"/>
          <w:sz w:val="20"/>
          <w:szCs w:val="20"/>
          <w:lang w:val="pl-PL"/>
        </w:rPr>
      </w:pPr>
      <w:r w:rsidRPr="00FF438D">
        <w:rPr>
          <w:rFonts w:ascii="Acumin Pro" w:hAnsi="Acumin Pro"/>
          <w:color w:val="000000" w:themeColor="text1"/>
          <w:sz w:val="20"/>
          <w:szCs w:val="20"/>
          <w:lang w:val="pl-PL"/>
        </w:rPr>
        <w:t>spełnia warunki udziału w postępowaniu.</w:t>
      </w:r>
    </w:p>
    <w:p w14:paraId="36D4705C" w14:textId="77777777" w:rsidR="00C652BF" w:rsidRPr="00FF438D" w:rsidRDefault="00C652BF" w:rsidP="00C652BF">
      <w:pPr>
        <w:ind w:left="850"/>
        <w:jc w:val="both"/>
        <w:rPr>
          <w:rFonts w:ascii="Acumin Pro" w:hAnsi="Acumin Pro"/>
          <w:color w:val="000000" w:themeColor="text1"/>
          <w:sz w:val="20"/>
          <w:szCs w:val="20"/>
          <w:lang w:val="pl-PL"/>
        </w:rPr>
      </w:pPr>
    </w:p>
    <w:bookmarkEnd w:id="7"/>
    <w:p w14:paraId="1E45A398" w14:textId="2C96B110" w:rsidR="002E0DF8" w:rsidRDefault="00FF438D" w:rsidP="00AF5F54">
      <w:pPr>
        <w:ind w:left="490"/>
        <w:jc w:val="both"/>
        <w:rPr>
          <w:rFonts w:ascii="Acumin Pro" w:hAnsi="Acumin Pro"/>
          <w:color w:val="000000" w:themeColor="text1"/>
          <w:sz w:val="20"/>
          <w:szCs w:val="20"/>
          <w:lang w:val="pl-PL"/>
        </w:rPr>
      </w:pPr>
      <w:r w:rsidRPr="00FF438D">
        <w:rPr>
          <w:rFonts w:ascii="Acumin Pro" w:hAnsi="Acumin Pro"/>
          <w:color w:val="000000" w:themeColor="text1"/>
          <w:sz w:val="20"/>
          <w:szCs w:val="20"/>
          <w:lang w:val="pl-PL"/>
        </w:rPr>
        <w:t xml:space="preserve">Oświadczenia należy złożyć </w:t>
      </w:r>
      <w:r w:rsidR="00206CB8">
        <w:rPr>
          <w:rFonts w:ascii="Acumin Pro" w:hAnsi="Acumin Pro"/>
          <w:color w:val="000000" w:themeColor="text1"/>
          <w:sz w:val="20"/>
          <w:szCs w:val="20"/>
          <w:lang w:val="pl-PL"/>
        </w:rPr>
        <w:t>zgodnie z</w:t>
      </w:r>
      <w:r w:rsidRPr="00FF438D">
        <w:rPr>
          <w:rFonts w:ascii="Acumin Pro" w:hAnsi="Acumin Pro"/>
          <w:color w:val="000000" w:themeColor="text1"/>
          <w:sz w:val="20"/>
          <w:szCs w:val="20"/>
          <w:lang w:val="pl-PL"/>
        </w:rPr>
        <w:t xml:space="preserve"> </w:t>
      </w:r>
      <w:r w:rsidRPr="00FF438D">
        <w:rPr>
          <w:rFonts w:ascii="Acumin Pro" w:hAnsi="Acumin Pro"/>
          <w:b/>
          <w:bCs/>
          <w:color w:val="000000" w:themeColor="text1"/>
          <w:sz w:val="20"/>
          <w:szCs w:val="20"/>
          <w:lang w:val="pl-PL"/>
        </w:rPr>
        <w:t>załącznik</w:t>
      </w:r>
      <w:r w:rsidR="00206CB8">
        <w:rPr>
          <w:rFonts w:ascii="Acumin Pro" w:hAnsi="Acumin Pro"/>
          <w:b/>
          <w:bCs/>
          <w:color w:val="000000" w:themeColor="text1"/>
          <w:sz w:val="20"/>
          <w:szCs w:val="20"/>
          <w:lang w:val="pl-PL"/>
        </w:rPr>
        <w:t>iem</w:t>
      </w:r>
      <w:r w:rsidRPr="00FF438D">
        <w:rPr>
          <w:rFonts w:ascii="Acumin Pro" w:hAnsi="Acumin Pro"/>
          <w:b/>
          <w:bCs/>
          <w:color w:val="000000" w:themeColor="text1"/>
          <w:sz w:val="20"/>
          <w:szCs w:val="20"/>
          <w:lang w:val="pl-PL"/>
        </w:rPr>
        <w:t xml:space="preserve"> nr </w:t>
      </w:r>
      <w:r w:rsidR="00205B69">
        <w:rPr>
          <w:rFonts w:ascii="Acumin Pro" w:hAnsi="Acumin Pro"/>
          <w:b/>
          <w:bCs/>
          <w:color w:val="000000" w:themeColor="text1"/>
          <w:sz w:val="20"/>
          <w:szCs w:val="20"/>
          <w:lang w:val="pl-PL"/>
        </w:rPr>
        <w:t>2</w:t>
      </w:r>
      <w:r w:rsidRPr="00FF438D">
        <w:rPr>
          <w:rFonts w:ascii="Acumin Pro" w:hAnsi="Acumin Pro"/>
          <w:b/>
          <w:bCs/>
          <w:color w:val="000000" w:themeColor="text1"/>
          <w:sz w:val="20"/>
          <w:szCs w:val="20"/>
          <w:lang w:val="pl-PL"/>
        </w:rPr>
        <w:t xml:space="preserve"> i nr 3 </w:t>
      </w:r>
      <w:r w:rsidRPr="00206CB8">
        <w:rPr>
          <w:rFonts w:ascii="Acumin Pro" w:hAnsi="Acumin Pro"/>
          <w:color w:val="000000" w:themeColor="text1"/>
          <w:sz w:val="20"/>
          <w:szCs w:val="20"/>
          <w:lang w:val="pl-PL"/>
        </w:rPr>
        <w:t>do SWZ.</w:t>
      </w:r>
      <w:r w:rsidRPr="00FF438D">
        <w:rPr>
          <w:rFonts w:ascii="Acumin Pro" w:hAnsi="Acumin Pro"/>
          <w:color w:val="000000" w:themeColor="text1"/>
          <w:sz w:val="20"/>
          <w:szCs w:val="20"/>
          <w:lang w:val="pl-PL"/>
        </w:rPr>
        <w:t xml:space="preserve"> </w:t>
      </w:r>
      <w:r w:rsidR="002E0DF8">
        <w:rPr>
          <w:rFonts w:ascii="Acumin Pro" w:hAnsi="Acumin Pro"/>
          <w:color w:val="000000" w:themeColor="text1"/>
          <w:sz w:val="20"/>
          <w:szCs w:val="20"/>
          <w:lang w:val="pl-PL"/>
        </w:rPr>
        <w:t xml:space="preserve"> </w:t>
      </w:r>
    </w:p>
    <w:p w14:paraId="26252B18" w14:textId="0F9D3D4E" w:rsidR="00FF438D" w:rsidRPr="00FF438D" w:rsidRDefault="002E0DF8" w:rsidP="00AF5F54">
      <w:pPr>
        <w:ind w:left="490"/>
        <w:jc w:val="both"/>
        <w:rPr>
          <w:rFonts w:ascii="Acumin Pro" w:hAnsi="Acumin Pro"/>
          <w:color w:val="000000" w:themeColor="text1"/>
          <w:sz w:val="20"/>
          <w:szCs w:val="20"/>
          <w:lang w:val="pl-PL"/>
        </w:rPr>
      </w:pPr>
      <w:r>
        <w:rPr>
          <w:rFonts w:ascii="Acumin Pro" w:hAnsi="Acumin Pro"/>
          <w:color w:val="000000" w:themeColor="text1"/>
          <w:sz w:val="20"/>
          <w:szCs w:val="20"/>
          <w:lang w:val="pl-PL"/>
        </w:rPr>
        <w:t xml:space="preserve"> </w:t>
      </w:r>
    </w:p>
    <w:p w14:paraId="7AF2FDA0" w14:textId="643DEF04" w:rsidR="00FF438D" w:rsidRDefault="00FF438D" w:rsidP="00EE512A">
      <w:pPr>
        <w:numPr>
          <w:ilvl w:val="0"/>
          <w:numId w:val="30"/>
        </w:numPr>
        <w:ind w:left="426" w:hanging="284"/>
        <w:jc w:val="both"/>
        <w:rPr>
          <w:rFonts w:ascii="Acumin Pro" w:hAnsi="Acumin Pro"/>
          <w:b/>
          <w:color w:val="000000" w:themeColor="text1"/>
          <w:sz w:val="20"/>
          <w:szCs w:val="20"/>
          <w:lang w:val="pl-PL"/>
        </w:rPr>
      </w:pPr>
      <w:bookmarkStart w:id="8" w:name="_Hlk95134714"/>
      <w:r w:rsidRPr="009933C6">
        <w:rPr>
          <w:rFonts w:ascii="Acumin Pro" w:hAnsi="Acumin Pro"/>
          <w:bCs/>
          <w:color w:val="000000" w:themeColor="text1"/>
          <w:sz w:val="20"/>
          <w:szCs w:val="20"/>
          <w:lang w:val="pl-PL"/>
        </w:rPr>
        <w:t xml:space="preserve">Zamawiający wzywa Wykonawcę, którego oferta została najwyżej oceniona, do złożenia </w:t>
      </w:r>
      <w:r w:rsidRPr="009933C6">
        <w:rPr>
          <w:rFonts w:ascii="Acumin Pro" w:hAnsi="Acumin Pro"/>
          <w:bCs/>
          <w:color w:val="000000" w:themeColor="text1"/>
          <w:sz w:val="20"/>
          <w:szCs w:val="20"/>
          <w:lang w:val="pl-PL"/>
        </w:rPr>
        <w:br/>
        <w:t xml:space="preserve">w wyznaczonym terminie, nie krótszym niż 5 dni od dnia wezwania, </w:t>
      </w:r>
      <w:r w:rsidRPr="009933C6">
        <w:rPr>
          <w:rFonts w:ascii="Acumin Pro" w:hAnsi="Acumin Pro"/>
          <w:b/>
          <w:color w:val="000000" w:themeColor="text1"/>
          <w:sz w:val="20"/>
          <w:szCs w:val="20"/>
          <w:lang w:val="pl-PL"/>
        </w:rPr>
        <w:t>aktualnych na dzień złożenia podmiotowych środków dowodowych:</w:t>
      </w:r>
    </w:p>
    <w:p w14:paraId="370747B7" w14:textId="77777777" w:rsidR="009933C6" w:rsidRPr="009933C6" w:rsidRDefault="009933C6" w:rsidP="009933C6">
      <w:pPr>
        <w:ind w:left="426"/>
        <w:jc w:val="both"/>
        <w:rPr>
          <w:rFonts w:ascii="Acumin Pro" w:hAnsi="Acumin Pro"/>
          <w:b/>
          <w:color w:val="000000" w:themeColor="text1"/>
          <w:sz w:val="20"/>
          <w:szCs w:val="20"/>
          <w:lang w:val="pl-PL"/>
        </w:rPr>
      </w:pPr>
    </w:p>
    <w:p w14:paraId="56F8CF05" w14:textId="1E914111" w:rsidR="00FF438D" w:rsidRPr="009933C6" w:rsidRDefault="00FF438D" w:rsidP="00EE512A">
      <w:pPr>
        <w:pStyle w:val="Akapitzlist"/>
        <w:numPr>
          <w:ilvl w:val="0"/>
          <w:numId w:val="48"/>
        </w:numPr>
        <w:jc w:val="both"/>
        <w:rPr>
          <w:rFonts w:ascii="Acumin Pro" w:hAnsi="Acumin Pro"/>
          <w:b/>
          <w:color w:val="000000" w:themeColor="text1"/>
          <w:sz w:val="20"/>
          <w:szCs w:val="20"/>
          <w:lang w:val="pl-PL"/>
        </w:rPr>
      </w:pPr>
      <w:bookmarkStart w:id="9" w:name="_Hlk95219142"/>
      <w:bookmarkEnd w:id="8"/>
      <w:r w:rsidRPr="009933C6">
        <w:rPr>
          <w:rFonts w:ascii="Acumin Pro" w:hAnsi="Acumin Pro"/>
          <w:b/>
          <w:color w:val="000000" w:themeColor="text1"/>
          <w:sz w:val="20"/>
          <w:szCs w:val="20"/>
          <w:lang w:val="pl-PL"/>
        </w:rPr>
        <w:t>na potwierdzenie braku podstaw do wykluczenia z udziału w postępowaniu:</w:t>
      </w:r>
      <w:bookmarkEnd w:id="9"/>
    </w:p>
    <w:p w14:paraId="4579F035" w14:textId="77777777" w:rsidR="009933C6" w:rsidRPr="009933C6" w:rsidRDefault="009933C6" w:rsidP="00306E10">
      <w:pPr>
        <w:jc w:val="both"/>
        <w:rPr>
          <w:rFonts w:ascii="Acumin Pro" w:hAnsi="Acumin Pro"/>
          <w:b/>
          <w:color w:val="000000" w:themeColor="text1"/>
          <w:sz w:val="20"/>
          <w:szCs w:val="20"/>
          <w:lang w:val="pl-PL"/>
        </w:rPr>
      </w:pPr>
    </w:p>
    <w:p w14:paraId="7D5801D2" w14:textId="316E4D2B" w:rsidR="001371DA" w:rsidRPr="00EE512A" w:rsidRDefault="001371DA" w:rsidP="00306E10">
      <w:pPr>
        <w:pStyle w:val="Akapitzlist"/>
        <w:numPr>
          <w:ilvl w:val="0"/>
          <w:numId w:val="49"/>
        </w:numPr>
        <w:jc w:val="both"/>
        <w:rPr>
          <w:rFonts w:ascii="Acumin Pro" w:hAnsi="Acumin Pro"/>
          <w:bCs/>
          <w:color w:val="000000" w:themeColor="text1"/>
          <w:sz w:val="20"/>
          <w:szCs w:val="20"/>
          <w:lang w:val="pl-PL"/>
        </w:rPr>
      </w:pPr>
      <w:bookmarkStart w:id="10" w:name="_Hlk63100007"/>
      <w:bookmarkEnd w:id="10"/>
      <w:r w:rsidRPr="00EE512A">
        <w:rPr>
          <w:rFonts w:ascii="Acumin Pro" w:hAnsi="Acumin Pro"/>
          <w:bCs/>
          <w:color w:val="000000"/>
          <w:sz w:val="20"/>
          <w:szCs w:val="20"/>
          <w:lang w:val="pl-PL"/>
        </w:rPr>
        <w:t xml:space="preserve">odpis lub informacji z Krajowego Rejestru Sądowego lub z Centralnej Ewidencji </w:t>
      </w:r>
      <w:r w:rsidRPr="00EE512A">
        <w:rPr>
          <w:rFonts w:ascii="Acumin Pro" w:hAnsi="Acumin Pro"/>
          <w:bCs/>
          <w:color w:val="000000"/>
          <w:sz w:val="20"/>
          <w:szCs w:val="20"/>
          <w:lang w:val="pl-PL"/>
        </w:rPr>
        <w:br/>
        <w:t>i Informacji o Działalności Gospodarczej, w zakresie art. 109 ust. 1 pkt 4 PZP, sporządzonych nie wcześniej niż 3 miesiące przed jej złożeniem, jeżeli odrębne przepisy wymagają wpisu do rejestru lub ewidencji</w:t>
      </w:r>
      <w:r w:rsidR="00EE512A" w:rsidRPr="00EE512A">
        <w:rPr>
          <w:rFonts w:ascii="Acumin Pro" w:hAnsi="Acumin Pro"/>
          <w:bCs/>
          <w:color w:val="000000"/>
          <w:sz w:val="20"/>
          <w:szCs w:val="20"/>
          <w:lang w:val="pl-PL"/>
        </w:rPr>
        <w:t>,</w:t>
      </w:r>
    </w:p>
    <w:p w14:paraId="6F93267C" w14:textId="77777777" w:rsidR="00EE512A" w:rsidRPr="00EE512A" w:rsidRDefault="00EE512A" w:rsidP="00306E10">
      <w:pPr>
        <w:pStyle w:val="Akapitzlist"/>
        <w:ind w:left="1080"/>
        <w:jc w:val="both"/>
        <w:rPr>
          <w:rFonts w:ascii="Acumin Pro" w:hAnsi="Acumin Pro"/>
          <w:bCs/>
          <w:color w:val="000000" w:themeColor="text1"/>
          <w:sz w:val="20"/>
          <w:szCs w:val="20"/>
          <w:lang w:val="pl-PL"/>
        </w:rPr>
      </w:pPr>
    </w:p>
    <w:p w14:paraId="60BFA6AB" w14:textId="3225E5C8" w:rsidR="00EE512A" w:rsidRPr="00EE512A" w:rsidRDefault="00EE512A" w:rsidP="00306E10">
      <w:pPr>
        <w:pStyle w:val="Akapitzlist"/>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color w:val="000000"/>
          <w:sz w:val="20"/>
          <w:szCs w:val="20"/>
          <w:lang w:val="pl-PL"/>
        </w:rPr>
      </w:pPr>
      <w:r w:rsidRPr="00EE512A">
        <w:rPr>
          <w:rFonts w:ascii="Acumin Pro" w:hAnsi="Acumin Pro"/>
          <w:bCs/>
          <w:color w:val="000000"/>
          <w:sz w:val="20"/>
          <w:szCs w:val="20"/>
          <w:lang w:val="pl-PL"/>
        </w:rPr>
        <w:t xml:space="preserve">oświadczenie Wykonawcy o aktualności informacji zawartych w oświadczeniu, </w:t>
      </w:r>
      <w:r w:rsidRPr="00EE512A">
        <w:rPr>
          <w:rFonts w:ascii="Acumin Pro" w:hAnsi="Acumin Pro"/>
          <w:bCs/>
          <w:color w:val="000000"/>
          <w:sz w:val="20"/>
          <w:szCs w:val="20"/>
          <w:lang w:val="pl-PL"/>
        </w:rPr>
        <w:br/>
        <w:t>o którym mowa w art. 125 ust. 1 PZP w zakresie odnoszącym się do podstaw wykluczenia wskazanych w art. 108 ust. 1 pkt 1-6</w:t>
      </w:r>
      <w:r>
        <w:rPr>
          <w:rFonts w:ascii="Acumin Pro" w:hAnsi="Acumin Pro"/>
          <w:bCs/>
          <w:color w:val="000000"/>
          <w:sz w:val="20"/>
          <w:szCs w:val="20"/>
          <w:lang w:val="pl-PL"/>
        </w:rPr>
        <w:t xml:space="preserve">, zgodnie z </w:t>
      </w:r>
      <w:r w:rsidRPr="00EE512A">
        <w:rPr>
          <w:rFonts w:ascii="Acumin Pro" w:hAnsi="Acumin Pro"/>
          <w:b/>
          <w:color w:val="000000"/>
          <w:sz w:val="20"/>
          <w:szCs w:val="20"/>
          <w:lang w:val="pl-PL"/>
        </w:rPr>
        <w:t>załącznikiem nr 9</w:t>
      </w:r>
      <w:r w:rsidRPr="00EE512A">
        <w:rPr>
          <w:rFonts w:ascii="Acumin Pro" w:hAnsi="Acumin Pro"/>
          <w:bCs/>
          <w:color w:val="000000"/>
          <w:sz w:val="20"/>
          <w:szCs w:val="20"/>
          <w:lang w:val="pl-PL"/>
        </w:rPr>
        <w:t xml:space="preserve"> do SWZ. </w:t>
      </w:r>
    </w:p>
    <w:p w14:paraId="77813707" w14:textId="77777777" w:rsidR="009933C6" w:rsidRPr="009933C6" w:rsidRDefault="009933C6" w:rsidP="00306E10">
      <w:pPr>
        <w:pStyle w:val="Akapitzlist"/>
        <w:ind w:left="1080"/>
        <w:jc w:val="both"/>
        <w:rPr>
          <w:rFonts w:ascii="Acumin Pro" w:hAnsi="Acumin Pro"/>
          <w:color w:val="000000" w:themeColor="text1"/>
          <w:sz w:val="20"/>
          <w:szCs w:val="20"/>
          <w:lang w:val="pl-PL"/>
        </w:rPr>
      </w:pPr>
    </w:p>
    <w:p w14:paraId="317B462D" w14:textId="30D0F440" w:rsidR="009933C6" w:rsidRPr="009933C6" w:rsidRDefault="009933C6" w:rsidP="009933C6">
      <w:pPr>
        <w:ind w:left="720"/>
        <w:jc w:val="both"/>
        <w:rPr>
          <w:rFonts w:ascii="Acumin Pro" w:hAnsi="Acumin Pro"/>
          <w:color w:val="000000" w:themeColor="text1"/>
          <w:sz w:val="20"/>
          <w:szCs w:val="20"/>
          <w:lang w:val="pl-PL"/>
        </w:rPr>
      </w:pPr>
      <w:r>
        <w:rPr>
          <w:rFonts w:ascii="Acumin Pro" w:hAnsi="Acumin Pro"/>
          <w:color w:val="000000" w:themeColor="text1"/>
          <w:sz w:val="20"/>
          <w:szCs w:val="20"/>
          <w:lang w:val="pl-PL"/>
        </w:rPr>
        <w:t>Jeżeli Wykonawca ma siedzibę lub miejsce zamieszkania poza granicami Rzeczypospolitej Polskiej zamiast odpisu albo informacji z Krajowego Rejestru Sądowego lub z Centralnej Ewidencji i Informacji o Działalności Gospodarczej, o których mowa w ust. 1 pkt. 1 lit. a) powyżej – składa dokument lub dokumenty wystawione w kraju, w którym Wykonawca ma siedzibę lub miejsce zamieszkania, potwierdzające, że nie otwarto jego likwidacji, nie ogłoszono upadłości, jego aktywami zarządza likwidator lub sąd, nie zawarł układu z wierzycielami, jego działalność gospodarcza nie jest zawieszona ani nie znajduje się on w innej tego rodzaju sytuacji wynikającej z podobnej procedury, wystawiony nie wcześniej niż 3 m</w:t>
      </w:r>
      <w:r w:rsidR="00227403">
        <w:rPr>
          <w:rFonts w:ascii="Acumin Pro" w:hAnsi="Acumin Pro"/>
          <w:color w:val="000000" w:themeColor="text1"/>
          <w:sz w:val="20"/>
          <w:szCs w:val="20"/>
          <w:lang w:val="pl-PL"/>
        </w:rPr>
        <w:t xml:space="preserve">iesiące przed jego złożeniem. </w:t>
      </w:r>
    </w:p>
    <w:p w14:paraId="2E28B57C" w14:textId="77777777" w:rsidR="009933C6" w:rsidRPr="009933C6" w:rsidRDefault="009933C6" w:rsidP="009933C6">
      <w:pPr>
        <w:pStyle w:val="Akapitzlist"/>
        <w:ind w:left="1080"/>
        <w:jc w:val="both"/>
        <w:rPr>
          <w:rFonts w:ascii="Acumin Pro" w:hAnsi="Acumin Pro"/>
          <w:color w:val="000000" w:themeColor="text1"/>
          <w:sz w:val="20"/>
          <w:szCs w:val="20"/>
          <w:lang w:val="pl-PL"/>
        </w:rPr>
      </w:pPr>
    </w:p>
    <w:p w14:paraId="22821198" w14:textId="1E605657" w:rsidR="00FF438D" w:rsidRPr="009933C6" w:rsidRDefault="00FF438D" w:rsidP="00EE512A">
      <w:pPr>
        <w:pStyle w:val="Akapitzlist"/>
        <w:numPr>
          <w:ilvl w:val="0"/>
          <w:numId w:val="48"/>
        </w:numPr>
        <w:jc w:val="both"/>
        <w:rPr>
          <w:rFonts w:ascii="Acumin Pro" w:hAnsi="Acumin Pro"/>
          <w:b/>
          <w:bCs/>
          <w:color w:val="000000" w:themeColor="text1"/>
          <w:sz w:val="20"/>
          <w:szCs w:val="20"/>
          <w:lang w:val="pl-PL"/>
        </w:rPr>
      </w:pPr>
      <w:bookmarkStart w:id="11" w:name="_Hlk95220683"/>
      <w:r w:rsidRPr="009933C6">
        <w:rPr>
          <w:rFonts w:ascii="Acumin Pro" w:hAnsi="Acumin Pro"/>
          <w:b/>
          <w:bCs/>
          <w:color w:val="000000" w:themeColor="text1"/>
          <w:sz w:val="20"/>
          <w:szCs w:val="20"/>
          <w:lang w:val="pl-PL"/>
        </w:rPr>
        <w:t>na potwierdzenie spełniania warunków udziału w postępowaniu:</w:t>
      </w:r>
    </w:p>
    <w:p w14:paraId="40B7378A" w14:textId="77777777" w:rsidR="009933C6" w:rsidRPr="009933C6" w:rsidRDefault="009933C6" w:rsidP="009933C6">
      <w:pPr>
        <w:jc w:val="both"/>
        <w:rPr>
          <w:rFonts w:ascii="Acumin Pro" w:hAnsi="Acumin Pro"/>
          <w:b/>
          <w:bCs/>
          <w:color w:val="000000" w:themeColor="text1"/>
          <w:sz w:val="20"/>
          <w:szCs w:val="20"/>
          <w:lang w:val="pl-PL"/>
        </w:rPr>
      </w:pPr>
    </w:p>
    <w:bookmarkEnd w:id="11"/>
    <w:p w14:paraId="2F1F0E65" w14:textId="4D86FF27" w:rsidR="005A10ED" w:rsidRPr="00246D6D" w:rsidRDefault="00FF438D" w:rsidP="00EE512A">
      <w:pPr>
        <w:pStyle w:val="Akapitzlist"/>
        <w:numPr>
          <w:ilvl w:val="0"/>
          <w:numId w:val="50"/>
        </w:numPr>
        <w:jc w:val="both"/>
        <w:rPr>
          <w:rFonts w:ascii="Acumin Pro" w:hAnsi="Acumin Pro"/>
          <w:color w:val="000000" w:themeColor="text1"/>
          <w:sz w:val="20"/>
          <w:szCs w:val="20"/>
          <w:lang w:val="pl-PL"/>
        </w:rPr>
      </w:pPr>
      <w:r w:rsidRPr="00246D6D">
        <w:rPr>
          <w:rFonts w:ascii="Acumin Pro" w:hAnsi="Acumin Pro"/>
          <w:b/>
          <w:bCs/>
          <w:color w:val="000000" w:themeColor="text1"/>
          <w:sz w:val="20"/>
          <w:szCs w:val="20"/>
          <w:lang w:val="pl-PL"/>
        </w:rPr>
        <w:t>wykaz robót budowlanych</w:t>
      </w:r>
      <w:r w:rsidRPr="00246D6D">
        <w:rPr>
          <w:rFonts w:ascii="Acumin Pro" w:hAnsi="Acumin Pro"/>
          <w:color w:val="000000" w:themeColor="text1"/>
          <w:sz w:val="20"/>
          <w:szCs w:val="20"/>
          <w:lang w:val="pl-PL"/>
        </w:rPr>
        <w:t xml:space="preserve"> wykonanych nie wcześniej niż w okresie ostatnich </w:t>
      </w:r>
      <w:r w:rsidR="00246D6D" w:rsidRPr="00246D6D">
        <w:rPr>
          <w:rFonts w:ascii="Acumin Pro" w:hAnsi="Acumin Pro"/>
          <w:color w:val="000000" w:themeColor="text1"/>
          <w:sz w:val="20"/>
          <w:szCs w:val="20"/>
          <w:lang w:val="pl-PL"/>
        </w:rPr>
        <w:t>5</w:t>
      </w:r>
      <w:r w:rsidRPr="00246D6D">
        <w:rPr>
          <w:rFonts w:ascii="Acumin Pro" w:hAnsi="Acumin Pro"/>
          <w:color w:val="000000" w:themeColor="text1"/>
          <w:sz w:val="20"/>
          <w:szCs w:val="20"/>
          <w:lang w:val="pl-PL"/>
        </w:rPr>
        <w:t xml:space="preserve"> lat, a jeżeli okres prowadzenia  działalności jest krótszy – w tym okresie, wraz z podaniem ich rodzaju, wartości, daty i miejsca wykonania oraz podmiotów, na rzecz których roboty te zostały wykonane </w:t>
      </w:r>
      <w:r w:rsidRPr="00246D6D">
        <w:rPr>
          <w:rFonts w:ascii="Acumin Pro" w:hAnsi="Acumin Pro"/>
          <w:bCs/>
          <w:color w:val="000000" w:themeColor="text1"/>
          <w:sz w:val="20"/>
          <w:szCs w:val="20"/>
          <w:lang w:val="pl-PL"/>
        </w:rPr>
        <w:t xml:space="preserve">oraz załączeniem dowodów określających, czy te roboty budowlane zostały wykonane należycie </w:t>
      </w:r>
      <w:r w:rsidRPr="00246D6D">
        <w:rPr>
          <w:rFonts w:ascii="Acumin Pro" w:hAnsi="Acumin Pro"/>
          <w:color w:val="000000" w:themeColor="text1"/>
          <w:sz w:val="20"/>
          <w:szCs w:val="20"/>
          <w:lang w:val="pl-PL"/>
        </w:rPr>
        <w:t>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537A35">
        <w:rPr>
          <w:rFonts w:ascii="Acumin Pro" w:hAnsi="Acumin Pro"/>
          <w:color w:val="000000" w:themeColor="text1"/>
          <w:sz w:val="20"/>
          <w:szCs w:val="20"/>
          <w:lang w:val="pl-PL"/>
        </w:rPr>
        <w:t xml:space="preserve"> </w:t>
      </w:r>
      <w:r w:rsidRPr="00246D6D">
        <w:rPr>
          <w:rFonts w:ascii="Acumin Pro" w:hAnsi="Acumin Pro"/>
          <w:color w:val="000000" w:themeColor="text1"/>
          <w:sz w:val="20"/>
          <w:szCs w:val="20"/>
          <w:lang w:val="pl-PL"/>
        </w:rPr>
        <w:t xml:space="preserve">-  wzór wykazu robót budowlanych stanowi </w:t>
      </w:r>
      <w:r w:rsidRPr="00246D6D">
        <w:rPr>
          <w:rFonts w:ascii="Acumin Pro" w:hAnsi="Acumin Pro"/>
          <w:b/>
          <w:color w:val="000000" w:themeColor="text1"/>
          <w:sz w:val="20"/>
          <w:szCs w:val="20"/>
          <w:lang w:val="pl-PL"/>
        </w:rPr>
        <w:t xml:space="preserve">załącznik nr </w:t>
      </w:r>
      <w:r w:rsidR="00537A35">
        <w:rPr>
          <w:rFonts w:ascii="Acumin Pro" w:hAnsi="Acumin Pro"/>
          <w:b/>
          <w:color w:val="000000" w:themeColor="text1"/>
          <w:sz w:val="20"/>
          <w:szCs w:val="20"/>
          <w:lang w:val="pl-PL"/>
        </w:rPr>
        <w:t>7</w:t>
      </w:r>
      <w:r w:rsidRPr="00246D6D">
        <w:rPr>
          <w:rFonts w:ascii="Acumin Pro" w:hAnsi="Acumin Pro"/>
          <w:b/>
          <w:color w:val="000000" w:themeColor="text1"/>
          <w:sz w:val="20"/>
          <w:szCs w:val="20"/>
          <w:lang w:val="pl-PL"/>
        </w:rPr>
        <w:t xml:space="preserve"> </w:t>
      </w:r>
      <w:r w:rsidRPr="00537A35">
        <w:rPr>
          <w:rFonts w:ascii="Acumin Pro" w:hAnsi="Acumin Pro"/>
          <w:bCs/>
          <w:color w:val="000000" w:themeColor="text1"/>
          <w:sz w:val="20"/>
          <w:szCs w:val="20"/>
          <w:lang w:val="pl-PL"/>
        </w:rPr>
        <w:t>do SWZ</w:t>
      </w:r>
      <w:r w:rsidR="00537A35" w:rsidRPr="00537A35">
        <w:rPr>
          <w:rFonts w:ascii="Acumin Pro" w:hAnsi="Acumin Pro"/>
          <w:bCs/>
          <w:color w:val="000000" w:themeColor="text1"/>
          <w:sz w:val="20"/>
          <w:szCs w:val="20"/>
          <w:lang w:val="pl-PL"/>
        </w:rPr>
        <w:t>.</w:t>
      </w:r>
    </w:p>
    <w:p w14:paraId="67092625" w14:textId="77777777" w:rsidR="005A10ED" w:rsidRPr="00246D6D" w:rsidRDefault="00FF438D" w:rsidP="00246D6D">
      <w:pPr>
        <w:pStyle w:val="Akapitzlist"/>
        <w:ind w:left="1080"/>
        <w:jc w:val="both"/>
        <w:rPr>
          <w:rFonts w:ascii="Acumin Pro" w:hAnsi="Acumin Pro"/>
          <w:color w:val="000000" w:themeColor="text1"/>
          <w:sz w:val="20"/>
          <w:szCs w:val="20"/>
          <w:lang w:val="pl-PL"/>
        </w:rPr>
      </w:pPr>
      <w:r w:rsidRPr="00246D6D">
        <w:rPr>
          <w:rFonts w:ascii="Acumin Pro" w:hAnsi="Acumin Pro"/>
          <w:color w:val="000000" w:themeColor="text1"/>
          <w:sz w:val="20"/>
          <w:szCs w:val="20"/>
          <w:lang w:val="pl-PL"/>
        </w:rPr>
        <w:t>Jeżeli Wykonawca powołuje się na doświadczenie w realizacji robót budowlanych wspólnie z innymi Wykonawcami powyższy wykaz musi dotyczyć robót budowlanych, w których wykonaniu ten Wykonawca bezpośrednio uczestniczył.</w:t>
      </w:r>
    </w:p>
    <w:p w14:paraId="6E8DBFDA" w14:textId="78EDB81E" w:rsidR="00FF438D" w:rsidRDefault="00FF438D" w:rsidP="00246D6D">
      <w:pPr>
        <w:pStyle w:val="Akapitzlist"/>
        <w:ind w:left="1080"/>
        <w:jc w:val="both"/>
        <w:rPr>
          <w:rFonts w:ascii="Acumin Pro" w:hAnsi="Acumin Pro"/>
          <w:color w:val="000000" w:themeColor="text1"/>
          <w:sz w:val="20"/>
          <w:szCs w:val="20"/>
          <w:lang w:val="pl-PL"/>
        </w:rPr>
      </w:pPr>
      <w:r w:rsidRPr="00246D6D">
        <w:rPr>
          <w:rFonts w:ascii="Acumin Pro" w:hAnsi="Acumin Pro"/>
          <w:color w:val="000000" w:themeColor="text1"/>
          <w:sz w:val="20"/>
          <w:szCs w:val="20"/>
          <w:lang w:val="pl-PL"/>
        </w:rPr>
        <w:t>Okresy wyrażone w latach liczy się wstecz od dnia w którym upływa termin składania ofert.</w:t>
      </w:r>
    </w:p>
    <w:p w14:paraId="52BD5500" w14:textId="61B8E85D" w:rsidR="00246D6D" w:rsidRDefault="00246D6D" w:rsidP="00246D6D">
      <w:pPr>
        <w:jc w:val="both"/>
        <w:rPr>
          <w:rFonts w:ascii="Acumin Pro" w:hAnsi="Acumin Pro"/>
          <w:color w:val="000000" w:themeColor="text1"/>
          <w:sz w:val="20"/>
          <w:szCs w:val="20"/>
          <w:lang w:val="pl-PL"/>
        </w:rPr>
      </w:pPr>
    </w:p>
    <w:p w14:paraId="0DB72F00" w14:textId="7FD0CF16" w:rsidR="00246D6D" w:rsidRPr="00537A35" w:rsidRDefault="00246D6D" w:rsidP="00EE512A">
      <w:pPr>
        <w:pStyle w:val="Akapitzlist"/>
        <w:numPr>
          <w:ilvl w:val="0"/>
          <w:numId w:val="50"/>
        </w:numPr>
        <w:jc w:val="both"/>
        <w:rPr>
          <w:rFonts w:ascii="Acumin Pro" w:hAnsi="Acumin Pro"/>
          <w:color w:val="000000" w:themeColor="text1"/>
          <w:sz w:val="20"/>
          <w:szCs w:val="20"/>
          <w:lang w:val="pl-PL"/>
        </w:rPr>
      </w:pPr>
      <w:r w:rsidRPr="00246D6D">
        <w:rPr>
          <w:rFonts w:ascii="Acumin Pro" w:hAnsi="Acumin Pro"/>
          <w:b/>
          <w:bCs/>
          <w:color w:val="000000" w:themeColor="text1"/>
          <w:sz w:val="20"/>
          <w:szCs w:val="20"/>
          <w:lang w:val="pl-PL"/>
        </w:rPr>
        <w:t>wykaz osób</w:t>
      </w:r>
      <w:r>
        <w:rPr>
          <w:rFonts w:ascii="Acumin Pro" w:hAnsi="Acumin Pro"/>
          <w:b/>
          <w:bCs/>
          <w:color w:val="000000" w:themeColor="text1"/>
          <w:sz w:val="20"/>
          <w:szCs w:val="20"/>
          <w:lang w:val="pl-PL"/>
        </w:rPr>
        <w:t xml:space="preserve"> </w:t>
      </w:r>
      <w:r w:rsidR="000A3623" w:rsidRPr="00E55B9C">
        <w:rPr>
          <w:rFonts w:ascii="Acumin Pro" w:hAnsi="Acumin Pro"/>
          <w:sz w:val="20"/>
          <w:szCs w:val="20"/>
          <w:bdr w:val="nil"/>
          <w:lang w:val="pl-PL"/>
        </w:rPr>
        <w:t>skierowanych przez Wykonawcę do realizacji niniejszego zamówienia wraz z informacjami na temat ich kwalifikacji zawodowych, uprawnień</w:t>
      </w:r>
      <w:r w:rsidR="000A3623">
        <w:rPr>
          <w:rFonts w:ascii="Acumin Pro" w:hAnsi="Acumin Pro"/>
          <w:sz w:val="20"/>
          <w:szCs w:val="20"/>
          <w:bdr w:val="nil"/>
          <w:lang w:val="pl-PL"/>
        </w:rPr>
        <w:t xml:space="preserve"> </w:t>
      </w:r>
      <w:r w:rsidR="000A3623" w:rsidRPr="00E55B9C">
        <w:rPr>
          <w:rFonts w:ascii="Acumin Pro" w:hAnsi="Acumin Pro"/>
          <w:sz w:val="20"/>
          <w:szCs w:val="20"/>
          <w:bdr w:val="nil"/>
          <w:lang w:val="pl-PL"/>
        </w:rPr>
        <w:t>i wykształcenia niezbędnych do wykonania niniejszego zamówienia, a także zakresu wykonywanych przez nie czynności oraz informacją o podstawie do dysponowania tymi osobami</w:t>
      </w:r>
      <w:r w:rsidR="000A3623">
        <w:rPr>
          <w:rFonts w:ascii="Acumin Pro" w:hAnsi="Acumin Pro"/>
          <w:sz w:val="20"/>
          <w:szCs w:val="20"/>
          <w:bdr w:val="nil"/>
          <w:lang w:val="pl-PL"/>
        </w:rPr>
        <w:t xml:space="preserve"> </w:t>
      </w:r>
      <w:r w:rsidR="00537A35" w:rsidRPr="00537A35">
        <w:rPr>
          <w:rFonts w:ascii="Acumin Pro" w:hAnsi="Acumin Pro"/>
          <w:color w:val="000000" w:themeColor="text1"/>
          <w:sz w:val="20"/>
          <w:szCs w:val="20"/>
          <w:lang w:val="pl-PL"/>
        </w:rPr>
        <w:t>– wykaz osób stanowi</w:t>
      </w:r>
      <w:r w:rsidR="00537A35">
        <w:rPr>
          <w:rFonts w:ascii="Acumin Pro" w:hAnsi="Acumin Pro"/>
          <w:b/>
          <w:bCs/>
          <w:color w:val="000000" w:themeColor="text1"/>
          <w:sz w:val="20"/>
          <w:szCs w:val="20"/>
          <w:lang w:val="pl-PL"/>
        </w:rPr>
        <w:t xml:space="preserve"> załącznik nr 8 </w:t>
      </w:r>
      <w:r w:rsidR="00537A35" w:rsidRPr="00537A35">
        <w:rPr>
          <w:rFonts w:ascii="Acumin Pro" w:hAnsi="Acumin Pro"/>
          <w:color w:val="000000" w:themeColor="text1"/>
          <w:sz w:val="20"/>
          <w:szCs w:val="20"/>
          <w:lang w:val="pl-PL"/>
        </w:rPr>
        <w:t>do SWZ.</w:t>
      </w:r>
    </w:p>
    <w:p w14:paraId="45EFE869" w14:textId="77777777" w:rsidR="009933C6" w:rsidRPr="009933C6" w:rsidRDefault="009933C6" w:rsidP="009933C6">
      <w:pPr>
        <w:ind w:left="720"/>
        <w:jc w:val="both"/>
        <w:rPr>
          <w:rFonts w:ascii="Acumin Pro" w:hAnsi="Acumin Pro"/>
          <w:b/>
          <w:bCs/>
          <w:color w:val="000000" w:themeColor="text1"/>
          <w:sz w:val="20"/>
          <w:szCs w:val="20"/>
          <w:lang w:val="pl-PL"/>
        </w:rPr>
      </w:pPr>
    </w:p>
    <w:p w14:paraId="38511334" w14:textId="6D88475C" w:rsidR="00206CB8" w:rsidRPr="00246D6D" w:rsidRDefault="00FF438D" w:rsidP="00EE512A">
      <w:pPr>
        <w:numPr>
          <w:ilvl w:val="0"/>
          <w:numId w:val="30"/>
        </w:numPr>
        <w:tabs>
          <w:tab w:val="clear" w:pos="0"/>
        </w:tabs>
        <w:jc w:val="both"/>
        <w:rPr>
          <w:rFonts w:ascii="Acumin Pro" w:hAnsi="Acumin Pro"/>
          <w:b/>
          <w:bCs/>
          <w:color w:val="000000" w:themeColor="text1"/>
          <w:sz w:val="20"/>
          <w:szCs w:val="20"/>
          <w:lang w:val="pl-PL"/>
        </w:rPr>
      </w:pPr>
      <w:r w:rsidRPr="00FF438D">
        <w:rPr>
          <w:rFonts w:ascii="Acumin Pro" w:hAnsi="Acumin Pro"/>
          <w:color w:val="000000" w:themeColor="text1"/>
          <w:sz w:val="20"/>
          <w:szCs w:val="20"/>
          <w:lang w:val="pl-PL"/>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PZP, dane umożliwiające dostęp do tych środków</w:t>
      </w:r>
      <w:r w:rsidR="00206CB8">
        <w:rPr>
          <w:rFonts w:ascii="Acumin Pro" w:hAnsi="Acumin Pro"/>
          <w:color w:val="000000" w:themeColor="text1"/>
          <w:sz w:val="20"/>
          <w:szCs w:val="20"/>
          <w:lang w:val="pl-PL"/>
        </w:rPr>
        <w:t>.</w:t>
      </w:r>
    </w:p>
    <w:p w14:paraId="202697A0" w14:textId="77777777" w:rsidR="00246D6D" w:rsidRPr="00206CB8" w:rsidRDefault="00246D6D" w:rsidP="00246D6D">
      <w:pPr>
        <w:ind w:left="720"/>
        <w:jc w:val="both"/>
        <w:rPr>
          <w:rFonts w:ascii="Acumin Pro" w:hAnsi="Acumin Pro"/>
          <w:b/>
          <w:bCs/>
          <w:color w:val="000000" w:themeColor="text1"/>
          <w:sz w:val="20"/>
          <w:szCs w:val="20"/>
          <w:lang w:val="pl-PL"/>
        </w:rPr>
      </w:pPr>
    </w:p>
    <w:p w14:paraId="26299AC0" w14:textId="3559279A" w:rsidR="00FF438D" w:rsidRPr="00206CB8" w:rsidRDefault="00FF438D" w:rsidP="00EE512A">
      <w:pPr>
        <w:numPr>
          <w:ilvl w:val="0"/>
          <w:numId w:val="30"/>
        </w:numPr>
        <w:tabs>
          <w:tab w:val="clear" w:pos="0"/>
        </w:tabs>
        <w:jc w:val="both"/>
        <w:rPr>
          <w:rFonts w:ascii="Acumin Pro" w:hAnsi="Acumin Pro"/>
          <w:b/>
          <w:bCs/>
          <w:color w:val="000000" w:themeColor="text1"/>
          <w:sz w:val="20"/>
          <w:szCs w:val="20"/>
          <w:lang w:val="pl-PL"/>
        </w:rPr>
      </w:pPr>
      <w:r w:rsidRPr="00206CB8">
        <w:rPr>
          <w:rFonts w:ascii="Acumin Pro" w:hAnsi="Acumin Pro"/>
          <w:color w:val="000000" w:themeColor="text1"/>
          <w:sz w:val="20"/>
          <w:szCs w:val="20"/>
          <w:lang w:val="pl-PL"/>
        </w:rPr>
        <w:t>Wykonawca nie jest zobowiązany do złożenia podmiotowych środków dowodowych, które Zamawiający posiada, jeżeli Wykonawca wskaże te środki oraz potwierdzi ich prawidłowość i aktualność.</w:t>
      </w:r>
    </w:p>
    <w:p w14:paraId="155C09B8" w14:textId="77777777" w:rsidR="0064394C" w:rsidRPr="0064394C" w:rsidRDefault="0064394C" w:rsidP="00AF5F54">
      <w:pPr>
        <w:pStyle w:val="Tekstpodstawowy2"/>
        <w:spacing w:after="0" w:line="240" w:lineRule="auto"/>
        <w:ind w:left="993"/>
        <w:jc w:val="both"/>
        <w:rPr>
          <w:rFonts w:ascii="Acumin Pro" w:eastAsia="Arial Unicode MS" w:hAnsi="Acumin Pro"/>
          <w:b/>
          <w:color w:val="FF0000"/>
          <w:sz w:val="20"/>
          <w:szCs w:val="20"/>
        </w:rPr>
      </w:pPr>
    </w:p>
    <w:p w14:paraId="73A41953" w14:textId="53559365" w:rsidR="0035454D" w:rsidRDefault="0035454D" w:rsidP="00603153">
      <w:pPr>
        <w:pStyle w:val="Tekstpodstawowy2"/>
        <w:numPr>
          <w:ilvl w:val="0"/>
          <w:numId w:val="14"/>
        </w:numPr>
        <w:spacing w:after="0" w:line="240" w:lineRule="auto"/>
        <w:jc w:val="both"/>
        <w:rPr>
          <w:rFonts w:ascii="Acumin Pro" w:eastAsia="Arial Unicode MS" w:hAnsi="Acumin Pro"/>
          <w:b/>
          <w:sz w:val="20"/>
          <w:szCs w:val="20"/>
        </w:rPr>
      </w:pPr>
      <w:r>
        <w:rPr>
          <w:rFonts w:ascii="Acumin Pro" w:eastAsia="Arial Unicode MS" w:hAnsi="Acumin Pro"/>
          <w:b/>
          <w:sz w:val="20"/>
          <w:szCs w:val="20"/>
        </w:rPr>
        <w:t>POLEGANIE NA ZASOBACH INNYCH PODMI</w:t>
      </w:r>
      <w:r w:rsidR="003E0CC0">
        <w:rPr>
          <w:rFonts w:ascii="Acumin Pro" w:eastAsia="Arial Unicode MS" w:hAnsi="Acumin Pro"/>
          <w:b/>
          <w:sz w:val="20"/>
          <w:szCs w:val="20"/>
        </w:rPr>
        <w:t>O</w:t>
      </w:r>
      <w:r>
        <w:rPr>
          <w:rFonts w:ascii="Acumin Pro" w:eastAsia="Arial Unicode MS" w:hAnsi="Acumin Pro"/>
          <w:b/>
          <w:sz w:val="20"/>
          <w:szCs w:val="20"/>
        </w:rPr>
        <w:t>TÓW:</w:t>
      </w:r>
    </w:p>
    <w:p w14:paraId="15047597" w14:textId="77777777" w:rsidR="007F58ED" w:rsidRDefault="007F58ED" w:rsidP="007F58ED">
      <w:pPr>
        <w:pStyle w:val="Tekstpodstawowy2"/>
        <w:spacing w:after="0" w:line="240" w:lineRule="auto"/>
        <w:ind w:left="720"/>
        <w:jc w:val="both"/>
        <w:rPr>
          <w:rFonts w:ascii="Acumin Pro" w:eastAsia="Arial Unicode MS" w:hAnsi="Acumin Pro"/>
          <w:b/>
          <w:sz w:val="20"/>
          <w:szCs w:val="20"/>
        </w:rPr>
      </w:pPr>
    </w:p>
    <w:p w14:paraId="4666B81F" w14:textId="671FEAE9" w:rsidR="003E0CC0" w:rsidRPr="007F58ED" w:rsidRDefault="003E0CC0" w:rsidP="00EE512A">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1080"/>
        </w:tabs>
        <w:suppressAutoHyphens/>
        <w:ind w:left="785" w:hanging="425"/>
        <w:jc w:val="both"/>
        <w:rPr>
          <w:rFonts w:ascii="Acumin Pro" w:hAnsi="Acumin Pro"/>
          <w:sz w:val="20"/>
          <w:szCs w:val="20"/>
          <w:lang w:val="pl-PL"/>
        </w:rPr>
      </w:pPr>
      <w:r w:rsidRPr="003E0CC0">
        <w:rPr>
          <w:rFonts w:ascii="Acumin Pro" w:hAnsi="Acumin Pro"/>
          <w:sz w:val="20"/>
          <w:szCs w:val="20"/>
          <w:shd w:val="clear" w:color="auto" w:fill="FFFFFF"/>
          <w:lang w:val="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E83CA4E" w14:textId="77777777" w:rsidR="007F58ED" w:rsidRPr="003E0CC0" w:rsidRDefault="007F58ED" w:rsidP="007F58ED">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785"/>
        <w:jc w:val="both"/>
        <w:rPr>
          <w:rFonts w:ascii="Acumin Pro" w:hAnsi="Acumin Pro"/>
          <w:sz w:val="20"/>
          <w:szCs w:val="20"/>
          <w:lang w:val="pl-PL"/>
        </w:rPr>
      </w:pPr>
    </w:p>
    <w:p w14:paraId="6DB24CAF" w14:textId="23C51A08" w:rsidR="003E0CC0" w:rsidRDefault="003E0CC0" w:rsidP="00EE512A">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suppressAutoHyphens/>
        <w:ind w:left="785" w:hanging="425"/>
        <w:jc w:val="both"/>
        <w:rPr>
          <w:rFonts w:ascii="Acumin Pro" w:hAnsi="Acumin Pro"/>
          <w:sz w:val="20"/>
          <w:szCs w:val="20"/>
          <w:shd w:val="clear" w:color="auto" w:fill="FFFFFF"/>
          <w:lang w:val="pl-PL"/>
        </w:rPr>
      </w:pPr>
      <w:r w:rsidRPr="003E0CC0">
        <w:rPr>
          <w:rFonts w:ascii="Acumin Pro" w:hAnsi="Acumin Pro"/>
          <w:sz w:val="20"/>
          <w:szCs w:val="20"/>
          <w:shd w:val="clear" w:color="auto" w:fill="FFFFFF"/>
          <w:lang w:val="pl-PL"/>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031F2CA9" w14:textId="77777777" w:rsidR="00383E4F" w:rsidRPr="00383E4F" w:rsidRDefault="00383E4F" w:rsidP="00383E4F">
      <w:pPr>
        <w:pStyle w:val="Akapitzlist"/>
        <w:rPr>
          <w:rFonts w:ascii="Acumin Pro" w:hAnsi="Acumin Pro"/>
          <w:sz w:val="20"/>
          <w:szCs w:val="20"/>
          <w:shd w:val="clear" w:color="auto" w:fill="FFFFFF"/>
          <w:lang w:val="pl-PL"/>
        </w:rPr>
      </w:pPr>
    </w:p>
    <w:p w14:paraId="6C34C417" w14:textId="32BBA3E8" w:rsidR="003E0CC0" w:rsidRDefault="003E0CC0" w:rsidP="00EE512A">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suppressAutoHyphens/>
        <w:ind w:left="785" w:hanging="425"/>
        <w:jc w:val="both"/>
        <w:rPr>
          <w:rFonts w:ascii="Acumin Pro" w:hAnsi="Acumin Pro"/>
          <w:sz w:val="20"/>
          <w:szCs w:val="20"/>
          <w:lang w:val="pl-PL"/>
        </w:rPr>
      </w:pPr>
      <w:r w:rsidRPr="003E0CC0">
        <w:rPr>
          <w:rFonts w:ascii="Acumin Pro" w:hAnsi="Acumin Pro"/>
          <w:sz w:val="20"/>
          <w:szCs w:val="20"/>
          <w:lang w:val="pl-PL"/>
        </w:rPr>
        <w:t>Wymagania dotyczące polegania na zdolnościach lub sytuacjach innych podmiotów, o których mowa w ust. 1:</w:t>
      </w:r>
    </w:p>
    <w:p w14:paraId="065F193B" w14:textId="77777777" w:rsidR="00383E4F" w:rsidRPr="00383E4F" w:rsidRDefault="00383E4F" w:rsidP="00383E4F">
      <w:pPr>
        <w:pStyle w:val="Akapitzlist"/>
        <w:rPr>
          <w:rFonts w:ascii="Acumin Pro" w:hAnsi="Acumin Pro"/>
          <w:sz w:val="20"/>
          <w:szCs w:val="20"/>
          <w:lang w:val="pl-PL"/>
        </w:rPr>
      </w:pPr>
    </w:p>
    <w:p w14:paraId="3F53A390" w14:textId="28588743" w:rsidR="003E0CC0" w:rsidRDefault="003E0CC0" w:rsidP="00EE512A">
      <w:pPr>
        <w:pStyle w:val="Akapitzlis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suppressAutoHyphens/>
        <w:ind w:left="1146"/>
        <w:jc w:val="both"/>
        <w:rPr>
          <w:rFonts w:ascii="Acumin Pro" w:hAnsi="Acumin Pro"/>
          <w:sz w:val="20"/>
          <w:szCs w:val="20"/>
          <w:lang w:val="pl-PL"/>
        </w:rPr>
      </w:pPr>
      <w:r w:rsidRPr="003E0CC0">
        <w:rPr>
          <w:rFonts w:ascii="Acumin Pro" w:hAnsi="Acumin Pro"/>
          <w:sz w:val="20"/>
          <w:szCs w:val="20"/>
          <w:lang w:val="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6749EA15" w14:textId="77777777" w:rsidR="00383E4F" w:rsidRPr="003E0CC0" w:rsidRDefault="00383E4F" w:rsidP="00383E4F">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1146"/>
        <w:jc w:val="both"/>
        <w:rPr>
          <w:rFonts w:ascii="Acumin Pro" w:hAnsi="Acumin Pro"/>
          <w:sz w:val="20"/>
          <w:szCs w:val="20"/>
          <w:lang w:val="pl-PL"/>
        </w:rPr>
      </w:pPr>
    </w:p>
    <w:p w14:paraId="06B692DF" w14:textId="19A6122E" w:rsidR="003E0CC0" w:rsidRPr="00383E4F" w:rsidRDefault="003E0CC0" w:rsidP="00EE512A">
      <w:pPr>
        <w:pStyle w:val="Akapitzlis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suppressAutoHyphens/>
        <w:ind w:left="1146"/>
        <w:jc w:val="both"/>
        <w:rPr>
          <w:rFonts w:ascii="Acumin Pro" w:hAnsi="Acumin Pro"/>
          <w:sz w:val="20"/>
          <w:szCs w:val="20"/>
          <w:lang w:val="pl-PL"/>
        </w:rPr>
      </w:pPr>
      <w:r w:rsidRPr="003E0CC0">
        <w:rPr>
          <w:rFonts w:ascii="Acumin Pro" w:hAnsi="Acumin Pro"/>
          <w:sz w:val="20"/>
          <w:szCs w:val="20"/>
          <w:shd w:val="clear" w:color="auto" w:fill="FFFFFF"/>
          <w:lang w:val="pl-PL"/>
        </w:rPr>
        <w:t>Zamawiaj</w:t>
      </w:r>
      <w:r w:rsidRPr="003E0CC0">
        <w:rPr>
          <w:rFonts w:ascii="Acumin Pro" w:eastAsia="Times New Roman" w:hAnsi="Acumin Pro"/>
          <w:sz w:val="20"/>
          <w:szCs w:val="20"/>
          <w:shd w:val="clear" w:color="auto" w:fill="FFFFFF"/>
          <w:lang w:val="pl-PL"/>
        </w:rPr>
        <w:t>ą</w:t>
      </w:r>
      <w:r w:rsidRPr="003E0CC0">
        <w:rPr>
          <w:rFonts w:ascii="Acumin Pro" w:hAnsi="Acumin Pro"/>
          <w:sz w:val="20"/>
          <w:szCs w:val="20"/>
          <w:shd w:val="clear" w:color="auto" w:fill="FFFFFF"/>
          <w:lang w:val="pl-PL"/>
        </w:rPr>
        <w:t>cy ocenia, czy udost</w:t>
      </w:r>
      <w:r w:rsidRPr="003E0CC0">
        <w:rPr>
          <w:rFonts w:ascii="Acumin Pro" w:eastAsia="Times New Roman" w:hAnsi="Acumin Pro"/>
          <w:sz w:val="20"/>
          <w:szCs w:val="20"/>
          <w:shd w:val="clear" w:color="auto" w:fill="FFFFFF"/>
          <w:lang w:val="pl-PL"/>
        </w:rPr>
        <w:t>ę</w:t>
      </w:r>
      <w:r w:rsidRPr="003E0CC0">
        <w:rPr>
          <w:rFonts w:ascii="Acumin Pro" w:hAnsi="Acumin Pro"/>
          <w:sz w:val="20"/>
          <w:szCs w:val="20"/>
          <w:shd w:val="clear" w:color="auto" w:fill="FFFFFF"/>
          <w:lang w:val="pl-PL"/>
        </w:rPr>
        <w:t>pniane Wykonawcy przez podmioty udost</w:t>
      </w:r>
      <w:r w:rsidRPr="003E0CC0">
        <w:rPr>
          <w:rFonts w:ascii="Acumin Pro" w:eastAsia="Times New Roman" w:hAnsi="Acumin Pro"/>
          <w:sz w:val="20"/>
          <w:szCs w:val="20"/>
          <w:shd w:val="clear" w:color="auto" w:fill="FFFFFF"/>
          <w:lang w:val="pl-PL"/>
        </w:rPr>
        <w:t>ę</w:t>
      </w:r>
      <w:r w:rsidRPr="003E0CC0">
        <w:rPr>
          <w:rFonts w:ascii="Acumin Pro" w:hAnsi="Acumin Pro"/>
          <w:sz w:val="20"/>
          <w:szCs w:val="20"/>
          <w:shd w:val="clear" w:color="auto" w:fill="FFFFFF"/>
          <w:lang w:val="pl-PL"/>
        </w:rPr>
        <w:t>pniaj</w:t>
      </w:r>
      <w:r w:rsidRPr="003E0CC0">
        <w:rPr>
          <w:rFonts w:ascii="Acumin Pro" w:eastAsia="Times New Roman" w:hAnsi="Acumin Pro"/>
          <w:sz w:val="20"/>
          <w:szCs w:val="20"/>
          <w:shd w:val="clear" w:color="auto" w:fill="FFFFFF"/>
          <w:lang w:val="pl-PL"/>
        </w:rPr>
        <w:t>ą</w:t>
      </w:r>
      <w:r w:rsidRPr="003E0CC0">
        <w:rPr>
          <w:rFonts w:ascii="Acumin Pro" w:hAnsi="Acumin Pro"/>
          <w:sz w:val="20"/>
          <w:szCs w:val="20"/>
          <w:shd w:val="clear" w:color="auto" w:fill="FFFFFF"/>
          <w:lang w:val="pl-PL"/>
        </w:rPr>
        <w:t>ce zasoby zdolno</w:t>
      </w:r>
      <w:r w:rsidRPr="003E0CC0">
        <w:rPr>
          <w:rFonts w:ascii="Acumin Pro" w:eastAsia="Times New Roman" w:hAnsi="Acumin Pro"/>
          <w:sz w:val="20"/>
          <w:szCs w:val="20"/>
          <w:shd w:val="clear" w:color="auto" w:fill="FFFFFF"/>
          <w:lang w:val="pl-PL"/>
        </w:rPr>
        <w:t>ś</w:t>
      </w:r>
      <w:r w:rsidRPr="003E0CC0">
        <w:rPr>
          <w:rFonts w:ascii="Acumin Pro" w:hAnsi="Acumin Pro"/>
          <w:sz w:val="20"/>
          <w:szCs w:val="20"/>
          <w:shd w:val="clear" w:color="auto" w:fill="FFFFFF"/>
          <w:lang w:val="pl-PL"/>
        </w:rPr>
        <w:t>ci techniczne lub zawodowe lub ich sytuacja finansowa lub ekonomiczna, pozwalaj</w:t>
      </w:r>
      <w:r w:rsidRPr="003E0CC0">
        <w:rPr>
          <w:rFonts w:ascii="Acumin Pro" w:eastAsia="Times New Roman" w:hAnsi="Acumin Pro"/>
          <w:sz w:val="20"/>
          <w:szCs w:val="20"/>
          <w:shd w:val="clear" w:color="auto" w:fill="FFFFFF"/>
          <w:lang w:val="pl-PL"/>
        </w:rPr>
        <w:t>ą</w:t>
      </w:r>
      <w:r w:rsidRPr="003E0CC0">
        <w:rPr>
          <w:rFonts w:ascii="Acumin Pro" w:hAnsi="Acumin Pro"/>
          <w:sz w:val="20"/>
          <w:szCs w:val="20"/>
          <w:shd w:val="clear" w:color="auto" w:fill="FFFFFF"/>
          <w:lang w:val="pl-PL"/>
        </w:rPr>
        <w:t xml:space="preserve"> na wykazanie przez Wykonawc</w:t>
      </w:r>
      <w:r w:rsidRPr="003E0CC0">
        <w:rPr>
          <w:rFonts w:ascii="Acumin Pro" w:eastAsia="Times New Roman" w:hAnsi="Acumin Pro"/>
          <w:sz w:val="20"/>
          <w:szCs w:val="20"/>
          <w:shd w:val="clear" w:color="auto" w:fill="FFFFFF"/>
          <w:lang w:val="pl-PL"/>
        </w:rPr>
        <w:t>ę</w:t>
      </w:r>
      <w:r w:rsidRPr="003E0CC0">
        <w:rPr>
          <w:rFonts w:ascii="Acumin Pro" w:hAnsi="Acumin Pro"/>
          <w:sz w:val="20"/>
          <w:szCs w:val="20"/>
          <w:shd w:val="clear" w:color="auto" w:fill="FFFFFF"/>
          <w:lang w:val="pl-PL"/>
        </w:rPr>
        <w:t xml:space="preserve"> spe</w:t>
      </w:r>
      <w:r w:rsidRPr="003E0CC0">
        <w:rPr>
          <w:rFonts w:ascii="Acumin Pro" w:eastAsia="Times New Roman" w:hAnsi="Acumin Pro"/>
          <w:sz w:val="20"/>
          <w:szCs w:val="20"/>
          <w:shd w:val="clear" w:color="auto" w:fill="FFFFFF"/>
          <w:lang w:val="pl-PL"/>
        </w:rPr>
        <w:t>ł</w:t>
      </w:r>
      <w:r w:rsidRPr="003E0CC0">
        <w:rPr>
          <w:rFonts w:ascii="Acumin Pro" w:hAnsi="Acumin Pro"/>
          <w:sz w:val="20"/>
          <w:szCs w:val="20"/>
          <w:shd w:val="clear" w:color="auto" w:fill="FFFFFF"/>
          <w:lang w:val="pl-PL"/>
        </w:rPr>
        <w:t>niania warunk</w:t>
      </w:r>
      <w:r w:rsidRPr="003E0CC0">
        <w:rPr>
          <w:rFonts w:ascii="Acumin Pro" w:eastAsia="Times New Roman" w:hAnsi="Acumin Pro"/>
          <w:sz w:val="20"/>
          <w:szCs w:val="20"/>
          <w:shd w:val="clear" w:color="auto" w:fill="FFFFFF"/>
          <w:lang w:val="pl-PL"/>
        </w:rPr>
        <w:t>ó</w:t>
      </w:r>
      <w:r w:rsidRPr="003E0CC0">
        <w:rPr>
          <w:rFonts w:ascii="Acumin Pro" w:hAnsi="Acumin Pro"/>
          <w:sz w:val="20"/>
          <w:szCs w:val="20"/>
          <w:shd w:val="clear" w:color="auto" w:fill="FFFFFF"/>
          <w:lang w:val="pl-PL"/>
        </w:rPr>
        <w:t>w udzia</w:t>
      </w:r>
      <w:r w:rsidRPr="003E0CC0">
        <w:rPr>
          <w:rFonts w:ascii="Acumin Pro" w:eastAsia="Times New Roman" w:hAnsi="Acumin Pro"/>
          <w:sz w:val="20"/>
          <w:szCs w:val="20"/>
          <w:shd w:val="clear" w:color="auto" w:fill="FFFFFF"/>
          <w:lang w:val="pl-PL"/>
        </w:rPr>
        <w:t>ł</w:t>
      </w:r>
      <w:r w:rsidRPr="003E0CC0">
        <w:rPr>
          <w:rFonts w:ascii="Acumin Pro" w:hAnsi="Acumin Pro"/>
          <w:sz w:val="20"/>
          <w:szCs w:val="20"/>
          <w:shd w:val="clear" w:color="auto" w:fill="FFFFFF"/>
          <w:lang w:val="pl-PL"/>
        </w:rPr>
        <w:t>u w post</w:t>
      </w:r>
      <w:r w:rsidRPr="003E0CC0">
        <w:rPr>
          <w:rFonts w:ascii="Acumin Pro" w:eastAsia="Times New Roman" w:hAnsi="Acumin Pro"/>
          <w:sz w:val="20"/>
          <w:szCs w:val="20"/>
          <w:shd w:val="clear" w:color="auto" w:fill="FFFFFF"/>
          <w:lang w:val="pl-PL"/>
        </w:rPr>
        <w:t>ę</w:t>
      </w:r>
      <w:r w:rsidRPr="003E0CC0">
        <w:rPr>
          <w:rFonts w:ascii="Acumin Pro" w:hAnsi="Acumin Pro"/>
          <w:sz w:val="20"/>
          <w:szCs w:val="20"/>
          <w:shd w:val="clear" w:color="auto" w:fill="FFFFFF"/>
          <w:lang w:val="pl-PL"/>
        </w:rPr>
        <w:t>powaniu, a tak</w:t>
      </w:r>
      <w:r w:rsidRPr="003E0CC0">
        <w:rPr>
          <w:rFonts w:ascii="Acumin Pro" w:eastAsia="Times New Roman" w:hAnsi="Acumin Pro"/>
          <w:sz w:val="20"/>
          <w:szCs w:val="20"/>
          <w:shd w:val="clear" w:color="auto" w:fill="FFFFFF"/>
          <w:lang w:val="pl-PL"/>
        </w:rPr>
        <w:t>ż</w:t>
      </w:r>
      <w:r w:rsidRPr="003E0CC0">
        <w:rPr>
          <w:rFonts w:ascii="Acumin Pro" w:hAnsi="Acumin Pro"/>
          <w:sz w:val="20"/>
          <w:szCs w:val="20"/>
          <w:shd w:val="clear" w:color="auto" w:fill="FFFFFF"/>
          <w:lang w:val="pl-PL"/>
        </w:rPr>
        <w:t>e bada, czy nie zachodz</w:t>
      </w:r>
      <w:r w:rsidRPr="003E0CC0">
        <w:rPr>
          <w:rFonts w:ascii="Acumin Pro" w:eastAsia="Times New Roman" w:hAnsi="Acumin Pro"/>
          <w:sz w:val="20"/>
          <w:szCs w:val="20"/>
          <w:shd w:val="clear" w:color="auto" w:fill="FFFFFF"/>
          <w:lang w:val="pl-PL"/>
        </w:rPr>
        <w:t>ą</w:t>
      </w:r>
      <w:r w:rsidRPr="003E0CC0">
        <w:rPr>
          <w:rFonts w:ascii="Acumin Pro" w:hAnsi="Acumin Pro"/>
          <w:sz w:val="20"/>
          <w:szCs w:val="20"/>
          <w:shd w:val="clear" w:color="auto" w:fill="FFFFFF"/>
          <w:lang w:val="pl-PL"/>
        </w:rPr>
        <w:t xml:space="preserve"> wobec tego podmiotu podstawy wykluczenia, kt</w:t>
      </w:r>
      <w:r w:rsidRPr="003E0CC0">
        <w:rPr>
          <w:rFonts w:ascii="Acumin Pro" w:eastAsia="Times New Roman" w:hAnsi="Acumin Pro"/>
          <w:sz w:val="20"/>
          <w:szCs w:val="20"/>
          <w:shd w:val="clear" w:color="auto" w:fill="FFFFFF"/>
          <w:lang w:val="pl-PL"/>
        </w:rPr>
        <w:t>ó</w:t>
      </w:r>
      <w:r w:rsidRPr="003E0CC0">
        <w:rPr>
          <w:rFonts w:ascii="Acumin Pro" w:hAnsi="Acumin Pro"/>
          <w:sz w:val="20"/>
          <w:szCs w:val="20"/>
          <w:shd w:val="clear" w:color="auto" w:fill="FFFFFF"/>
          <w:lang w:val="pl-PL"/>
        </w:rPr>
        <w:t>re zosta</w:t>
      </w:r>
      <w:r w:rsidRPr="003E0CC0">
        <w:rPr>
          <w:rFonts w:ascii="Acumin Pro" w:eastAsia="Times New Roman" w:hAnsi="Acumin Pro"/>
          <w:sz w:val="20"/>
          <w:szCs w:val="20"/>
          <w:shd w:val="clear" w:color="auto" w:fill="FFFFFF"/>
          <w:lang w:val="pl-PL"/>
        </w:rPr>
        <w:t>ł</w:t>
      </w:r>
      <w:r w:rsidRPr="003E0CC0">
        <w:rPr>
          <w:rFonts w:ascii="Acumin Pro" w:hAnsi="Acumin Pro"/>
          <w:sz w:val="20"/>
          <w:szCs w:val="20"/>
          <w:shd w:val="clear" w:color="auto" w:fill="FFFFFF"/>
          <w:lang w:val="pl-PL"/>
        </w:rPr>
        <w:t>y przewidziane wzgl</w:t>
      </w:r>
      <w:r w:rsidRPr="003E0CC0">
        <w:rPr>
          <w:rFonts w:ascii="Acumin Pro" w:eastAsia="Times New Roman" w:hAnsi="Acumin Pro"/>
          <w:sz w:val="20"/>
          <w:szCs w:val="20"/>
          <w:shd w:val="clear" w:color="auto" w:fill="FFFFFF"/>
          <w:lang w:val="pl-PL"/>
        </w:rPr>
        <w:t>ę</w:t>
      </w:r>
      <w:r w:rsidRPr="003E0CC0">
        <w:rPr>
          <w:rFonts w:ascii="Acumin Pro" w:hAnsi="Acumin Pro"/>
          <w:sz w:val="20"/>
          <w:szCs w:val="20"/>
          <w:shd w:val="clear" w:color="auto" w:fill="FFFFFF"/>
          <w:lang w:val="pl-PL"/>
        </w:rPr>
        <w:t>dem Wykonawcy.</w:t>
      </w:r>
    </w:p>
    <w:p w14:paraId="13142D6E" w14:textId="77777777" w:rsidR="00383E4F" w:rsidRPr="003E0CC0" w:rsidRDefault="00383E4F" w:rsidP="00383E4F">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1146"/>
        <w:jc w:val="both"/>
        <w:rPr>
          <w:rFonts w:ascii="Acumin Pro" w:hAnsi="Acumin Pro"/>
          <w:sz w:val="20"/>
          <w:szCs w:val="20"/>
          <w:lang w:val="pl-PL"/>
        </w:rPr>
      </w:pPr>
    </w:p>
    <w:p w14:paraId="252D3A66" w14:textId="081F89B7" w:rsidR="003E0CC0" w:rsidRPr="00383E4F" w:rsidRDefault="003E0CC0" w:rsidP="00EE512A">
      <w:pPr>
        <w:pStyle w:val="Akapitzlis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suppressAutoHyphens/>
        <w:ind w:left="1146"/>
        <w:jc w:val="both"/>
        <w:rPr>
          <w:rFonts w:ascii="Acumin Pro" w:hAnsi="Acumin Pro"/>
          <w:sz w:val="20"/>
          <w:szCs w:val="20"/>
          <w:lang w:val="pl-PL"/>
        </w:rPr>
      </w:pPr>
      <w:r w:rsidRPr="003E0CC0">
        <w:rPr>
          <w:rFonts w:ascii="Acumin Pro" w:hAnsi="Acumin Pro"/>
          <w:sz w:val="20"/>
          <w:szCs w:val="20"/>
          <w:shd w:val="clear" w:color="auto" w:fill="FFFFFF"/>
          <w:lang w:val="pl-PL"/>
        </w:rPr>
        <w:t xml:space="preserve">Podmiot, który zobowiązał się do udostępnienia zasobów, odpowiada solidarnie </w:t>
      </w:r>
      <w:r w:rsidRPr="003E0CC0">
        <w:rPr>
          <w:rFonts w:ascii="Acumin Pro" w:hAnsi="Acumin Pro"/>
          <w:sz w:val="20"/>
          <w:szCs w:val="20"/>
          <w:shd w:val="clear" w:color="auto" w:fill="FFFFFF"/>
          <w:lang w:val="pl-PL"/>
        </w:rPr>
        <w:br/>
        <w:t>z Wykonawcą, który polega na jego sytuacji finansowej lub ekonomicznej, za szkodę poniesioną przez Zamawiającego powstałą wskutek nieudostępnienia tych zasobów, chyba że za nieudostępnienie zasobów podmiot ten nie ponosi winy.</w:t>
      </w:r>
    </w:p>
    <w:p w14:paraId="4C8E64F4" w14:textId="77777777" w:rsidR="00383E4F" w:rsidRPr="00383E4F" w:rsidRDefault="00383E4F" w:rsidP="00383E4F">
      <w:pPr>
        <w:pStyle w:val="Akapitzlist"/>
        <w:rPr>
          <w:rFonts w:ascii="Acumin Pro" w:hAnsi="Acumin Pro"/>
          <w:sz w:val="20"/>
          <w:szCs w:val="20"/>
          <w:lang w:val="pl-PL"/>
        </w:rPr>
      </w:pPr>
    </w:p>
    <w:p w14:paraId="5326162C" w14:textId="4682B782" w:rsidR="003E0CC0" w:rsidRPr="00383E4F" w:rsidRDefault="003E0CC0" w:rsidP="00EE512A">
      <w:pPr>
        <w:pStyle w:val="Akapitzlis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suppressAutoHyphens/>
        <w:ind w:left="1142" w:hanging="357"/>
        <w:jc w:val="both"/>
        <w:rPr>
          <w:rFonts w:ascii="Acumin Pro" w:hAnsi="Acumin Pro"/>
          <w:sz w:val="20"/>
          <w:szCs w:val="20"/>
          <w:lang w:val="pl-PL"/>
        </w:rPr>
      </w:pPr>
      <w:r w:rsidRPr="003E0CC0">
        <w:rPr>
          <w:rFonts w:ascii="Acumin Pro" w:hAnsi="Acumin Pro"/>
          <w:sz w:val="20"/>
          <w:szCs w:val="20"/>
          <w:shd w:val="clear" w:color="auto" w:fill="FFFFFF"/>
          <w:lang w:val="pl-PL"/>
        </w:rPr>
        <w:t xml:space="preserve">Jeżeli zdolności techniczne lub zawodowe, sytuacja ekonomiczna lub finansowa podmiotu udostępniającego zasoby nie potwierdzają spełniania przez wykonawcę warunków udziału </w:t>
      </w:r>
      <w:r w:rsidRPr="003E0CC0">
        <w:rPr>
          <w:rFonts w:ascii="Acumin Pro" w:hAnsi="Acumin Pro"/>
          <w:sz w:val="20"/>
          <w:szCs w:val="20"/>
          <w:shd w:val="clear" w:color="auto" w:fill="FFFFFF"/>
          <w:lang w:val="pl-PL"/>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w:t>
      </w:r>
      <w:r w:rsidRPr="003E0CC0">
        <w:rPr>
          <w:rFonts w:ascii="Acumin Pro" w:hAnsi="Acumin Pro"/>
          <w:sz w:val="20"/>
          <w:szCs w:val="20"/>
          <w:shd w:val="clear" w:color="auto" w:fill="FFFFFF"/>
          <w:lang w:val="pl-PL"/>
        </w:rPr>
        <w:br/>
        <w:t xml:space="preserve">o dopuszczenie do udziału w postępowaniu albo ofert, powoływać się na zdolności lub sytuację podmiotów udostępniających zasoby, jeżeli na etapie składania wniosków </w:t>
      </w:r>
      <w:r w:rsidRPr="003E0CC0">
        <w:rPr>
          <w:rFonts w:ascii="Acumin Pro" w:hAnsi="Acumin Pro"/>
          <w:sz w:val="20"/>
          <w:szCs w:val="20"/>
          <w:shd w:val="clear" w:color="auto" w:fill="FFFFFF"/>
          <w:lang w:val="pl-PL"/>
        </w:rPr>
        <w:br/>
      </w:r>
      <w:r w:rsidRPr="003E0CC0">
        <w:rPr>
          <w:rFonts w:ascii="Acumin Pro" w:hAnsi="Acumin Pro"/>
          <w:sz w:val="20"/>
          <w:szCs w:val="20"/>
          <w:shd w:val="clear" w:color="auto" w:fill="FFFFFF"/>
          <w:lang w:val="pl-PL"/>
        </w:rPr>
        <w:lastRenderedPageBreak/>
        <w:t>o dopuszczenie do udziału w postępowaniu albo ofert nie polegał on w danym zakresie na zdolnościach lub sytuacji podmiotów udostępniających zasoby.</w:t>
      </w:r>
    </w:p>
    <w:p w14:paraId="1FC6CAA3" w14:textId="77777777" w:rsidR="00383E4F" w:rsidRPr="003E0CC0" w:rsidRDefault="00383E4F" w:rsidP="00383E4F">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1142"/>
        <w:jc w:val="both"/>
        <w:rPr>
          <w:rFonts w:ascii="Acumin Pro" w:hAnsi="Acumin Pro"/>
          <w:sz w:val="20"/>
          <w:szCs w:val="20"/>
          <w:lang w:val="pl-PL"/>
        </w:rPr>
      </w:pPr>
    </w:p>
    <w:p w14:paraId="772D7BE2" w14:textId="403A7575" w:rsidR="003E0CC0" w:rsidRPr="00FC3339" w:rsidRDefault="003E0CC0" w:rsidP="00EE512A">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suppressAutoHyphens/>
        <w:ind w:left="786" w:hanging="426"/>
        <w:jc w:val="both"/>
        <w:rPr>
          <w:rFonts w:ascii="Acumin Pro" w:hAnsi="Acumin Pro"/>
          <w:b/>
          <w:bCs/>
          <w:sz w:val="20"/>
          <w:szCs w:val="20"/>
          <w:highlight w:val="white"/>
          <w:lang w:val="pl-PL"/>
        </w:rPr>
      </w:pPr>
      <w:r w:rsidRPr="003E0CC0">
        <w:rPr>
          <w:rFonts w:ascii="Acumin Pro" w:hAnsi="Acumin Pro"/>
          <w:b/>
          <w:bCs/>
          <w:sz w:val="20"/>
          <w:szCs w:val="20"/>
          <w:shd w:val="clear" w:color="auto" w:fill="FFFFFF"/>
          <w:lang w:val="pl-PL"/>
        </w:rPr>
        <w:t>Wykonawca, w przypadku polegania na zdolnościach lub sytuacji podmiotów udostępniających zasoby, składa wraz z ofertą:</w:t>
      </w:r>
    </w:p>
    <w:p w14:paraId="1DB8D5DC" w14:textId="77777777" w:rsidR="00FC3339" w:rsidRPr="003E0CC0" w:rsidRDefault="00FC3339" w:rsidP="00FC3339">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786"/>
        <w:jc w:val="both"/>
        <w:rPr>
          <w:rFonts w:ascii="Acumin Pro" w:hAnsi="Acumin Pro"/>
          <w:b/>
          <w:bCs/>
          <w:sz w:val="20"/>
          <w:szCs w:val="20"/>
          <w:highlight w:val="white"/>
          <w:lang w:val="pl-PL"/>
        </w:rPr>
      </w:pPr>
    </w:p>
    <w:p w14:paraId="26F68E81" w14:textId="1E640251" w:rsidR="003E0CC0" w:rsidRPr="004575A5" w:rsidRDefault="003E0CC0" w:rsidP="00EE512A">
      <w:pPr>
        <w:pStyle w:val="Akapitzlis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suppressAutoHyphens/>
        <w:ind w:left="1146"/>
        <w:jc w:val="both"/>
        <w:rPr>
          <w:rFonts w:ascii="Acumin Pro" w:hAnsi="Acumin Pro"/>
          <w:sz w:val="20"/>
          <w:szCs w:val="20"/>
          <w:lang w:val="pl-PL"/>
        </w:rPr>
      </w:pPr>
      <w:bookmarkStart w:id="12" w:name="_Hlk88118432"/>
      <w:r w:rsidRPr="003E0CC0">
        <w:rPr>
          <w:rFonts w:ascii="Acumin Pro" w:hAnsi="Acumin Pro"/>
          <w:b/>
          <w:bCs/>
          <w:sz w:val="20"/>
          <w:szCs w:val="20"/>
          <w:shd w:val="clear" w:color="auto" w:fill="FFFFFF"/>
          <w:lang w:val="pl-PL"/>
        </w:rPr>
        <w:t xml:space="preserve">zobowiązanie podmiotu </w:t>
      </w:r>
      <w:r w:rsidR="0088076D">
        <w:rPr>
          <w:rFonts w:ascii="Acumin Pro" w:hAnsi="Acumin Pro"/>
          <w:b/>
          <w:bCs/>
          <w:sz w:val="20"/>
          <w:szCs w:val="20"/>
          <w:shd w:val="clear" w:color="auto" w:fill="FFFFFF"/>
          <w:lang w:val="pl-PL"/>
        </w:rPr>
        <w:t>udostępniającego zasoby</w:t>
      </w:r>
      <w:r w:rsidRPr="003E0CC0">
        <w:rPr>
          <w:rFonts w:ascii="Acumin Pro" w:hAnsi="Acumin Pro"/>
          <w:sz w:val="20"/>
          <w:szCs w:val="20"/>
          <w:shd w:val="clear" w:color="auto" w:fill="FFFFFF"/>
          <w:lang w:val="pl-PL"/>
        </w:rPr>
        <w:t xml:space="preserve"> do oddania do dyspozycji Wykonawcy niezbędnych zasobów – wzór zobowiązania stanowi </w:t>
      </w:r>
      <w:r w:rsidRPr="003E0CC0">
        <w:rPr>
          <w:rFonts w:ascii="Acumin Pro" w:hAnsi="Acumin Pro"/>
          <w:b/>
          <w:bCs/>
          <w:sz w:val="20"/>
          <w:szCs w:val="20"/>
          <w:shd w:val="clear" w:color="auto" w:fill="FFFFFF"/>
          <w:lang w:val="pl-PL"/>
        </w:rPr>
        <w:t>załączniki nr 4 do SWZ</w:t>
      </w:r>
      <w:r w:rsidRPr="003E0CC0">
        <w:rPr>
          <w:rFonts w:ascii="Acumin Pro" w:hAnsi="Acumin Pro"/>
          <w:sz w:val="20"/>
          <w:szCs w:val="20"/>
          <w:shd w:val="clear" w:color="auto" w:fill="FFFFFF"/>
          <w:lang w:val="pl-PL"/>
        </w:rPr>
        <w:t>, lub inny podmiotowy środek dowodowy na okoliczność zobowiązania podmiotu trzeciego</w:t>
      </w:r>
      <w:bookmarkEnd w:id="12"/>
      <w:r w:rsidRPr="003E0CC0">
        <w:rPr>
          <w:rFonts w:ascii="Acumin Pro" w:hAnsi="Acumin Pro"/>
          <w:sz w:val="20"/>
          <w:szCs w:val="20"/>
          <w:shd w:val="clear" w:color="auto" w:fill="FFFFFF"/>
          <w:lang w:val="pl-PL"/>
        </w:rPr>
        <w:t>,</w:t>
      </w:r>
    </w:p>
    <w:p w14:paraId="7DB9A02F" w14:textId="77777777" w:rsidR="004575A5" w:rsidRPr="003E0CC0" w:rsidRDefault="004575A5" w:rsidP="004575A5">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1146"/>
        <w:jc w:val="both"/>
        <w:rPr>
          <w:rFonts w:ascii="Acumin Pro" w:hAnsi="Acumin Pro"/>
          <w:sz w:val="20"/>
          <w:szCs w:val="20"/>
          <w:lang w:val="pl-PL"/>
        </w:rPr>
      </w:pPr>
    </w:p>
    <w:p w14:paraId="5BC5B903" w14:textId="4D53D1F5" w:rsidR="003E0CC0" w:rsidRPr="004575A5" w:rsidRDefault="003E0CC0" w:rsidP="00EE512A">
      <w:pPr>
        <w:pStyle w:val="Akapitzlis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46"/>
        <w:jc w:val="both"/>
        <w:rPr>
          <w:rFonts w:ascii="Acumin Pro" w:hAnsi="Acumin Pro"/>
          <w:sz w:val="20"/>
          <w:szCs w:val="20"/>
          <w:lang w:val="pl-PL"/>
        </w:rPr>
      </w:pPr>
      <w:r w:rsidRPr="003E0CC0">
        <w:rPr>
          <w:rFonts w:ascii="Acumin Pro" w:hAnsi="Acumin Pro"/>
          <w:b/>
          <w:bCs/>
          <w:sz w:val="20"/>
          <w:szCs w:val="20"/>
          <w:shd w:val="clear" w:color="auto" w:fill="FFFFFF"/>
          <w:lang w:val="pl-PL"/>
        </w:rPr>
        <w:t>oświadczenie podmiotu udostępniającego zasoby</w:t>
      </w:r>
      <w:r w:rsidRPr="003E0CC0">
        <w:rPr>
          <w:rFonts w:ascii="Acumin Pro" w:hAnsi="Acumin Pro"/>
          <w:sz w:val="20"/>
          <w:szCs w:val="20"/>
          <w:shd w:val="clear" w:color="auto" w:fill="FFFFFF"/>
          <w:lang w:val="pl-PL"/>
        </w:rPr>
        <w:t xml:space="preserve">, potwierdzające brak podstaw wykluczenia tego podmiotu </w:t>
      </w:r>
      <w:r w:rsidRPr="003E0CC0">
        <w:rPr>
          <w:rFonts w:ascii="Acumin Pro" w:hAnsi="Acumin Pro"/>
          <w:sz w:val="20"/>
          <w:szCs w:val="20"/>
          <w:lang w:val="pl-PL"/>
        </w:rPr>
        <w:t xml:space="preserve">oraz odpowiednio spełnianie warunków udziału w postępowaniu </w:t>
      </w:r>
      <w:r w:rsidRPr="003E0CC0">
        <w:rPr>
          <w:rFonts w:ascii="Acumin Pro" w:hAnsi="Acumin Pro"/>
          <w:sz w:val="20"/>
          <w:szCs w:val="20"/>
          <w:shd w:val="clear" w:color="auto" w:fill="FFFFFF"/>
          <w:lang w:val="pl-PL"/>
        </w:rPr>
        <w:t>w zakresie, w jakim Wykonawca powołuje się na jego zasoby</w:t>
      </w:r>
      <w:r w:rsidR="00980D85">
        <w:rPr>
          <w:rFonts w:ascii="Acumin Pro" w:hAnsi="Acumin Pro"/>
          <w:sz w:val="20"/>
          <w:szCs w:val="20"/>
          <w:shd w:val="clear" w:color="auto" w:fill="FFFFFF"/>
          <w:lang w:val="pl-PL"/>
        </w:rPr>
        <w:t xml:space="preserve"> </w:t>
      </w:r>
      <w:r w:rsidR="00980D85" w:rsidRPr="003E0CC0">
        <w:rPr>
          <w:rFonts w:ascii="Acumin Pro" w:hAnsi="Acumin Pro"/>
          <w:sz w:val="20"/>
          <w:szCs w:val="20"/>
          <w:shd w:val="clear" w:color="auto" w:fill="FFFFFF"/>
          <w:lang w:val="pl-PL"/>
        </w:rPr>
        <w:t>(</w:t>
      </w:r>
      <w:r w:rsidR="00C16BFA">
        <w:rPr>
          <w:rFonts w:ascii="Acumin Pro" w:hAnsi="Acumin Pro"/>
          <w:sz w:val="20"/>
          <w:szCs w:val="20"/>
          <w:shd w:val="clear" w:color="auto" w:fill="FFFFFF"/>
          <w:lang w:val="pl-PL"/>
        </w:rPr>
        <w:t xml:space="preserve">odpowiednio </w:t>
      </w:r>
      <w:r w:rsidR="00980D85" w:rsidRPr="003E0CC0">
        <w:rPr>
          <w:rFonts w:ascii="Acumin Pro" w:hAnsi="Acumin Pro"/>
          <w:b/>
          <w:sz w:val="20"/>
          <w:szCs w:val="20"/>
          <w:shd w:val="clear" w:color="auto" w:fill="FFFFFF"/>
          <w:lang w:val="pl-PL"/>
        </w:rPr>
        <w:t xml:space="preserve">załącznik nr </w:t>
      </w:r>
      <w:r w:rsidR="00D12499">
        <w:rPr>
          <w:rFonts w:ascii="Acumin Pro" w:hAnsi="Acumin Pro"/>
          <w:b/>
          <w:sz w:val="20"/>
          <w:szCs w:val="20"/>
          <w:shd w:val="clear" w:color="auto" w:fill="FFFFFF"/>
          <w:lang w:val="pl-PL"/>
        </w:rPr>
        <w:t>2 i 3</w:t>
      </w:r>
      <w:r w:rsidR="00980D85" w:rsidRPr="003E0CC0">
        <w:rPr>
          <w:rFonts w:ascii="Acumin Pro" w:hAnsi="Acumin Pro"/>
          <w:b/>
          <w:sz w:val="20"/>
          <w:szCs w:val="20"/>
          <w:shd w:val="clear" w:color="auto" w:fill="FFFFFF"/>
          <w:lang w:val="pl-PL"/>
        </w:rPr>
        <w:t xml:space="preserve"> do SWZ</w:t>
      </w:r>
      <w:r w:rsidR="00980D85" w:rsidRPr="003E0CC0">
        <w:rPr>
          <w:rFonts w:ascii="Acumin Pro" w:hAnsi="Acumin Pro"/>
          <w:sz w:val="20"/>
          <w:szCs w:val="20"/>
          <w:shd w:val="clear" w:color="auto" w:fill="FFFFFF"/>
          <w:lang w:val="pl-PL"/>
        </w:rPr>
        <w:t>)</w:t>
      </w:r>
      <w:r w:rsidRPr="003E0CC0">
        <w:rPr>
          <w:rFonts w:ascii="Acumin Pro" w:hAnsi="Acumin Pro"/>
          <w:sz w:val="20"/>
          <w:szCs w:val="20"/>
          <w:shd w:val="clear" w:color="auto" w:fill="FFFFFF"/>
          <w:lang w:val="pl-PL"/>
        </w:rPr>
        <w:t>.</w:t>
      </w:r>
    </w:p>
    <w:p w14:paraId="4B38FF58" w14:textId="77777777" w:rsidR="004575A5" w:rsidRPr="003E0CC0" w:rsidRDefault="004575A5" w:rsidP="004575A5">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1146"/>
        <w:jc w:val="both"/>
        <w:rPr>
          <w:rFonts w:ascii="Acumin Pro" w:hAnsi="Acumin Pro"/>
          <w:sz w:val="20"/>
          <w:szCs w:val="20"/>
          <w:lang w:val="pl-PL"/>
        </w:rPr>
      </w:pPr>
    </w:p>
    <w:p w14:paraId="4B57933D" w14:textId="3F36884D" w:rsidR="003E0CC0" w:rsidRDefault="003E0CC0" w:rsidP="00EE512A">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suppressAutoHyphens/>
        <w:ind w:left="786"/>
        <w:jc w:val="both"/>
        <w:rPr>
          <w:rFonts w:ascii="Acumin Pro" w:hAnsi="Acumin Pro"/>
          <w:sz w:val="20"/>
          <w:szCs w:val="20"/>
          <w:lang w:val="pl-PL"/>
        </w:rPr>
      </w:pPr>
      <w:r w:rsidRPr="003E0CC0">
        <w:rPr>
          <w:rFonts w:ascii="Acumin Pro" w:hAnsi="Acumin Pro"/>
          <w:sz w:val="20"/>
          <w:szCs w:val="20"/>
          <w:lang w:val="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A17B76F" w14:textId="77777777" w:rsidR="00AA4B80" w:rsidRDefault="00AA4B80" w:rsidP="00AA4B80">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786"/>
        <w:jc w:val="both"/>
        <w:rPr>
          <w:rFonts w:ascii="Acumin Pro" w:hAnsi="Acumin Pro"/>
          <w:sz w:val="20"/>
          <w:szCs w:val="20"/>
          <w:lang w:val="pl-PL"/>
        </w:rPr>
      </w:pPr>
    </w:p>
    <w:p w14:paraId="17B72132" w14:textId="77777777" w:rsidR="005E5C54" w:rsidRPr="003E0CC0" w:rsidRDefault="005E5C54" w:rsidP="00AF5F54">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786"/>
        <w:jc w:val="both"/>
        <w:rPr>
          <w:rFonts w:ascii="Acumin Pro" w:hAnsi="Acumin Pro"/>
          <w:sz w:val="20"/>
          <w:szCs w:val="20"/>
          <w:lang w:val="pl-PL"/>
        </w:rPr>
      </w:pPr>
    </w:p>
    <w:p w14:paraId="2690C658" w14:textId="4786D4A5" w:rsidR="005E5C54" w:rsidRDefault="005E5C54" w:rsidP="00603153">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
          <w:bCs/>
          <w:sz w:val="20"/>
          <w:szCs w:val="20"/>
          <w:lang w:val="pl-PL"/>
        </w:rPr>
      </w:pPr>
      <w:bookmarkStart w:id="13" w:name="_Hlk95222364"/>
      <w:r w:rsidRPr="005E5C54">
        <w:rPr>
          <w:rFonts w:ascii="Acumin Pro" w:hAnsi="Acumin Pro"/>
          <w:b/>
          <w:bCs/>
          <w:sz w:val="20"/>
          <w:szCs w:val="20"/>
          <w:lang w:val="pl-PL"/>
        </w:rPr>
        <w:t>INFORMACJA DLA WYKONAWCÓW WSPÓLNIE UBEGAJĄCYCH SIĘ O UDZIELENIE ZAMÓWIENIA (NP. KONSORCJA, SPÓŁKI CYWILNE)</w:t>
      </w:r>
    </w:p>
    <w:p w14:paraId="695BA0EC" w14:textId="77777777" w:rsidR="00AA4B80" w:rsidRPr="005E5C54" w:rsidRDefault="00AA4B80" w:rsidP="00AA4B80">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
          <w:bCs/>
          <w:sz w:val="20"/>
          <w:szCs w:val="20"/>
          <w:lang w:val="pl-PL"/>
        </w:rPr>
      </w:pPr>
    </w:p>
    <w:p w14:paraId="3091D37C" w14:textId="2C3EB7F4" w:rsidR="003E0CC0" w:rsidRDefault="003E0CC0" w:rsidP="00EE512A">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14"/>
        </w:tabs>
        <w:suppressAutoHyphens/>
        <w:ind w:left="717" w:hanging="357"/>
        <w:jc w:val="both"/>
        <w:rPr>
          <w:rFonts w:ascii="Acumin Pro" w:hAnsi="Acumin Pro"/>
          <w:sz w:val="20"/>
          <w:szCs w:val="20"/>
          <w:lang w:val="pl-PL"/>
        </w:rPr>
      </w:pPr>
      <w:r w:rsidRPr="003E0CC0">
        <w:rPr>
          <w:rFonts w:ascii="Acumin Pro" w:hAnsi="Acumin Pro"/>
          <w:sz w:val="20"/>
          <w:szCs w:val="20"/>
          <w:lang w:val="pl-PL"/>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r w:rsidRPr="005E5C54">
        <w:rPr>
          <w:rFonts w:ascii="Acumin Pro" w:hAnsi="Acumin Pro"/>
          <w:sz w:val="20"/>
          <w:szCs w:val="20"/>
          <w:lang w:val="pl-PL"/>
        </w:rPr>
        <w:t>Pełnomocnictwo winno być załączone do oferty.</w:t>
      </w:r>
    </w:p>
    <w:p w14:paraId="7D23D84A" w14:textId="77777777" w:rsidR="00C16BFA" w:rsidRPr="005E5C54" w:rsidRDefault="00C16BFA" w:rsidP="00C16BFA">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717"/>
        <w:jc w:val="both"/>
        <w:rPr>
          <w:rFonts w:ascii="Acumin Pro" w:hAnsi="Acumin Pro"/>
          <w:sz w:val="20"/>
          <w:szCs w:val="20"/>
          <w:lang w:val="pl-PL"/>
        </w:rPr>
      </w:pPr>
    </w:p>
    <w:bookmarkEnd w:id="13"/>
    <w:p w14:paraId="656B1416" w14:textId="7ECFE7F3" w:rsidR="003E0CC0" w:rsidRDefault="003E0CC0" w:rsidP="00EE512A">
      <w:pPr>
        <w:pStyle w:val="Akapitzlis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14"/>
        </w:tabs>
        <w:suppressAutoHyphens/>
        <w:ind w:left="714" w:hanging="357"/>
        <w:jc w:val="both"/>
        <w:rPr>
          <w:rFonts w:ascii="Acumin Pro" w:hAnsi="Acumin Pro"/>
          <w:sz w:val="20"/>
          <w:szCs w:val="20"/>
          <w:lang w:val="pl-PL"/>
        </w:rPr>
      </w:pPr>
      <w:r w:rsidRPr="003E0CC0">
        <w:rPr>
          <w:rFonts w:ascii="Acumin Pro" w:hAnsi="Acumin Pro"/>
          <w:sz w:val="20"/>
          <w:szCs w:val="20"/>
          <w:lang w:val="pl-PL"/>
        </w:rPr>
        <w:t>W przypadku Wykonawców wspólnie ubiegających się o udzielenie zamówienia:</w:t>
      </w:r>
    </w:p>
    <w:p w14:paraId="09025CD4" w14:textId="77777777" w:rsidR="00C16BFA" w:rsidRPr="003E0CC0" w:rsidRDefault="00C16BFA" w:rsidP="00C16BFA">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714"/>
        <w:jc w:val="both"/>
        <w:rPr>
          <w:rFonts w:ascii="Acumin Pro" w:hAnsi="Acumin Pro"/>
          <w:sz w:val="20"/>
          <w:szCs w:val="20"/>
          <w:lang w:val="pl-PL"/>
        </w:rPr>
      </w:pPr>
    </w:p>
    <w:p w14:paraId="57EE7A3D" w14:textId="635D7054" w:rsidR="003E0CC0" w:rsidRDefault="00641F74" w:rsidP="00EE512A">
      <w:pPr>
        <w:pStyle w:val="Akapitzlist"/>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suppressAutoHyphens/>
        <w:ind w:left="1074" w:hanging="357"/>
        <w:jc w:val="both"/>
        <w:rPr>
          <w:rFonts w:ascii="Acumin Pro" w:hAnsi="Acumin Pro"/>
          <w:sz w:val="20"/>
          <w:szCs w:val="20"/>
          <w:lang w:val="pl-PL"/>
        </w:rPr>
      </w:pPr>
      <w:r>
        <w:rPr>
          <w:rFonts w:ascii="Acumin Pro" w:hAnsi="Acumin Pro"/>
          <w:sz w:val="20"/>
          <w:szCs w:val="20"/>
          <w:lang w:val="pl-PL"/>
        </w:rPr>
        <w:t>o</w:t>
      </w:r>
      <w:r w:rsidR="003E0CC0" w:rsidRPr="000C079E">
        <w:rPr>
          <w:rFonts w:ascii="Acumin Pro" w:hAnsi="Acumin Pro"/>
          <w:sz w:val="20"/>
          <w:szCs w:val="20"/>
          <w:lang w:val="pl-PL"/>
        </w:rPr>
        <w:t>świadczeni</w:t>
      </w:r>
      <w:r w:rsidR="00D34508">
        <w:rPr>
          <w:rFonts w:ascii="Acumin Pro" w:hAnsi="Acumin Pro"/>
          <w:sz w:val="20"/>
          <w:szCs w:val="20"/>
          <w:lang w:val="pl-PL"/>
        </w:rPr>
        <w:t>a</w:t>
      </w:r>
      <w:r>
        <w:rPr>
          <w:rFonts w:ascii="Acumin Pro" w:hAnsi="Acumin Pro"/>
          <w:sz w:val="20"/>
          <w:szCs w:val="20"/>
          <w:lang w:val="pl-PL"/>
        </w:rPr>
        <w:t xml:space="preserve">, o których mowa w Rozdziale IX ust. 1 SWZ (odpowiednio </w:t>
      </w:r>
      <w:r w:rsidRPr="00641F74">
        <w:rPr>
          <w:rFonts w:ascii="Acumin Pro" w:hAnsi="Acumin Pro"/>
          <w:b/>
          <w:bCs/>
          <w:sz w:val="20"/>
          <w:szCs w:val="20"/>
          <w:lang w:val="pl-PL"/>
        </w:rPr>
        <w:t>załącznik nr 2 i nr 3</w:t>
      </w:r>
      <w:r>
        <w:rPr>
          <w:rFonts w:ascii="Acumin Pro" w:hAnsi="Acumin Pro"/>
          <w:sz w:val="20"/>
          <w:szCs w:val="20"/>
          <w:lang w:val="pl-PL"/>
        </w:rPr>
        <w:t xml:space="preserve"> do SWZ) </w:t>
      </w:r>
      <w:r w:rsidR="003E0CC0" w:rsidRPr="003E0CC0">
        <w:rPr>
          <w:rFonts w:ascii="Acumin Pro" w:hAnsi="Acumin Pro"/>
          <w:sz w:val="20"/>
          <w:szCs w:val="20"/>
          <w:lang w:val="pl-PL"/>
        </w:rPr>
        <w:t xml:space="preserve">składa </w:t>
      </w:r>
      <w:r>
        <w:rPr>
          <w:rFonts w:ascii="Acumin Pro" w:hAnsi="Acumin Pro"/>
          <w:sz w:val="20"/>
          <w:szCs w:val="20"/>
          <w:lang w:val="pl-PL"/>
        </w:rPr>
        <w:t xml:space="preserve">wraz </w:t>
      </w:r>
      <w:r w:rsidR="003E0CC0" w:rsidRPr="003E0CC0">
        <w:rPr>
          <w:rFonts w:ascii="Acumin Pro" w:hAnsi="Acumin Pro"/>
          <w:sz w:val="20"/>
          <w:szCs w:val="20"/>
          <w:lang w:val="pl-PL"/>
        </w:rPr>
        <w:t xml:space="preserve">z ofertą każdy </w:t>
      </w:r>
      <w:r>
        <w:rPr>
          <w:rFonts w:ascii="Acumin Pro" w:hAnsi="Acumin Pro"/>
          <w:sz w:val="20"/>
          <w:szCs w:val="20"/>
          <w:lang w:val="pl-PL"/>
        </w:rPr>
        <w:t xml:space="preserve"> </w:t>
      </w:r>
      <w:r w:rsidR="003E0CC0" w:rsidRPr="003E0CC0">
        <w:rPr>
          <w:rFonts w:ascii="Acumin Pro" w:hAnsi="Acumin Pro"/>
          <w:sz w:val="20"/>
          <w:szCs w:val="20"/>
          <w:lang w:val="pl-PL"/>
        </w:rPr>
        <w:t>z Wykonawców wspólnie ubiegających się o zamówienie. Oświadczeni</w:t>
      </w:r>
      <w:r w:rsidR="00D34508">
        <w:rPr>
          <w:rFonts w:ascii="Acumin Pro" w:hAnsi="Acumin Pro"/>
          <w:sz w:val="20"/>
          <w:szCs w:val="20"/>
          <w:lang w:val="pl-PL"/>
        </w:rPr>
        <w:t>a</w:t>
      </w:r>
      <w:r w:rsidR="003E0CC0" w:rsidRPr="003E0CC0">
        <w:rPr>
          <w:rFonts w:ascii="Acumin Pro" w:hAnsi="Acumin Pro"/>
          <w:sz w:val="20"/>
          <w:szCs w:val="20"/>
          <w:lang w:val="pl-PL"/>
        </w:rPr>
        <w:t xml:space="preserve"> t</w:t>
      </w:r>
      <w:r w:rsidR="00D34508">
        <w:rPr>
          <w:rFonts w:ascii="Acumin Pro" w:hAnsi="Acumin Pro"/>
          <w:sz w:val="20"/>
          <w:szCs w:val="20"/>
          <w:lang w:val="pl-PL"/>
        </w:rPr>
        <w:t>e</w:t>
      </w:r>
      <w:r w:rsidR="003E0CC0" w:rsidRPr="003E0CC0">
        <w:rPr>
          <w:rFonts w:ascii="Acumin Pro" w:hAnsi="Acumin Pro"/>
          <w:sz w:val="20"/>
          <w:szCs w:val="20"/>
          <w:lang w:val="pl-PL"/>
        </w:rPr>
        <w:t xml:space="preserve"> potwierdza</w:t>
      </w:r>
      <w:r w:rsidR="00D34508">
        <w:rPr>
          <w:rFonts w:ascii="Acumin Pro" w:hAnsi="Acumin Pro"/>
          <w:sz w:val="20"/>
          <w:szCs w:val="20"/>
          <w:lang w:val="pl-PL"/>
        </w:rPr>
        <w:t>ją odpowiednio</w:t>
      </w:r>
      <w:r w:rsidR="003A41A4">
        <w:rPr>
          <w:rFonts w:ascii="Acumin Pro" w:hAnsi="Acumin Pro"/>
          <w:sz w:val="20"/>
          <w:szCs w:val="20"/>
          <w:lang w:val="pl-PL"/>
        </w:rPr>
        <w:t xml:space="preserve"> </w:t>
      </w:r>
      <w:r w:rsidR="003E0CC0" w:rsidRPr="003E0CC0">
        <w:rPr>
          <w:rFonts w:ascii="Acumin Pro" w:hAnsi="Acumin Pro"/>
          <w:sz w:val="20"/>
          <w:szCs w:val="20"/>
          <w:lang w:val="pl-PL"/>
        </w:rPr>
        <w:t>brak podstaw wykluczenia oraz spełnianie warunków udziału w postępowaniu, w jakim każdy z Wykonawców wykazuje spełnianie warunków udziału w postępowaniu,</w:t>
      </w:r>
    </w:p>
    <w:p w14:paraId="21CA55E0" w14:textId="77777777" w:rsidR="00E86D86" w:rsidRPr="003E0CC0" w:rsidRDefault="00E86D86" w:rsidP="00E86D86">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1074"/>
        <w:jc w:val="both"/>
        <w:rPr>
          <w:rFonts w:ascii="Acumin Pro" w:hAnsi="Acumin Pro"/>
          <w:sz w:val="20"/>
          <w:szCs w:val="20"/>
          <w:lang w:val="pl-PL"/>
        </w:rPr>
      </w:pPr>
    </w:p>
    <w:p w14:paraId="72D465BA" w14:textId="50793EA4" w:rsidR="003E0CC0" w:rsidRDefault="00641F74" w:rsidP="00EE512A">
      <w:pPr>
        <w:pStyle w:val="Akapitzlist"/>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suppressAutoHyphens/>
        <w:ind w:left="1074" w:hanging="357"/>
        <w:jc w:val="both"/>
        <w:rPr>
          <w:rFonts w:ascii="Acumin Pro" w:hAnsi="Acumin Pro"/>
          <w:sz w:val="20"/>
          <w:szCs w:val="20"/>
          <w:lang w:val="pl-PL"/>
        </w:rPr>
      </w:pPr>
      <w:r>
        <w:rPr>
          <w:rFonts w:ascii="Acumin Pro" w:hAnsi="Acumin Pro"/>
          <w:sz w:val="20"/>
          <w:szCs w:val="20"/>
          <w:lang w:val="pl-PL"/>
        </w:rPr>
        <w:t>do oferty dołączają o</w:t>
      </w:r>
      <w:r w:rsidR="003E0CC0" w:rsidRPr="003A41A4">
        <w:rPr>
          <w:rFonts w:ascii="Acumin Pro" w:hAnsi="Acumin Pro"/>
          <w:sz w:val="20"/>
          <w:szCs w:val="20"/>
          <w:lang w:val="pl-PL"/>
        </w:rPr>
        <w:t>świadczenie, z którego wynika, które roboty</w:t>
      </w:r>
      <w:r w:rsidR="003E0CC0" w:rsidRPr="003A41A4">
        <w:rPr>
          <w:rFonts w:ascii="Acumin Pro" w:hAnsi="Acumin Pro"/>
          <w:color w:val="FF0000"/>
          <w:sz w:val="20"/>
          <w:szCs w:val="20"/>
          <w:lang w:val="pl-PL"/>
        </w:rPr>
        <w:t xml:space="preserve"> </w:t>
      </w:r>
      <w:r w:rsidR="003E0CC0" w:rsidRPr="003A41A4">
        <w:rPr>
          <w:rFonts w:ascii="Acumin Pro" w:hAnsi="Acumin Pro"/>
          <w:sz w:val="20"/>
          <w:szCs w:val="20"/>
          <w:lang w:val="pl-PL"/>
        </w:rPr>
        <w:t>wykonają poszczególni Wykonawcy</w:t>
      </w:r>
      <w:r w:rsidR="003E0CC0" w:rsidRPr="003E0CC0">
        <w:rPr>
          <w:rFonts w:ascii="Acumin Pro" w:hAnsi="Acumin Pro"/>
          <w:sz w:val="20"/>
          <w:szCs w:val="20"/>
          <w:lang w:val="pl-PL"/>
        </w:rPr>
        <w:t xml:space="preserve">. </w:t>
      </w:r>
      <w:r w:rsidR="003E0CC0" w:rsidRPr="003A41A4">
        <w:rPr>
          <w:rFonts w:ascii="Acumin Pro" w:hAnsi="Acumin Pro"/>
          <w:sz w:val="20"/>
          <w:szCs w:val="20"/>
          <w:lang w:val="pl-PL"/>
        </w:rPr>
        <w:t xml:space="preserve">Oświadczenie należy złożyć </w:t>
      </w:r>
      <w:r w:rsidR="009B1944">
        <w:rPr>
          <w:rFonts w:ascii="Acumin Pro" w:hAnsi="Acumin Pro"/>
          <w:sz w:val="20"/>
          <w:szCs w:val="20"/>
          <w:lang w:val="pl-PL"/>
        </w:rPr>
        <w:t>zgodnie z</w:t>
      </w:r>
      <w:r w:rsidR="003E0CC0" w:rsidRPr="003A41A4">
        <w:rPr>
          <w:rFonts w:ascii="Acumin Pro" w:hAnsi="Acumin Pro"/>
          <w:sz w:val="20"/>
          <w:szCs w:val="20"/>
          <w:lang w:val="pl-PL"/>
        </w:rPr>
        <w:t xml:space="preserve"> </w:t>
      </w:r>
      <w:r w:rsidR="003E0CC0" w:rsidRPr="003A41A4">
        <w:rPr>
          <w:rFonts w:ascii="Acumin Pro" w:hAnsi="Acumin Pro"/>
          <w:b/>
          <w:bCs/>
          <w:sz w:val="20"/>
          <w:szCs w:val="20"/>
          <w:lang w:val="pl-PL"/>
        </w:rPr>
        <w:t>załącznik</w:t>
      </w:r>
      <w:r w:rsidR="009B1944">
        <w:rPr>
          <w:rFonts w:ascii="Acumin Pro" w:hAnsi="Acumin Pro"/>
          <w:b/>
          <w:bCs/>
          <w:sz w:val="20"/>
          <w:szCs w:val="20"/>
          <w:lang w:val="pl-PL"/>
        </w:rPr>
        <w:t>iem</w:t>
      </w:r>
      <w:r w:rsidR="003E0CC0" w:rsidRPr="003A41A4">
        <w:rPr>
          <w:rFonts w:ascii="Acumin Pro" w:hAnsi="Acumin Pro"/>
          <w:b/>
          <w:bCs/>
          <w:sz w:val="20"/>
          <w:szCs w:val="20"/>
          <w:lang w:val="pl-PL"/>
        </w:rPr>
        <w:t xml:space="preserve"> nr 5 do SWZ</w:t>
      </w:r>
      <w:r w:rsidR="00E86D86">
        <w:rPr>
          <w:rFonts w:ascii="Acumin Pro" w:hAnsi="Acumin Pro"/>
          <w:sz w:val="20"/>
          <w:szCs w:val="20"/>
          <w:lang w:val="pl-PL"/>
        </w:rPr>
        <w:t>,</w:t>
      </w:r>
    </w:p>
    <w:p w14:paraId="5D88FD1C" w14:textId="77777777" w:rsidR="00E86D86" w:rsidRPr="003A41A4" w:rsidRDefault="00E86D86" w:rsidP="00E86D86">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1074"/>
        <w:jc w:val="both"/>
        <w:rPr>
          <w:rFonts w:ascii="Acumin Pro" w:hAnsi="Acumin Pro"/>
          <w:sz w:val="20"/>
          <w:szCs w:val="20"/>
          <w:lang w:val="pl-PL"/>
        </w:rPr>
      </w:pPr>
    </w:p>
    <w:p w14:paraId="594F7C2B" w14:textId="561690CF" w:rsidR="003E0CC0" w:rsidRPr="003E0CC0" w:rsidRDefault="003E0CC0" w:rsidP="00EE512A">
      <w:pPr>
        <w:pStyle w:val="Akapitzlist"/>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suppressAutoHyphens/>
        <w:ind w:left="1074" w:hanging="357"/>
        <w:jc w:val="both"/>
        <w:rPr>
          <w:rFonts w:ascii="Acumin Pro" w:hAnsi="Acumin Pro"/>
          <w:sz w:val="20"/>
          <w:szCs w:val="20"/>
          <w:lang w:val="pl-PL"/>
        </w:rPr>
      </w:pPr>
      <w:r w:rsidRPr="003E0CC0">
        <w:rPr>
          <w:rFonts w:ascii="Acumin Pro" w:hAnsi="Acumin Pro"/>
          <w:sz w:val="20"/>
          <w:szCs w:val="20"/>
          <w:lang w:val="pl-PL"/>
        </w:rPr>
        <w:t xml:space="preserve">Wykonawcy zobowiązani są na wezwanie Zamawiającego, złożyć podmiotowe środki dowodowe, o których mowa w Rozdziale </w:t>
      </w:r>
      <w:r w:rsidR="00910EA7">
        <w:rPr>
          <w:rFonts w:ascii="Acumin Pro" w:hAnsi="Acumin Pro"/>
          <w:sz w:val="20"/>
          <w:szCs w:val="20"/>
          <w:lang w:val="pl-PL"/>
        </w:rPr>
        <w:t>I</w:t>
      </w:r>
      <w:r w:rsidR="00980D85">
        <w:rPr>
          <w:rFonts w:ascii="Acumin Pro" w:hAnsi="Acumin Pro"/>
          <w:sz w:val="20"/>
          <w:szCs w:val="20"/>
          <w:lang w:val="pl-PL"/>
        </w:rPr>
        <w:t>X</w:t>
      </w:r>
      <w:r w:rsidRPr="003E0CC0">
        <w:rPr>
          <w:rFonts w:ascii="Acumin Pro" w:hAnsi="Acumin Pro"/>
          <w:sz w:val="20"/>
          <w:szCs w:val="20"/>
          <w:lang w:val="pl-PL"/>
        </w:rPr>
        <w:t xml:space="preserve"> pkt</w:t>
      </w:r>
      <w:r w:rsidR="00910EA7">
        <w:rPr>
          <w:rFonts w:ascii="Acumin Pro" w:hAnsi="Acumin Pro"/>
          <w:sz w:val="20"/>
          <w:szCs w:val="20"/>
          <w:lang w:val="pl-PL"/>
        </w:rPr>
        <w:t>.</w:t>
      </w:r>
      <w:r w:rsidRPr="003E0CC0">
        <w:rPr>
          <w:rFonts w:ascii="Acumin Pro" w:hAnsi="Acumin Pro"/>
          <w:sz w:val="20"/>
          <w:szCs w:val="20"/>
          <w:lang w:val="pl-PL"/>
        </w:rPr>
        <w:t xml:space="preserve"> 2 SWZ</w:t>
      </w:r>
      <w:r w:rsidR="00980D85">
        <w:rPr>
          <w:rFonts w:ascii="Acumin Pro" w:hAnsi="Acumin Pro"/>
          <w:sz w:val="20"/>
          <w:szCs w:val="20"/>
          <w:lang w:val="pl-PL"/>
        </w:rPr>
        <w:t xml:space="preserve">, </w:t>
      </w:r>
      <w:r w:rsidR="0074288F">
        <w:rPr>
          <w:rFonts w:ascii="Acumin Pro" w:hAnsi="Acumin Pro"/>
          <w:sz w:val="20"/>
          <w:szCs w:val="20"/>
          <w:lang w:val="pl-PL"/>
        </w:rPr>
        <w:t>przy czym podmiotowe środki, o których mowa w:</w:t>
      </w:r>
    </w:p>
    <w:p w14:paraId="4E9A567A" w14:textId="0F45142C" w:rsidR="001371DA" w:rsidRPr="000C079E" w:rsidRDefault="0074288F" w:rsidP="00EE512A">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sz w:val="20"/>
          <w:szCs w:val="20"/>
          <w:lang w:val="pl-PL"/>
        </w:rPr>
      </w:pPr>
      <w:r w:rsidRPr="000C079E">
        <w:rPr>
          <w:rFonts w:ascii="Acumin Pro" w:hAnsi="Acumin Pro"/>
          <w:bCs/>
          <w:color w:val="000000" w:themeColor="text1"/>
          <w:sz w:val="20"/>
          <w:szCs w:val="20"/>
          <w:lang w:val="pl-PL"/>
        </w:rPr>
        <w:t xml:space="preserve">w </w:t>
      </w:r>
      <w:r w:rsidR="00641F74">
        <w:rPr>
          <w:rFonts w:ascii="Acumin Pro" w:hAnsi="Acumin Pro"/>
          <w:bCs/>
          <w:color w:val="000000" w:themeColor="text1"/>
          <w:sz w:val="20"/>
          <w:szCs w:val="20"/>
          <w:lang w:val="pl-PL"/>
        </w:rPr>
        <w:t>Rozdziale I</w:t>
      </w:r>
      <w:r w:rsidRPr="000C079E">
        <w:rPr>
          <w:rFonts w:ascii="Acumin Pro" w:hAnsi="Acumin Pro"/>
          <w:bCs/>
          <w:color w:val="000000" w:themeColor="text1"/>
          <w:sz w:val="20"/>
          <w:szCs w:val="20"/>
          <w:lang w:val="pl-PL"/>
        </w:rPr>
        <w:t>X</w:t>
      </w:r>
      <w:r w:rsidR="00641F74">
        <w:rPr>
          <w:rFonts w:ascii="Acumin Pro" w:hAnsi="Acumin Pro"/>
          <w:bCs/>
          <w:color w:val="000000" w:themeColor="text1"/>
          <w:sz w:val="20"/>
          <w:szCs w:val="20"/>
          <w:lang w:val="pl-PL"/>
        </w:rPr>
        <w:t xml:space="preserve"> ust. 2 pkt. </w:t>
      </w:r>
      <w:r w:rsidRPr="000C079E">
        <w:rPr>
          <w:rFonts w:ascii="Acumin Pro" w:hAnsi="Acumin Pro"/>
          <w:bCs/>
          <w:color w:val="000000" w:themeColor="text1"/>
          <w:sz w:val="20"/>
          <w:szCs w:val="20"/>
          <w:lang w:val="pl-PL"/>
        </w:rPr>
        <w:t>1) składa każdy z Wykonawców wspólnie ubiegających się o udzielenie zamówienia</w:t>
      </w:r>
      <w:r w:rsidR="001371DA" w:rsidRPr="000C079E">
        <w:rPr>
          <w:rFonts w:ascii="Acumin Pro" w:hAnsi="Acumin Pro"/>
          <w:sz w:val="20"/>
          <w:szCs w:val="20"/>
          <w:lang w:val="pl-PL"/>
        </w:rPr>
        <w:t>,</w:t>
      </w:r>
    </w:p>
    <w:p w14:paraId="595B512A" w14:textId="64E18C51" w:rsidR="003E0CC0" w:rsidRPr="000C079E" w:rsidRDefault="003E0CC0" w:rsidP="00EE512A">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sz w:val="20"/>
          <w:szCs w:val="20"/>
          <w:lang w:val="pl-PL"/>
        </w:rPr>
      </w:pPr>
      <w:r w:rsidRPr="000C079E">
        <w:rPr>
          <w:rFonts w:ascii="Acumin Pro" w:hAnsi="Acumin Pro"/>
          <w:sz w:val="20"/>
          <w:szCs w:val="20"/>
          <w:lang w:val="pl-PL"/>
        </w:rPr>
        <w:t xml:space="preserve">w </w:t>
      </w:r>
      <w:r w:rsidR="00641F74">
        <w:rPr>
          <w:rFonts w:ascii="Acumin Pro" w:hAnsi="Acumin Pro"/>
          <w:sz w:val="20"/>
          <w:szCs w:val="20"/>
          <w:lang w:val="pl-PL"/>
        </w:rPr>
        <w:t>Rozdziale</w:t>
      </w:r>
      <w:r w:rsidR="0074288F" w:rsidRPr="000C079E">
        <w:rPr>
          <w:rFonts w:ascii="Acumin Pro" w:hAnsi="Acumin Pro"/>
          <w:sz w:val="20"/>
          <w:szCs w:val="20"/>
          <w:lang w:val="pl-PL"/>
        </w:rPr>
        <w:t xml:space="preserve"> </w:t>
      </w:r>
      <w:r w:rsidR="00641F74">
        <w:rPr>
          <w:rFonts w:ascii="Acumin Pro" w:hAnsi="Acumin Pro"/>
          <w:sz w:val="20"/>
          <w:szCs w:val="20"/>
          <w:lang w:val="pl-PL"/>
        </w:rPr>
        <w:t>I</w:t>
      </w:r>
      <w:r w:rsidR="0074288F" w:rsidRPr="000C079E">
        <w:rPr>
          <w:rFonts w:ascii="Acumin Pro" w:hAnsi="Acumin Pro"/>
          <w:sz w:val="20"/>
          <w:szCs w:val="20"/>
          <w:lang w:val="pl-PL"/>
        </w:rPr>
        <w:t xml:space="preserve">X </w:t>
      </w:r>
      <w:r w:rsidR="00641F74">
        <w:rPr>
          <w:rFonts w:ascii="Acumin Pro" w:hAnsi="Acumin Pro"/>
          <w:sz w:val="20"/>
          <w:szCs w:val="20"/>
          <w:lang w:val="pl-PL"/>
        </w:rPr>
        <w:t xml:space="preserve"> ust. 2 pkt. </w:t>
      </w:r>
      <w:r w:rsidR="00B9169B">
        <w:rPr>
          <w:rFonts w:ascii="Acumin Pro" w:hAnsi="Acumin Pro"/>
          <w:sz w:val="20"/>
          <w:szCs w:val="20"/>
          <w:lang w:val="pl-PL"/>
        </w:rPr>
        <w:t>2</w:t>
      </w:r>
      <w:r w:rsidR="0074288F" w:rsidRPr="000C079E">
        <w:rPr>
          <w:rFonts w:ascii="Acumin Pro" w:hAnsi="Acumin Pro"/>
          <w:sz w:val="20"/>
          <w:szCs w:val="20"/>
          <w:lang w:val="pl-PL"/>
        </w:rPr>
        <w:t xml:space="preserve">) </w:t>
      </w:r>
      <w:r w:rsidRPr="000C079E">
        <w:rPr>
          <w:rFonts w:ascii="Acumin Pro" w:hAnsi="Acumin Pro"/>
          <w:sz w:val="20"/>
          <w:szCs w:val="20"/>
          <w:lang w:val="pl-PL"/>
        </w:rPr>
        <w:t>SWZ składa odpowiednio Wykonawca/Wykonawcy, który/którzy wykazuje/-ą spełnienie warunku udziału w postępowaniu</w:t>
      </w:r>
      <w:r w:rsidR="0074288F" w:rsidRPr="000C079E">
        <w:rPr>
          <w:rFonts w:ascii="Acumin Pro" w:hAnsi="Acumin Pro"/>
          <w:sz w:val="20"/>
          <w:szCs w:val="20"/>
          <w:lang w:val="pl-PL"/>
        </w:rPr>
        <w:t>.</w:t>
      </w:r>
    </w:p>
    <w:p w14:paraId="50DC690D" w14:textId="77777777" w:rsidR="00E86D86" w:rsidRPr="003E0CC0" w:rsidRDefault="00E86D86" w:rsidP="00E86D86">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1077"/>
        <w:jc w:val="both"/>
        <w:rPr>
          <w:rFonts w:ascii="Acumin Pro" w:hAnsi="Acumin Pro"/>
          <w:sz w:val="20"/>
          <w:szCs w:val="20"/>
          <w:lang w:val="pl-PL"/>
        </w:rPr>
      </w:pPr>
    </w:p>
    <w:p w14:paraId="4E0D97B5" w14:textId="77777777" w:rsidR="003E0CC0" w:rsidRPr="003E0CC0" w:rsidRDefault="003E0CC0" w:rsidP="00EE512A">
      <w:pPr>
        <w:pStyle w:val="Akapitzlis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suppressAutoHyphens/>
        <w:ind w:left="714" w:hanging="357"/>
        <w:jc w:val="both"/>
        <w:rPr>
          <w:rFonts w:ascii="Acumin Pro" w:hAnsi="Acumin Pro"/>
          <w:sz w:val="20"/>
          <w:szCs w:val="20"/>
          <w:lang w:val="pl-PL"/>
        </w:rPr>
      </w:pPr>
      <w:r w:rsidRPr="003E0CC0">
        <w:rPr>
          <w:rFonts w:ascii="Acumin Pro" w:hAnsi="Acumin Pro"/>
          <w:sz w:val="20"/>
          <w:szCs w:val="20"/>
          <w:lang w:val="pl-PL"/>
        </w:rPr>
        <w:t>Jeżeli została wybrana oferta Wykonawców wspólnie ubiegających się o udzielenie zamówienia, Zamawiający może żądać przed zawarciem umowy w sprawie zamówienia publicznego kopii umowy regulującej współpracę tych Wykonawców.</w:t>
      </w:r>
    </w:p>
    <w:p w14:paraId="4AB3AC6F" w14:textId="77777777" w:rsidR="0035454D" w:rsidRPr="003E0CC0" w:rsidRDefault="0035454D" w:rsidP="00AF5F54">
      <w:pPr>
        <w:pStyle w:val="Tekstpodstawowy2"/>
        <w:spacing w:after="0" w:line="240" w:lineRule="auto"/>
        <w:ind w:left="720"/>
        <w:jc w:val="both"/>
        <w:rPr>
          <w:rFonts w:ascii="Acumin Pro" w:eastAsia="Arial Unicode MS" w:hAnsi="Acumin Pro"/>
          <w:b/>
          <w:sz w:val="20"/>
          <w:szCs w:val="20"/>
        </w:rPr>
      </w:pPr>
    </w:p>
    <w:p w14:paraId="767C0C8E" w14:textId="15C52771" w:rsidR="008A41C6" w:rsidRDefault="00C81A0B" w:rsidP="00603153">
      <w:pPr>
        <w:pStyle w:val="Tekstpodstawowy2"/>
        <w:numPr>
          <w:ilvl w:val="0"/>
          <w:numId w:val="14"/>
        </w:numPr>
        <w:spacing w:after="0" w:line="240" w:lineRule="auto"/>
        <w:jc w:val="both"/>
        <w:rPr>
          <w:rFonts w:ascii="Acumin Pro" w:eastAsia="Arial Unicode MS" w:hAnsi="Acumin Pro"/>
          <w:b/>
          <w:sz w:val="20"/>
          <w:szCs w:val="20"/>
        </w:rPr>
      </w:pPr>
      <w:r>
        <w:rPr>
          <w:rFonts w:ascii="Acumin Pro" w:eastAsia="Arial Unicode MS" w:hAnsi="Acumin Pro"/>
          <w:b/>
          <w:sz w:val="20"/>
          <w:szCs w:val="20"/>
        </w:rPr>
        <w:t>SPOSÓB KOMUNIKACJI ZAMAWIAJĄCEGO Z WYKONAWCAMI ORAZ WYJAŚNIENIA TREŚCI SWZ</w:t>
      </w:r>
    </w:p>
    <w:p w14:paraId="3200EF6B" w14:textId="77777777" w:rsidR="00C81A0B" w:rsidRDefault="00C81A0B" w:rsidP="00C81A0B">
      <w:pPr>
        <w:pStyle w:val="Tekstpodstawowy2"/>
        <w:spacing w:after="0" w:line="240" w:lineRule="auto"/>
        <w:ind w:left="720"/>
        <w:jc w:val="both"/>
        <w:rPr>
          <w:rFonts w:ascii="Acumin Pro" w:eastAsia="Arial Unicode MS" w:hAnsi="Acumin Pro"/>
          <w:b/>
          <w:sz w:val="20"/>
          <w:szCs w:val="20"/>
        </w:rPr>
      </w:pPr>
    </w:p>
    <w:p w14:paraId="2FFF4EC9" w14:textId="5BED1AD7" w:rsidR="00C81A0B" w:rsidRDefault="00C81A0B" w:rsidP="00EE512A">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suppressAutoHyphens/>
        <w:jc w:val="both"/>
        <w:rPr>
          <w:rFonts w:ascii="Acumin Pro" w:hAnsi="Acumin Pro" w:cstheme="minorHAnsi"/>
          <w:sz w:val="20"/>
          <w:szCs w:val="20"/>
          <w:lang w:val="pl-PL"/>
        </w:rPr>
      </w:pPr>
      <w:r w:rsidRPr="00355BA7">
        <w:rPr>
          <w:rFonts w:ascii="Acumin Pro" w:hAnsi="Acumin Pro" w:cstheme="minorHAnsi"/>
          <w:sz w:val="20"/>
          <w:szCs w:val="20"/>
          <w:lang w:val="pl-PL"/>
        </w:rPr>
        <w:t xml:space="preserve">Postępowanie prowadzone jest w języku polskim w formie elektronicznej za pośrednictwem </w:t>
      </w:r>
      <w:hyperlink r:id="rId11" w:history="1">
        <w:bookmarkStart w:id="14" w:name="_Hlk94095859"/>
        <w:r w:rsidRPr="00355BA7">
          <w:rPr>
            <w:rStyle w:val="Hipercze"/>
            <w:rFonts w:ascii="Acumin Pro" w:hAnsi="Acumin Pro" w:cstheme="minorHAnsi"/>
            <w:color w:val="0000FF" w:themeColor="hyperlink"/>
            <w:sz w:val="20"/>
            <w:szCs w:val="20"/>
            <w:lang w:val="pl-PL"/>
          </w:rPr>
          <w:t>https://platformazakupowa.pl</w:t>
        </w:r>
      </w:hyperlink>
      <w:bookmarkEnd w:id="14"/>
      <w:r w:rsidRPr="00355BA7">
        <w:rPr>
          <w:rFonts w:ascii="Acumin Pro" w:hAnsi="Acumin Pro" w:cstheme="minorHAnsi"/>
          <w:sz w:val="20"/>
          <w:szCs w:val="20"/>
          <w:lang w:val="pl-PL"/>
        </w:rPr>
        <w:t xml:space="preserve"> pod adresem: </w:t>
      </w:r>
      <w:hyperlink r:id="rId12" w:history="1">
        <w:r w:rsidR="00327903" w:rsidRPr="007E33E8">
          <w:rPr>
            <w:rStyle w:val="Hipercze"/>
            <w:rFonts w:ascii="Acumin Pro" w:hAnsi="Acumin Pro" w:cstheme="minorHAnsi"/>
            <w:sz w:val="20"/>
            <w:szCs w:val="20"/>
            <w:lang w:val="pl-PL"/>
          </w:rPr>
          <w:t>https://platformazakupowa.pl/pn/mnp</w:t>
        </w:r>
      </w:hyperlink>
      <w:r w:rsidR="00327903">
        <w:rPr>
          <w:rFonts w:ascii="Acumin Pro" w:hAnsi="Acumin Pro" w:cstheme="minorHAnsi"/>
          <w:sz w:val="20"/>
          <w:szCs w:val="20"/>
          <w:lang w:val="pl-PL"/>
        </w:rPr>
        <w:t>.</w:t>
      </w:r>
    </w:p>
    <w:p w14:paraId="7A047DFE" w14:textId="77777777" w:rsidR="00327903" w:rsidRDefault="00327903" w:rsidP="00327903">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cstheme="minorHAnsi"/>
          <w:sz w:val="20"/>
          <w:szCs w:val="20"/>
          <w:lang w:val="pl-PL"/>
        </w:rPr>
      </w:pPr>
    </w:p>
    <w:p w14:paraId="707E48B6" w14:textId="46D896EA" w:rsidR="00C81A0B" w:rsidRPr="00071604" w:rsidRDefault="00C81A0B" w:rsidP="00071604">
      <w:pPr>
        <w:pStyle w:val="Akapitzlist"/>
        <w:numPr>
          <w:ilvl w:val="0"/>
          <w:numId w:val="52"/>
        </w:numPr>
        <w:jc w:val="both"/>
        <w:rPr>
          <w:rFonts w:ascii="Acumin Pro" w:eastAsia="Calibri" w:hAnsi="Acumin Pro" w:cs="Calibri"/>
          <w:b/>
          <w:bCs/>
          <w:sz w:val="20"/>
          <w:szCs w:val="20"/>
          <w:lang w:val="pl-PL"/>
        </w:rPr>
      </w:pPr>
      <w:r w:rsidRPr="00071604">
        <w:rPr>
          <w:rFonts w:ascii="Acumin Pro" w:hAnsi="Acumin Pro" w:cstheme="minorHAnsi"/>
          <w:color w:val="000000" w:themeColor="text1"/>
          <w:sz w:val="20"/>
          <w:szCs w:val="20"/>
          <w:lang w:val="pl-PL"/>
        </w:rPr>
        <w:lastRenderedPageBreak/>
        <w:t xml:space="preserve">W przedmiotowym postępowaniu komunikacja między Zamawiającym a Wykonawcami w szczególności składanie oświadczeń, wniosków, zawiadomień oraz przekazywanie informacji </w:t>
      </w:r>
      <w:r w:rsidRPr="00071604">
        <w:rPr>
          <w:rFonts w:ascii="Acumin Pro" w:hAnsi="Acumin Pro" w:cstheme="minorHAnsi"/>
          <w:sz w:val="20"/>
          <w:szCs w:val="20"/>
          <w:lang w:val="pl-PL"/>
        </w:rPr>
        <w:t xml:space="preserve">odbywa się przy użyciu środków komunikacji elektronicznej </w:t>
      </w:r>
      <w:r w:rsidRPr="00071604">
        <w:rPr>
          <w:rFonts w:ascii="Acumin Pro" w:hAnsi="Acumin Pro" w:cstheme="minorHAnsi"/>
          <w:b/>
          <w:bCs/>
          <w:sz w:val="20"/>
          <w:szCs w:val="20"/>
          <w:lang w:val="pl-PL"/>
        </w:rPr>
        <w:t>za pośrednictwem Platformy zakupowej Zamawiającego</w:t>
      </w:r>
      <w:r w:rsidRPr="00071604">
        <w:rPr>
          <w:rFonts w:ascii="Acumin Pro" w:hAnsi="Acumin Pro" w:cstheme="minorHAnsi"/>
          <w:sz w:val="20"/>
          <w:szCs w:val="20"/>
          <w:lang w:val="pl-PL"/>
        </w:rPr>
        <w:t xml:space="preserve">:  </w:t>
      </w:r>
      <w:hyperlink r:id="rId13" w:history="1">
        <w:r w:rsidR="00071604" w:rsidRPr="00071604">
          <w:rPr>
            <w:rStyle w:val="Hipercze"/>
            <w:rFonts w:ascii="Acumin Pro" w:eastAsia="Calibri" w:hAnsi="Acumin Pro" w:cs="Calibri"/>
            <w:b/>
            <w:bCs/>
            <w:sz w:val="20"/>
            <w:szCs w:val="20"/>
            <w:lang w:val="pl-PL"/>
          </w:rPr>
          <w:t>https://platformazakupowa.pl/pn/mnp</w:t>
        </w:r>
      </w:hyperlink>
      <w:r w:rsidR="00071604" w:rsidRPr="00071604">
        <w:rPr>
          <w:rFonts w:ascii="Acumin Pro" w:eastAsia="Calibri" w:hAnsi="Acumin Pro" w:cs="Calibri"/>
          <w:b/>
          <w:bCs/>
          <w:sz w:val="20"/>
          <w:szCs w:val="20"/>
          <w:lang w:val="pl-PL"/>
        </w:rPr>
        <w:t xml:space="preserve"> </w:t>
      </w:r>
      <w:r w:rsidRPr="00071604">
        <w:rPr>
          <w:rFonts w:ascii="Acumin Pro" w:hAnsi="Acumin Pro" w:cstheme="minorHAnsi"/>
          <w:color w:val="000000" w:themeColor="text1"/>
          <w:sz w:val="20"/>
          <w:szCs w:val="20"/>
          <w:lang w:val="pl-PL"/>
        </w:rPr>
        <w:t>i formularza „</w:t>
      </w:r>
      <w:r w:rsidRPr="00071604">
        <w:rPr>
          <w:rFonts w:ascii="Acumin Pro" w:hAnsi="Acumin Pro" w:cstheme="minorHAnsi"/>
          <w:b/>
          <w:bCs/>
          <w:color w:val="000000" w:themeColor="text1"/>
          <w:sz w:val="20"/>
          <w:szCs w:val="20"/>
          <w:lang w:val="pl-PL"/>
        </w:rPr>
        <w:t>Wyślij wiadomość</w:t>
      </w:r>
      <w:r w:rsidRPr="00071604">
        <w:rPr>
          <w:rFonts w:ascii="Acumin Pro" w:hAnsi="Acumin Pro" w:cstheme="minorHAnsi"/>
          <w:color w:val="000000" w:themeColor="text1"/>
          <w:sz w:val="20"/>
          <w:szCs w:val="20"/>
          <w:lang w:val="pl-PL"/>
        </w:rPr>
        <w:t xml:space="preserve"> </w:t>
      </w:r>
      <w:r w:rsidRPr="00071604">
        <w:rPr>
          <w:rFonts w:ascii="Acumin Pro" w:hAnsi="Acumin Pro" w:cstheme="minorHAnsi"/>
          <w:b/>
          <w:bCs/>
          <w:color w:val="000000" w:themeColor="text1"/>
          <w:sz w:val="20"/>
          <w:szCs w:val="20"/>
          <w:lang w:val="pl-PL"/>
        </w:rPr>
        <w:t>do zamawiającego”</w:t>
      </w:r>
      <w:r w:rsidRPr="00071604">
        <w:rPr>
          <w:rFonts w:ascii="Acumin Pro" w:hAnsi="Acumin Pro" w:cstheme="minorHAnsi"/>
          <w:color w:val="000000" w:themeColor="text1"/>
          <w:sz w:val="20"/>
          <w:szCs w:val="20"/>
          <w:lang w:val="pl-PL"/>
        </w:rPr>
        <w:t xml:space="preserve"> dostępnego na stronie dotyczącej danego postępowania. </w:t>
      </w:r>
    </w:p>
    <w:p w14:paraId="2C5B3B05" w14:textId="77777777" w:rsidR="00327903" w:rsidRPr="00327903" w:rsidRDefault="00327903" w:rsidP="00327903">
      <w:pPr>
        <w:pStyle w:val="Akapitzlist"/>
        <w:rPr>
          <w:rFonts w:ascii="Acumin Pro" w:hAnsi="Acumin Pro" w:cstheme="minorHAnsi"/>
          <w:sz w:val="20"/>
          <w:szCs w:val="20"/>
          <w:lang w:val="pl-PL"/>
        </w:rPr>
      </w:pPr>
    </w:p>
    <w:p w14:paraId="37B86A33" w14:textId="269BB58B" w:rsidR="00C81A0B" w:rsidRPr="00327903" w:rsidRDefault="00C81A0B" w:rsidP="00EE512A">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suppressAutoHyphens/>
        <w:jc w:val="both"/>
        <w:rPr>
          <w:rFonts w:ascii="Acumin Pro" w:hAnsi="Acumin Pro" w:cstheme="minorHAnsi"/>
          <w:sz w:val="20"/>
          <w:szCs w:val="20"/>
          <w:lang w:val="pl-PL"/>
        </w:rPr>
      </w:pPr>
      <w:r w:rsidRPr="00355BA7">
        <w:rPr>
          <w:rFonts w:ascii="Acumin Pro" w:hAnsi="Acumin Pro" w:cstheme="minorHAnsi"/>
          <w:color w:val="000000" w:themeColor="text1"/>
          <w:sz w:val="20"/>
          <w:szCs w:val="20"/>
          <w:lang w:val="pl-PL"/>
        </w:rPr>
        <w:t xml:space="preserve">Wykonawca przystępując do niniejszego postępowania o udzielenie zamówienia publicznego, akceptuje warunki korzystania z Platformy Zakupowej, określone w Regulaminie zamieszczonym na stronie internetowej pod adresem: </w:t>
      </w:r>
      <w:hyperlink r:id="rId14" w:history="1">
        <w:r w:rsidRPr="00071604">
          <w:rPr>
            <w:rStyle w:val="Hipercze"/>
            <w:rFonts w:ascii="Acumin Pro" w:hAnsi="Acumin Pro" w:cstheme="minorHAnsi"/>
            <w:sz w:val="20"/>
            <w:szCs w:val="20"/>
            <w:lang w:val="pl-PL"/>
          </w:rPr>
          <w:t>https://platformazakupowa.pl/strona/1-regulamin</w:t>
        </w:r>
      </w:hyperlink>
      <w:r w:rsidRPr="00071604">
        <w:rPr>
          <w:rFonts w:ascii="Acumin Pro" w:hAnsi="Acumin Pro" w:cstheme="minorHAnsi"/>
          <w:sz w:val="20"/>
          <w:szCs w:val="20"/>
          <w:lang w:val="pl-PL"/>
        </w:rPr>
        <w:t xml:space="preserve"> </w:t>
      </w:r>
      <w:r w:rsidRPr="00355BA7">
        <w:rPr>
          <w:rFonts w:ascii="Acumin Pro" w:hAnsi="Acumin Pro" w:cstheme="minorHAnsi"/>
          <w:color w:val="000000" w:themeColor="text1"/>
          <w:sz w:val="20"/>
          <w:szCs w:val="20"/>
          <w:lang w:val="pl-PL"/>
        </w:rPr>
        <w:t>w zakładce „Regulamin" oraz uznaje go za wiążący. Korzystanie z platformy zakupowej przez Wykonawcę jest bezpłatne.</w:t>
      </w:r>
    </w:p>
    <w:p w14:paraId="449C1878" w14:textId="77777777" w:rsidR="00327903" w:rsidRPr="00327903" w:rsidRDefault="00327903" w:rsidP="00327903">
      <w:pPr>
        <w:pStyle w:val="Akapitzlist"/>
        <w:rPr>
          <w:rFonts w:ascii="Acumin Pro" w:hAnsi="Acumin Pro" w:cstheme="minorHAnsi"/>
          <w:sz w:val="20"/>
          <w:szCs w:val="20"/>
          <w:lang w:val="pl-PL"/>
        </w:rPr>
      </w:pPr>
    </w:p>
    <w:p w14:paraId="38CEF893" w14:textId="68F2AE35" w:rsidR="00C81A0B" w:rsidRPr="000A1AF5" w:rsidRDefault="00C81A0B" w:rsidP="00EE512A">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suppressAutoHyphens/>
        <w:jc w:val="both"/>
        <w:rPr>
          <w:rStyle w:val="Hipercze"/>
          <w:rFonts w:ascii="Acumin Pro" w:hAnsi="Acumin Pro" w:cstheme="minorHAnsi"/>
          <w:sz w:val="20"/>
          <w:szCs w:val="20"/>
          <w:u w:val="none"/>
          <w:lang w:val="pl-PL"/>
        </w:rPr>
      </w:pPr>
      <w:r w:rsidRPr="009454C5">
        <w:rPr>
          <w:rFonts w:ascii="Acumin Pro" w:hAnsi="Acumin Pro" w:cstheme="minorHAnsi"/>
          <w:sz w:val="20"/>
          <w:szCs w:val="20"/>
          <w:lang w:val="pl-PL"/>
        </w:rPr>
        <w:t>Zamawiający informuje, że instrukcje korzystania z platformazakupowa.pl dotyczące</w:t>
      </w:r>
      <w:r>
        <w:rPr>
          <w:rFonts w:ascii="Acumin Pro" w:hAnsi="Acumin Pro" w:cstheme="minorHAnsi"/>
          <w:sz w:val="20"/>
          <w:szCs w:val="20"/>
          <w:lang w:val="pl-PL"/>
        </w:rPr>
        <w:t xml:space="preserve"> </w:t>
      </w:r>
      <w:r w:rsidRPr="009454C5">
        <w:rPr>
          <w:rFonts w:ascii="Acumin Pro" w:hAnsi="Acumin Pro" w:cstheme="minorHAnsi"/>
          <w:sz w:val="20"/>
          <w:szCs w:val="20"/>
          <w:lang w:val="pl-PL"/>
        </w:rPr>
        <w:t>w szczególności logowania, składania wniosków o wyjaśnienie treści SWZ, składania ofert oraz innych czynności podejmowanych w niniejszym postępowaniu przy użyciu platformazakupowa.pl znajdują si</w:t>
      </w:r>
      <w:r>
        <w:rPr>
          <w:rFonts w:ascii="Acumin Pro" w:hAnsi="Acumin Pro" w:cstheme="minorHAnsi"/>
          <w:sz w:val="20"/>
          <w:szCs w:val="20"/>
          <w:lang w:val="pl-PL"/>
        </w:rPr>
        <w:t xml:space="preserve">ę </w:t>
      </w:r>
      <w:r w:rsidRPr="009454C5">
        <w:rPr>
          <w:rFonts w:ascii="Acumin Pro" w:hAnsi="Acumin Pro" w:cstheme="minorHAnsi"/>
          <w:sz w:val="20"/>
          <w:szCs w:val="20"/>
          <w:lang w:val="pl-PL"/>
        </w:rPr>
        <w:t>w zakładce „Instrukcje dla Wykonawców" na stronie internetowej pod adresem:</w:t>
      </w:r>
      <w:r>
        <w:rPr>
          <w:rFonts w:ascii="Acumin Pro" w:hAnsi="Acumin Pro" w:cstheme="minorHAnsi"/>
          <w:sz w:val="20"/>
          <w:szCs w:val="20"/>
          <w:lang w:val="pl-PL"/>
        </w:rPr>
        <w:t xml:space="preserve"> </w:t>
      </w:r>
      <w:hyperlink r:id="rId15" w:history="1">
        <w:r w:rsidRPr="00DA78D3">
          <w:rPr>
            <w:rStyle w:val="Hipercze"/>
            <w:rFonts w:ascii="Acumin Pro" w:hAnsi="Acumin Pro" w:cstheme="minorHAnsi"/>
            <w:sz w:val="20"/>
            <w:szCs w:val="20"/>
            <w:lang w:val="pl-PL"/>
          </w:rPr>
          <w:t>https://platformazakupowa.pl/strona/45-instrukcje</w:t>
        </w:r>
      </w:hyperlink>
    </w:p>
    <w:p w14:paraId="6FE82C07" w14:textId="77777777" w:rsidR="000A1AF5" w:rsidRPr="000A1AF5" w:rsidRDefault="000A1AF5" w:rsidP="000A1AF5">
      <w:pPr>
        <w:pStyle w:val="Akapitzlist"/>
        <w:rPr>
          <w:rFonts w:ascii="Acumin Pro" w:hAnsi="Acumin Pro" w:cstheme="minorHAnsi"/>
          <w:sz w:val="20"/>
          <w:szCs w:val="20"/>
          <w:lang w:val="pl-PL"/>
        </w:rPr>
      </w:pPr>
    </w:p>
    <w:p w14:paraId="7722F544" w14:textId="710BE772" w:rsidR="00C81A0B" w:rsidRPr="00AE3B5F" w:rsidRDefault="00C81A0B" w:rsidP="00EE512A">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suppressAutoHyphens/>
        <w:jc w:val="both"/>
        <w:rPr>
          <w:rFonts w:ascii="Acumin Pro" w:hAnsi="Acumin Pro" w:cstheme="minorHAnsi"/>
          <w:sz w:val="20"/>
          <w:szCs w:val="20"/>
          <w:lang w:val="pl-PL"/>
        </w:rPr>
      </w:pPr>
      <w:r w:rsidRPr="009454C5">
        <w:rPr>
          <w:rFonts w:ascii="Acumin Pro" w:hAnsi="Acumin Pro" w:cstheme="minorHAnsi"/>
          <w:color w:val="000000" w:themeColor="text1"/>
          <w:sz w:val="20"/>
          <w:szCs w:val="20"/>
          <w:lang w:val="pl-PL"/>
        </w:rPr>
        <w:t>Występuje limit objętości plików lub spakowanych folderów w zakresie całej oferty lub wniosku do ilości 10 plików lub spakowanych folderów przy maksymalnej wielkości 150 MB. W przypadku większych plików zalecamy skorzystać z instrukcji pakowania plików dzieląc je na mniejsze paczki po np. 150 MB każda.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Za datę przekazania oferty lub wniosków przyjmuje się datę ich przekazania w systemie poprzez kliknięcie przycisku Złóż ofertę w drugim kroku i wyświetlaniu komunikatu, że oferta została złożona.</w:t>
      </w:r>
    </w:p>
    <w:p w14:paraId="70BAFA78" w14:textId="77777777" w:rsidR="00AE3B5F" w:rsidRPr="009454C5" w:rsidRDefault="00AE3B5F" w:rsidP="00AE3B5F">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cstheme="minorHAnsi"/>
          <w:sz w:val="20"/>
          <w:szCs w:val="20"/>
          <w:lang w:val="pl-PL"/>
        </w:rPr>
      </w:pPr>
    </w:p>
    <w:p w14:paraId="1328380D" w14:textId="5027C9C0" w:rsidR="00C81A0B" w:rsidRDefault="00C81A0B" w:rsidP="00EE512A">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suppressAutoHyphens/>
        <w:jc w:val="both"/>
        <w:rPr>
          <w:rFonts w:ascii="Acumin Pro" w:hAnsi="Acumin Pro" w:cstheme="minorHAnsi"/>
          <w:sz w:val="20"/>
          <w:szCs w:val="20"/>
          <w:lang w:val="pl-PL"/>
        </w:rPr>
      </w:pPr>
      <w:r w:rsidRPr="009454C5">
        <w:rPr>
          <w:rFonts w:ascii="Acumin Pro" w:hAnsi="Acumin Pro" w:cstheme="minorHAnsi"/>
          <w:sz w:val="20"/>
          <w:szCs w:val="20"/>
          <w:lang w:val="pl-PL"/>
        </w:rPr>
        <w:t>Zamawiający będzie przekazywał Wykonawcom informacje w formie elektronicznej za pośrednictwem platformazakupowa.pl. Informacje dotyczące odpowiedzi na pytania, zmiany SWZ, zmiany terminu składania</w:t>
      </w:r>
      <w:r>
        <w:rPr>
          <w:rFonts w:ascii="Acumin Pro" w:hAnsi="Acumin Pro" w:cstheme="minorHAnsi"/>
          <w:sz w:val="20"/>
          <w:szCs w:val="20"/>
          <w:lang w:val="pl-PL"/>
        </w:rPr>
        <w:t xml:space="preserve"> i</w:t>
      </w:r>
      <w:r w:rsidRPr="009454C5">
        <w:rPr>
          <w:rFonts w:ascii="Acumin Pro" w:hAnsi="Acumin Pro" w:cstheme="minorHAnsi"/>
          <w:sz w:val="20"/>
          <w:szCs w:val="20"/>
          <w:lang w:val="pl-PL"/>
        </w:rPr>
        <w:t xml:space="preserve"> otwarcia ofert Zamawiający będzie zamieszczał na platformie w sekcji “Komunikaty”. Korespondencja, której zgodnie z obowiązującymi przepisami adresatem jest konkretny </w:t>
      </w:r>
      <w:r>
        <w:rPr>
          <w:rFonts w:ascii="Acumin Pro" w:hAnsi="Acumin Pro" w:cstheme="minorHAnsi"/>
          <w:sz w:val="20"/>
          <w:szCs w:val="20"/>
          <w:lang w:val="pl-PL"/>
        </w:rPr>
        <w:t>W</w:t>
      </w:r>
      <w:r w:rsidRPr="009454C5">
        <w:rPr>
          <w:rFonts w:ascii="Acumin Pro" w:hAnsi="Acumin Pro" w:cstheme="minorHAnsi"/>
          <w:sz w:val="20"/>
          <w:szCs w:val="20"/>
          <w:lang w:val="pl-PL"/>
        </w:rPr>
        <w:t xml:space="preserve">ykonawca, będzie przekazywana w formie elektronicznej za pośrednictwem platformazakupowa.pl do konkretnego </w:t>
      </w:r>
      <w:r>
        <w:rPr>
          <w:rFonts w:ascii="Acumin Pro" w:hAnsi="Acumin Pro" w:cstheme="minorHAnsi"/>
          <w:sz w:val="20"/>
          <w:szCs w:val="20"/>
          <w:lang w:val="pl-PL"/>
        </w:rPr>
        <w:t>W</w:t>
      </w:r>
      <w:r w:rsidRPr="009454C5">
        <w:rPr>
          <w:rFonts w:ascii="Acumin Pro" w:hAnsi="Acumin Pro" w:cstheme="minorHAnsi"/>
          <w:sz w:val="20"/>
          <w:szCs w:val="20"/>
          <w:lang w:val="pl-PL"/>
        </w:rPr>
        <w:t>ykonawcy.</w:t>
      </w:r>
    </w:p>
    <w:p w14:paraId="6C6147D1" w14:textId="77777777" w:rsidR="00AE3B5F" w:rsidRPr="00AE3B5F" w:rsidRDefault="00AE3B5F" w:rsidP="00AE3B5F">
      <w:pPr>
        <w:pStyle w:val="Akapitzlist"/>
        <w:rPr>
          <w:rFonts w:ascii="Acumin Pro" w:hAnsi="Acumin Pro" w:cstheme="minorHAnsi"/>
          <w:sz w:val="20"/>
          <w:szCs w:val="20"/>
          <w:lang w:val="pl-PL"/>
        </w:rPr>
      </w:pPr>
    </w:p>
    <w:p w14:paraId="08FB186D" w14:textId="4C4E1706" w:rsidR="00C81A0B" w:rsidRDefault="00C81A0B" w:rsidP="00EE512A">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suppressAutoHyphens/>
        <w:jc w:val="both"/>
        <w:rPr>
          <w:rFonts w:ascii="Acumin Pro" w:hAnsi="Acumin Pro" w:cstheme="minorHAnsi"/>
          <w:sz w:val="20"/>
          <w:szCs w:val="20"/>
          <w:lang w:val="pl-PL"/>
        </w:rPr>
      </w:pPr>
      <w:r w:rsidRPr="009454C5">
        <w:rPr>
          <w:rFonts w:ascii="Acumin Pro" w:hAnsi="Acumin Pro" w:cstheme="minorHAnsi"/>
          <w:sz w:val="20"/>
          <w:szCs w:val="20"/>
          <w:lang w:val="pl-PL"/>
        </w:rPr>
        <w:t>Wykonawca jako podmiot profesjonalny ma obowiązek sprawdzania komunikatów</w:t>
      </w:r>
      <w:r>
        <w:rPr>
          <w:rFonts w:ascii="Acumin Pro" w:hAnsi="Acumin Pro" w:cstheme="minorHAnsi"/>
          <w:sz w:val="20"/>
          <w:szCs w:val="20"/>
          <w:lang w:val="pl-PL"/>
        </w:rPr>
        <w:t xml:space="preserve"> </w:t>
      </w:r>
      <w:r w:rsidRPr="009454C5">
        <w:rPr>
          <w:rFonts w:ascii="Acumin Pro" w:hAnsi="Acumin Pro" w:cstheme="minorHAnsi"/>
          <w:sz w:val="20"/>
          <w:szCs w:val="20"/>
          <w:lang w:val="pl-PL"/>
        </w:rPr>
        <w:t xml:space="preserve">i wiadomości bezpośrednio na platformazakupowa.pl przesłanych przez </w:t>
      </w:r>
      <w:r>
        <w:rPr>
          <w:rFonts w:ascii="Acumin Pro" w:hAnsi="Acumin Pro" w:cstheme="minorHAnsi"/>
          <w:sz w:val="20"/>
          <w:szCs w:val="20"/>
          <w:lang w:val="pl-PL"/>
        </w:rPr>
        <w:t>Z</w:t>
      </w:r>
      <w:r w:rsidRPr="009454C5">
        <w:rPr>
          <w:rFonts w:ascii="Acumin Pro" w:hAnsi="Acumin Pro" w:cstheme="minorHAnsi"/>
          <w:sz w:val="20"/>
          <w:szCs w:val="20"/>
          <w:lang w:val="pl-PL"/>
        </w:rPr>
        <w:t>amawiającego, gdyż system powiadomień może ulec awarii lub powiadomienie może trafić do folderu SPAM.</w:t>
      </w:r>
    </w:p>
    <w:p w14:paraId="33923815" w14:textId="77777777" w:rsidR="00AE3B5F" w:rsidRPr="00AE3B5F" w:rsidRDefault="00AE3B5F" w:rsidP="00AE3B5F">
      <w:pPr>
        <w:pStyle w:val="Akapitzlist"/>
        <w:rPr>
          <w:rFonts w:ascii="Acumin Pro" w:hAnsi="Acumin Pro" w:cstheme="minorHAnsi"/>
          <w:sz w:val="20"/>
          <w:szCs w:val="20"/>
          <w:lang w:val="pl-PL"/>
        </w:rPr>
      </w:pPr>
    </w:p>
    <w:p w14:paraId="23E4CEF0" w14:textId="10D48608" w:rsidR="00C81A0B" w:rsidRPr="009454C5" w:rsidRDefault="00C81A0B" w:rsidP="00EE512A">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suppressAutoHyphens/>
        <w:jc w:val="both"/>
        <w:rPr>
          <w:rFonts w:ascii="Acumin Pro" w:hAnsi="Acumin Pro" w:cstheme="minorHAnsi"/>
          <w:sz w:val="20"/>
          <w:szCs w:val="20"/>
          <w:lang w:val="pl-PL"/>
        </w:rPr>
      </w:pPr>
      <w:r w:rsidRPr="009454C5">
        <w:rPr>
          <w:rFonts w:ascii="Acumin Pro" w:eastAsia="Times New Roman" w:hAnsi="Acumin Pro" w:cstheme="minorHAnsi"/>
          <w:color w:val="000000"/>
          <w:sz w:val="20"/>
          <w:szCs w:val="20"/>
          <w:lang w:val="pl-PL" w:eastAsia="pl-PL"/>
        </w:rPr>
        <w:t>Zamawiający, zgodnie z § 11 ust. 2 ROZPORZĄDZENI</w:t>
      </w:r>
      <w:r>
        <w:rPr>
          <w:rFonts w:ascii="Acumin Pro" w:eastAsia="Times New Roman" w:hAnsi="Acumin Pro" w:cstheme="minorHAnsi"/>
          <w:color w:val="000000"/>
          <w:sz w:val="20"/>
          <w:szCs w:val="20"/>
          <w:lang w:val="pl-PL" w:eastAsia="pl-PL"/>
        </w:rPr>
        <w:t>A</w:t>
      </w:r>
      <w:r w:rsidRPr="009454C5">
        <w:rPr>
          <w:rFonts w:ascii="Acumin Pro" w:eastAsia="Times New Roman" w:hAnsi="Acumin Pro" w:cstheme="minorHAnsi"/>
          <w:color w:val="000000"/>
          <w:sz w:val="20"/>
          <w:szCs w:val="20"/>
          <w:lang w:val="pl-PL" w:eastAsia="pl-PL"/>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history="1">
        <w:r w:rsidR="00AE3B5F" w:rsidRPr="00AE3B5F">
          <w:rPr>
            <w:rStyle w:val="Hipercze"/>
            <w:rFonts w:ascii="Acumin Pro" w:eastAsia="Times New Roman" w:hAnsi="Acumin Pro" w:cstheme="minorHAnsi"/>
            <w:sz w:val="20"/>
            <w:szCs w:val="20"/>
            <w:u w:val="none"/>
            <w:lang w:val="pl-PL" w:eastAsia="pl-PL"/>
          </w:rPr>
          <w:t>Platformy</w:t>
        </w:r>
      </w:hyperlink>
      <w:r w:rsidRPr="009454C5">
        <w:rPr>
          <w:rFonts w:ascii="Acumin Pro" w:eastAsia="Times New Roman" w:hAnsi="Acumin Pro" w:cstheme="minorHAnsi"/>
          <w:color w:val="000000"/>
          <w:sz w:val="20"/>
          <w:szCs w:val="20"/>
          <w:lang w:val="pl-PL" w:eastAsia="pl-PL"/>
        </w:rPr>
        <w:t>, tj.:</w:t>
      </w:r>
    </w:p>
    <w:p w14:paraId="1BE38FA7" w14:textId="77777777" w:rsidR="00C81A0B" w:rsidRPr="00AC728E" w:rsidRDefault="00C81A0B" w:rsidP="00EE512A">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jc w:val="both"/>
        <w:textAlignment w:val="baseline"/>
        <w:rPr>
          <w:rFonts w:ascii="Acumin Pro" w:eastAsia="Times New Roman" w:hAnsi="Acumin Pro" w:cstheme="minorHAnsi"/>
          <w:color w:val="000000"/>
          <w:sz w:val="20"/>
          <w:szCs w:val="20"/>
          <w:lang w:val="pl-PL" w:eastAsia="pl-PL"/>
        </w:rPr>
      </w:pPr>
      <w:r w:rsidRPr="00AC728E">
        <w:rPr>
          <w:rFonts w:ascii="Acumin Pro" w:eastAsia="Times New Roman" w:hAnsi="Acumin Pro" w:cstheme="minorHAnsi"/>
          <w:color w:val="000000"/>
          <w:sz w:val="20"/>
          <w:szCs w:val="20"/>
          <w:lang w:val="pl-PL" w:eastAsia="pl-PL"/>
        </w:rPr>
        <w:t xml:space="preserve">stały dostęp do sieci Internet o gwarantowanej przepustowości nie mniejszej niż 512 </w:t>
      </w:r>
      <w:proofErr w:type="spellStart"/>
      <w:r w:rsidRPr="00AC728E">
        <w:rPr>
          <w:rFonts w:ascii="Acumin Pro" w:eastAsia="Times New Roman" w:hAnsi="Acumin Pro" w:cstheme="minorHAnsi"/>
          <w:color w:val="000000"/>
          <w:sz w:val="20"/>
          <w:szCs w:val="20"/>
          <w:lang w:val="pl-PL" w:eastAsia="pl-PL"/>
        </w:rPr>
        <w:t>kb</w:t>
      </w:r>
      <w:proofErr w:type="spellEnd"/>
      <w:r w:rsidRPr="00AC728E">
        <w:rPr>
          <w:rFonts w:ascii="Acumin Pro" w:eastAsia="Times New Roman" w:hAnsi="Acumin Pro" w:cstheme="minorHAnsi"/>
          <w:color w:val="000000"/>
          <w:sz w:val="20"/>
          <w:szCs w:val="20"/>
          <w:lang w:val="pl-PL" w:eastAsia="pl-PL"/>
        </w:rPr>
        <w:t>/s,</w:t>
      </w:r>
    </w:p>
    <w:p w14:paraId="040AB192" w14:textId="77777777" w:rsidR="00C81A0B" w:rsidRPr="00AC728E" w:rsidRDefault="00C81A0B" w:rsidP="00EE512A">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jc w:val="both"/>
        <w:textAlignment w:val="baseline"/>
        <w:rPr>
          <w:rFonts w:ascii="Acumin Pro" w:eastAsia="Times New Roman" w:hAnsi="Acumin Pro" w:cstheme="minorHAnsi"/>
          <w:color w:val="000000"/>
          <w:sz w:val="20"/>
          <w:szCs w:val="20"/>
          <w:lang w:val="pl-PL" w:eastAsia="pl-PL"/>
        </w:rPr>
      </w:pPr>
      <w:r w:rsidRPr="00AC728E">
        <w:rPr>
          <w:rFonts w:ascii="Acumin Pro" w:eastAsia="Times New Roman" w:hAnsi="Acumin Pro" w:cstheme="minorHAnsi"/>
          <w:color w:val="000000"/>
          <w:sz w:val="20"/>
          <w:szCs w:val="20"/>
          <w:lang w:val="pl-PL" w:eastAsia="pl-PL"/>
        </w:rPr>
        <w:t>komputer klasy PC lub MAC o następującej konfiguracji: pamięć min. 2 GB R</w:t>
      </w:r>
      <w:r>
        <w:rPr>
          <w:rFonts w:ascii="Acumin Pro" w:eastAsia="Times New Roman" w:hAnsi="Acumin Pro" w:cstheme="minorHAnsi"/>
          <w:color w:val="000000"/>
          <w:sz w:val="20"/>
          <w:szCs w:val="20"/>
          <w:lang w:val="pl-PL" w:eastAsia="pl-PL"/>
        </w:rPr>
        <w:t>AM</w:t>
      </w:r>
      <w:r w:rsidRPr="00AC728E">
        <w:rPr>
          <w:rFonts w:ascii="Acumin Pro" w:eastAsia="Times New Roman" w:hAnsi="Acumin Pro" w:cstheme="minorHAnsi"/>
          <w:color w:val="000000"/>
          <w:sz w:val="20"/>
          <w:szCs w:val="20"/>
          <w:lang w:val="pl-PL" w:eastAsia="pl-PL"/>
        </w:rPr>
        <w:t>, procesor Intel IV 2 GHZ lub jego nowsza wersja, jeden z systemów operacyjnych - MS Windows 7, Mac Os x 10 4, Linux, lub ich nowsze wersje,</w:t>
      </w:r>
    </w:p>
    <w:p w14:paraId="294ACE7C" w14:textId="77777777" w:rsidR="00C81A0B" w:rsidRPr="00AC728E" w:rsidRDefault="00C81A0B" w:rsidP="00EE512A">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jc w:val="both"/>
        <w:textAlignment w:val="baseline"/>
        <w:rPr>
          <w:rFonts w:ascii="Acumin Pro" w:eastAsia="Times New Roman" w:hAnsi="Acumin Pro" w:cstheme="minorHAnsi"/>
          <w:color w:val="000000"/>
          <w:sz w:val="20"/>
          <w:szCs w:val="20"/>
          <w:lang w:val="pl-PL" w:eastAsia="pl-PL"/>
        </w:rPr>
      </w:pPr>
      <w:r w:rsidRPr="00AC728E">
        <w:rPr>
          <w:rFonts w:ascii="Acumin Pro" w:eastAsia="Times New Roman" w:hAnsi="Acumin Pro" w:cstheme="minorHAnsi"/>
          <w:color w:val="000000"/>
          <w:sz w:val="20"/>
          <w:szCs w:val="20"/>
          <w:lang w:val="pl-PL" w:eastAsia="pl-PL"/>
        </w:rPr>
        <w:t>zainstalowana dowolna, inna przeglądarka internetowa niż Internet Explorer, </w:t>
      </w:r>
    </w:p>
    <w:p w14:paraId="35E0377A" w14:textId="77777777" w:rsidR="00C81A0B" w:rsidRPr="00AC728E" w:rsidRDefault="00C81A0B" w:rsidP="00EE512A">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jc w:val="both"/>
        <w:textAlignment w:val="baseline"/>
        <w:rPr>
          <w:rFonts w:ascii="Acumin Pro" w:eastAsia="Times New Roman" w:hAnsi="Acumin Pro" w:cstheme="minorHAnsi"/>
          <w:color w:val="000000"/>
          <w:sz w:val="20"/>
          <w:szCs w:val="20"/>
          <w:lang w:eastAsia="pl-PL"/>
        </w:rPr>
      </w:pPr>
      <w:proofErr w:type="spellStart"/>
      <w:r w:rsidRPr="00AC728E">
        <w:rPr>
          <w:rFonts w:ascii="Acumin Pro" w:eastAsia="Times New Roman" w:hAnsi="Acumin Pro" w:cstheme="minorHAnsi"/>
          <w:color w:val="000000"/>
          <w:sz w:val="20"/>
          <w:szCs w:val="20"/>
          <w:lang w:eastAsia="pl-PL"/>
        </w:rPr>
        <w:t>włączona</w:t>
      </w:r>
      <w:proofErr w:type="spellEnd"/>
      <w:r w:rsidRPr="00AC728E">
        <w:rPr>
          <w:rFonts w:ascii="Acumin Pro" w:eastAsia="Times New Roman" w:hAnsi="Acumin Pro" w:cstheme="minorHAnsi"/>
          <w:color w:val="000000"/>
          <w:sz w:val="20"/>
          <w:szCs w:val="20"/>
          <w:lang w:eastAsia="pl-PL"/>
        </w:rPr>
        <w:t xml:space="preserve"> </w:t>
      </w:r>
      <w:proofErr w:type="spellStart"/>
      <w:r w:rsidRPr="00AC728E">
        <w:rPr>
          <w:rFonts w:ascii="Acumin Pro" w:eastAsia="Times New Roman" w:hAnsi="Acumin Pro" w:cstheme="minorHAnsi"/>
          <w:color w:val="000000"/>
          <w:sz w:val="20"/>
          <w:szCs w:val="20"/>
          <w:lang w:eastAsia="pl-PL"/>
        </w:rPr>
        <w:t>obsługa</w:t>
      </w:r>
      <w:proofErr w:type="spellEnd"/>
      <w:r w:rsidRPr="00AC728E">
        <w:rPr>
          <w:rFonts w:ascii="Acumin Pro" w:eastAsia="Times New Roman" w:hAnsi="Acumin Pro" w:cstheme="minorHAnsi"/>
          <w:color w:val="000000"/>
          <w:sz w:val="20"/>
          <w:szCs w:val="20"/>
          <w:lang w:eastAsia="pl-PL"/>
        </w:rPr>
        <w:t xml:space="preserve"> JavaScript,</w:t>
      </w:r>
    </w:p>
    <w:p w14:paraId="75BD0148" w14:textId="77777777" w:rsidR="00C81A0B" w:rsidRPr="00AC728E" w:rsidRDefault="00C81A0B" w:rsidP="00EE512A">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jc w:val="both"/>
        <w:textAlignment w:val="baseline"/>
        <w:rPr>
          <w:rFonts w:ascii="Acumin Pro" w:eastAsia="Times New Roman" w:hAnsi="Acumin Pro" w:cstheme="minorHAnsi"/>
          <w:color w:val="000000"/>
          <w:sz w:val="20"/>
          <w:szCs w:val="20"/>
          <w:lang w:val="pl-PL" w:eastAsia="pl-PL"/>
        </w:rPr>
      </w:pPr>
      <w:r w:rsidRPr="00AC728E">
        <w:rPr>
          <w:rFonts w:ascii="Acumin Pro" w:eastAsia="Times New Roman" w:hAnsi="Acumin Pro" w:cstheme="minorHAnsi"/>
          <w:color w:val="000000"/>
          <w:sz w:val="20"/>
          <w:szCs w:val="20"/>
          <w:lang w:val="pl-PL" w:eastAsia="pl-PL"/>
        </w:rPr>
        <w:t xml:space="preserve">zainstalowany program Adobe </w:t>
      </w:r>
      <w:proofErr w:type="spellStart"/>
      <w:r w:rsidRPr="00AC728E">
        <w:rPr>
          <w:rFonts w:ascii="Acumin Pro" w:eastAsia="Times New Roman" w:hAnsi="Acumin Pro" w:cstheme="minorHAnsi"/>
          <w:color w:val="000000"/>
          <w:sz w:val="20"/>
          <w:szCs w:val="20"/>
          <w:lang w:val="pl-PL" w:eastAsia="pl-PL"/>
        </w:rPr>
        <w:t>Acrobat</w:t>
      </w:r>
      <w:proofErr w:type="spellEnd"/>
      <w:r w:rsidRPr="00AC728E">
        <w:rPr>
          <w:rFonts w:ascii="Acumin Pro" w:eastAsia="Times New Roman" w:hAnsi="Acumin Pro" w:cstheme="minorHAnsi"/>
          <w:color w:val="000000"/>
          <w:sz w:val="20"/>
          <w:szCs w:val="20"/>
          <w:lang w:val="pl-PL" w:eastAsia="pl-PL"/>
        </w:rPr>
        <w:t xml:space="preserve"> Reader lub inny obsługujący format plików .pdf,</w:t>
      </w:r>
    </w:p>
    <w:p w14:paraId="6EE72FAC" w14:textId="77777777" w:rsidR="00C81A0B" w:rsidRPr="00AC728E" w:rsidRDefault="00C81A0B" w:rsidP="00EE512A">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jc w:val="both"/>
        <w:textAlignment w:val="baseline"/>
        <w:rPr>
          <w:rFonts w:ascii="Acumin Pro" w:eastAsia="Times New Roman" w:hAnsi="Acumin Pro" w:cstheme="minorHAnsi"/>
          <w:color w:val="000000"/>
          <w:sz w:val="20"/>
          <w:szCs w:val="20"/>
          <w:lang w:val="pl-PL" w:eastAsia="pl-PL"/>
        </w:rPr>
      </w:pPr>
      <w:r w:rsidRPr="00AC728E">
        <w:rPr>
          <w:rFonts w:ascii="Acumin Pro" w:eastAsia="Times New Roman" w:hAnsi="Acumin Pro" w:cstheme="minorHAnsi"/>
          <w:color w:val="000000"/>
          <w:sz w:val="20"/>
          <w:szCs w:val="20"/>
          <w:lang w:val="pl-PL" w:eastAsia="pl-PL"/>
        </w:rPr>
        <w:t>Platformazakupowa.pl działa według standardu przyjętego w komunikacji sieciowej - kodowanie UTF8,</w:t>
      </w:r>
    </w:p>
    <w:p w14:paraId="361CD7E4" w14:textId="44269701" w:rsidR="00C81A0B" w:rsidRDefault="00C81A0B" w:rsidP="00EE512A">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jc w:val="both"/>
        <w:textAlignment w:val="baseline"/>
        <w:rPr>
          <w:rFonts w:ascii="Acumin Pro" w:eastAsia="Times New Roman" w:hAnsi="Acumin Pro" w:cstheme="minorHAnsi"/>
          <w:color w:val="000000"/>
          <w:sz w:val="20"/>
          <w:szCs w:val="20"/>
          <w:lang w:val="pl-PL" w:eastAsia="pl-PL"/>
        </w:rPr>
      </w:pPr>
      <w:r>
        <w:rPr>
          <w:rFonts w:ascii="Acumin Pro" w:eastAsia="Times New Roman" w:hAnsi="Acumin Pro" w:cstheme="minorHAnsi"/>
          <w:color w:val="000000"/>
          <w:sz w:val="20"/>
          <w:szCs w:val="20"/>
          <w:lang w:val="pl-PL" w:eastAsia="pl-PL"/>
        </w:rPr>
        <w:t>o</w:t>
      </w:r>
      <w:r w:rsidRPr="00AC728E">
        <w:rPr>
          <w:rFonts w:ascii="Acumin Pro" w:eastAsia="Times New Roman" w:hAnsi="Acumin Pro" w:cstheme="minorHAnsi"/>
          <w:color w:val="000000"/>
          <w:sz w:val="20"/>
          <w:szCs w:val="20"/>
          <w:lang w:val="pl-PL" w:eastAsia="pl-PL"/>
        </w:rPr>
        <w:t>znaczenie czasu odbioru danych przez platformę zakupową stanowi datę oraz dokładny czas (</w:t>
      </w:r>
      <w:proofErr w:type="spellStart"/>
      <w:r w:rsidRPr="00AC728E">
        <w:rPr>
          <w:rFonts w:ascii="Acumin Pro" w:eastAsia="Times New Roman" w:hAnsi="Acumin Pro" w:cstheme="minorHAnsi"/>
          <w:color w:val="000000"/>
          <w:sz w:val="20"/>
          <w:szCs w:val="20"/>
          <w:lang w:val="pl-PL" w:eastAsia="pl-PL"/>
        </w:rPr>
        <w:t>hh:mm:ss</w:t>
      </w:r>
      <w:proofErr w:type="spellEnd"/>
      <w:r w:rsidRPr="00AC728E">
        <w:rPr>
          <w:rFonts w:ascii="Acumin Pro" w:eastAsia="Times New Roman" w:hAnsi="Acumin Pro" w:cstheme="minorHAnsi"/>
          <w:color w:val="000000"/>
          <w:sz w:val="20"/>
          <w:szCs w:val="20"/>
          <w:lang w:val="pl-PL" w:eastAsia="pl-PL"/>
        </w:rPr>
        <w:t>) generowany wg. czasu lokalnego serwera synchronizowanego z zegarem Głównego Urzędu Miar.</w:t>
      </w:r>
    </w:p>
    <w:p w14:paraId="177BE0C0" w14:textId="77777777" w:rsidR="00AE3B5F" w:rsidRDefault="00AE3B5F" w:rsidP="00AE3B5F">
      <w:pPr>
        <w:pBdr>
          <w:top w:val="none" w:sz="0" w:space="0" w:color="auto"/>
          <w:left w:val="none" w:sz="0" w:space="0" w:color="auto"/>
          <w:bottom w:val="none" w:sz="0" w:space="0" w:color="auto"/>
          <w:right w:val="none" w:sz="0" w:space="0" w:color="auto"/>
          <w:between w:val="none" w:sz="0" w:space="0" w:color="auto"/>
          <w:bar w:val="none" w:sz="0" w:color="auto"/>
        </w:pBdr>
        <w:ind w:left="1080"/>
        <w:jc w:val="both"/>
        <w:textAlignment w:val="baseline"/>
        <w:rPr>
          <w:rFonts w:ascii="Acumin Pro" w:eastAsia="Times New Roman" w:hAnsi="Acumin Pro" w:cstheme="minorHAnsi"/>
          <w:color w:val="000000"/>
          <w:sz w:val="20"/>
          <w:szCs w:val="20"/>
          <w:lang w:val="pl-PL" w:eastAsia="pl-PL"/>
        </w:rPr>
      </w:pPr>
    </w:p>
    <w:p w14:paraId="0B9309CB" w14:textId="0669E1FF" w:rsidR="00C81A0B" w:rsidRPr="00AE3B5F" w:rsidRDefault="00C81A0B" w:rsidP="00EE512A">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jc w:val="both"/>
        <w:textAlignment w:val="baseline"/>
        <w:rPr>
          <w:rFonts w:ascii="Acumin Pro" w:eastAsia="Times New Roman" w:hAnsi="Acumin Pro" w:cstheme="minorHAnsi"/>
          <w:color w:val="000000"/>
          <w:sz w:val="20"/>
          <w:szCs w:val="20"/>
          <w:lang w:val="pl-PL" w:eastAsia="pl-PL"/>
        </w:rPr>
      </w:pPr>
      <w:r w:rsidRPr="00A83583">
        <w:rPr>
          <w:rFonts w:ascii="Acumin Pro" w:hAnsi="Acumin Pro" w:cstheme="minorHAnsi"/>
          <w:color w:val="000000" w:themeColor="text1"/>
          <w:sz w:val="20"/>
          <w:szCs w:val="20"/>
          <w:lang w:val="pl-PL"/>
        </w:rPr>
        <w:t>Zalecane formaty przesyłanych danych, tj. plików o wielkości do 75 MB - zalecany format: .pdf</w:t>
      </w:r>
    </w:p>
    <w:p w14:paraId="270FA89D" w14:textId="77777777" w:rsidR="00AE3B5F" w:rsidRPr="00A83583" w:rsidRDefault="00AE3B5F" w:rsidP="00AE3B5F">
      <w:pPr>
        <w:pStyle w:val="Akapitzlist"/>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cumin Pro" w:eastAsia="Times New Roman" w:hAnsi="Acumin Pro" w:cstheme="minorHAnsi"/>
          <w:color w:val="000000"/>
          <w:sz w:val="20"/>
          <w:szCs w:val="20"/>
          <w:lang w:val="pl-PL" w:eastAsia="pl-PL"/>
        </w:rPr>
      </w:pPr>
    </w:p>
    <w:p w14:paraId="22EB5A8F" w14:textId="1EC4529F" w:rsidR="00C81A0B" w:rsidRPr="00AE3B5F" w:rsidRDefault="00C81A0B" w:rsidP="00EE512A">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jc w:val="both"/>
        <w:textAlignment w:val="baseline"/>
        <w:rPr>
          <w:rFonts w:ascii="Acumin Pro" w:eastAsia="Times New Roman" w:hAnsi="Acumin Pro" w:cstheme="minorHAnsi"/>
          <w:color w:val="000000"/>
          <w:sz w:val="20"/>
          <w:szCs w:val="20"/>
          <w:lang w:val="pl-PL" w:eastAsia="pl-PL"/>
        </w:rPr>
      </w:pPr>
      <w:r w:rsidRPr="00A83583">
        <w:rPr>
          <w:rFonts w:ascii="Acumin Pro" w:hAnsi="Acumin Pro" w:cstheme="minorHAnsi"/>
          <w:sz w:val="20"/>
          <w:szCs w:val="20"/>
          <w:lang w:val="pl-PL"/>
        </w:rPr>
        <w:t>Sporządzanie i przekazywanie informacji w tym dokumentów elektronicznych musi być zgodne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E76B39" w14:textId="77777777" w:rsidR="00AE3B5F" w:rsidRPr="00AE3B5F" w:rsidRDefault="00AE3B5F" w:rsidP="00AE3B5F">
      <w:pPr>
        <w:pStyle w:val="Akapitzlist"/>
        <w:rPr>
          <w:rFonts w:ascii="Acumin Pro" w:eastAsia="Times New Roman" w:hAnsi="Acumin Pro" w:cstheme="minorHAnsi"/>
          <w:color w:val="000000"/>
          <w:sz w:val="20"/>
          <w:szCs w:val="20"/>
          <w:lang w:val="pl-PL" w:eastAsia="pl-PL"/>
        </w:rPr>
      </w:pPr>
    </w:p>
    <w:p w14:paraId="39FDE110" w14:textId="77777777" w:rsidR="00C81A0B" w:rsidRPr="00A83583" w:rsidRDefault="00C81A0B" w:rsidP="00EE512A">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jc w:val="both"/>
        <w:textAlignment w:val="baseline"/>
        <w:rPr>
          <w:rFonts w:ascii="Acumin Pro" w:eastAsia="Times New Roman" w:hAnsi="Acumin Pro" w:cstheme="minorHAnsi"/>
          <w:color w:val="000000"/>
          <w:sz w:val="20"/>
          <w:szCs w:val="20"/>
          <w:lang w:val="pl-PL" w:eastAsia="pl-PL"/>
        </w:rPr>
      </w:pPr>
      <w:r w:rsidRPr="00A83583">
        <w:rPr>
          <w:rFonts w:ascii="Acumin Pro" w:hAnsi="Acumin Pro" w:cstheme="minorHAnsi"/>
          <w:color w:val="000000" w:themeColor="text1"/>
          <w:sz w:val="20"/>
          <w:szCs w:val="20"/>
          <w:lang w:val="pl-PL"/>
        </w:rPr>
        <w:t>Za datę przekazania składanych dokumentów, oświadczeń, wniosków (innych niż wnioski o dopuszczenie do udziału w postępowaniu), zawiadomień, zapytań oraz przekazywanie informacji</w:t>
      </w:r>
      <w:r>
        <w:rPr>
          <w:rFonts w:ascii="Acumin Pro" w:hAnsi="Acumin Pro" w:cstheme="minorHAnsi"/>
          <w:color w:val="000000" w:themeColor="text1"/>
          <w:sz w:val="20"/>
          <w:szCs w:val="20"/>
          <w:lang w:val="pl-PL"/>
        </w:rPr>
        <w:t xml:space="preserve"> </w:t>
      </w:r>
      <w:r w:rsidRPr="00A83583">
        <w:rPr>
          <w:rFonts w:ascii="Acumin Pro" w:hAnsi="Acumin Pro" w:cstheme="minorHAnsi"/>
          <w:color w:val="000000" w:themeColor="text1"/>
          <w:sz w:val="20"/>
          <w:szCs w:val="20"/>
          <w:lang w:val="pl-PL"/>
        </w:rPr>
        <w:t xml:space="preserve">uznaje się kliknięcie przycisku „Wyślij wiadomość do zamawiającego” po których pojawi się komunikat, że wiadomość została wysłana do </w:t>
      </w:r>
      <w:r>
        <w:rPr>
          <w:rFonts w:ascii="Acumin Pro" w:hAnsi="Acumin Pro" w:cstheme="minorHAnsi"/>
          <w:color w:val="000000" w:themeColor="text1"/>
          <w:sz w:val="20"/>
          <w:szCs w:val="20"/>
          <w:lang w:val="pl-PL"/>
        </w:rPr>
        <w:t>Z</w:t>
      </w:r>
      <w:r w:rsidRPr="00A83583">
        <w:rPr>
          <w:rFonts w:ascii="Acumin Pro" w:hAnsi="Acumin Pro" w:cstheme="minorHAnsi"/>
          <w:color w:val="000000" w:themeColor="text1"/>
          <w:sz w:val="20"/>
          <w:szCs w:val="20"/>
          <w:lang w:val="pl-PL"/>
        </w:rPr>
        <w:t>amawiającego. 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FBD8AB2" w14:textId="77777777" w:rsidR="00AE3B5F" w:rsidRPr="00AE3B5F" w:rsidRDefault="00C81A0B" w:rsidP="00EE512A">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jc w:val="both"/>
        <w:textAlignment w:val="baseline"/>
        <w:rPr>
          <w:rFonts w:ascii="Acumin Pro" w:eastAsia="Times New Roman" w:hAnsi="Acumin Pro" w:cstheme="minorHAnsi"/>
          <w:color w:val="000000"/>
          <w:sz w:val="20"/>
          <w:szCs w:val="20"/>
          <w:lang w:val="pl-PL" w:eastAsia="pl-PL"/>
        </w:rPr>
      </w:pPr>
      <w:r w:rsidRPr="00A83583">
        <w:rPr>
          <w:rFonts w:ascii="Acumin Pro" w:hAnsi="Acumin Pro" w:cstheme="minorHAnsi"/>
          <w:b/>
          <w:bCs/>
          <w:sz w:val="20"/>
          <w:szCs w:val="20"/>
          <w:lang w:val="pl-PL"/>
        </w:rPr>
        <w:t>Wszelką korespondencję związaną z niniejszym postępowaniem należy przekazywać za pośrednictwem Platformy</w:t>
      </w:r>
      <w:r w:rsidRPr="00A83583">
        <w:rPr>
          <w:rFonts w:ascii="Acumin Pro" w:hAnsi="Acumin Pro" w:cstheme="minorHAnsi"/>
          <w:color w:val="000000" w:themeColor="text1"/>
          <w:sz w:val="20"/>
          <w:szCs w:val="20"/>
          <w:lang w:val="pl-PL"/>
        </w:rPr>
        <w:t xml:space="preserve">. </w:t>
      </w:r>
      <w:r w:rsidRPr="00A83583">
        <w:rPr>
          <w:rFonts w:ascii="Acumin Pro" w:hAnsi="Acumin Pro" w:cstheme="minorHAnsi"/>
          <w:sz w:val="20"/>
          <w:szCs w:val="20"/>
          <w:lang w:val="pl-PL"/>
        </w:rPr>
        <w:t>Korespondencję uważa się za przekazaną w terminie, jeżeli dotrze do Zamawiającego przed upływem wymaganego terminu.</w:t>
      </w:r>
    </w:p>
    <w:p w14:paraId="5BAFF6BB" w14:textId="7DF1C91E" w:rsidR="00C81A0B" w:rsidRPr="00A83583" w:rsidRDefault="00C81A0B" w:rsidP="00AE3B5F">
      <w:pPr>
        <w:pStyle w:val="Akapitzlist"/>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cumin Pro" w:eastAsia="Times New Roman" w:hAnsi="Acumin Pro" w:cstheme="minorHAnsi"/>
          <w:color w:val="000000"/>
          <w:sz w:val="20"/>
          <w:szCs w:val="20"/>
          <w:lang w:val="pl-PL" w:eastAsia="pl-PL"/>
        </w:rPr>
      </w:pPr>
      <w:r w:rsidRPr="00A83583">
        <w:rPr>
          <w:rFonts w:ascii="Acumin Pro" w:hAnsi="Acumin Pro" w:cstheme="minorHAnsi"/>
          <w:sz w:val="20"/>
          <w:szCs w:val="20"/>
          <w:lang w:val="pl-PL"/>
        </w:rPr>
        <w:t xml:space="preserve"> </w:t>
      </w:r>
    </w:p>
    <w:p w14:paraId="08994E8F" w14:textId="657E9FCF" w:rsidR="00C81A0B" w:rsidRPr="00AE3B5F" w:rsidRDefault="00C81A0B" w:rsidP="00EE512A">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jc w:val="both"/>
        <w:textAlignment w:val="baseline"/>
        <w:rPr>
          <w:rFonts w:ascii="Acumin Pro" w:eastAsia="Times New Roman" w:hAnsi="Acumin Pro" w:cstheme="minorHAnsi"/>
          <w:color w:val="000000"/>
          <w:sz w:val="20"/>
          <w:szCs w:val="20"/>
          <w:lang w:val="pl-PL" w:eastAsia="pl-PL"/>
        </w:rPr>
      </w:pPr>
      <w:r w:rsidRPr="00A83583">
        <w:rPr>
          <w:rFonts w:ascii="Acumin Pro" w:hAnsi="Acumin Pro" w:cstheme="minorHAnsi"/>
          <w:sz w:val="20"/>
          <w:szCs w:val="20"/>
          <w:lang w:val="pl-PL"/>
        </w:rPr>
        <w:t xml:space="preserve">W sytuacjach awaryjnych, np. w przypadku awarii Platformy, Zamawiający dopuszcza również możliwość komunikowania się z </w:t>
      </w:r>
      <w:r>
        <w:rPr>
          <w:rFonts w:ascii="Acumin Pro" w:hAnsi="Acumin Pro" w:cstheme="minorHAnsi"/>
          <w:sz w:val="20"/>
          <w:szCs w:val="20"/>
          <w:lang w:val="pl-PL"/>
        </w:rPr>
        <w:t>W</w:t>
      </w:r>
      <w:r w:rsidRPr="00A83583">
        <w:rPr>
          <w:rFonts w:ascii="Acumin Pro" w:hAnsi="Acumin Pro" w:cstheme="minorHAnsi"/>
          <w:sz w:val="20"/>
          <w:szCs w:val="20"/>
          <w:lang w:val="pl-PL"/>
        </w:rPr>
        <w:t xml:space="preserve">ykonawcami za pośrednictwem poczty elektronicznej: </w:t>
      </w:r>
      <w:hyperlink r:id="rId17" w:history="1">
        <w:r w:rsidRPr="00DA78D3">
          <w:rPr>
            <w:rStyle w:val="Hipercze"/>
            <w:rFonts w:ascii="Acumin Pro" w:eastAsia="Times New Roman" w:hAnsi="Acumin Pro" w:cstheme="minorHAnsi"/>
            <w:sz w:val="20"/>
            <w:szCs w:val="20"/>
            <w:lang w:val="pt-BR"/>
          </w:rPr>
          <w:t>zp@mnp.art.pl</w:t>
        </w:r>
      </w:hyperlink>
      <w:r w:rsidRPr="00A83583">
        <w:rPr>
          <w:rFonts w:ascii="Acumin Pro" w:hAnsi="Acumin Pro" w:cstheme="minorHAnsi"/>
          <w:sz w:val="20"/>
          <w:szCs w:val="20"/>
          <w:lang w:val="pl-PL"/>
        </w:rPr>
        <w:t xml:space="preserve"> z tym zastrzeżeniem, iż oferta</w:t>
      </w:r>
      <w:r>
        <w:rPr>
          <w:rFonts w:ascii="Acumin Pro" w:hAnsi="Acumin Pro" w:cstheme="minorHAnsi"/>
          <w:sz w:val="20"/>
          <w:szCs w:val="20"/>
          <w:lang w:val="pl-PL"/>
        </w:rPr>
        <w:t xml:space="preserve"> może</w:t>
      </w:r>
      <w:r w:rsidRPr="00A83583">
        <w:rPr>
          <w:rFonts w:ascii="Acumin Pro" w:hAnsi="Acumin Pro" w:cstheme="minorHAnsi"/>
          <w:sz w:val="20"/>
          <w:szCs w:val="20"/>
          <w:lang w:val="pl-PL"/>
        </w:rPr>
        <w:t xml:space="preserve"> zostać przekazan</w:t>
      </w:r>
      <w:r>
        <w:rPr>
          <w:rFonts w:ascii="Acumin Pro" w:hAnsi="Acumin Pro" w:cstheme="minorHAnsi"/>
          <w:sz w:val="20"/>
          <w:szCs w:val="20"/>
          <w:lang w:val="pl-PL"/>
        </w:rPr>
        <w:t>a</w:t>
      </w:r>
      <w:r w:rsidRPr="00A83583">
        <w:rPr>
          <w:rFonts w:ascii="Acumin Pro" w:hAnsi="Acumin Pro" w:cstheme="minorHAnsi"/>
          <w:sz w:val="20"/>
          <w:szCs w:val="20"/>
          <w:lang w:val="pl-PL"/>
        </w:rPr>
        <w:t xml:space="preserve"> wyłącznie za pomocą powyższej Platformy.</w:t>
      </w:r>
    </w:p>
    <w:p w14:paraId="4E051BD7" w14:textId="77777777" w:rsidR="00AE3B5F" w:rsidRPr="00AE3B5F" w:rsidRDefault="00AE3B5F" w:rsidP="00AE3B5F">
      <w:pPr>
        <w:pStyle w:val="Akapitzlist"/>
        <w:rPr>
          <w:rFonts w:ascii="Acumin Pro" w:eastAsia="Times New Roman" w:hAnsi="Acumin Pro" w:cstheme="minorHAnsi"/>
          <w:color w:val="000000"/>
          <w:sz w:val="20"/>
          <w:szCs w:val="20"/>
          <w:lang w:val="pl-PL" w:eastAsia="pl-PL"/>
        </w:rPr>
      </w:pPr>
    </w:p>
    <w:p w14:paraId="7C6789A1" w14:textId="4AA07501" w:rsidR="00C81A0B" w:rsidRPr="00AE3B5F" w:rsidRDefault="00C81A0B" w:rsidP="00EE512A">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360"/>
        </w:tabs>
        <w:jc w:val="both"/>
        <w:textAlignment w:val="baseline"/>
        <w:rPr>
          <w:rFonts w:ascii="Acumin Pro" w:eastAsia="Times New Roman" w:hAnsi="Acumin Pro" w:cstheme="minorHAnsi"/>
          <w:color w:val="000000"/>
          <w:sz w:val="20"/>
          <w:szCs w:val="20"/>
          <w:lang w:val="pl-PL" w:eastAsia="pl-PL"/>
        </w:rPr>
      </w:pPr>
      <w:r w:rsidRPr="00A83583">
        <w:rPr>
          <w:rFonts w:ascii="Acumin Pro" w:hAnsi="Acumin Pro" w:cstheme="minorHAnsi"/>
          <w:b/>
          <w:bCs/>
          <w:sz w:val="20"/>
          <w:szCs w:val="20"/>
          <w:lang w:val="pl-PL"/>
        </w:rPr>
        <w:t>Osobami uprawnionymi do porozumiewania się z Wykonawcami są:</w:t>
      </w:r>
    </w:p>
    <w:p w14:paraId="37DC8609" w14:textId="77777777" w:rsidR="00AE3B5F" w:rsidRPr="00AE3B5F" w:rsidRDefault="00AE3B5F" w:rsidP="00AE3B5F">
      <w:pPr>
        <w:pStyle w:val="Akapitzlist"/>
        <w:rPr>
          <w:rFonts w:ascii="Acumin Pro" w:eastAsia="Times New Roman" w:hAnsi="Acumin Pro" w:cstheme="minorHAnsi"/>
          <w:color w:val="000000"/>
          <w:sz w:val="20"/>
          <w:szCs w:val="20"/>
          <w:lang w:val="pl-PL" w:eastAsia="pl-PL"/>
        </w:rPr>
      </w:pPr>
    </w:p>
    <w:p w14:paraId="2B17E2D8" w14:textId="13453A50" w:rsidR="00C81A0B" w:rsidRPr="00E8463D" w:rsidRDefault="00C81A0B" w:rsidP="00EE512A">
      <w:pPr>
        <w:pStyle w:val="Akapitzlist"/>
        <w:numPr>
          <w:ilvl w:val="0"/>
          <w:numId w:val="54"/>
        </w:numPr>
        <w:jc w:val="both"/>
        <w:rPr>
          <w:rFonts w:ascii="Acumin Pro" w:hAnsi="Acumin Pro" w:cstheme="minorHAnsi"/>
          <w:sz w:val="20"/>
          <w:szCs w:val="20"/>
          <w:lang w:val="pl-PL"/>
        </w:rPr>
      </w:pPr>
      <w:r w:rsidRPr="00E8463D">
        <w:rPr>
          <w:rFonts w:ascii="Acumin Pro" w:hAnsi="Acumin Pro" w:cstheme="minorHAnsi"/>
          <w:sz w:val="20"/>
          <w:szCs w:val="20"/>
          <w:lang w:val="pl-PL"/>
        </w:rPr>
        <w:t xml:space="preserve">w zakresie proceduralnym: </w:t>
      </w:r>
      <w:r w:rsidR="00AE3B5F" w:rsidRPr="00E8463D">
        <w:rPr>
          <w:rFonts w:ascii="Acumin Pro" w:hAnsi="Acumin Pro" w:cstheme="minorHAnsi"/>
          <w:sz w:val="20"/>
          <w:szCs w:val="20"/>
          <w:lang w:val="pl-PL"/>
        </w:rPr>
        <w:t>Agnieszka Kurkiewicz</w:t>
      </w:r>
      <w:r w:rsidRPr="00E8463D">
        <w:rPr>
          <w:rFonts w:ascii="Acumin Pro" w:hAnsi="Acumin Pro" w:cstheme="minorHAnsi"/>
          <w:sz w:val="20"/>
          <w:szCs w:val="20"/>
          <w:lang w:val="pl-PL"/>
        </w:rPr>
        <w:t xml:space="preserve"> – </w:t>
      </w:r>
      <w:r w:rsidR="00AE3B5F" w:rsidRPr="00E8463D">
        <w:rPr>
          <w:rFonts w:ascii="Acumin Pro" w:hAnsi="Acumin Pro" w:cstheme="minorHAnsi"/>
          <w:sz w:val="20"/>
          <w:szCs w:val="20"/>
          <w:lang w:val="pl-PL"/>
        </w:rPr>
        <w:t xml:space="preserve">Kierownik </w:t>
      </w:r>
      <w:r w:rsidRPr="00E8463D">
        <w:rPr>
          <w:rFonts w:ascii="Acumin Pro" w:hAnsi="Acumin Pro" w:cstheme="minorHAnsi"/>
          <w:sz w:val="20"/>
          <w:szCs w:val="20"/>
          <w:lang w:val="pl-PL"/>
        </w:rPr>
        <w:t>Sekcj</w:t>
      </w:r>
      <w:r w:rsidR="00AE3B5F" w:rsidRPr="00E8463D">
        <w:rPr>
          <w:rFonts w:ascii="Acumin Pro" w:hAnsi="Acumin Pro" w:cstheme="minorHAnsi"/>
          <w:sz w:val="20"/>
          <w:szCs w:val="20"/>
          <w:lang w:val="pl-PL"/>
        </w:rPr>
        <w:t>i</w:t>
      </w:r>
      <w:r w:rsidRPr="00E8463D">
        <w:rPr>
          <w:rFonts w:ascii="Acumin Pro" w:hAnsi="Acumin Pro" w:cstheme="minorHAnsi"/>
          <w:sz w:val="20"/>
          <w:szCs w:val="20"/>
          <w:lang w:val="pl-PL"/>
        </w:rPr>
        <w:t xml:space="preserve"> Zamówień Publicznych, tel</w:t>
      </w:r>
      <w:r w:rsidR="00506408">
        <w:rPr>
          <w:rFonts w:ascii="Acumin Pro" w:hAnsi="Acumin Pro" w:cstheme="minorHAnsi"/>
          <w:sz w:val="20"/>
          <w:szCs w:val="20"/>
          <w:lang w:val="pl-PL"/>
        </w:rPr>
        <w:t>.</w:t>
      </w:r>
      <w:r w:rsidRPr="00E8463D">
        <w:rPr>
          <w:rFonts w:ascii="Acumin Pro" w:hAnsi="Acumin Pro" w:cstheme="minorHAnsi"/>
          <w:sz w:val="20"/>
          <w:szCs w:val="20"/>
          <w:lang w:val="pl-PL"/>
        </w:rPr>
        <w:t>: 61 85 68 048</w:t>
      </w:r>
    </w:p>
    <w:p w14:paraId="4E664DF6" w14:textId="123D19B8" w:rsidR="00C81A0B" w:rsidRPr="00506408" w:rsidRDefault="00C81A0B" w:rsidP="00EE512A">
      <w:pPr>
        <w:pStyle w:val="Akapitzlist"/>
        <w:numPr>
          <w:ilvl w:val="0"/>
          <w:numId w:val="54"/>
        </w:numPr>
        <w:jc w:val="both"/>
        <w:rPr>
          <w:rFonts w:ascii="Acumin Pro" w:hAnsi="Acumin Pro" w:cstheme="minorHAnsi"/>
          <w:sz w:val="20"/>
          <w:szCs w:val="20"/>
          <w:lang w:val="pl-PL"/>
        </w:rPr>
      </w:pPr>
      <w:r w:rsidRPr="00E8463D">
        <w:rPr>
          <w:rFonts w:ascii="Acumin Pro" w:hAnsi="Acumin Pro" w:cstheme="minorHAnsi"/>
          <w:sz w:val="20"/>
          <w:szCs w:val="20"/>
          <w:lang w:val="pl-PL"/>
        </w:rPr>
        <w:t xml:space="preserve">w zakresie merytorycznym: </w:t>
      </w:r>
      <w:r w:rsidR="00E8463D" w:rsidRPr="00E8463D">
        <w:rPr>
          <w:rFonts w:ascii="Acumin Pro" w:hAnsi="Acumin Pro" w:cstheme="minorHAnsi"/>
          <w:sz w:val="20"/>
          <w:szCs w:val="20"/>
          <w:lang w:val="pl-PL"/>
        </w:rPr>
        <w:t xml:space="preserve">Andrzej Grabowski </w:t>
      </w:r>
      <w:r w:rsidR="00506408">
        <w:rPr>
          <w:rFonts w:ascii="Acumin Pro" w:hAnsi="Acumin Pro" w:cstheme="minorHAnsi"/>
          <w:sz w:val="20"/>
          <w:szCs w:val="20"/>
          <w:lang w:val="pl-PL"/>
        </w:rPr>
        <w:t>–</w:t>
      </w:r>
      <w:r w:rsidR="00E8463D" w:rsidRPr="00E8463D">
        <w:rPr>
          <w:rFonts w:ascii="Acumin Pro" w:hAnsi="Acumin Pro" w:cstheme="minorHAnsi"/>
          <w:sz w:val="20"/>
          <w:szCs w:val="20"/>
          <w:lang w:val="pl-PL"/>
        </w:rPr>
        <w:t xml:space="preserve"> </w:t>
      </w:r>
      <w:r w:rsidR="00506408">
        <w:rPr>
          <w:rFonts w:ascii="Acumin Pro" w:hAnsi="Acumin Pro" w:cstheme="minorHAnsi"/>
          <w:sz w:val="20"/>
          <w:szCs w:val="20"/>
          <w:lang w:val="pl-PL"/>
        </w:rPr>
        <w:t xml:space="preserve">Kierownik Sekcji Inwestycji Strategicznych, tel. </w:t>
      </w:r>
      <w:r w:rsidR="00506408" w:rsidRPr="00506408">
        <w:rPr>
          <w:rFonts w:ascii="Acumin Pro" w:hAnsi="Acumin Pro"/>
          <w:sz w:val="20"/>
          <w:szCs w:val="20"/>
          <w:lang w:val="pl-PL" w:eastAsia="pl-PL"/>
        </w:rPr>
        <w:t>61 85 68 114</w:t>
      </w:r>
    </w:p>
    <w:p w14:paraId="3680F7F9" w14:textId="77777777" w:rsidR="00E8463D" w:rsidRPr="00E8463D" w:rsidRDefault="00E8463D" w:rsidP="00E8463D">
      <w:pPr>
        <w:pStyle w:val="Akapitzlist"/>
        <w:ind w:left="1080"/>
        <w:jc w:val="both"/>
        <w:rPr>
          <w:rFonts w:ascii="Acumin Pro" w:hAnsi="Acumin Pro" w:cstheme="minorHAnsi"/>
          <w:sz w:val="20"/>
          <w:szCs w:val="20"/>
          <w:lang w:val="pl-PL"/>
        </w:rPr>
      </w:pPr>
    </w:p>
    <w:p w14:paraId="45C9B9DF" w14:textId="6426A97E" w:rsidR="00C81A0B" w:rsidRDefault="00C81A0B" w:rsidP="00C81A0B">
      <w:pPr>
        <w:ind w:left="720"/>
        <w:contextualSpacing/>
        <w:jc w:val="both"/>
        <w:rPr>
          <w:rFonts w:ascii="Acumin Pro" w:hAnsi="Acumin Pro" w:cstheme="minorHAnsi"/>
          <w:b/>
          <w:bCs/>
          <w:color w:val="000000" w:themeColor="text1"/>
          <w:sz w:val="20"/>
          <w:szCs w:val="20"/>
          <w:lang w:val="pl-PL"/>
        </w:rPr>
      </w:pPr>
      <w:r w:rsidRPr="00AC728E">
        <w:rPr>
          <w:rFonts w:ascii="Acumin Pro" w:hAnsi="Acumin Pro" w:cstheme="minorHAnsi"/>
          <w:sz w:val="20"/>
          <w:szCs w:val="20"/>
          <w:lang w:val="pl-PL"/>
        </w:rPr>
        <w:t xml:space="preserve">Korespondencja kierowana do Zamawiającego powinna być opatrzona numerem przedmiotowego postępowania: </w:t>
      </w:r>
      <w:r>
        <w:rPr>
          <w:rFonts w:ascii="Acumin Pro" w:hAnsi="Acumin Pro" w:cstheme="minorHAnsi"/>
          <w:b/>
          <w:bCs/>
          <w:color w:val="000000" w:themeColor="text1"/>
          <w:sz w:val="20"/>
          <w:szCs w:val="20"/>
          <w:lang w:val="pl-PL"/>
        </w:rPr>
        <w:t>AZ.281.2.</w:t>
      </w:r>
      <w:r w:rsidR="00E8463D">
        <w:rPr>
          <w:rFonts w:ascii="Acumin Pro" w:hAnsi="Acumin Pro" w:cstheme="minorHAnsi"/>
          <w:b/>
          <w:bCs/>
          <w:color w:val="000000" w:themeColor="text1"/>
          <w:sz w:val="20"/>
          <w:szCs w:val="20"/>
          <w:lang w:val="pl-PL"/>
        </w:rPr>
        <w:t>3</w:t>
      </w:r>
      <w:r>
        <w:rPr>
          <w:rFonts w:ascii="Acumin Pro" w:hAnsi="Acumin Pro" w:cstheme="minorHAnsi"/>
          <w:b/>
          <w:bCs/>
          <w:color w:val="000000" w:themeColor="text1"/>
          <w:sz w:val="20"/>
          <w:szCs w:val="20"/>
          <w:lang w:val="pl-PL"/>
        </w:rPr>
        <w:t>.20</w:t>
      </w:r>
      <w:r w:rsidR="00E8463D">
        <w:rPr>
          <w:rFonts w:ascii="Acumin Pro" w:hAnsi="Acumin Pro" w:cstheme="minorHAnsi"/>
          <w:b/>
          <w:bCs/>
          <w:color w:val="000000" w:themeColor="text1"/>
          <w:sz w:val="20"/>
          <w:szCs w:val="20"/>
          <w:lang w:val="pl-PL"/>
        </w:rPr>
        <w:t>24.</w:t>
      </w:r>
    </w:p>
    <w:p w14:paraId="13B0E3AD" w14:textId="77777777" w:rsidR="00E8463D" w:rsidRDefault="00E8463D" w:rsidP="00C81A0B">
      <w:pPr>
        <w:ind w:left="720"/>
        <w:contextualSpacing/>
        <w:jc w:val="both"/>
        <w:rPr>
          <w:rFonts w:ascii="Acumin Pro" w:hAnsi="Acumin Pro" w:cstheme="minorHAnsi"/>
          <w:color w:val="000000" w:themeColor="text1"/>
          <w:sz w:val="20"/>
          <w:szCs w:val="20"/>
          <w:lang w:val="pl-PL"/>
        </w:rPr>
      </w:pPr>
    </w:p>
    <w:p w14:paraId="66EC823E" w14:textId="3A41282E" w:rsidR="00C81A0B" w:rsidRPr="00E8463D" w:rsidRDefault="00C81A0B" w:rsidP="00EE512A">
      <w:pPr>
        <w:pStyle w:val="Akapitzlist"/>
        <w:numPr>
          <w:ilvl w:val="0"/>
          <w:numId w:val="52"/>
        </w:numPr>
        <w:tabs>
          <w:tab w:val="clear" w:pos="0"/>
          <w:tab w:val="num" w:pos="360"/>
        </w:tabs>
        <w:jc w:val="both"/>
        <w:rPr>
          <w:rFonts w:ascii="Acumin Pro" w:hAnsi="Acumin Pro" w:cstheme="minorHAnsi"/>
          <w:color w:val="000000" w:themeColor="text1"/>
          <w:sz w:val="20"/>
          <w:szCs w:val="20"/>
          <w:lang w:val="pl-PL"/>
        </w:rPr>
      </w:pPr>
      <w:r w:rsidRPr="00D23B20">
        <w:rPr>
          <w:rFonts w:ascii="Acumin Pro" w:hAnsi="Acumin Pro" w:cstheme="minorHAnsi"/>
          <w:sz w:val="20"/>
          <w:szCs w:val="20"/>
          <w:lang w:val="pl-PL"/>
        </w:rPr>
        <w:t xml:space="preserve">Wykonawca może zwrócić się do Zamawiającego, za pośrednictwem Platformy Zakupowej, z wnioskiem o wyjaśnienie treści SWZ. Zamawiający jest obowiązany </w:t>
      </w:r>
      <w:r>
        <w:rPr>
          <w:rFonts w:ascii="Acumin Pro" w:hAnsi="Acumin Pro" w:cstheme="minorHAnsi"/>
          <w:sz w:val="20"/>
          <w:szCs w:val="20"/>
          <w:lang w:val="pl-PL"/>
        </w:rPr>
        <w:t>u</w:t>
      </w:r>
      <w:r w:rsidRPr="00D23B20">
        <w:rPr>
          <w:rFonts w:ascii="Acumin Pro" w:hAnsi="Acumin Pro" w:cstheme="minorHAnsi"/>
          <w:sz w:val="20"/>
          <w:szCs w:val="20"/>
          <w:lang w:val="pl-PL"/>
        </w:rPr>
        <w:t xml:space="preserve">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powyżej, przedłuża termin składania odpowiednio ofert o czas niezbędny do zapoznania się wszystkich zainteresowanych </w:t>
      </w:r>
      <w:r>
        <w:rPr>
          <w:rFonts w:ascii="Acumin Pro" w:hAnsi="Acumin Pro" w:cstheme="minorHAnsi"/>
          <w:sz w:val="20"/>
          <w:szCs w:val="20"/>
          <w:lang w:val="pl-PL"/>
        </w:rPr>
        <w:t>W</w:t>
      </w:r>
      <w:r w:rsidRPr="00D23B20">
        <w:rPr>
          <w:rFonts w:ascii="Acumin Pro" w:hAnsi="Acumin Pro" w:cstheme="minorHAnsi"/>
          <w:sz w:val="20"/>
          <w:szCs w:val="20"/>
          <w:lang w:val="pl-PL"/>
        </w:rPr>
        <w:t>ykonawców z wyjaśnieniami niezbędnymi do należytego przygotowania i złożenia ofert. Przedłużenie terminu składania ofert nie wpływa na bieg terminu składania wniosku</w:t>
      </w:r>
      <w:r>
        <w:rPr>
          <w:rFonts w:ascii="Acumin Pro" w:hAnsi="Acumin Pro" w:cstheme="minorHAnsi"/>
          <w:sz w:val="20"/>
          <w:szCs w:val="20"/>
          <w:lang w:val="pl-PL"/>
        </w:rPr>
        <w:t xml:space="preserve"> </w:t>
      </w:r>
      <w:r w:rsidRPr="00D23B20">
        <w:rPr>
          <w:rFonts w:ascii="Acumin Pro" w:hAnsi="Acumin Pro" w:cstheme="minorHAnsi"/>
          <w:sz w:val="20"/>
          <w:szCs w:val="20"/>
          <w:lang w:val="pl-PL"/>
        </w:rPr>
        <w:t>o wyjaśnienie treści SWZ. W przypadku gdy wniosek o wyjaśnienie treści SWZ nie wpłynął w terminie wskazanym powyżej, Zamawiający nie ma obowiązku udzielania odpowiednio wyjaśnień SWZ oraz obowiązku przedłużenia terminu składania ofert. Treść zapytań wraz z wyjaśnieniami Zamawiający udostępni, bez ujawniania źródła zapytania, na stronie internetowej prowadzonego postępowania.</w:t>
      </w:r>
    </w:p>
    <w:p w14:paraId="70AF4BA4" w14:textId="77777777" w:rsidR="00E8463D" w:rsidRPr="00D23B20" w:rsidRDefault="00E8463D" w:rsidP="00E8463D">
      <w:pPr>
        <w:pStyle w:val="Akapitzlist"/>
        <w:jc w:val="both"/>
        <w:rPr>
          <w:rFonts w:ascii="Acumin Pro" w:hAnsi="Acumin Pro" w:cstheme="minorHAnsi"/>
          <w:color w:val="000000" w:themeColor="text1"/>
          <w:sz w:val="20"/>
          <w:szCs w:val="20"/>
          <w:lang w:val="pl-PL"/>
        </w:rPr>
      </w:pPr>
    </w:p>
    <w:p w14:paraId="1A4D6363" w14:textId="77777777" w:rsidR="00C81A0B" w:rsidRPr="00D23B20" w:rsidRDefault="00C81A0B" w:rsidP="00EE512A">
      <w:pPr>
        <w:pStyle w:val="Akapitzlist"/>
        <w:numPr>
          <w:ilvl w:val="0"/>
          <w:numId w:val="52"/>
        </w:numPr>
        <w:tabs>
          <w:tab w:val="clear" w:pos="0"/>
          <w:tab w:val="num" w:pos="360"/>
        </w:tabs>
        <w:jc w:val="both"/>
        <w:rPr>
          <w:rFonts w:ascii="Acumin Pro" w:hAnsi="Acumin Pro" w:cstheme="minorHAnsi"/>
          <w:color w:val="000000" w:themeColor="text1"/>
          <w:sz w:val="20"/>
          <w:szCs w:val="20"/>
          <w:lang w:val="pl-PL"/>
        </w:rPr>
      </w:pPr>
      <w:r w:rsidRPr="00D23B20">
        <w:rPr>
          <w:rFonts w:ascii="Acumin Pro" w:hAnsi="Acumin Pro" w:cstheme="minorHAnsi"/>
          <w:sz w:val="20"/>
          <w:szCs w:val="20"/>
          <w:lang w:val="pl-PL"/>
        </w:rPr>
        <w:t>W uzasadnionych przypadkach Zamawiający może przed upływem terminu składania ofert zmienić treść SWZ.</w:t>
      </w:r>
    </w:p>
    <w:p w14:paraId="67E06F03" w14:textId="77777777" w:rsidR="00AA4B80" w:rsidRPr="00E55B9C" w:rsidRDefault="00AA4B80" w:rsidP="00AA4B80">
      <w:pPr>
        <w:pStyle w:val="Tekstpodstawowy2"/>
        <w:spacing w:after="0" w:line="240" w:lineRule="auto"/>
        <w:ind w:left="720"/>
        <w:jc w:val="both"/>
        <w:rPr>
          <w:rFonts w:ascii="Acumin Pro" w:eastAsia="Arial Unicode MS" w:hAnsi="Acumin Pro"/>
          <w:b/>
          <w:sz w:val="20"/>
          <w:szCs w:val="20"/>
        </w:rPr>
      </w:pPr>
    </w:p>
    <w:p w14:paraId="3492AEA2" w14:textId="7B0DF386" w:rsidR="008A41C6" w:rsidRDefault="008A41C6" w:rsidP="00603153">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b/>
          <w:sz w:val="20"/>
          <w:szCs w:val="20"/>
          <w:lang w:val="pl-PL"/>
        </w:rPr>
      </w:pPr>
      <w:r w:rsidRPr="00E55B9C">
        <w:rPr>
          <w:rFonts w:ascii="Acumin Pro" w:hAnsi="Acumin Pro"/>
          <w:b/>
          <w:sz w:val="20"/>
          <w:szCs w:val="20"/>
          <w:lang w:val="pl-PL"/>
        </w:rPr>
        <w:t xml:space="preserve">INFORMACJE O SPOSOBIE KOMUNIKOWANIA SIĘ ZAMAWIAJACEGO Z WYKONAWCAMI W INNY SPOSÓB NIŻ PRZY UŻYCIU ŚRODKÓW KOMUNIKACJI ELEKTORNICZNEJ, W TYM W PRZYPADKU ZAISTNIENA </w:t>
      </w:r>
      <w:r w:rsidR="00834CEB" w:rsidRPr="00E55B9C">
        <w:rPr>
          <w:rFonts w:ascii="Acumin Pro" w:hAnsi="Acumin Pro"/>
          <w:b/>
          <w:sz w:val="20"/>
          <w:szCs w:val="20"/>
          <w:lang w:val="pl-PL"/>
        </w:rPr>
        <w:t>JEDNEJ</w:t>
      </w:r>
      <w:r w:rsidRPr="00E55B9C">
        <w:rPr>
          <w:rFonts w:ascii="Acumin Pro" w:hAnsi="Acumin Pro"/>
          <w:b/>
          <w:sz w:val="20"/>
          <w:szCs w:val="20"/>
          <w:lang w:val="pl-PL"/>
        </w:rPr>
        <w:t xml:space="preserve"> Z SYTUACJI OKREŚLONYCH W ART. 65 UST. 1, ART. 66 I ART. 69 USTAWY PZP</w:t>
      </w:r>
    </w:p>
    <w:p w14:paraId="201A7FF1" w14:textId="77777777" w:rsidR="00E8463D" w:rsidRPr="00E55B9C" w:rsidRDefault="00E8463D" w:rsidP="00E8463D">
      <w:pPr>
        <w:pStyle w:val="Akapitzlist"/>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b/>
          <w:sz w:val="20"/>
          <w:szCs w:val="20"/>
          <w:lang w:val="pl-PL"/>
        </w:rPr>
      </w:pPr>
    </w:p>
    <w:p w14:paraId="7A424454" w14:textId="33AB0902" w:rsidR="00650C27" w:rsidRDefault="00650C27" w:rsidP="00603153">
      <w:pPr>
        <w:pStyle w:val="Tekstpodstawowy2"/>
        <w:numPr>
          <w:ilvl w:val="0"/>
          <w:numId w:val="12"/>
        </w:numPr>
        <w:spacing w:after="0" w:line="240" w:lineRule="auto"/>
        <w:jc w:val="both"/>
        <w:rPr>
          <w:rFonts w:ascii="Acumin Pro" w:eastAsia="Arial Unicode MS" w:hAnsi="Acumin Pro"/>
          <w:sz w:val="20"/>
          <w:szCs w:val="20"/>
        </w:rPr>
      </w:pPr>
      <w:r w:rsidRPr="00E55B9C">
        <w:rPr>
          <w:rFonts w:ascii="Acumin Pro" w:eastAsia="Arial Unicode MS" w:hAnsi="Acumin Pro"/>
          <w:sz w:val="20"/>
          <w:szCs w:val="20"/>
        </w:rPr>
        <w:lastRenderedPageBreak/>
        <w:t xml:space="preserve">Zamawiający </w:t>
      </w:r>
      <w:r w:rsidRPr="00E55B9C">
        <w:rPr>
          <w:rFonts w:ascii="Acumin Pro" w:eastAsia="Arial Unicode MS" w:hAnsi="Acumin Pro"/>
          <w:b/>
          <w:sz w:val="20"/>
          <w:szCs w:val="20"/>
        </w:rPr>
        <w:t>nie odstępuje</w:t>
      </w:r>
      <w:r w:rsidRPr="00E55B9C">
        <w:rPr>
          <w:rFonts w:ascii="Acumin Pro" w:eastAsia="Arial Unicode MS" w:hAnsi="Acumin Pro"/>
          <w:sz w:val="20"/>
          <w:szCs w:val="20"/>
        </w:rPr>
        <w:t xml:space="preserve"> od wymagania użycia środków komunikacji elektronicznej.</w:t>
      </w:r>
    </w:p>
    <w:p w14:paraId="43855E01" w14:textId="77777777" w:rsidR="00E8463D" w:rsidRPr="00E55B9C" w:rsidRDefault="00E8463D" w:rsidP="00E8463D">
      <w:pPr>
        <w:pStyle w:val="Tekstpodstawowy2"/>
        <w:spacing w:after="0" w:line="240" w:lineRule="auto"/>
        <w:ind w:left="720"/>
        <w:jc w:val="both"/>
        <w:rPr>
          <w:rFonts w:ascii="Acumin Pro" w:eastAsia="Arial Unicode MS" w:hAnsi="Acumin Pro"/>
          <w:sz w:val="20"/>
          <w:szCs w:val="20"/>
        </w:rPr>
      </w:pPr>
    </w:p>
    <w:p w14:paraId="5B4455A8" w14:textId="6E7422C1" w:rsidR="00650C27" w:rsidRDefault="00650C27" w:rsidP="00603153">
      <w:pPr>
        <w:pStyle w:val="Tekstpodstawowy2"/>
        <w:numPr>
          <w:ilvl w:val="0"/>
          <w:numId w:val="12"/>
        </w:numPr>
        <w:spacing w:after="0" w:line="240" w:lineRule="auto"/>
        <w:jc w:val="both"/>
        <w:rPr>
          <w:rFonts w:ascii="Acumin Pro" w:eastAsia="Arial Unicode MS" w:hAnsi="Acumin Pro"/>
          <w:sz w:val="20"/>
          <w:szCs w:val="20"/>
        </w:rPr>
      </w:pPr>
      <w:r w:rsidRPr="00E55B9C">
        <w:rPr>
          <w:rFonts w:ascii="Acumin Pro" w:eastAsia="Arial Unicode MS" w:hAnsi="Acumin Pro"/>
          <w:sz w:val="20"/>
          <w:szCs w:val="20"/>
        </w:rPr>
        <w:t xml:space="preserve">Zamawiający </w:t>
      </w:r>
      <w:r w:rsidRPr="00E55B9C">
        <w:rPr>
          <w:rFonts w:ascii="Acumin Pro" w:eastAsia="Arial Unicode MS" w:hAnsi="Acumin Pro"/>
          <w:b/>
          <w:sz w:val="20"/>
          <w:szCs w:val="20"/>
        </w:rPr>
        <w:t>nie wymaga</w:t>
      </w:r>
      <w:r w:rsidRPr="00E55B9C">
        <w:rPr>
          <w:rFonts w:ascii="Acumin Pro" w:eastAsia="Arial Unicode MS" w:hAnsi="Acumin Pro"/>
          <w:sz w:val="20"/>
          <w:szCs w:val="20"/>
        </w:rPr>
        <w:t xml:space="preserve"> użycia </w:t>
      </w:r>
      <w:r w:rsidR="002575CC" w:rsidRPr="00E55B9C">
        <w:rPr>
          <w:rFonts w:ascii="Acumin Pro" w:eastAsia="Arial Unicode MS" w:hAnsi="Acumin Pro"/>
          <w:sz w:val="20"/>
          <w:szCs w:val="20"/>
        </w:rPr>
        <w:t>narzędzi, urządzeń lub formatów plików, które nie są ogólnie dostępne.</w:t>
      </w:r>
    </w:p>
    <w:p w14:paraId="035FE8BC" w14:textId="77777777" w:rsidR="00E8463D" w:rsidRPr="00FC1FE6" w:rsidRDefault="00E8463D" w:rsidP="00E8463D">
      <w:pPr>
        <w:pStyle w:val="Akapitzlist"/>
        <w:rPr>
          <w:rFonts w:ascii="Acumin Pro" w:hAnsi="Acumin Pro"/>
          <w:sz w:val="20"/>
          <w:szCs w:val="20"/>
          <w:lang w:val="pl-PL"/>
        </w:rPr>
      </w:pPr>
    </w:p>
    <w:p w14:paraId="6796F3B5" w14:textId="189B6D55" w:rsidR="002575CC" w:rsidRDefault="002575CC" w:rsidP="00603153">
      <w:pPr>
        <w:pStyle w:val="Tekstpodstawowy2"/>
        <w:numPr>
          <w:ilvl w:val="0"/>
          <w:numId w:val="12"/>
        </w:numPr>
        <w:spacing w:after="0" w:line="240" w:lineRule="auto"/>
        <w:jc w:val="both"/>
        <w:rPr>
          <w:rFonts w:ascii="Acumin Pro" w:eastAsia="Arial Unicode MS" w:hAnsi="Acumin Pro"/>
          <w:sz w:val="20"/>
          <w:szCs w:val="20"/>
        </w:rPr>
      </w:pPr>
      <w:r w:rsidRPr="00E55B9C">
        <w:rPr>
          <w:rFonts w:ascii="Acumin Pro" w:eastAsia="Arial Unicode MS" w:hAnsi="Acumin Pro"/>
          <w:sz w:val="20"/>
          <w:szCs w:val="20"/>
        </w:rPr>
        <w:t xml:space="preserve">Zamawiający </w:t>
      </w:r>
      <w:r w:rsidRPr="00E55B9C">
        <w:rPr>
          <w:rFonts w:ascii="Acumin Pro" w:eastAsia="Arial Unicode MS" w:hAnsi="Acumin Pro"/>
          <w:b/>
          <w:sz w:val="20"/>
          <w:szCs w:val="20"/>
        </w:rPr>
        <w:t>nie wymaga</w:t>
      </w:r>
      <w:r w:rsidRPr="00E55B9C">
        <w:rPr>
          <w:rFonts w:ascii="Acumin Pro" w:eastAsia="Arial Unicode MS" w:hAnsi="Acumin Pro"/>
          <w:sz w:val="20"/>
          <w:szCs w:val="20"/>
        </w:rPr>
        <w:t xml:space="preserve"> sporządzenia i przedstawienia oferty przy użyciu narzędzi elektronicznego modelowania danych budowlanych lub innych podobnych narzędzi, które nie są ogólnie dostępne.</w:t>
      </w:r>
    </w:p>
    <w:p w14:paraId="1DBE0516" w14:textId="77777777" w:rsidR="007A0B27" w:rsidRPr="00E55B9C" w:rsidRDefault="007A0B27" w:rsidP="00AF5F54">
      <w:pPr>
        <w:pStyle w:val="Tekstpodstawowy2"/>
        <w:spacing w:after="0" w:line="240" w:lineRule="auto"/>
        <w:ind w:left="1080"/>
        <w:jc w:val="both"/>
        <w:rPr>
          <w:rFonts w:ascii="Acumin Pro" w:eastAsia="Arial Unicode MS" w:hAnsi="Acumin Pro"/>
          <w:sz w:val="20"/>
          <w:szCs w:val="20"/>
        </w:rPr>
      </w:pPr>
    </w:p>
    <w:p w14:paraId="1822980D" w14:textId="090A5E44" w:rsidR="00E8463D" w:rsidRDefault="00E8463D" w:rsidP="00603153">
      <w:pPr>
        <w:pStyle w:val="Tekstpodstawowy2"/>
        <w:numPr>
          <w:ilvl w:val="0"/>
          <w:numId w:val="14"/>
        </w:numPr>
        <w:spacing w:after="0" w:line="240" w:lineRule="auto"/>
        <w:jc w:val="both"/>
        <w:rPr>
          <w:rFonts w:ascii="Acumin Pro" w:eastAsia="Arial Unicode MS" w:hAnsi="Acumin Pro"/>
          <w:b/>
          <w:sz w:val="20"/>
          <w:szCs w:val="20"/>
        </w:rPr>
      </w:pPr>
      <w:r>
        <w:rPr>
          <w:rFonts w:ascii="Acumin Pro" w:eastAsia="Arial Unicode MS" w:hAnsi="Acumin Pro"/>
          <w:b/>
          <w:sz w:val="20"/>
          <w:szCs w:val="20"/>
        </w:rPr>
        <w:t>WADIUM</w:t>
      </w:r>
    </w:p>
    <w:p w14:paraId="6DCF03E2" w14:textId="39D4E33F" w:rsidR="004E6802" w:rsidRDefault="004E6802" w:rsidP="004E6802">
      <w:pPr>
        <w:pStyle w:val="Tekstpodstawowy2"/>
        <w:spacing w:after="0" w:line="240" w:lineRule="auto"/>
        <w:ind w:left="720"/>
        <w:jc w:val="both"/>
        <w:rPr>
          <w:rFonts w:ascii="Acumin Pro" w:eastAsia="Arial Unicode MS" w:hAnsi="Acumin Pro"/>
          <w:b/>
          <w:sz w:val="20"/>
          <w:szCs w:val="20"/>
        </w:rPr>
      </w:pPr>
    </w:p>
    <w:p w14:paraId="2A338013" w14:textId="644F7D6E" w:rsidR="00A320A6" w:rsidRDefault="00A320A6" w:rsidP="00EE512A">
      <w:pPr>
        <w:numPr>
          <w:ilvl w:val="3"/>
          <w:numId w:val="22"/>
        </w:numPr>
        <w:pBdr>
          <w:top w:val="none" w:sz="0" w:space="0" w:color="auto"/>
          <w:left w:val="none" w:sz="0" w:space="0" w:color="auto"/>
          <w:bottom w:val="none" w:sz="0" w:space="0" w:color="auto"/>
          <w:right w:val="none" w:sz="0" w:space="0" w:color="auto"/>
          <w:between w:val="none" w:sz="0" w:space="0" w:color="auto"/>
          <w:bar w:val="none" w:sz="0" w:color="auto"/>
        </w:pBdr>
        <w:ind w:left="927" w:hanging="567"/>
        <w:jc w:val="both"/>
        <w:rPr>
          <w:rFonts w:ascii="Acumin Pro" w:hAnsi="Acumin Pro"/>
          <w:sz w:val="20"/>
          <w:szCs w:val="20"/>
          <w:lang w:val="pl-PL"/>
        </w:rPr>
      </w:pPr>
      <w:r>
        <w:rPr>
          <w:rFonts w:ascii="Acumin Pro" w:hAnsi="Acumin Pro"/>
          <w:sz w:val="20"/>
          <w:szCs w:val="20"/>
          <w:lang w:val="pl-PL"/>
        </w:rPr>
        <w:t xml:space="preserve">Wykonawca przystępujący do postępowania zobowiązany jest do zabezpieczenia oferty wadium w wysokości: </w:t>
      </w:r>
      <w:r w:rsidR="006327C8" w:rsidRPr="00825AF1">
        <w:rPr>
          <w:rFonts w:ascii="Acumin Pro" w:hAnsi="Acumin Pro"/>
          <w:b/>
          <w:bCs/>
          <w:sz w:val="20"/>
          <w:szCs w:val="20"/>
          <w:lang w:val="pl-PL"/>
        </w:rPr>
        <w:t>20 000,00</w:t>
      </w:r>
      <w:r w:rsidRPr="00825AF1">
        <w:rPr>
          <w:rFonts w:ascii="Acumin Pro" w:hAnsi="Acumin Pro"/>
          <w:b/>
          <w:bCs/>
          <w:sz w:val="20"/>
          <w:szCs w:val="20"/>
          <w:lang w:val="pl-PL"/>
        </w:rPr>
        <w:t xml:space="preserve"> zł</w:t>
      </w:r>
      <w:r>
        <w:rPr>
          <w:rFonts w:ascii="Acumin Pro" w:hAnsi="Acumin Pro"/>
          <w:sz w:val="20"/>
          <w:szCs w:val="20"/>
          <w:lang w:val="pl-PL"/>
        </w:rPr>
        <w:t xml:space="preserve"> (słownie: </w:t>
      </w:r>
      <w:r w:rsidR="006327C8">
        <w:rPr>
          <w:rFonts w:ascii="Acumin Pro" w:hAnsi="Acumin Pro"/>
          <w:sz w:val="20"/>
          <w:szCs w:val="20"/>
          <w:lang w:val="pl-PL"/>
        </w:rPr>
        <w:t>dwadzieścia tysięcy złotych</w:t>
      </w:r>
      <w:r>
        <w:rPr>
          <w:rFonts w:ascii="Acumin Pro" w:hAnsi="Acumin Pro"/>
          <w:sz w:val="20"/>
          <w:szCs w:val="20"/>
          <w:lang w:val="pl-PL"/>
        </w:rPr>
        <w:t>).</w:t>
      </w:r>
    </w:p>
    <w:p w14:paraId="0F7A24AE" w14:textId="77777777" w:rsidR="00A320A6" w:rsidRDefault="00A320A6" w:rsidP="00A320A6">
      <w:pPr>
        <w:pBdr>
          <w:top w:val="none" w:sz="0" w:space="0" w:color="auto"/>
          <w:left w:val="none" w:sz="0" w:space="0" w:color="auto"/>
          <w:bottom w:val="none" w:sz="0" w:space="0" w:color="auto"/>
          <w:right w:val="none" w:sz="0" w:space="0" w:color="auto"/>
          <w:between w:val="none" w:sz="0" w:space="0" w:color="auto"/>
          <w:bar w:val="none" w:sz="0" w:color="auto"/>
        </w:pBdr>
        <w:ind w:left="927"/>
        <w:jc w:val="both"/>
        <w:rPr>
          <w:rFonts w:ascii="Acumin Pro" w:hAnsi="Acumin Pro"/>
          <w:sz w:val="20"/>
          <w:szCs w:val="20"/>
          <w:lang w:val="pl-PL"/>
        </w:rPr>
      </w:pPr>
    </w:p>
    <w:p w14:paraId="3CF6E79D" w14:textId="776AE606" w:rsidR="00172AB1" w:rsidRDefault="00172AB1" w:rsidP="00EE512A">
      <w:pPr>
        <w:numPr>
          <w:ilvl w:val="3"/>
          <w:numId w:val="22"/>
        </w:numPr>
        <w:pBdr>
          <w:top w:val="none" w:sz="0" w:space="0" w:color="auto"/>
          <w:left w:val="none" w:sz="0" w:space="0" w:color="auto"/>
          <w:bottom w:val="none" w:sz="0" w:space="0" w:color="auto"/>
          <w:right w:val="none" w:sz="0" w:space="0" w:color="auto"/>
          <w:between w:val="none" w:sz="0" w:space="0" w:color="auto"/>
          <w:bar w:val="none" w:sz="0" w:color="auto"/>
        </w:pBdr>
        <w:ind w:left="927" w:hanging="567"/>
        <w:jc w:val="both"/>
        <w:rPr>
          <w:rFonts w:ascii="Acumin Pro" w:hAnsi="Acumin Pro"/>
          <w:sz w:val="20"/>
          <w:szCs w:val="20"/>
          <w:lang w:val="pl-PL"/>
        </w:rPr>
      </w:pPr>
      <w:r>
        <w:rPr>
          <w:rFonts w:ascii="Acumin Pro" w:hAnsi="Acumin Pro"/>
          <w:sz w:val="20"/>
          <w:szCs w:val="20"/>
          <w:lang w:val="pl-PL"/>
        </w:rPr>
        <w:t xml:space="preserve">Wadium wnosi się przed upływem terminu składania ofert i utrzymuje nieprzerwanie do dnia upływu terminu związania ofertą, za wyjątkiem przypadków, o których mowa w art. 98 ust. 1 pkt. 1, 2 i 3 oraz w ust. 2 ustawy PZP. </w:t>
      </w:r>
    </w:p>
    <w:p w14:paraId="67203817" w14:textId="77777777" w:rsidR="00172AB1" w:rsidRDefault="00172AB1" w:rsidP="00172AB1">
      <w:pPr>
        <w:pStyle w:val="Akapitzlist"/>
        <w:rPr>
          <w:rFonts w:ascii="Acumin Pro" w:hAnsi="Acumin Pro"/>
          <w:sz w:val="20"/>
          <w:szCs w:val="20"/>
          <w:lang w:val="pl-PL"/>
        </w:rPr>
      </w:pPr>
    </w:p>
    <w:p w14:paraId="39A90881" w14:textId="77777777" w:rsidR="004E6802" w:rsidRPr="00E55B9C" w:rsidRDefault="004E6802" w:rsidP="00EE512A">
      <w:pPr>
        <w:numPr>
          <w:ilvl w:val="3"/>
          <w:numId w:val="22"/>
        </w:numPr>
        <w:pBdr>
          <w:top w:val="none" w:sz="0" w:space="0" w:color="auto"/>
          <w:left w:val="none" w:sz="0" w:space="0" w:color="auto"/>
          <w:bottom w:val="none" w:sz="0" w:space="0" w:color="auto"/>
          <w:right w:val="none" w:sz="0" w:space="0" w:color="auto"/>
          <w:between w:val="none" w:sz="0" w:space="0" w:color="auto"/>
          <w:bar w:val="none" w:sz="0" w:color="auto"/>
        </w:pBdr>
        <w:ind w:left="927" w:hanging="567"/>
        <w:jc w:val="both"/>
        <w:rPr>
          <w:rFonts w:ascii="Acumin Pro" w:hAnsi="Acumin Pro"/>
          <w:sz w:val="20"/>
          <w:szCs w:val="20"/>
          <w:lang w:val="pl-PL"/>
        </w:rPr>
      </w:pPr>
      <w:r w:rsidRPr="00E55B9C">
        <w:rPr>
          <w:rFonts w:ascii="Acumin Pro" w:hAnsi="Acumin Pro"/>
          <w:sz w:val="20"/>
          <w:szCs w:val="20"/>
          <w:lang w:val="pl-PL"/>
        </w:rPr>
        <w:t>Wadium może być wnoszone w jednej lub kilku następujących formach:</w:t>
      </w:r>
    </w:p>
    <w:p w14:paraId="24B7FD87" w14:textId="77777777" w:rsidR="004E6802" w:rsidRPr="00E55B9C" w:rsidRDefault="004E6802" w:rsidP="00EE512A">
      <w:pPr>
        <w:numPr>
          <w:ilvl w:val="4"/>
          <w:numId w:val="21"/>
        </w:numPr>
        <w:pBdr>
          <w:top w:val="none" w:sz="0" w:space="0" w:color="auto"/>
          <w:left w:val="none" w:sz="0" w:space="0" w:color="auto"/>
          <w:bottom w:val="none" w:sz="0" w:space="0" w:color="auto"/>
          <w:right w:val="none" w:sz="0" w:space="0" w:color="auto"/>
          <w:between w:val="none" w:sz="0" w:space="0" w:color="auto"/>
          <w:bar w:val="none" w:sz="0" w:color="auto"/>
        </w:pBdr>
        <w:ind w:left="1352" w:hanging="425"/>
        <w:jc w:val="both"/>
        <w:rPr>
          <w:rFonts w:ascii="Acumin Pro" w:hAnsi="Acumin Pro"/>
          <w:sz w:val="20"/>
          <w:szCs w:val="20"/>
          <w:lang w:val="pl-PL"/>
        </w:rPr>
      </w:pPr>
      <w:r w:rsidRPr="00E55B9C">
        <w:rPr>
          <w:rFonts w:ascii="Acumin Pro" w:hAnsi="Acumin Pro"/>
          <w:sz w:val="20"/>
          <w:szCs w:val="20"/>
          <w:lang w:val="pl-PL"/>
        </w:rPr>
        <w:t>pieniądzu,</w:t>
      </w:r>
    </w:p>
    <w:p w14:paraId="4185F484" w14:textId="77777777" w:rsidR="004E6802" w:rsidRPr="00E55B9C" w:rsidRDefault="004E6802" w:rsidP="00EE512A">
      <w:pPr>
        <w:numPr>
          <w:ilvl w:val="4"/>
          <w:numId w:val="21"/>
        </w:numPr>
        <w:pBdr>
          <w:top w:val="none" w:sz="0" w:space="0" w:color="auto"/>
          <w:left w:val="none" w:sz="0" w:space="0" w:color="auto"/>
          <w:bottom w:val="none" w:sz="0" w:space="0" w:color="auto"/>
          <w:right w:val="none" w:sz="0" w:space="0" w:color="auto"/>
          <w:between w:val="none" w:sz="0" w:space="0" w:color="auto"/>
          <w:bar w:val="none" w:sz="0" w:color="auto"/>
        </w:pBdr>
        <w:ind w:left="1352" w:hanging="425"/>
        <w:jc w:val="both"/>
        <w:rPr>
          <w:rFonts w:ascii="Acumin Pro" w:hAnsi="Acumin Pro"/>
          <w:sz w:val="20"/>
          <w:szCs w:val="20"/>
          <w:lang w:val="pl-PL"/>
        </w:rPr>
      </w:pPr>
      <w:r w:rsidRPr="00E55B9C">
        <w:rPr>
          <w:rFonts w:ascii="Acumin Pro" w:hAnsi="Acumin Pro"/>
          <w:sz w:val="20"/>
          <w:szCs w:val="20"/>
          <w:lang w:val="pl-PL"/>
        </w:rPr>
        <w:t>gwarancjach bankowych,</w:t>
      </w:r>
    </w:p>
    <w:p w14:paraId="4B0248F0" w14:textId="77777777" w:rsidR="004E6802" w:rsidRPr="00E55B9C" w:rsidRDefault="004E6802" w:rsidP="00EE512A">
      <w:pPr>
        <w:numPr>
          <w:ilvl w:val="4"/>
          <w:numId w:val="21"/>
        </w:numPr>
        <w:pBdr>
          <w:top w:val="none" w:sz="0" w:space="0" w:color="auto"/>
          <w:left w:val="none" w:sz="0" w:space="0" w:color="auto"/>
          <w:bottom w:val="none" w:sz="0" w:space="0" w:color="auto"/>
          <w:right w:val="none" w:sz="0" w:space="0" w:color="auto"/>
          <w:between w:val="none" w:sz="0" w:space="0" w:color="auto"/>
          <w:bar w:val="none" w:sz="0" w:color="auto"/>
        </w:pBdr>
        <w:ind w:left="1352" w:hanging="425"/>
        <w:jc w:val="both"/>
        <w:rPr>
          <w:rFonts w:ascii="Acumin Pro" w:hAnsi="Acumin Pro"/>
          <w:sz w:val="20"/>
          <w:szCs w:val="20"/>
        </w:rPr>
      </w:pPr>
      <w:r w:rsidRPr="00E55B9C">
        <w:rPr>
          <w:rFonts w:ascii="Acumin Pro" w:hAnsi="Acumin Pro"/>
          <w:sz w:val="20"/>
          <w:szCs w:val="20"/>
          <w:lang w:val="pl-PL"/>
        </w:rPr>
        <w:t>gwarancjach ubezpieczeniowych,</w:t>
      </w:r>
    </w:p>
    <w:p w14:paraId="31B508FD" w14:textId="17209FAE" w:rsidR="004E6802" w:rsidRDefault="004E6802" w:rsidP="00EE512A">
      <w:pPr>
        <w:numPr>
          <w:ilvl w:val="4"/>
          <w:numId w:val="21"/>
        </w:numPr>
        <w:pBdr>
          <w:top w:val="none" w:sz="0" w:space="0" w:color="auto"/>
          <w:left w:val="none" w:sz="0" w:space="0" w:color="auto"/>
          <w:bottom w:val="none" w:sz="0" w:space="0" w:color="auto"/>
          <w:right w:val="none" w:sz="0" w:space="0" w:color="auto"/>
          <w:between w:val="none" w:sz="0" w:space="0" w:color="auto"/>
          <w:bar w:val="none" w:sz="0" w:color="auto"/>
        </w:pBdr>
        <w:ind w:left="1352" w:hanging="425"/>
        <w:jc w:val="both"/>
        <w:rPr>
          <w:rFonts w:ascii="Acumin Pro" w:hAnsi="Acumin Pro"/>
          <w:sz w:val="20"/>
          <w:szCs w:val="20"/>
          <w:lang w:val="pl-PL"/>
        </w:rPr>
      </w:pPr>
      <w:r w:rsidRPr="00E55B9C">
        <w:rPr>
          <w:rFonts w:ascii="Acumin Pro" w:hAnsi="Acumin Pro"/>
          <w:sz w:val="20"/>
          <w:szCs w:val="20"/>
          <w:lang w:val="pl-PL"/>
        </w:rPr>
        <w:t>poręczeniach udzielanych przez podmioty, o których mowa w art. 6 b ust. 5 pkt 2 ustawy z dnia 9 listopada 2000 r. o utworzeniu Polskiej Agencji Rozwoju Przedsiębiorczości.</w:t>
      </w:r>
    </w:p>
    <w:p w14:paraId="599A923A" w14:textId="77777777" w:rsidR="00172AB1" w:rsidRDefault="00172AB1" w:rsidP="00172AB1">
      <w:pPr>
        <w:pBdr>
          <w:top w:val="none" w:sz="0" w:space="0" w:color="auto"/>
          <w:left w:val="none" w:sz="0" w:space="0" w:color="auto"/>
          <w:bottom w:val="none" w:sz="0" w:space="0" w:color="auto"/>
          <w:right w:val="none" w:sz="0" w:space="0" w:color="auto"/>
          <w:between w:val="none" w:sz="0" w:space="0" w:color="auto"/>
          <w:bar w:val="none" w:sz="0" w:color="auto"/>
        </w:pBdr>
        <w:ind w:left="1352"/>
        <w:jc w:val="both"/>
        <w:rPr>
          <w:rFonts w:ascii="Acumin Pro" w:hAnsi="Acumin Pro"/>
          <w:sz w:val="20"/>
          <w:szCs w:val="20"/>
          <w:lang w:val="pl-PL"/>
        </w:rPr>
      </w:pPr>
    </w:p>
    <w:p w14:paraId="092697AC" w14:textId="703FC399" w:rsidR="004E6802" w:rsidRDefault="004E6802" w:rsidP="00EE512A">
      <w:pPr>
        <w:pStyle w:val="Akapitzlist"/>
        <w:numPr>
          <w:ilvl w:val="3"/>
          <w:numId w:val="22"/>
        </w:numPr>
        <w:pBdr>
          <w:top w:val="none" w:sz="0" w:space="0" w:color="auto"/>
          <w:left w:val="none" w:sz="0" w:space="0" w:color="auto"/>
          <w:bottom w:val="none" w:sz="0" w:space="0" w:color="auto"/>
          <w:right w:val="none" w:sz="0" w:space="0" w:color="auto"/>
          <w:between w:val="none" w:sz="0" w:space="0" w:color="auto"/>
          <w:bar w:val="none" w:sz="0" w:color="auto"/>
        </w:pBdr>
        <w:ind w:left="851" w:hanging="425"/>
        <w:jc w:val="both"/>
        <w:rPr>
          <w:rFonts w:ascii="Acumin Pro" w:hAnsi="Acumin Pro"/>
          <w:sz w:val="20"/>
          <w:szCs w:val="20"/>
          <w:lang w:val="pl-PL"/>
        </w:rPr>
      </w:pPr>
      <w:r w:rsidRPr="00E454EB">
        <w:rPr>
          <w:rFonts w:ascii="Acumin Pro" w:hAnsi="Acumin Pro"/>
          <w:sz w:val="20"/>
          <w:szCs w:val="20"/>
          <w:lang w:val="pl-PL"/>
        </w:rPr>
        <w:t xml:space="preserve">Wadium wnoszone w pieniądzu  </w:t>
      </w:r>
      <w:r w:rsidR="00172AB1" w:rsidRPr="00172AB1">
        <w:rPr>
          <w:rFonts w:ascii="Acumin Pro" w:hAnsi="Acumin Pro"/>
          <w:sz w:val="20"/>
          <w:szCs w:val="20"/>
          <w:lang w:val="pl-PL"/>
        </w:rPr>
        <w:t xml:space="preserve">należy wnieść </w:t>
      </w:r>
      <w:r w:rsidRPr="00172AB1">
        <w:rPr>
          <w:rFonts w:ascii="Acumin Pro" w:hAnsi="Acumin Pro"/>
          <w:sz w:val="20"/>
          <w:szCs w:val="20"/>
          <w:lang w:val="pl-PL"/>
        </w:rPr>
        <w:t>przelewem na</w:t>
      </w:r>
      <w:r w:rsidRPr="00E454EB">
        <w:rPr>
          <w:rFonts w:ascii="Acumin Pro" w:hAnsi="Acumin Pro"/>
          <w:sz w:val="20"/>
          <w:szCs w:val="20"/>
          <w:lang w:val="pl-PL"/>
        </w:rPr>
        <w:t xml:space="preserve"> rachunek bankowy</w:t>
      </w:r>
      <w:r w:rsidR="00172AB1">
        <w:rPr>
          <w:rFonts w:ascii="Acumin Pro" w:hAnsi="Acumin Pro"/>
          <w:sz w:val="20"/>
          <w:szCs w:val="20"/>
          <w:lang w:val="pl-PL"/>
        </w:rPr>
        <w:t xml:space="preserve"> Zamawiającego</w:t>
      </w:r>
      <w:r w:rsidRPr="00E454EB">
        <w:rPr>
          <w:rFonts w:ascii="Acumin Pro" w:hAnsi="Acumin Pro"/>
          <w:sz w:val="20"/>
          <w:szCs w:val="20"/>
          <w:lang w:val="pl-PL"/>
        </w:rPr>
        <w:t xml:space="preserve"> nr:</w:t>
      </w:r>
      <w:r>
        <w:rPr>
          <w:rFonts w:ascii="Acumin Pro" w:hAnsi="Acumin Pro"/>
          <w:sz w:val="20"/>
          <w:szCs w:val="20"/>
          <w:lang w:val="pl-PL"/>
        </w:rPr>
        <w:t xml:space="preserve"> </w:t>
      </w:r>
      <w:r w:rsidRPr="00E454EB">
        <w:rPr>
          <w:rFonts w:ascii="Acumin Pro" w:hAnsi="Acumin Pro"/>
          <w:sz w:val="20"/>
          <w:szCs w:val="20"/>
          <w:lang w:val="pl-PL"/>
        </w:rPr>
        <w:t xml:space="preserve">89 1130 1088 0001 3026 9720 0015 (Bank Gospodarstwa Krajowego Oddział w Poznaniu) ) z adnotacją: </w:t>
      </w:r>
      <w:r w:rsidR="00172AB1">
        <w:rPr>
          <w:rFonts w:ascii="Acumin Pro" w:hAnsi="Acumin Pro"/>
          <w:sz w:val="20"/>
          <w:szCs w:val="20"/>
          <w:lang w:val="pl-PL"/>
        </w:rPr>
        <w:t>„</w:t>
      </w:r>
      <w:r w:rsidR="00172AB1" w:rsidRPr="00172AB1">
        <w:rPr>
          <w:rFonts w:ascii="Acumin Pro" w:hAnsi="Acumin Pro"/>
          <w:b/>
          <w:bCs/>
          <w:sz w:val="20"/>
          <w:szCs w:val="20"/>
          <w:lang w:val="pl-PL"/>
        </w:rPr>
        <w:t>W</w:t>
      </w:r>
      <w:r w:rsidRPr="00172AB1">
        <w:rPr>
          <w:rFonts w:ascii="Acumin Pro" w:hAnsi="Acumin Pro"/>
          <w:b/>
          <w:bCs/>
          <w:sz w:val="20"/>
          <w:szCs w:val="20"/>
          <w:lang w:val="pl-PL"/>
        </w:rPr>
        <w:t xml:space="preserve">adium </w:t>
      </w:r>
      <w:r w:rsidR="00172AB1" w:rsidRPr="00172AB1">
        <w:rPr>
          <w:rFonts w:ascii="Acumin Pro" w:hAnsi="Acumin Pro"/>
          <w:b/>
          <w:bCs/>
          <w:sz w:val="20"/>
          <w:szCs w:val="20"/>
          <w:lang w:val="pl-PL"/>
        </w:rPr>
        <w:t>dot. AZ.281.2.3.2024”.</w:t>
      </w:r>
    </w:p>
    <w:p w14:paraId="6AC47A87" w14:textId="77777777" w:rsidR="00172AB1" w:rsidRPr="00FB0C85" w:rsidRDefault="00172AB1" w:rsidP="00897EA1">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Acumin Pro" w:hAnsi="Acumin Pro"/>
          <w:sz w:val="20"/>
          <w:szCs w:val="20"/>
          <w:lang w:val="pl-PL"/>
        </w:rPr>
      </w:pPr>
    </w:p>
    <w:p w14:paraId="04874BEE" w14:textId="4E19AC29" w:rsidR="004E6802" w:rsidRDefault="004E6802" w:rsidP="00EE512A">
      <w:pPr>
        <w:pStyle w:val="Akapitzlist"/>
        <w:numPr>
          <w:ilvl w:val="3"/>
          <w:numId w:val="22"/>
        </w:numPr>
        <w:pBdr>
          <w:top w:val="none" w:sz="0" w:space="0" w:color="auto"/>
          <w:left w:val="none" w:sz="0" w:space="0" w:color="auto"/>
          <w:bottom w:val="none" w:sz="0" w:space="0" w:color="auto"/>
          <w:right w:val="none" w:sz="0" w:space="0" w:color="auto"/>
          <w:between w:val="none" w:sz="0" w:space="0" w:color="auto"/>
          <w:bar w:val="none" w:sz="0" w:color="auto"/>
        </w:pBdr>
        <w:ind w:left="851" w:hanging="425"/>
        <w:jc w:val="both"/>
        <w:rPr>
          <w:rFonts w:ascii="Acumin Pro" w:hAnsi="Acumin Pro"/>
          <w:sz w:val="20"/>
          <w:szCs w:val="20"/>
          <w:lang w:val="pl-PL"/>
        </w:rPr>
      </w:pPr>
      <w:r w:rsidRPr="00E454EB">
        <w:rPr>
          <w:rFonts w:ascii="Acumin Pro" w:hAnsi="Acumin Pro"/>
          <w:sz w:val="20"/>
          <w:szCs w:val="20"/>
          <w:lang w:val="pl-PL"/>
        </w:rPr>
        <w:t xml:space="preserve">Wadium </w:t>
      </w:r>
      <w:r w:rsidR="00897EA1">
        <w:rPr>
          <w:rFonts w:ascii="Acumin Pro" w:hAnsi="Acumin Pro"/>
          <w:sz w:val="20"/>
          <w:szCs w:val="20"/>
          <w:lang w:val="pl-PL"/>
        </w:rPr>
        <w:t>wnoszone w formie poręczeń lub gwarancji należy załączyć do oferty w oryginale w postaci dokumentu elektronicznego podpisanego kwalifikowanym podpisem elektronicznym przez wystawcę dokumentu i powinno zawierać co najmniej następujące elementy:</w:t>
      </w:r>
    </w:p>
    <w:p w14:paraId="5CB3924C" w14:textId="77777777" w:rsidR="00897EA1" w:rsidRPr="00897EA1" w:rsidRDefault="00897EA1" w:rsidP="00897EA1">
      <w:pPr>
        <w:pStyle w:val="Akapitzlist"/>
        <w:rPr>
          <w:rFonts w:ascii="Acumin Pro" w:hAnsi="Acumin Pro"/>
          <w:sz w:val="20"/>
          <w:szCs w:val="20"/>
          <w:lang w:val="pl-PL"/>
        </w:rPr>
      </w:pPr>
    </w:p>
    <w:p w14:paraId="5578A002" w14:textId="706492D4" w:rsidR="004E6802" w:rsidRDefault="003E4022" w:rsidP="00EE512A">
      <w:pPr>
        <w:pStyle w:val="Teksttreci0"/>
        <w:numPr>
          <w:ilvl w:val="0"/>
          <w:numId w:val="23"/>
        </w:numPr>
        <w:shd w:val="clear" w:color="auto" w:fill="auto"/>
        <w:spacing w:line="240" w:lineRule="auto"/>
        <w:ind w:left="1352" w:hanging="425"/>
        <w:jc w:val="both"/>
        <w:rPr>
          <w:rFonts w:ascii="Acumin Pro" w:hAnsi="Acumin Pro"/>
        </w:rPr>
      </w:pPr>
      <w:r>
        <w:rPr>
          <w:rFonts w:ascii="Acumin Pro" w:hAnsi="Acumin Pro"/>
        </w:rPr>
        <w:t>n</w:t>
      </w:r>
      <w:r w:rsidR="00897EA1">
        <w:rPr>
          <w:rFonts w:ascii="Acumin Pro" w:hAnsi="Acumin Pro"/>
        </w:rPr>
        <w:t>azwę dającego zlecenie (Wykonawcy), beneficjenta gwarancji (Zamawiającego), gwaranta/poręczyciela ora</w:t>
      </w:r>
      <w:r w:rsidR="001F72D4">
        <w:rPr>
          <w:rFonts w:ascii="Acumin Pro" w:hAnsi="Acumin Pro"/>
        </w:rPr>
        <w:t>z</w:t>
      </w:r>
      <w:r w:rsidR="00897EA1">
        <w:rPr>
          <w:rFonts w:ascii="Acumin Pro" w:hAnsi="Acumin Pro"/>
        </w:rPr>
        <w:t xml:space="preserve"> wskazanie ich siedzib. Beneficjentem gwarancji </w:t>
      </w:r>
      <w:r>
        <w:rPr>
          <w:rFonts w:ascii="Acumin Pro" w:hAnsi="Acumin Pro"/>
        </w:rPr>
        <w:t xml:space="preserve"> lub poręczenia jest Muzeum Narodowe w Poznaniu z siedzibą w Poznaniu, Al. Marcinkowskiego 9, 61 – 745 Poznań,</w:t>
      </w:r>
    </w:p>
    <w:p w14:paraId="04F3289F" w14:textId="77777777" w:rsidR="003E4022" w:rsidRDefault="003E4022" w:rsidP="003E4022">
      <w:pPr>
        <w:pStyle w:val="Teksttreci0"/>
        <w:shd w:val="clear" w:color="auto" w:fill="auto"/>
        <w:spacing w:line="240" w:lineRule="auto"/>
        <w:ind w:left="1352"/>
        <w:jc w:val="both"/>
        <w:rPr>
          <w:rFonts w:ascii="Acumin Pro" w:hAnsi="Acumin Pro"/>
        </w:rPr>
      </w:pPr>
    </w:p>
    <w:p w14:paraId="45DC0352" w14:textId="7F6A123B" w:rsidR="003E4022" w:rsidRDefault="003E4022" w:rsidP="00EE512A">
      <w:pPr>
        <w:pStyle w:val="Teksttreci0"/>
        <w:numPr>
          <w:ilvl w:val="0"/>
          <w:numId w:val="23"/>
        </w:numPr>
        <w:shd w:val="clear" w:color="auto" w:fill="auto"/>
        <w:spacing w:line="240" w:lineRule="auto"/>
        <w:ind w:left="1352" w:hanging="425"/>
        <w:jc w:val="both"/>
        <w:rPr>
          <w:rFonts w:ascii="Acumin Pro" w:hAnsi="Acumin Pro"/>
        </w:rPr>
      </w:pPr>
      <w:r>
        <w:rPr>
          <w:rFonts w:ascii="Acumin Pro" w:hAnsi="Acumin Pro"/>
        </w:rPr>
        <w:t>określenie wierzytelności, która ma być zabezpieczona gwarancją/poręczeniem,</w:t>
      </w:r>
    </w:p>
    <w:p w14:paraId="77DE188B" w14:textId="77777777" w:rsidR="003E4022" w:rsidRPr="00FC1FE6" w:rsidRDefault="003E4022" w:rsidP="003E4022">
      <w:pPr>
        <w:pStyle w:val="Akapitzlist"/>
        <w:rPr>
          <w:rFonts w:ascii="Acumin Pro" w:hAnsi="Acumin Pro"/>
          <w:lang w:val="pl-PL"/>
        </w:rPr>
      </w:pPr>
    </w:p>
    <w:p w14:paraId="234A63A9" w14:textId="0B77FF66" w:rsidR="003E4022" w:rsidRDefault="003E4022" w:rsidP="00EE512A">
      <w:pPr>
        <w:pStyle w:val="Teksttreci0"/>
        <w:numPr>
          <w:ilvl w:val="0"/>
          <w:numId w:val="23"/>
        </w:numPr>
        <w:shd w:val="clear" w:color="auto" w:fill="auto"/>
        <w:spacing w:line="240" w:lineRule="auto"/>
        <w:ind w:left="1352" w:hanging="425"/>
        <w:jc w:val="both"/>
        <w:rPr>
          <w:rFonts w:ascii="Acumin Pro" w:hAnsi="Acumin Pro"/>
        </w:rPr>
      </w:pPr>
      <w:r>
        <w:rPr>
          <w:rFonts w:ascii="Acumin Pro" w:hAnsi="Acumin Pro"/>
        </w:rPr>
        <w:t>termin ważności gwarancji/poręczenia,</w:t>
      </w:r>
    </w:p>
    <w:p w14:paraId="78868F89" w14:textId="77777777" w:rsidR="003E4022" w:rsidRDefault="003E4022" w:rsidP="003E4022">
      <w:pPr>
        <w:pStyle w:val="Akapitzlist"/>
        <w:rPr>
          <w:rFonts w:ascii="Acumin Pro" w:hAnsi="Acumin Pro"/>
        </w:rPr>
      </w:pPr>
    </w:p>
    <w:p w14:paraId="158DB5DD" w14:textId="350CD9B7" w:rsidR="003E4022" w:rsidRDefault="003E4022" w:rsidP="00EE512A">
      <w:pPr>
        <w:pStyle w:val="Teksttreci0"/>
        <w:numPr>
          <w:ilvl w:val="0"/>
          <w:numId w:val="23"/>
        </w:numPr>
        <w:shd w:val="clear" w:color="auto" w:fill="auto"/>
        <w:spacing w:line="240" w:lineRule="auto"/>
        <w:ind w:left="1352" w:hanging="425"/>
        <w:jc w:val="both"/>
        <w:rPr>
          <w:rFonts w:ascii="Acumin Pro" w:hAnsi="Acumin Pro"/>
        </w:rPr>
      </w:pPr>
      <w:r>
        <w:rPr>
          <w:rFonts w:ascii="Acumin Pro" w:hAnsi="Acumin Pro"/>
        </w:rPr>
        <w:t>bezwarunkowe, nieodwołane zobowiązanie gwaranta/poręczyciela do zapłacenia pełnej kwoty gwarancji/poręczenia na pierwsze pisemne żądanie Zamawiającego, w okolicznościach określonych w art. 98 ust. 6 ustawy PZP,</w:t>
      </w:r>
    </w:p>
    <w:p w14:paraId="79EED28C" w14:textId="77777777" w:rsidR="003E4022" w:rsidRPr="00FC1FE6" w:rsidRDefault="003E4022" w:rsidP="003E4022">
      <w:pPr>
        <w:pStyle w:val="Akapitzlist"/>
        <w:rPr>
          <w:rFonts w:ascii="Acumin Pro" w:hAnsi="Acumin Pro"/>
          <w:lang w:val="pl-PL"/>
        </w:rPr>
      </w:pPr>
    </w:p>
    <w:p w14:paraId="49090417" w14:textId="446FD6E7" w:rsidR="003E4022" w:rsidRDefault="003E4022" w:rsidP="003E4022">
      <w:pPr>
        <w:pStyle w:val="Teksttreci0"/>
        <w:shd w:val="clear" w:color="auto" w:fill="auto"/>
        <w:spacing w:line="240" w:lineRule="auto"/>
        <w:ind w:left="1352"/>
        <w:jc w:val="both"/>
        <w:rPr>
          <w:rFonts w:ascii="Acumin Pro" w:hAnsi="Acumin Pro"/>
        </w:rPr>
      </w:pPr>
      <w:r>
        <w:rPr>
          <w:rFonts w:ascii="Acumin Pro" w:hAnsi="Acumin Pro"/>
        </w:rPr>
        <w:t xml:space="preserve">UWAGA! Zamawiający zaleca by, w przypadku gdy z treści dokumentu wadium wynika, iż wypłata kwoty następuje na pisemny wniosek, okres ważności wadium był wydłużony o co najmniej 2 dni, natomiast gdy przedmiotowy wniosek może być złożony w formie elektronicznej okres ważności wadium powinien być wydłużony o co najmniej 1 dzień. </w:t>
      </w:r>
    </w:p>
    <w:p w14:paraId="11944054" w14:textId="77777777" w:rsidR="001A3BC6" w:rsidRDefault="001A3BC6" w:rsidP="003E4022">
      <w:pPr>
        <w:pStyle w:val="Teksttreci0"/>
        <w:shd w:val="clear" w:color="auto" w:fill="auto"/>
        <w:spacing w:line="240" w:lineRule="auto"/>
        <w:ind w:left="1352"/>
        <w:jc w:val="both"/>
        <w:rPr>
          <w:rFonts w:ascii="Acumin Pro" w:hAnsi="Acumin Pro"/>
        </w:rPr>
      </w:pPr>
    </w:p>
    <w:p w14:paraId="49D615BD" w14:textId="11C9EB25" w:rsidR="003E4022" w:rsidRDefault="001A3BC6" w:rsidP="00EE512A">
      <w:pPr>
        <w:pStyle w:val="Akapitzlist"/>
        <w:numPr>
          <w:ilvl w:val="3"/>
          <w:numId w:val="22"/>
        </w:numPr>
        <w:ind w:left="993" w:hanging="567"/>
        <w:jc w:val="both"/>
        <w:rPr>
          <w:rFonts w:ascii="Acumin Pro" w:hAnsi="Acumin Pro"/>
          <w:sz w:val="20"/>
          <w:szCs w:val="20"/>
          <w:lang w:val="pl-PL"/>
        </w:rPr>
      </w:pPr>
      <w:r w:rsidRPr="001A3BC6">
        <w:rPr>
          <w:rFonts w:ascii="Acumin Pro" w:hAnsi="Acumin Pro"/>
          <w:sz w:val="20"/>
          <w:szCs w:val="20"/>
          <w:lang w:val="pl-PL"/>
        </w:rPr>
        <w:t>Oferta Wykonawcy</w:t>
      </w:r>
      <w:r w:rsidR="001F72D4">
        <w:rPr>
          <w:rFonts w:ascii="Acumin Pro" w:hAnsi="Acumin Pro"/>
          <w:sz w:val="20"/>
          <w:szCs w:val="20"/>
          <w:lang w:val="pl-PL"/>
        </w:rPr>
        <w:t xml:space="preserve">, który nie wniósł wadium lub wniósł wadium </w:t>
      </w:r>
      <w:r w:rsidR="007143BA">
        <w:rPr>
          <w:rFonts w:ascii="Acumin Pro" w:hAnsi="Acumin Pro"/>
          <w:sz w:val="20"/>
          <w:szCs w:val="20"/>
          <w:lang w:val="pl-PL"/>
        </w:rPr>
        <w:t>w sposób nieprawidłowy lub nie utrzymał wadium nieprzerwanie do upływu terminu związania ofertą lub  złożył wniosek o zwrot wadium w przypadku, o których mowa w art. 98 ust. 2 pkt. 3) ustawy PZP, zostanie odrzucona na podstawie art. 226 ust. 1 pkt. 14 ustawy PZP.</w:t>
      </w:r>
    </w:p>
    <w:p w14:paraId="0A4EA976" w14:textId="77777777" w:rsidR="007143BA" w:rsidRDefault="007143BA" w:rsidP="007143BA">
      <w:pPr>
        <w:pStyle w:val="Akapitzlist"/>
        <w:ind w:left="993"/>
        <w:jc w:val="both"/>
        <w:rPr>
          <w:rFonts w:ascii="Acumin Pro" w:hAnsi="Acumin Pro"/>
          <w:sz w:val="20"/>
          <w:szCs w:val="20"/>
          <w:lang w:val="pl-PL"/>
        </w:rPr>
      </w:pPr>
    </w:p>
    <w:p w14:paraId="21785BEE" w14:textId="06C7BE21" w:rsidR="007143BA" w:rsidRDefault="007143BA" w:rsidP="00EE512A">
      <w:pPr>
        <w:pStyle w:val="Akapitzlist"/>
        <w:numPr>
          <w:ilvl w:val="3"/>
          <w:numId w:val="22"/>
        </w:numPr>
        <w:ind w:left="993" w:hanging="567"/>
        <w:rPr>
          <w:rFonts w:ascii="Acumin Pro" w:hAnsi="Acumin Pro"/>
          <w:sz w:val="20"/>
          <w:szCs w:val="20"/>
          <w:lang w:val="pl-PL"/>
        </w:rPr>
      </w:pPr>
      <w:r>
        <w:rPr>
          <w:rFonts w:ascii="Acumin Pro" w:hAnsi="Acumin Pro"/>
          <w:sz w:val="20"/>
          <w:szCs w:val="20"/>
          <w:lang w:val="pl-PL"/>
        </w:rPr>
        <w:t>Zamawiający dokona zwrotu wadium na zasadach określonych w art. 98 ust. 1 – 5 ustawy PZP.</w:t>
      </w:r>
    </w:p>
    <w:p w14:paraId="1DAF286B" w14:textId="77777777" w:rsidR="007143BA" w:rsidRPr="007143BA" w:rsidRDefault="007143BA" w:rsidP="007143BA">
      <w:pPr>
        <w:pStyle w:val="Akapitzlist"/>
        <w:rPr>
          <w:rFonts w:ascii="Acumin Pro" w:hAnsi="Acumin Pro"/>
          <w:sz w:val="20"/>
          <w:szCs w:val="20"/>
          <w:lang w:val="pl-PL"/>
        </w:rPr>
      </w:pPr>
    </w:p>
    <w:p w14:paraId="7A5C4565" w14:textId="059FA5B0" w:rsidR="007143BA" w:rsidRDefault="007143BA" w:rsidP="00EE512A">
      <w:pPr>
        <w:pStyle w:val="Akapitzlist"/>
        <w:numPr>
          <w:ilvl w:val="3"/>
          <w:numId w:val="22"/>
        </w:numPr>
        <w:ind w:left="993" w:hanging="567"/>
        <w:jc w:val="both"/>
        <w:rPr>
          <w:rFonts w:ascii="Acumin Pro" w:hAnsi="Acumin Pro"/>
          <w:sz w:val="20"/>
          <w:szCs w:val="20"/>
          <w:lang w:val="pl-PL"/>
        </w:rPr>
      </w:pPr>
      <w:r>
        <w:rPr>
          <w:rFonts w:ascii="Acumin Pro" w:hAnsi="Acumin Pro"/>
          <w:sz w:val="20"/>
          <w:szCs w:val="20"/>
          <w:lang w:val="pl-PL"/>
        </w:rPr>
        <w:t>Zamawiający zatrzyma wadium wraz z odsetkami w przypadkach określonych w art. 98 ust. 6 ustawy PZP.</w:t>
      </w:r>
    </w:p>
    <w:p w14:paraId="3411147A" w14:textId="77777777" w:rsidR="001A3BC6" w:rsidRDefault="001A3BC6" w:rsidP="001A3BC6">
      <w:pPr>
        <w:pStyle w:val="Tekstpodstawowy2"/>
        <w:spacing w:after="0" w:line="240" w:lineRule="auto"/>
        <w:jc w:val="both"/>
        <w:rPr>
          <w:rFonts w:ascii="Acumin Pro" w:eastAsia="Arial Unicode MS" w:hAnsi="Acumin Pro"/>
          <w:b/>
          <w:sz w:val="20"/>
          <w:szCs w:val="20"/>
        </w:rPr>
      </w:pPr>
    </w:p>
    <w:p w14:paraId="0C33AC2C" w14:textId="68BB076B" w:rsidR="007143BA" w:rsidRDefault="007143BA" w:rsidP="00603153">
      <w:pPr>
        <w:pStyle w:val="Tekstpodstawowy2"/>
        <w:numPr>
          <w:ilvl w:val="0"/>
          <w:numId w:val="14"/>
        </w:numPr>
        <w:spacing w:after="0" w:line="240" w:lineRule="auto"/>
        <w:jc w:val="both"/>
        <w:rPr>
          <w:rFonts w:ascii="Acumin Pro" w:eastAsia="Arial Unicode MS" w:hAnsi="Acumin Pro"/>
          <w:b/>
          <w:sz w:val="20"/>
          <w:szCs w:val="20"/>
        </w:rPr>
      </w:pPr>
      <w:r w:rsidRPr="00E55B9C">
        <w:rPr>
          <w:rFonts w:ascii="Acumin Pro" w:eastAsia="Arial Unicode MS" w:hAnsi="Acumin Pro"/>
          <w:b/>
          <w:sz w:val="20"/>
          <w:szCs w:val="20"/>
        </w:rPr>
        <w:t>OPIS SPOSOBU PRZYGOTOWANIA OFERT</w:t>
      </w:r>
      <w:r>
        <w:rPr>
          <w:rFonts w:ascii="Acumin Pro" w:eastAsia="Arial Unicode MS" w:hAnsi="Acumin Pro"/>
          <w:b/>
          <w:sz w:val="20"/>
          <w:szCs w:val="20"/>
        </w:rPr>
        <w:t xml:space="preserve"> ORAZ WYMAGANIA FORMALNE DOTYCZĄCE SKŁADANYCH OŚWIADCZEŃ I DOKUMENTÓW</w:t>
      </w:r>
    </w:p>
    <w:p w14:paraId="6A188D2E" w14:textId="77777777" w:rsidR="007143BA" w:rsidRDefault="007143BA" w:rsidP="007143BA">
      <w:pPr>
        <w:pStyle w:val="Tekstpodstawowy2"/>
        <w:spacing w:after="0" w:line="240" w:lineRule="auto"/>
        <w:ind w:left="720"/>
        <w:jc w:val="both"/>
        <w:rPr>
          <w:rFonts w:ascii="Acumin Pro" w:eastAsia="Arial Unicode MS" w:hAnsi="Acumin Pro"/>
          <w:b/>
          <w:sz w:val="20"/>
          <w:szCs w:val="20"/>
        </w:rPr>
      </w:pPr>
    </w:p>
    <w:p w14:paraId="16226FCC" w14:textId="05DC9A0C" w:rsidR="007143BA" w:rsidRDefault="007143BA"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sz w:val="20"/>
          <w:szCs w:val="20"/>
          <w:lang w:val="pl-PL"/>
        </w:rPr>
      </w:pPr>
      <w:r>
        <w:rPr>
          <w:rFonts w:ascii="Acumin Pro" w:hAnsi="Acumin Pro"/>
          <w:sz w:val="20"/>
          <w:szCs w:val="20"/>
          <w:lang w:val="pl-PL"/>
        </w:rPr>
        <w:t>Każdy Wykonawca może złożyć tylko jedną ofertę.</w:t>
      </w:r>
    </w:p>
    <w:p w14:paraId="76347943" w14:textId="77777777" w:rsidR="007143BA" w:rsidRPr="007143BA" w:rsidRDefault="007143BA" w:rsidP="007143BA">
      <w:pPr>
        <w:pStyle w:val="Akapitzlist"/>
        <w:rPr>
          <w:rFonts w:ascii="Acumin Pro" w:hAnsi="Acumin Pro"/>
          <w:sz w:val="20"/>
          <w:szCs w:val="20"/>
          <w:lang w:val="pl-PL"/>
        </w:rPr>
      </w:pPr>
    </w:p>
    <w:p w14:paraId="42279FB4" w14:textId="633D9178" w:rsidR="007143BA" w:rsidRDefault="007143BA"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sz w:val="20"/>
          <w:szCs w:val="20"/>
          <w:lang w:val="pl-PL"/>
        </w:rPr>
      </w:pPr>
      <w:r w:rsidRPr="00BB5FD4">
        <w:rPr>
          <w:rFonts w:ascii="Acumin Pro" w:hAnsi="Acumin Pro"/>
          <w:sz w:val="20"/>
          <w:szCs w:val="20"/>
          <w:lang w:val="pl-PL"/>
        </w:rPr>
        <w:t>Treść oferty musi odpowiadać treści SWZ.</w:t>
      </w:r>
    </w:p>
    <w:p w14:paraId="1B496059" w14:textId="77777777" w:rsidR="007143BA" w:rsidRPr="007143BA" w:rsidRDefault="007143BA" w:rsidP="007143BA">
      <w:pPr>
        <w:pStyle w:val="Akapitzlist"/>
        <w:rPr>
          <w:rFonts w:ascii="Acumin Pro" w:hAnsi="Acumin Pro"/>
          <w:sz w:val="20"/>
          <w:szCs w:val="20"/>
          <w:lang w:val="pl-PL"/>
        </w:rPr>
      </w:pPr>
    </w:p>
    <w:p w14:paraId="0513243A" w14:textId="0B5568AF" w:rsidR="007143BA" w:rsidRPr="007143BA" w:rsidRDefault="007143BA" w:rsidP="00EE512A">
      <w:pPr>
        <w:pStyle w:val="Tekstpodstawowy2"/>
        <w:numPr>
          <w:ilvl w:val="0"/>
          <w:numId w:val="55"/>
        </w:numPr>
        <w:spacing w:after="0" w:line="240" w:lineRule="auto"/>
        <w:jc w:val="both"/>
        <w:rPr>
          <w:rFonts w:ascii="Acumin Pro" w:eastAsia="Arial Unicode MS" w:hAnsi="Acumin Pro"/>
          <w:b/>
          <w:sz w:val="20"/>
          <w:szCs w:val="20"/>
        </w:rPr>
      </w:pPr>
      <w:r w:rsidRPr="00BB5FD4">
        <w:rPr>
          <w:rFonts w:ascii="Acumin Pro" w:hAnsi="Acumin Pro"/>
          <w:sz w:val="20"/>
          <w:szCs w:val="20"/>
        </w:rPr>
        <w:t>Ofertę sporządza się w języku polskim</w:t>
      </w:r>
      <w:r>
        <w:rPr>
          <w:rFonts w:ascii="Acumin Pro" w:hAnsi="Acumin Pro"/>
          <w:sz w:val="20"/>
          <w:szCs w:val="20"/>
        </w:rPr>
        <w:t xml:space="preserve"> na formularzu ofertowym, zgodnie z </w:t>
      </w:r>
      <w:r w:rsidRPr="007143BA">
        <w:rPr>
          <w:rFonts w:ascii="Acumin Pro" w:hAnsi="Acumin Pro"/>
          <w:b/>
          <w:bCs/>
          <w:sz w:val="20"/>
          <w:szCs w:val="20"/>
        </w:rPr>
        <w:t>załącznikiem nr 1</w:t>
      </w:r>
      <w:r>
        <w:rPr>
          <w:rFonts w:ascii="Acumin Pro" w:hAnsi="Acumin Pro"/>
          <w:sz w:val="20"/>
          <w:szCs w:val="20"/>
        </w:rPr>
        <w:t xml:space="preserve"> do SWZ.</w:t>
      </w:r>
    </w:p>
    <w:p w14:paraId="4E2003E6" w14:textId="77777777" w:rsidR="007143BA" w:rsidRPr="00FC1FE6" w:rsidRDefault="007143BA" w:rsidP="007143BA">
      <w:pPr>
        <w:pStyle w:val="Akapitzlist"/>
        <w:rPr>
          <w:rFonts w:ascii="Acumin Pro" w:hAnsi="Acumin Pro"/>
          <w:b/>
          <w:sz w:val="20"/>
          <w:szCs w:val="20"/>
          <w:lang w:val="pl-PL"/>
        </w:rPr>
      </w:pPr>
    </w:p>
    <w:p w14:paraId="669DC874" w14:textId="7788A200" w:rsidR="007143BA" w:rsidRDefault="007143BA" w:rsidP="00EE512A">
      <w:pPr>
        <w:pStyle w:val="Tekstpodstawowy2"/>
        <w:numPr>
          <w:ilvl w:val="0"/>
          <w:numId w:val="55"/>
        </w:numPr>
        <w:spacing w:after="0" w:line="240" w:lineRule="auto"/>
        <w:jc w:val="both"/>
        <w:rPr>
          <w:rFonts w:ascii="Acumin Pro" w:eastAsia="Arial Unicode MS" w:hAnsi="Acumin Pro"/>
          <w:b/>
          <w:sz w:val="20"/>
          <w:szCs w:val="20"/>
        </w:rPr>
      </w:pPr>
      <w:r>
        <w:rPr>
          <w:rFonts w:ascii="Acumin Pro" w:eastAsia="Arial Unicode MS" w:hAnsi="Acumin Pro"/>
          <w:b/>
          <w:sz w:val="20"/>
          <w:szCs w:val="20"/>
        </w:rPr>
        <w:t>Wraz z ofertą Wykonawca zobowiązany jest złożyć:</w:t>
      </w:r>
    </w:p>
    <w:p w14:paraId="71B7F0C7" w14:textId="77777777" w:rsidR="007143BA" w:rsidRPr="00FC1FE6" w:rsidRDefault="007143BA" w:rsidP="007143BA">
      <w:pPr>
        <w:pStyle w:val="Akapitzlist"/>
        <w:rPr>
          <w:rFonts w:ascii="Acumin Pro" w:hAnsi="Acumin Pro"/>
          <w:b/>
          <w:sz w:val="20"/>
          <w:szCs w:val="20"/>
          <w:lang w:val="pl-PL"/>
        </w:rPr>
      </w:pPr>
    </w:p>
    <w:p w14:paraId="4FBBC66C" w14:textId="65F78553" w:rsidR="007143BA" w:rsidRPr="007143BA" w:rsidRDefault="007143BA" w:rsidP="00EE512A">
      <w:pPr>
        <w:pStyle w:val="Tekstpodstawowy2"/>
        <w:numPr>
          <w:ilvl w:val="0"/>
          <w:numId w:val="56"/>
        </w:numPr>
        <w:spacing w:after="0" w:line="240" w:lineRule="auto"/>
        <w:jc w:val="both"/>
        <w:rPr>
          <w:rFonts w:ascii="Acumin Pro" w:eastAsia="Arial Unicode MS" w:hAnsi="Acumin Pro"/>
          <w:b/>
          <w:sz w:val="20"/>
          <w:szCs w:val="20"/>
        </w:rPr>
      </w:pPr>
      <w:r>
        <w:rPr>
          <w:rFonts w:ascii="Acumin Pro" w:hAnsi="Acumin Pro"/>
          <w:bCs/>
          <w:sz w:val="20"/>
          <w:szCs w:val="20"/>
        </w:rPr>
        <w:t>oryginał dowodu wniesienia wadium w przypadku wadium wniesionego w formie poręczeń lub gwarancji,</w:t>
      </w:r>
    </w:p>
    <w:p w14:paraId="146D6C18" w14:textId="632111E0" w:rsidR="007143BA" w:rsidRPr="008F7AEE" w:rsidRDefault="008F7AEE" w:rsidP="00EE512A">
      <w:pPr>
        <w:pStyle w:val="Akapitzlist"/>
        <w:numPr>
          <w:ilvl w:val="0"/>
          <w:numId w:val="56"/>
        </w:numPr>
        <w:jc w:val="both"/>
        <w:rPr>
          <w:rFonts w:ascii="Acumin Pro" w:hAnsi="Acumin Pro"/>
          <w:sz w:val="20"/>
          <w:szCs w:val="20"/>
          <w:lang w:val="pl-PL"/>
        </w:rPr>
      </w:pPr>
      <w:r>
        <w:rPr>
          <w:rFonts w:ascii="Acumin Pro" w:hAnsi="Acumin Pro"/>
          <w:bCs/>
          <w:sz w:val="20"/>
          <w:szCs w:val="20"/>
          <w:lang w:val="pl-PL"/>
        </w:rPr>
        <w:t>dokumenty, z których wynika prawo do podpisania oferty lub odpowiednie pełnomocnictwa (jeśli dotyczy),</w:t>
      </w:r>
    </w:p>
    <w:p w14:paraId="06B799F1" w14:textId="7DD5D965" w:rsidR="008F7AEE" w:rsidRPr="00797F87" w:rsidRDefault="008F7AEE" w:rsidP="00EE512A">
      <w:pPr>
        <w:pStyle w:val="Akapitzlist"/>
        <w:numPr>
          <w:ilvl w:val="0"/>
          <w:numId w:val="56"/>
        </w:numPr>
        <w:jc w:val="both"/>
        <w:rPr>
          <w:rFonts w:ascii="Acumin Pro" w:hAnsi="Acumin Pro"/>
          <w:sz w:val="20"/>
          <w:szCs w:val="20"/>
          <w:lang w:val="pl-PL"/>
        </w:rPr>
      </w:pPr>
      <w:r>
        <w:rPr>
          <w:rFonts w:ascii="Acumin Pro" w:hAnsi="Acumin Pro"/>
          <w:bCs/>
          <w:sz w:val="20"/>
          <w:szCs w:val="20"/>
          <w:lang w:val="pl-PL"/>
        </w:rPr>
        <w:t xml:space="preserve">dokument stwierdzający ustanowienie przez Wykonawców </w:t>
      </w:r>
      <w:r w:rsidRPr="008F7AEE">
        <w:rPr>
          <w:rFonts w:ascii="Acumin Pro" w:hAnsi="Acumin Pro"/>
          <w:bCs/>
          <w:sz w:val="20"/>
          <w:szCs w:val="20"/>
          <w:lang w:val="pl-PL"/>
        </w:rPr>
        <w:t>wspólnie ubiegających się o udzielenie zamówienia</w:t>
      </w:r>
      <w:r>
        <w:rPr>
          <w:rFonts w:ascii="Acumin Pro" w:hAnsi="Acumin Pro"/>
          <w:bCs/>
          <w:sz w:val="20"/>
          <w:szCs w:val="20"/>
          <w:lang w:val="pl-PL"/>
        </w:rPr>
        <w:t xml:space="preserve"> pełnomocnika do reprezentowania ich w postępowaniu o udzielenie zamówienia albo reprezentowania </w:t>
      </w:r>
      <w:r w:rsidRPr="008F7AEE">
        <w:rPr>
          <w:rFonts w:ascii="Acumin Pro" w:hAnsi="Acumin Pro"/>
          <w:bCs/>
          <w:sz w:val="20"/>
          <w:szCs w:val="20"/>
          <w:lang w:val="pl-PL"/>
        </w:rPr>
        <w:t>i zawarcia umowy w sprawie zamówienia publicznego</w:t>
      </w:r>
      <w:r>
        <w:rPr>
          <w:rFonts w:ascii="Acumin Pro" w:hAnsi="Acumin Pro"/>
          <w:bCs/>
          <w:sz w:val="20"/>
          <w:szCs w:val="20"/>
          <w:lang w:val="pl-PL"/>
        </w:rPr>
        <w:t xml:space="preserve">, </w:t>
      </w:r>
    </w:p>
    <w:p w14:paraId="63C29E83" w14:textId="1DBE18D1" w:rsidR="007143BA" w:rsidRPr="008F7AEE" w:rsidRDefault="008F7AEE" w:rsidP="00EE512A">
      <w:pPr>
        <w:pStyle w:val="Tekstpodstawowy2"/>
        <w:numPr>
          <w:ilvl w:val="0"/>
          <w:numId w:val="56"/>
        </w:numPr>
        <w:spacing w:after="0" w:line="240" w:lineRule="auto"/>
        <w:jc w:val="both"/>
        <w:rPr>
          <w:rFonts w:ascii="Acumin Pro" w:eastAsia="Arial Unicode MS" w:hAnsi="Acumin Pro"/>
          <w:b/>
          <w:sz w:val="20"/>
          <w:szCs w:val="20"/>
        </w:rPr>
      </w:pPr>
      <w:r>
        <w:rPr>
          <w:rFonts w:ascii="Acumin Pro" w:eastAsia="Arial Unicode MS" w:hAnsi="Acumin Pro"/>
          <w:bCs/>
          <w:sz w:val="20"/>
          <w:szCs w:val="20"/>
        </w:rPr>
        <w:t xml:space="preserve">w przypadku Wykonawców wspólnie ubiegających się o udzielenie zamówienia oświadczenie, którego wynika, które roboty wykonają poszczególni Wykonawcy (jeśli dotyczy) – zgodnie z </w:t>
      </w:r>
      <w:r w:rsidRPr="008F7AEE">
        <w:rPr>
          <w:rFonts w:ascii="Acumin Pro" w:eastAsia="Arial Unicode MS" w:hAnsi="Acumin Pro"/>
          <w:b/>
          <w:sz w:val="20"/>
          <w:szCs w:val="20"/>
        </w:rPr>
        <w:t xml:space="preserve">załącznikiem nr </w:t>
      </w:r>
      <w:r w:rsidR="00537A35">
        <w:rPr>
          <w:rFonts w:ascii="Acumin Pro" w:eastAsia="Arial Unicode MS" w:hAnsi="Acumin Pro"/>
          <w:b/>
          <w:sz w:val="20"/>
          <w:szCs w:val="20"/>
        </w:rPr>
        <w:t>5</w:t>
      </w:r>
      <w:r>
        <w:rPr>
          <w:rFonts w:ascii="Acumin Pro" w:eastAsia="Arial Unicode MS" w:hAnsi="Acumin Pro"/>
          <w:bCs/>
          <w:sz w:val="20"/>
          <w:szCs w:val="20"/>
        </w:rPr>
        <w:t xml:space="preserve"> do SWZ,</w:t>
      </w:r>
    </w:p>
    <w:p w14:paraId="66A9DE48" w14:textId="6110DA80" w:rsidR="008F7AEE" w:rsidRDefault="008F7AEE" w:rsidP="00EE512A">
      <w:pPr>
        <w:pStyle w:val="Tekstpodstawowy2"/>
        <w:numPr>
          <w:ilvl w:val="0"/>
          <w:numId w:val="56"/>
        </w:numPr>
        <w:spacing w:after="0" w:line="240" w:lineRule="auto"/>
        <w:jc w:val="both"/>
        <w:rPr>
          <w:rFonts w:ascii="Acumin Pro" w:eastAsia="Arial Unicode MS" w:hAnsi="Acumin Pro"/>
          <w:b/>
          <w:sz w:val="20"/>
          <w:szCs w:val="20"/>
        </w:rPr>
      </w:pPr>
      <w:r w:rsidRPr="00D06166">
        <w:rPr>
          <w:rFonts w:ascii="Acumin Pro" w:eastAsia="Arial Unicode MS" w:hAnsi="Acumin Pro"/>
          <w:bCs/>
          <w:sz w:val="20"/>
          <w:szCs w:val="20"/>
        </w:rPr>
        <w:t>oświadczenia z art. 125 ust 1 ustawy PZP,</w:t>
      </w:r>
      <w:r w:rsidR="00D06166">
        <w:rPr>
          <w:rFonts w:ascii="Acumin Pro" w:eastAsia="Arial Unicode MS" w:hAnsi="Acumin Pro"/>
          <w:bCs/>
          <w:sz w:val="20"/>
          <w:szCs w:val="20"/>
        </w:rPr>
        <w:t xml:space="preserve"> o których mowa w rozdziale IX ust. 1 SWZ,</w:t>
      </w:r>
      <w:r w:rsidRPr="00D06166">
        <w:rPr>
          <w:rFonts w:ascii="Acumin Pro" w:eastAsia="Arial Unicode MS" w:hAnsi="Acumin Pro"/>
          <w:bCs/>
          <w:sz w:val="20"/>
          <w:szCs w:val="20"/>
        </w:rPr>
        <w:t xml:space="preserve"> zgodnie z </w:t>
      </w:r>
      <w:r w:rsidRPr="00D06166">
        <w:rPr>
          <w:rFonts w:ascii="Acumin Pro" w:eastAsia="Arial Unicode MS" w:hAnsi="Acumin Pro"/>
          <w:b/>
          <w:sz w:val="20"/>
          <w:szCs w:val="20"/>
        </w:rPr>
        <w:t>załącznikiem nr</w:t>
      </w:r>
      <w:r w:rsidR="00D06166">
        <w:rPr>
          <w:rFonts w:ascii="Acumin Pro" w:eastAsia="Arial Unicode MS" w:hAnsi="Acumin Pro"/>
          <w:b/>
          <w:sz w:val="20"/>
          <w:szCs w:val="20"/>
        </w:rPr>
        <w:t xml:space="preserve"> 2 i 3 do SWZ,</w:t>
      </w:r>
    </w:p>
    <w:p w14:paraId="4C2FD78E" w14:textId="31C07847" w:rsidR="00D06166" w:rsidRDefault="00D06166" w:rsidP="00EE512A">
      <w:pPr>
        <w:pStyle w:val="Tekstpodstawowy2"/>
        <w:numPr>
          <w:ilvl w:val="0"/>
          <w:numId w:val="56"/>
        </w:numPr>
        <w:spacing w:after="0" w:line="240" w:lineRule="auto"/>
        <w:jc w:val="both"/>
        <w:rPr>
          <w:rFonts w:ascii="Acumin Pro" w:eastAsia="Arial Unicode MS" w:hAnsi="Acumin Pro"/>
          <w:b/>
          <w:sz w:val="20"/>
          <w:szCs w:val="20"/>
        </w:rPr>
      </w:pPr>
      <w:r>
        <w:rPr>
          <w:rFonts w:ascii="Acumin Pro" w:eastAsia="Arial Unicode MS" w:hAnsi="Acumin Pro"/>
          <w:bCs/>
          <w:sz w:val="20"/>
          <w:szCs w:val="20"/>
        </w:rPr>
        <w:t>z</w:t>
      </w:r>
      <w:r w:rsidRPr="00D06166">
        <w:rPr>
          <w:rFonts w:ascii="Acumin Pro" w:eastAsia="Arial Unicode MS" w:hAnsi="Acumin Pro"/>
          <w:bCs/>
          <w:sz w:val="20"/>
          <w:szCs w:val="20"/>
        </w:rPr>
        <w:t xml:space="preserve">obowiązanie podmiotu </w:t>
      </w:r>
      <w:r>
        <w:rPr>
          <w:rFonts w:ascii="Acumin Pro" w:eastAsia="Arial Unicode MS" w:hAnsi="Acumin Pro"/>
          <w:bCs/>
          <w:sz w:val="20"/>
          <w:szCs w:val="20"/>
        </w:rPr>
        <w:t>udostępniającego zasoby</w:t>
      </w:r>
      <w:r w:rsidRPr="00D06166">
        <w:rPr>
          <w:rFonts w:ascii="Acumin Pro" w:eastAsia="Arial Unicode MS" w:hAnsi="Acumin Pro"/>
          <w:bCs/>
          <w:sz w:val="20"/>
          <w:szCs w:val="20"/>
        </w:rPr>
        <w:t xml:space="preserve"> (jeśli dotyczy), zgodnie z</w:t>
      </w:r>
      <w:r>
        <w:rPr>
          <w:rFonts w:ascii="Acumin Pro" w:eastAsia="Arial Unicode MS" w:hAnsi="Acumin Pro"/>
          <w:b/>
          <w:sz w:val="20"/>
          <w:szCs w:val="20"/>
        </w:rPr>
        <w:t xml:space="preserve"> załącznikiem nr 4 </w:t>
      </w:r>
      <w:r w:rsidRPr="00D06166">
        <w:rPr>
          <w:rFonts w:ascii="Acumin Pro" w:eastAsia="Arial Unicode MS" w:hAnsi="Acumin Pro"/>
          <w:bCs/>
          <w:sz w:val="20"/>
          <w:szCs w:val="20"/>
        </w:rPr>
        <w:t>do SWZ</w:t>
      </w:r>
      <w:r>
        <w:rPr>
          <w:rFonts w:ascii="Acumin Pro" w:eastAsia="Arial Unicode MS" w:hAnsi="Acumin Pro"/>
          <w:b/>
          <w:sz w:val="20"/>
          <w:szCs w:val="20"/>
        </w:rPr>
        <w:t>,</w:t>
      </w:r>
    </w:p>
    <w:p w14:paraId="6619D9BE" w14:textId="500B822F" w:rsidR="00D06166" w:rsidRDefault="00D06166" w:rsidP="00EE512A">
      <w:pPr>
        <w:pStyle w:val="Tekstpodstawowy2"/>
        <w:numPr>
          <w:ilvl w:val="0"/>
          <w:numId w:val="56"/>
        </w:numPr>
        <w:spacing w:after="0" w:line="240" w:lineRule="auto"/>
        <w:jc w:val="both"/>
        <w:rPr>
          <w:rFonts w:ascii="Acumin Pro" w:eastAsia="Arial Unicode MS" w:hAnsi="Acumin Pro"/>
          <w:bCs/>
          <w:sz w:val="20"/>
          <w:szCs w:val="20"/>
        </w:rPr>
      </w:pPr>
      <w:r w:rsidRPr="00D06166">
        <w:rPr>
          <w:rFonts w:ascii="Acumin Pro" w:eastAsia="Arial Unicode MS" w:hAnsi="Acumin Pro"/>
          <w:bCs/>
          <w:sz w:val="20"/>
          <w:szCs w:val="20"/>
        </w:rPr>
        <w:t>oświadczenie podmiotu</w:t>
      </w:r>
      <w:r>
        <w:rPr>
          <w:rFonts w:ascii="Acumin Pro" w:eastAsia="Arial Unicode MS" w:hAnsi="Acumin Pro"/>
          <w:bCs/>
          <w:sz w:val="20"/>
          <w:szCs w:val="20"/>
        </w:rPr>
        <w:t xml:space="preserve"> udostępniającego zasoby potwierdzającego brak podstaw do wykluczenia tego podmiotu oraz odpowiednio spełnienia warunków udziału w postępowaniu, o których mowa w rozdziale IX ust. </w:t>
      </w:r>
      <w:r w:rsidR="00825AF1">
        <w:rPr>
          <w:rFonts w:ascii="Acumin Pro" w:eastAsia="Arial Unicode MS" w:hAnsi="Acumin Pro"/>
          <w:bCs/>
          <w:sz w:val="20"/>
          <w:szCs w:val="20"/>
        </w:rPr>
        <w:t>2</w:t>
      </w:r>
      <w:r>
        <w:rPr>
          <w:rFonts w:ascii="Acumin Pro" w:eastAsia="Arial Unicode MS" w:hAnsi="Acumin Pro"/>
          <w:bCs/>
          <w:sz w:val="20"/>
          <w:szCs w:val="20"/>
        </w:rPr>
        <w:t xml:space="preserve"> pkt. 2) SWZ, zgodnie z </w:t>
      </w:r>
      <w:r w:rsidRPr="00C1346B">
        <w:rPr>
          <w:rFonts w:ascii="Acumin Pro" w:eastAsia="Arial Unicode MS" w:hAnsi="Acumin Pro"/>
          <w:b/>
          <w:sz w:val="20"/>
          <w:szCs w:val="20"/>
        </w:rPr>
        <w:t>załącznikiem nr 2 i 3</w:t>
      </w:r>
      <w:r>
        <w:rPr>
          <w:rFonts w:ascii="Acumin Pro" w:eastAsia="Arial Unicode MS" w:hAnsi="Acumin Pro"/>
          <w:bCs/>
          <w:sz w:val="20"/>
          <w:szCs w:val="20"/>
        </w:rPr>
        <w:t xml:space="preserve"> do SWZ</w:t>
      </w:r>
      <w:r w:rsidR="00C1346B">
        <w:rPr>
          <w:rFonts w:ascii="Acumin Pro" w:eastAsia="Arial Unicode MS" w:hAnsi="Acumin Pro"/>
          <w:bCs/>
          <w:sz w:val="20"/>
          <w:szCs w:val="20"/>
        </w:rPr>
        <w:t>.</w:t>
      </w:r>
    </w:p>
    <w:p w14:paraId="515DF2BE" w14:textId="77777777" w:rsidR="00C1346B" w:rsidRDefault="00C1346B" w:rsidP="00C1346B">
      <w:pPr>
        <w:pStyle w:val="Tekstpodstawowy2"/>
        <w:spacing w:after="0" w:line="240" w:lineRule="auto"/>
        <w:ind w:left="1080"/>
        <w:jc w:val="both"/>
        <w:rPr>
          <w:rFonts w:ascii="Acumin Pro" w:eastAsia="Arial Unicode MS" w:hAnsi="Acumin Pro"/>
          <w:bCs/>
          <w:sz w:val="20"/>
          <w:szCs w:val="20"/>
        </w:rPr>
      </w:pPr>
    </w:p>
    <w:p w14:paraId="05322556" w14:textId="732AC1FF" w:rsidR="00C1346B" w:rsidRPr="00071604" w:rsidRDefault="00C1346B" w:rsidP="00071604">
      <w:pPr>
        <w:pStyle w:val="Akapitzlist"/>
        <w:numPr>
          <w:ilvl w:val="0"/>
          <w:numId w:val="55"/>
        </w:numPr>
        <w:jc w:val="both"/>
        <w:rPr>
          <w:rFonts w:ascii="Acumin Pro" w:eastAsia="Calibri" w:hAnsi="Acumin Pro" w:cs="Calibri"/>
          <w:b/>
          <w:bCs/>
          <w:sz w:val="20"/>
          <w:szCs w:val="20"/>
          <w:lang w:val="pl-PL"/>
        </w:rPr>
      </w:pPr>
      <w:r w:rsidRPr="00071604">
        <w:rPr>
          <w:rFonts w:ascii="Acumin Pro" w:hAnsi="Acumin Pro"/>
          <w:bCs/>
          <w:color w:val="000000"/>
          <w:sz w:val="20"/>
          <w:szCs w:val="20"/>
          <w:lang w:val="pl-PL"/>
        </w:rPr>
        <w:t xml:space="preserve">W celu złożenia oferty należy zarejestrować/zalogować się na Platformie dostępnej pod adresem: </w:t>
      </w:r>
      <w:hyperlink r:id="rId18" w:history="1">
        <w:r w:rsidR="00071604" w:rsidRPr="00071604">
          <w:rPr>
            <w:rStyle w:val="Hipercze"/>
            <w:rFonts w:ascii="Acumin Pro" w:eastAsia="Calibri" w:hAnsi="Acumin Pro" w:cs="Calibri"/>
            <w:b/>
            <w:bCs/>
            <w:sz w:val="20"/>
            <w:szCs w:val="20"/>
            <w:lang w:val="pl-PL"/>
          </w:rPr>
          <w:t>https://platformazakupowa.pl/pn/mnp</w:t>
        </w:r>
      </w:hyperlink>
      <w:r w:rsidR="00071604" w:rsidRPr="00071604">
        <w:rPr>
          <w:rFonts w:ascii="Acumin Pro" w:eastAsia="Calibri" w:hAnsi="Acumin Pro" w:cs="Calibri"/>
          <w:b/>
          <w:bCs/>
          <w:sz w:val="20"/>
          <w:szCs w:val="20"/>
          <w:lang w:val="pl-PL"/>
        </w:rPr>
        <w:t xml:space="preserve"> </w:t>
      </w:r>
      <w:r w:rsidRPr="00071604">
        <w:rPr>
          <w:rFonts w:ascii="Acumin Pro" w:hAnsi="Acumin Pro"/>
          <w:bCs/>
          <w:color w:val="000000"/>
          <w:sz w:val="20"/>
          <w:szCs w:val="20"/>
          <w:lang w:val="pl-PL"/>
        </w:rPr>
        <w:t>oraz postępując zgodnie z instrukcją złożyć ofertę w systemie za pośrednictwem „Formularza do składania ofert”.</w:t>
      </w:r>
    </w:p>
    <w:p w14:paraId="747C0E9C" w14:textId="77777777" w:rsidR="00C1346B" w:rsidRPr="00C1346B" w:rsidRDefault="00C1346B" w:rsidP="00C1346B">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color w:val="000000"/>
          <w:sz w:val="20"/>
          <w:szCs w:val="20"/>
          <w:lang w:val="pl-PL"/>
        </w:rPr>
      </w:pPr>
    </w:p>
    <w:p w14:paraId="1F7C94B5" w14:textId="77777777" w:rsidR="00C1346B"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color w:val="000000"/>
          <w:sz w:val="20"/>
          <w:szCs w:val="20"/>
          <w:lang w:val="pl-PL"/>
        </w:rPr>
      </w:pPr>
      <w:r w:rsidRPr="00C1346B">
        <w:rPr>
          <w:rFonts w:ascii="Acumin Pro" w:hAnsi="Acumin Pro"/>
          <w:bCs/>
          <w:color w:val="000000"/>
          <w:sz w:val="20"/>
          <w:szCs w:val="20"/>
          <w:lang w:val="pl-PL"/>
        </w:rPr>
        <w:t xml:space="preserve">Ofertę, w tym oświadczenia o których mowa w Rozdziale </w:t>
      </w:r>
      <w:r>
        <w:rPr>
          <w:rFonts w:ascii="Acumin Pro" w:hAnsi="Acumin Pro"/>
          <w:bCs/>
          <w:color w:val="000000"/>
          <w:sz w:val="20"/>
          <w:szCs w:val="20"/>
          <w:lang w:val="pl-PL"/>
        </w:rPr>
        <w:t>IX</w:t>
      </w:r>
      <w:r w:rsidRPr="00C1346B">
        <w:rPr>
          <w:rFonts w:ascii="Acumin Pro" w:hAnsi="Acumin Pro"/>
          <w:bCs/>
          <w:color w:val="000000"/>
          <w:sz w:val="20"/>
          <w:szCs w:val="20"/>
          <w:lang w:val="pl-PL"/>
        </w:rPr>
        <w:t xml:space="preserve"> </w:t>
      </w:r>
      <w:r>
        <w:rPr>
          <w:rFonts w:ascii="Acumin Pro" w:hAnsi="Acumin Pro"/>
          <w:bCs/>
          <w:color w:val="000000"/>
          <w:sz w:val="20"/>
          <w:szCs w:val="20"/>
          <w:lang w:val="pl-PL"/>
        </w:rPr>
        <w:t>ust.</w:t>
      </w:r>
      <w:r w:rsidRPr="00C1346B">
        <w:rPr>
          <w:rFonts w:ascii="Acumin Pro" w:hAnsi="Acumin Pro"/>
          <w:bCs/>
          <w:color w:val="000000"/>
          <w:sz w:val="20"/>
          <w:szCs w:val="20"/>
          <w:lang w:val="pl-PL"/>
        </w:rPr>
        <w:t xml:space="preserve"> 1 SWZ, sporządza się  w języku polskim, pod rygorem nieważności, </w:t>
      </w:r>
      <w:bookmarkStart w:id="15" w:name="_Hlk98155152"/>
      <w:r w:rsidRPr="00C1346B">
        <w:rPr>
          <w:rFonts w:ascii="Acumin Pro" w:hAnsi="Acumin Pro"/>
          <w:b/>
          <w:color w:val="000000"/>
          <w:sz w:val="20"/>
          <w:szCs w:val="20"/>
          <w:lang w:val="pl-PL"/>
        </w:rPr>
        <w:t>w formie elektronicznej</w:t>
      </w:r>
      <w:r>
        <w:rPr>
          <w:rFonts w:ascii="Acumin Pro" w:hAnsi="Acumin Pro"/>
          <w:b/>
          <w:color w:val="000000"/>
          <w:sz w:val="20"/>
          <w:szCs w:val="20"/>
          <w:lang w:val="pl-PL"/>
        </w:rPr>
        <w:t xml:space="preserve"> </w:t>
      </w:r>
      <w:r w:rsidRPr="00C1346B">
        <w:rPr>
          <w:rFonts w:ascii="Acumin Pro" w:hAnsi="Acumin Pro"/>
          <w:b/>
          <w:color w:val="000000"/>
          <w:sz w:val="20"/>
          <w:szCs w:val="20"/>
          <w:lang w:val="pl-PL"/>
        </w:rPr>
        <w:t>opatrzonej kwalifikowanym podpisem elektronicznym lub w postaci elektronicznej opatrzonej podpisem zaufanym lub elektronicznym podpisem osobistym</w:t>
      </w:r>
      <w:r w:rsidRPr="00C1346B">
        <w:rPr>
          <w:rFonts w:ascii="Acumin Pro" w:hAnsi="Acumin Pro"/>
          <w:bCs/>
          <w:color w:val="000000"/>
          <w:sz w:val="20"/>
          <w:szCs w:val="20"/>
          <w:lang w:val="pl-PL"/>
        </w:rPr>
        <w:t xml:space="preserve"> </w:t>
      </w:r>
      <w:bookmarkEnd w:id="15"/>
      <w:r w:rsidRPr="00C1346B">
        <w:rPr>
          <w:rFonts w:ascii="Acumin Pro" w:hAnsi="Acumin Pro"/>
          <w:bCs/>
          <w:color w:val="000000"/>
          <w:sz w:val="20"/>
          <w:szCs w:val="20"/>
          <w:lang w:val="pl-PL"/>
        </w:rPr>
        <w:t>w formatach danych określonych w przepisach wydanych na podstawie art. 18 ustawy z dnia 17 lutego 2005 r. o informatyzacji działalności podmiotów realizujących zadania publiczne</w:t>
      </w:r>
      <w:r>
        <w:rPr>
          <w:rFonts w:ascii="Acumin Pro" w:hAnsi="Acumin Pro"/>
          <w:bCs/>
          <w:color w:val="000000"/>
          <w:sz w:val="20"/>
          <w:szCs w:val="20"/>
          <w:lang w:val="pl-PL"/>
        </w:rPr>
        <w:t>.</w:t>
      </w:r>
      <w:bookmarkStart w:id="16" w:name="_Hlk95207681"/>
    </w:p>
    <w:p w14:paraId="096194B0" w14:textId="77777777" w:rsidR="00C1346B" w:rsidRPr="00C1346B" w:rsidRDefault="00C1346B" w:rsidP="00C1346B">
      <w:pPr>
        <w:pStyle w:val="Akapitzlist"/>
        <w:rPr>
          <w:rFonts w:ascii="Acumin Pro" w:hAnsi="Acumin Pro"/>
          <w:bCs/>
          <w:color w:val="000000"/>
          <w:sz w:val="20"/>
          <w:szCs w:val="20"/>
          <w:lang w:val="pl-PL"/>
        </w:rPr>
      </w:pPr>
    </w:p>
    <w:p w14:paraId="7E57F276" w14:textId="77777777" w:rsidR="00C1346B"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color w:val="000000"/>
          <w:sz w:val="20"/>
          <w:szCs w:val="20"/>
          <w:lang w:val="pl-PL"/>
        </w:rPr>
      </w:pPr>
      <w:r w:rsidRPr="00C1346B">
        <w:rPr>
          <w:rFonts w:ascii="Acumin Pro" w:hAnsi="Acumin Pro"/>
          <w:bCs/>
          <w:color w:val="000000"/>
          <w:sz w:val="20"/>
          <w:szCs w:val="20"/>
          <w:lang w:val="pl-PL"/>
        </w:rPr>
        <w:t xml:space="preserve">Oferta winna być złożona przez osoby umocowane do składania oświadczeń woli i zaciągania zobowiązań w imieniu Wykonawcy. W przypadku, w którym oferta nie jest podpisana przez osobę uprawnioną do reprezentacji Wykonawcy określoną w odpowiednim rejestrze lub innym dokumencie właściwym dla danej formy organizacyjnej Wykonawcy, </w:t>
      </w:r>
      <w:r w:rsidRPr="00C1346B">
        <w:rPr>
          <w:rFonts w:ascii="Acumin Pro" w:hAnsi="Acumin Pro"/>
          <w:b/>
          <w:bCs/>
          <w:color w:val="000000"/>
          <w:sz w:val="20"/>
          <w:szCs w:val="20"/>
          <w:lang w:val="pl-PL"/>
        </w:rPr>
        <w:t>do oferty należy dołączyć stosowne pełnomocnictwo</w:t>
      </w:r>
      <w:bookmarkEnd w:id="16"/>
      <w:r w:rsidRPr="00C1346B">
        <w:rPr>
          <w:rFonts w:ascii="Acumin Pro" w:hAnsi="Acumin Pro"/>
          <w:b/>
          <w:bCs/>
          <w:color w:val="000000"/>
          <w:sz w:val="20"/>
          <w:szCs w:val="20"/>
          <w:lang w:val="pl-PL"/>
        </w:rPr>
        <w:t xml:space="preserve">. Pełnomocnictwo składa się </w:t>
      </w:r>
      <w:r w:rsidRPr="00C1346B">
        <w:rPr>
          <w:rFonts w:ascii="Acumin Pro" w:hAnsi="Acumin Pro"/>
          <w:b/>
          <w:color w:val="000000"/>
          <w:sz w:val="20"/>
          <w:szCs w:val="20"/>
          <w:lang w:val="pl-PL"/>
        </w:rPr>
        <w:t>w formie elektronicznej</w:t>
      </w:r>
      <w:r w:rsidRPr="00C1346B">
        <w:rPr>
          <w:rFonts w:ascii="Acumin Pro" w:hAnsi="Acumin Pro"/>
          <w:color w:val="000000"/>
          <w:sz w:val="20"/>
          <w:szCs w:val="20"/>
          <w:lang w:val="pl-PL"/>
        </w:rPr>
        <w:t xml:space="preserve"> </w:t>
      </w:r>
      <w:r w:rsidRPr="006A76ED">
        <w:rPr>
          <w:rFonts w:ascii="Acumin Pro" w:hAnsi="Acumin Pro"/>
          <w:b/>
          <w:bCs/>
          <w:color w:val="000000"/>
          <w:sz w:val="20"/>
          <w:szCs w:val="20"/>
          <w:lang w:val="pl-PL"/>
        </w:rPr>
        <w:t>opatrzonej kwalifikowanym podpisem elektronicznym l</w:t>
      </w:r>
      <w:r w:rsidRPr="00C1346B">
        <w:rPr>
          <w:rFonts w:ascii="Acumin Pro" w:hAnsi="Acumin Pro"/>
          <w:b/>
          <w:color w:val="000000"/>
          <w:sz w:val="20"/>
          <w:szCs w:val="20"/>
          <w:lang w:val="pl-PL"/>
        </w:rPr>
        <w:t>ub w postaci elektronicznej opatrzonej podpisem zaufanym lub podpisem os</w:t>
      </w:r>
      <w:r w:rsidRPr="00C1346B">
        <w:rPr>
          <w:rFonts w:ascii="Acumin Pro" w:hAnsi="Acumin Pro"/>
          <w:b/>
          <w:bCs/>
          <w:color w:val="000000"/>
          <w:sz w:val="20"/>
          <w:szCs w:val="20"/>
          <w:lang w:val="pl-PL"/>
        </w:rPr>
        <w:t>obistym lub w formie elektronicznej kopii poświadczonej za zgodność przez mocodawcę lub notariusza</w:t>
      </w:r>
      <w:r w:rsidRPr="00C1346B">
        <w:rPr>
          <w:rFonts w:ascii="Acumin Pro" w:hAnsi="Acumin Pro"/>
          <w:bCs/>
          <w:color w:val="000000"/>
          <w:sz w:val="20"/>
          <w:szCs w:val="20"/>
          <w:lang w:val="pl-PL"/>
        </w:rPr>
        <w:t xml:space="preserve"> - w formatach danych określonych w przepisach wydanych na podstawie art. 18 ustawy z dnia 17 lutego 2005 r. o informatyzacji działalności podmiotów realizujących zadania publiczne.</w:t>
      </w:r>
      <w:bookmarkStart w:id="17" w:name="_Hlk99439763"/>
    </w:p>
    <w:p w14:paraId="0EFDA25D" w14:textId="77777777" w:rsidR="00C1346B" w:rsidRPr="00C1346B" w:rsidRDefault="00C1346B" w:rsidP="00C1346B">
      <w:pPr>
        <w:pStyle w:val="Akapitzlist"/>
        <w:rPr>
          <w:rFonts w:ascii="Acumin Pro" w:hAnsi="Acumin Pro"/>
          <w:sz w:val="20"/>
          <w:szCs w:val="20"/>
          <w:lang w:val="pl-PL"/>
        </w:rPr>
      </w:pPr>
    </w:p>
    <w:p w14:paraId="54FA31D6" w14:textId="77777777" w:rsidR="00C1346B" w:rsidRPr="00C1346B"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color w:val="000000"/>
          <w:sz w:val="20"/>
          <w:szCs w:val="20"/>
          <w:lang w:val="pl-PL"/>
        </w:rPr>
      </w:pPr>
      <w:r w:rsidRPr="00C1346B">
        <w:rPr>
          <w:rFonts w:ascii="Acumin Pro" w:hAnsi="Acumin Pro"/>
          <w:sz w:val="20"/>
          <w:szCs w:val="20"/>
          <w:lang w:val="pl-PL"/>
        </w:rPr>
        <w:lastRenderedPageBreak/>
        <w:t>Zaleca się przy sporządzaniu oferty skorzystanie ze wzorów formularzy przygotowanych przez Zamawiającego. Wykonawca może złożyć ofertę przygotowaną samodzielnie z zastrzeżeniem, że będzie ona zawierać wszystkie niezbędne oświadczenia oraz informacje określone przez Zamawiającego w treści wzorów załączonych do SWZ.</w:t>
      </w:r>
      <w:bookmarkEnd w:id="17"/>
    </w:p>
    <w:p w14:paraId="1D56B31D" w14:textId="77777777" w:rsidR="00C1346B" w:rsidRPr="00C1346B" w:rsidRDefault="00C1346B" w:rsidP="00C1346B">
      <w:pPr>
        <w:pStyle w:val="Akapitzlist"/>
        <w:rPr>
          <w:rFonts w:ascii="Acumin Pro" w:hAnsi="Acumin Pro"/>
          <w:bCs/>
          <w:color w:val="000000"/>
          <w:sz w:val="20"/>
          <w:szCs w:val="20"/>
          <w:shd w:val="clear" w:color="auto" w:fill="FFFFFF"/>
          <w:lang w:val="pl-PL"/>
        </w:rPr>
      </w:pPr>
    </w:p>
    <w:p w14:paraId="5E1E366C" w14:textId="77777777" w:rsidR="00A15087" w:rsidRPr="00A15087"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color w:val="000000"/>
          <w:sz w:val="20"/>
          <w:szCs w:val="20"/>
          <w:lang w:val="pl-PL"/>
        </w:rPr>
      </w:pPr>
      <w:r w:rsidRPr="00C1346B">
        <w:rPr>
          <w:rFonts w:ascii="Acumin Pro" w:hAnsi="Acumin Pro"/>
          <w:bCs/>
          <w:color w:val="000000"/>
          <w:sz w:val="20"/>
          <w:szCs w:val="20"/>
          <w:shd w:val="clear" w:color="auto" w:fill="FFFFFF"/>
          <w:lang w:val="pl-PL"/>
        </w:rPr>
        <w:t xml:space="preserve">Zamawiający nie ponosi odpowiedzialności za złożenie oferty w sposób niezgodny z Instrukcją korzystania z </w:t>
      </w:r>
      <w:r w:rsidR="00A15087">
        <w:rPr>
          <w:rFonts w:ascii="Acumin Pro" w:hAnsi="Acumin Pro"/>
          <w:bCs/>
          <w:color w:val="000000"/>
          <w:sz w:val="20"/>
          <w:szCs w:val="20"/>
          <w:shd w:val="clear" w:color="auto" w:fill="FFFFFF"/>
          <w:lang w:val="pl-PL"/>
        </w:rPr>
        <w:t>Platformy</w:t>
      </w:r>
      <w:r w:rsidRPr="00C1346B">
        <w:rPr>
          <w:rFonts w:ascii="Acumin Pro" w:hAnsi="Acumin Pro"/>
          <w:bCs/>
          <w:color w:val="000000"/>
          <w:sz w:val="20"/>
          <w:szCs w:val="20"/>
          <w:shd w:val="clear" w:color="auto" w:fill="FFFFFF"/>
          <w:lang w:val="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81AC100" w14:textId="77777777" w:rsidR="00A15087" w:rsidRPr="00A15087" w:rsidRDefault="00A15087" w:rsidP="00A15087">
      <w:pPr>
        <w:pStyle w:val="Akapitzlist"/>
        <w:rPr>
          <w:rFonts w:ascii="Acumin Pro" w:hAnsi="Acumin Pro"/>
          <w:bCs/>
          <w:color w:val="000000"/>
          <w:sz w:val="20"/>
          <w:szCs w:val="20"/>
          <w:lang w:val="pl-PL"/>
        </w:rPr>
      </w:pPr>
    </w:p>
    <w:p w14:paraId="46FB94AC" w14:textId="77777777" w:rsidR="006A76ED" w:rsidRPr="006A76ED"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color w:val="000000"/>
          <w:sz w:val="20"/>
          <w:szCs w:val="20"/>
          <w:lang w:val="pl-PL"/>
        </w:rPr>
      </w:pPr>
      <w:r w:rsidRPr="00A15087">
        <w:rPr>
          <w:rFonts w:ascii="Acumin Pro" w:hAnsi="Acumin Pro"/>
          <w:bCs/>
          <w:color w:val="000000"/>
          <w:sz w:val="20"/>
          <w:szCs w:val="20"/>
          <w:lang w:val="pl-PL"/>
        </w:rPr>
        <w:t xml:space="preserve">W przypadku, w którym oferta zawiera informacje stanowiące </w:t>
      </w:r>
      <w:r w:rsidRPr="00A15087">
        <w:rPr>
          <w:rFonts w:ascii="Acumin Pro" w:hAnsi="Acumin Pro"/>
          <w:b/>
          <w:bCs/>
          <w:color w:val="000000"/>
          <w:sz w:val="20"/>
          <w:szCs w:val="20"/>
          <w:lang w:val="pl-PL"/>
        </w:rPr>
        <w:t>tajemnicę przedsiębiorstwa</w:t>
      </w:r>
      <w:r w:rsidRPr="00A15087">
        <w:rPr>
          <w:rFonts w:ascii="Acumin Pro" w:hAnsi="Acumin Pro"/>
          <w:bCs/>
          <w:color w:val="000000"/>
          <w:sz w:val="20"/>
          <w:szCs w:val="20"/>
          <w:lang w:val="pl-PL"/>
        </w:rPr>
        <w:t xml:space="preserve"> </w:t>
      </w:r>
      <w:r w:rsidRPr="00A15087">
        <w:rPr>
          <w:rFonts w:ascii="Acumin Pro" w:hAnsi="Acumin Pro"/>
          <w:bCs/>
          <w:color w:val="000000"/>
          <w:sz w:val="20"/>
          <w:szCs w:val="20"/>
          <w:lang w:val="pl-PL"/>
        </w:rPr>
        <w:br/>
        <w:t>w rozumieniu ustawy z dnia 16.04.1993 r. o zwalczaniu nieuczciwej konkurencji, Wykonawca powinien nie później niż w terminie składania ofert, zastrzec, że zastrzeżone informacje nie mogą być udostępnione oraz wykazać, iż stanowią one tajemnicę przedsiębiorstwa. Zastrzeżone informacje stanowiące tajemnicę przedsiębiorstwa należy złożyć poprzez dodanie ich w formie wydzielonego i odpowiednio oznaczonego pliku w polu oznaczonym na Platformie jako „Tajemnica przedsiębiorstwa”.</w:t>
      </w:r>
      <w:bookmarkStart w:id="18" w:name="_Hlk99440051"/>
      <w:r w:rsidR="00F252BE">
        <w:rPr>
          <w:rFonts w:ascii="Acumin Pro" w:hAnsi="Acumin Pro"/>
          <w:bCs/>
          <w:color w:val="000000"/>
          <w:sz w:val="20"/>
          <w:szCs w:val="20"/>
          <w:lang w:val="pl-PL"/>
        </w:rPr>
        <w:t xml:space="preserve"> </w:t>
      </w:r>
      <w:r w:rsidRPr="00F252BE">
        <w:rPr>
          <w:rFonts w:ascii="Acumin Pro" w:hAnsi="Acumin Pro"/>
          <w:color w:val="000000"/>
          <w:sz w:val="20"/>
          <w:szCs w:val="20"/>
          <w:lang w:val="pl-PL"/>
        </w:rPr>
        <w:t xml:space="preserve">Zaleca się, aby uzasadnienie zastrzeżenia informacji jako tajemnicy przedsiębiorstwa było </w:t>
      </w:r>
      <w:r w:rsidRPr="00F252BE">
        <w:rPr>
          <w:rFonts w:ascii="Acumin Pro" w:hAnsi="Acumin Pro"/>
          <w:color w:val="000000"/>
          <w:sz w:val="20"/>
          <w:szCs w:val="20"/>
          <w:lang w:val="pl-PL"/>
        </w:rPr>
        <w:br/>
        <w:t xml:space="preserve">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r w:rsidR="00F252BE">
        <w:rPr>
          <w:rFonts w:ascii="Acumin Pro" w:hAnsi="Acumin Pro"/>
          <w:color w:val="000000"/>
          <w:sz w:val="20"/>
          <w:szCs w:val="20"/>
          <w:lang w:val="pl-PL"/>
        </w:rPr>
        <w:t>PZP</w:t>
      </w:r>
      <w:r w:rsidRPr="00F252BE">
        <w:rPr>
          <w:rFonts w:ascii="Acumin Pro" w:hAnsi="Acumin Pro"/>
          <w:color w:val="000000"/>
          <w:sz w:val="20"/>
          <w:szCs w:val="20"/>
          <w:lang w:val="pl-PL"/>
        </w:rPr>
        <w:t>.</w:t>
      </w:r>
      <w:bookmarkEnd w:id="18"/>
    </w:p>
    <w:p w14:paraId="3C835411" w14:textId="77777777" w:rsidR="006A76ED" w:rsidRPr="006A76ED" w:rsidRDefault="006A76ED" w:rsidP="006A76ED">
      <w:pPr>
        <w:pStyle w:val="Akapitzlist"/>
        <w:rPr>
          <w:rFonts w:ascii="Acumin Pro" w:hAnsi="Acumin Pro"/>
          <w:bCs/>
          <w:color w:val="000000"/>
          <w:sz w:val="20"/>
          <w:szCs w:val="20"/>
          <w:lang w:val="pl-PL"/>
        </w:rPr>
      </w:pPr>
    </w:p>
    <w:p w14:paraId="1294491C" w14:textId="77777777" w:rsidR="006A76ED" w:rsidRPr="00071604"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sz w:val="20"/>
          <w:szCs w:val="20"/>
          <w:lang w:val="pl-PL"/>
        </w:rPr>
      </w:pPr>
      <w:r w:rsidRPr="006A76ED">
        <w:rPr>
          <w:rFonts w:ascii="Acumin Pro" w:hAnsi="Acumin Pro"/>
          <w:bCs/>
          <w:color w:val="000000"/>
          <w:sz w:val="20"/>
          <w:szCs w:val="20"/>
          <w:lang w:val="pl-PL"/>
        </w:rPr>
        <w:t xml:space="preserve">Wykonawca, za pośrednictwem </w:t>
      </w:r>
      <w:r w:rsidR="006A76ED">
        <w:rPr>
          <w:rFonts w:ascii="Acumin Pro" w:hAnsi="Acumin Pro"/>
          <w:bCs/>
          <w:color w:val="000000"/>
          <w:sz w:val="20"/>
          <w:szCs w:val="20"/>
          <w:lang w:val="pl-PL"/>
        </w:rPr>
        <w:t>Platformy</w:t>
      </w:r>
      <w:r w:rsidRPr="006A76ED">
        <w:rPr>
          <w:rFonts w:ascii="Acumin Pro" w:hAnsi="Acumin Pro"/>
          <w:bCs/>
          <w:color w:val="000000"/>
          <w:sz w:val="20"/>
          <w:szCs w:val="20"/>
          <w:lang w:val="pl-PL"/>
        </w:rPr>
        <w:t xml:space="preserve"> może przed upływem terminu do składania ofert zmienić lub wycofać ofertę. Sposób dokonywania zmiany lub wycofania oferty zamieszczono w instrukcji zamieszczonej na stronie internetowej pod adresem: </w:t>
      </w:r>
      <w:hyperlink r:id="rId19">
        <w:r w:rsidRPr="00071604">
          <w:rPr>
            <w:rStyle w:val="czeinternetowe"/>
            <w:rFonts w:ascii="Acumin Pro" w:hAnsi="Acumin Pro"/>
            <w:color w:val="auto"/>
            <w:sz w:val="20"/>
            <w:szCs w:val="20"/>
            <w:lang w:val="pl-PL"/>
          </w:rPr>
          <w:t>https://platformazakupowa.pl/strona/45-instrukcje</w:t>
        </w:r>
      </w:hyperlink>
      <w:r w:rsidRPr="00071604">
        <w:rPr>
          <w:rFonts w:ascii="Acumin Pro" w:hAnsi="Acumin Pro"/>
          <w:bCs/>
          <w:sz w:val="20"/>
          <w:szCs w:val="20"/>
          <w:lang w:val="pl-PL"/>
        </w:rPr>
        <w:t>.</w:t>
      </w:r>
    </w:p>
    <w:p w14:paraId="5DC576B6" w14:textId="77777777" w:rsidR="006A76ED" w:rsidRPr="006A76ED" w:rsidRDefault="006A76ED" w:rsidP="006A76ED">
      <w:pPr>
        <w:pStyle w:val="Akapitzlist"/>
        <w:rPr>
          <w:rFonts w:ascii="Acumin Pro" w:hAnsi="Acumin Pro"/>
          <w:color w:val="000000"/>
          <w:sz w:val="20"/>
          <w:szCs w:val="20"/>
          <w:shd w:val="clear" w:color="auto" w:fill="FFFFFF"/>
          <w:lang w:val="pl-PL"/>
        </w:rPr>
      </w:pPr>
    </w:p>
    <w:p w14:paraId="4746F507" w14:textId="77777777" w:rsidR="006A76ED" w:rsidRPr="006A76ED"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color w:val="000000"/>
          <w:sz w:val="20"/>
          <w:szCs w:val="20"/>
          <w:lang w:val="pl-PL"/>
        </w:rPr>
      </w:pPr>
      <w:r w:rsidRPr="006A76ED">
        <w:rPr>
          <w:rFonts w:ascii="Acumin Pro" w:hAnsi="Acumin Pro"/>
          <w:color w:val="000000"/>
          <w:sz w:val="20"/>
          <w:szCs w:val="20"/>
          <w:shd w:val="clear" w:color="auto" w:fill="FFFFFF"/>
          <w:lang w:val="pl-PL"/>
        </w:rPr>
        <w:t xml:space="preserve">Podmiotowe środki dowodowe oraz inne dokumenty lub oświadczenia, o których mowa </w:t>
      </w:r>
      <w:r w:rsidRPr="006A76ED">
        <w:rPr>
          <w:rFonts w:ascii="Acumin Pro" w:hAnsi="Acumin Pro"/>
          <w:color w:val="000000"/>
          <w:sz w:val="20"/>
          <w:szCs w:val="20"/>
          <w:shd w:val="clear" w:color="auto" w:fill="FFFFFF"/>
          <w:lang w:val="pl-PL"/>
        </w:rPr>
        <w:br/>
        <w:t xml:space="preserve">w niniejszym SWZ, składa się w </w:t>
      </w:r>
      <w:r w:rsidRPr="006A76ED">
        <w:rPr>
          <w:rFonts w:ascii="Acumin Pro" w:hAnsi="Acumin Pro"/>
          <w:b/>
          <w:color w:val="000000"/>
          <w:sz w:val="20"/>
          <w:szCs w:val="20"/>
          <w:lang w:val="pl-PL"/>
        </w:rPr>
        <w:t>formie elektronicznej opatrzonej kwalifikowanym podpisem elektronicznym lub w postaci elektronicznej opatrzonej podpisem zaufanym lub elektronicznym podpisem osobistym.</w:t>
      </w:r>
    </w:p>
    <w:p w14:paraId="0832EF41" w14:textId="77777777" w:rsidR="006A76ED" w:rsidRPr="006A76ED" w:rsidRDefault="006A76ED" w:rsidP="006A76ED">
      <w:pPr>
        <w:pStyle w:val="Akapitzlist"/>
        <w:rPr>
          <w:rFonts w:ascii="Acumin Pro" w:hAnsi="Acumin Pro"/>
          <w:color w:val="000000"/>
          <w:sz w:val="20"/>
          <w:szCs w:val="20"/>
          <w:shd w:val="clear" w:color="auto" w:fill="FFFFFF"/>
          <w:lang w:val="pl-PL"/>
        </w:rPr>
      </w:pPr>
    </w:p>
    <w:p w14:paraId="2F15341F" w14:textId="77777777" w:rsidR="006A76ED" w:rsidRPr="006A76ED"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color w:val="000000"/>
          <w:sz w:val="20"/>
          <w:szCs w:val="20"/>
          <w:lang w:val="pl-PL"/>
        </w:rPr>
      </w:pPr>
      <w:r w:rsidRPr="006A76ED">
        <w:rPr>
          <w:rFonts w:ascii="Acumin Pro" w:hAnsi="Acumin Pro"/>
          <w:color w:val="000000"/>
          <w:sz w:val="20"/>
          <w:szCs w:val="20"/>
          <w:shd w:val="clear" w:color="auto" w:fill="FFFFFF"/>
          <w:lang w:val="pl-PL"/>
        </w:rPr>
        <w:t>Podmiotowe środki dowodowe oraz inne dokumenty lub oświadczenia, o których mowa powyżej przekazuje się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B7D6460" w14:textId="77777777" w:rsidR="006A76ED" w:rsidRPr="006A76ED" w:rsidRDefault="006A76ED" w:rsidP="006A76ED">
      <w:pPr>
        <w:pStyle w:val="Akapitzlist"/>
        <w:rPr>
          <w:rFonts w:ascii="Acumin Pro" w:hAnsi="Acumin Pro"/>
          <w:color w:val="000000"/>
          <w:sz w:val="20"/>
          <w:szCs w:val="20"/>
          <w:lang w:val="pl-PL"/>
        </w:rPr>
      </w:pPr>
    </w:p>
    <w:p w14:paraId="20322585" w14:textId="77777777" w:rsidR="006A76ED" w:rsidRPr="006A76ED"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color w:val="000000"/>
          <w:sz w:val="20"/>
          <w:szCs w:val="20"/>
          <w:lang w:val="pl-PL"/>
        </w:rPr>
      </w:pPr>
      <w:r w:rsidRPr="006A76ED">
        <w:rPr>
          <w:rFonts w:ascii="Acumin Pro" w:hAnsi="Acumin Pro"/>
          <w:color w:val="000000"/>
          <w:sz w:val="20"/>
          <w:szCs w:val="20"/>
          <w:lang w:val="pl-PL"/>
        </w:rPr>
        <w:t>Do podmiotowych środków dowodowych oraz oświadczeń i dokumentów składanych przez wykonawcę w postępowaniu, w zakresie nieuregulowanym ustawą PZP lub niniejszą SWZ, zastosowanie mają przepisy rozporządzenia Ministra Rozwoju, Pracy i Technologii z dnia 23 grudnia 2020 r. w sprawie podmiotowych środków dowodowych oraz innych dokumentów lub oświadczeń, jakich może żądać Zamawiający od wykonawcy</w:t>
      </w:r>
      <w:r w:rsidR="006A76ED">
        <w:rPr>
          <w:rFonts w:ascii="Acumin Pro" w:hAnsi="Acumin Pro"/>
          <w:color w:val="000000"/>
          <w:sz w:val="20"/>
          <w:szCs w:val="20"/>
          <w:lang w:val="pl-PL"/>
        </w:rPr>
        <w:t xml:space="preserve">. </w:t>
      </w:r>
      <w:r w:rsidRPr="006A76ED">
        <w:rPr>
          <w:rFonts w:ascii="Acumin Pro" w:hAnsi="Acumin Pro"/>
          <w:color w:val="000000"/>
          <w:sz w:val="20"/>
          <w:szCs w:val="20"/>
          <w:lang w:val="pl-PL"/>
        </w:rPr>
        <w:t xml:space="preserve"> </w:t>
      </w:r>
    </w:p>
    <w:p w14:paraId="3ED62D8B" w14:textId="77777777" w:rsidR="006A76ED" w:rsidRPr="006A76ED" w:rsidRDefault="006A76ED" w:rsidP="006A76ED">
      <w:pPr>
        <w:pStyle w:val="Akapitzlist"/>
        <w:rPr>
          <w:rFonts w:ascii="Acumin Pro" w:hAnsi="Acumin Pro"/>
          <w:bCs/>
          <w:color w:val="000000"/>
          <w:sz w:val="20"/>
          <w:szCs w:val="20"/>
          <w:lang w:val="pl-PL"/>
        </w:rPr>
      </w:pPr>
    </w:p>
    <w:p w14:paraId="18FC48E8" w14:textId="77777777" w:rsidR="006A76ED"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color w:val="000000"/>
          <w:sz w:val="20"/>
          <w:szCs w:val="20"/>
          <w:lang w:val="pl-PL"/>
        </w:rPr>
      </w:pPr>
      <w:r w:rsidRPr="006A76ED">
        <w:rPr>
          <w:rFonts w:ascii="Acumin Pro" w:hAnsi="Acumin Pro"/>
          <w:bCs/>
          <w:color w:val="000000"/>
          <w:sz w:val="20"/>
          <w:szCs w:val="20"/>
          <w:lang w:val="pl-PL"/>
        </w:rPr>
        <w:t xml:space="preserve">Poświadczenia za zgodność z oryginałem dokonuje odpowiednio Wykonawca, podmiot, na którego zdolnościach lub sytuacji polega Wykonawca, Wykonawcy wspólnie ubiegający się </w:t>
      </w:r>
      <w:r w:rsidRPr="006A76ED">
        <w:rPr>
          <w:rFonts w:ascii="Acumin Pro" w:hAnsi="Acumin Pro"/>
          <w:bCs/>
          <w:color w:val="000000"/>
          <w:sz w:val="20"/>
          <w:szCs w:val="20"/>
          <w:lang w:val="pl-PL"/>
        </w:rPr>
        <w:br/>
        <w:t xml:space="preserve">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w postaci elektronicznej opatrzonej podpisem zaufanym lub elektronicznym podpisem osobistym przez osobę/osoby upoważnioną/upoważnione. </w:t>
      </w:r>
    </w:p>
    <w:p w14:paraId="2185B4F7" w14:textId="77777777" w:rsidR="006A76ED" w:rsidRPr="006A76ED" w:rsidRDefault="006A76ED" w:rsidP="006A76ED">
      <w:pPr>
        <w:pStyle w:val="Akapitzlist"/>
        <w:rPr>
          <w:rFonts w:ascii="Acumin Pro" w:hAnsi="Acumin Pro"/>
          <w:bCs/>
          <w:color w:val="000000"/>
          <w:sz w:val="20"/>
          <w:szCs w:val="20"/>
          <w:lang w:val="pl-PL"/>
        </w:rPr>
      </w:pPr>
    </w:p>
    <w:p w14:paraId="164FD041" w14:textId="77777777" w:rsidR="006A76ED"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color w:val="000000"/>
          <w:sz w:val="20"/>
          <w:szCs w:val="20"/>
          <w:lang w:val="pl-PL"/>
        </w:rPr>
      </w:pPr>
      <w:r w:rsidRPr="006A76ED">
        <w:rPr>
          <w:rFonts w:ascii="Acumin Pro" w:hAnsi="Acumin Pro"/>
          <w:bCs/>
          <w:color w:val="000000"/>
          <w:sz w:val="20"/>
          <w:szCs w:val="20"/>
          <w:lang w:val="pl-PL"/>
        </w:rPr>
        <w:lastRenderedPageBreak/>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6A76ED">
        <w:rPr>
          <w:rFonts w:ascii="Acumin Pro" w:hAnsi="Acumin Pro"/>
          <w:bCs/>
          <w:color w:val="000000"/>
          <w:sz w:val="20"/>
          <w:szCs w:val="20"/>
          <w:lang w:val="pl-PL"/>
        </w:rPr>
        <w:t>eIDAS</w:t>
      </w:r>
      <w:proofErr w:type="spellEnd"/>
      <w:r w:rsidRPr="006A76ED">
        <w:rPr>
          <w:rFonts w:ascii="Acumin Pro" w:hAnsi="Acumin Pro"/>
          <w:bCs/>
          <w:color w:val="000000"/>
          <w:sz w:val="20"/>
          <w:szCs w:val="20"/>
          <w:lang w:val="pl-PL"/>
        </w:rPr>
        <w:t>) (UE) nr 910/2014 - od 1 lipca 2016 roku.</w:t>
      </w:r>
      <w:bookmarkStart w:id="19" w:name="_Hlk99440648"/>
      <w:bookmarkStart w:id="20" w:name="_Hlk95283888"/>
    </w:p>
    <w:p w14:paraId="0EF4FB3F" w14:textId="77777777" w:rsidR="006A76ED" w:rsidRPr="006A76ED" w:rsidRDefault="006A76ED" w:rsidP="006A76ED">
      <w:pPr>
        <w:pStyle w:val="Akapitzlist"/>
        <w:rPr>
          <w:rFonts w:ascii="Acumin Pro" w:hAnsi="Acumin Pro"/>
          <w:bCs/>
          <w:color w:val="000000"/>
          <w:sz w:val="20"/>
          <w:szCs w:val="20"/>
          <w:lang w:val="pl-PL"/>
        </w:rPr>
      </w:pPr>
    </w:p>
    <w:p w14:paraId="36A4F33E" w14:textId="280E7FFD" w:rsidR="006A76ED"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color w:val="000000"/>
          <w:sz w:val="20"/>
          <w:szCs w:val="20"/>
          <w:lang w:val="pl-PL"/>
        </w:rPr>
      </w:pPr>
      <w:r w:rsidRPr="006A76ED">
        <w:rPr>
          <w:rFonts w:ascii="Acumin Pro" w:hAnsi="Acumin Pro"/>
          <w:bCs/>
          <w:color w:val="000000"/>
          <w:sz w:val="20"/>
          <w:szCs w:val="20"/>
          <w:lang w:val="pl-PL"/>
        </w:rPr>
        <w:t xml:space="preserve">W przypadku wykorzystania formatu podpisu </w:t>
      </w:r>
      <w:proofErr w:type="spellStart"/>
      <w:r w:rsidRPr="006A76ED">
        <w:rPr>
          <w:rFonts w:ascii="Acumin Pro" w:hAnsi="Acumin Pro"/>
          <w:bCs/>
          <w:color w:val="000000"/>
          <w:sz w:val="20"/>
          <w:szCs w:val="20"/>
          <w:lang w:val="pl-PL"/>
        </w:rPr>
        <w:t>XAdES</w:t>
      </w:r>
      <w:proofErr w:type="spellEnd"/>
      <w:r w:rsidRPr="006A76ED">
        <w:rPr>
          <w:rFonts w:ascii="Acumin Pro" w:hAnsi="Acumin Pro"/>
          <w:bCs/>
          <w:color w:val="000000"/>
          <w:sz w:val="20"/>
          <w:szCs w:val="20"/>
          <w:lang w:val="pl-PL"/>
        </w:rPr>
        <w:t xml:space="preserve"> zewnętrzny Zamawiający wymaga dołączenia odpowiedniej ilości plików tj. podpisywanych plików z danymi oraz plików </w:t>
      </w:r>
      <w:proofErr w:type="spellStart"/>
      <w:r w:rsidRPr="006A76ED">
        <w:rPr>
          <w:rFonts w:ascii="Acumin Pro" w:hAnsi="Acumin Pro"/>
          <w:bCs/>
          <w:color w:val="000000"/>
          <w:sz w:val="20"/>
          <w:szCs w:val="20"/>
          <w:lang w:val="pl-PL"/>
        </w:rPr>
        <w:t>XAdES</w:t>
      </w:r>
      <w:bookmarkEnd w:id="19"/>
      <w:proofErr w:type="spellEnd"/>
      <w:r w:rsidR="006A76ED">
        <w:rPr>
          <w:rFonts w:ascii="Acumin Pro" w:hAnsi="Acumin Pro"/>
          <w:bCs/>
          <w:color w:val="000000"/>
          <w:sz w:val="20"/>
          <w:szCs w:val="20"/>
          <w:lang w:val="pl-PL"/>
        </w:rPr>
        <w:t>.</w:t>
      </w:r>
    </w:p>
    <w:p w14:paraId="71145628" w14:textId="77777777" w:rsidR="006A76ED" w:rsidRPr="006A76ED" w:rsidRDefault="006A76ED" w:rsidP="006A76ED">
      <w:pPr>
        <w:pStyle w:val="Akapitzlist"/>
        <w:rPr>
          <w:rFonts w:ascii="Acumin Pro" w:hAnsi="Acumin Pro"/>
          <w:bCs/>
          <w:sz w:val="20"/>
          <w:szCs w:val="20"/>
          <w:lang w:val="pl-PL"/>
        </w:rPr>
      </w:pPr>
    </w:p>
    <w:p w14:paraId="36858120" w14:textId="77777777" w:rsidR="006A76ED" w:rsidRPr="006A76ED"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color w:val="000000"/>
          <w:sz w:val="20"/>
          <w:szCs w:val="20"/>
          <w:lang w:val="pl-PL"/>
        </w:rPr>
      </w:pPr>
      <w:r w:rsidRPr="006A76ED">
        <w:rPr>
          <w:rFonts w:ascii="Acumin Pro" w:hAnsi="Acumin Pro"/>
          <w:bCs/>
          <w:sz w:val="20"/>
          <w:szCs w:val="20"/>
          <w:lang w:val="pl-PL"/>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w:t>
      </w:r>
      <w:r w:rsidR="006A76ED" w:rsidRPr="006A76ED">
        <w:rPr>
          <w:rFonts w:ascii="Acumin Pro" w:hAnsi="Acumin Pro"/>
          <w:bCs/>
          <w:sz w:val="20"/>
          <w:szCs w:val="20"/>
          <w:lang w:val="pl-PL"/>
        </w:rPr>
        <w:t>.</w:t>
      </w:r>
      <w:bookmarkStart w:id="21" w:name="_Hlk99441355"/>
    </w:p>
    <w:p w14:paraId="3AB77A26" w14:textId="77777777" w:rsidR="006A76ED" w:rsidRPr="006A76ED" w:rsidRDefault="006A76ED" w:rsidP="006A76ED">
      <w:pPr>
        <w:pStyle w:val="Akapitzlist"/>
        <w:rPr>
          <w:rFonts w:ascii="Acumin Pro" w:eastAsia="Times New Roman" w:hAnsi="Acumin Pro"/>
          <w:color w:val="000000"/>
          <w:sz w:val="20"/>
          <w:szCs w:val="20"/>
          <w:lang w:val="pl-PL" w:eastAsia="pl-PL"/>
        </w:rPr>
      </w:pPr>
    </w:p>
    <w:p w14:paraId="1922847F" w14:textId="77777777" w:rsidR="006A76ED" w:rsidRPr="006A76ED"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color w:val="000000"/>
          <w:sz w:val="20"/>
          <w:szCs w:val="20"/>
          <w:lang w:val="pl-PL"/>
        </w:rPr>
      </w:pPr>
      <w:r w:rsidRPr="006A76ED">
        <w:rPr>
          <w:rFonts w:ascii="Acumin Pro" w:eastAsia="Times New Roman" w:hAnsi="Acumin Pro"/>
          <w:color w:val="000000"/>
          <w:sz w:val="20"/>
          <w:szCs w:val="20"/>
          <w:lang w:val="pl-PL" w:eastAsia="pl-PL"/>
        </w:rPr>
        <w:t>Zamawiający rekomenduje wykorzystanie formatów: .pdf .</w:t>
      </w:r>
      <w:proofErr w:type="spellStart"/>
      <w:r w:rsidRPr="006A76ED">
        <w:rPr>
          <w:rFonts w:ascii="Acumin Pro" w:eastAsia="Times New Roman" w:hAnsi="Acumin Pro"/>
          <w:color w:val="000000"/>
          <w:sz w:val="20"/>
          <w:szCs w:val="20"/>
          <w:lang w:val="pl-PL" w:eastAsia="pl-PL"/>
        </w:rPr>
        <w:t>doc</w:t>
      </w:r>
      <w:proofErr w:type="spellEnd"/>
      <w:r w:rsidRPr="006A76ED">
        <w:rPr>
          <w:rFonts w:ascii="Acumin Pro" w:eastAsia="Times New Roman" w:hAnsi="Acumin Pro"/>
          <w:color w:val="000000"/>
          <w:sz w:val="20"/>
          <w:szCs w:val="20"/>
          <w:lang w:val="pl-PL" w:eastAsia="pl-PL"/>
        </w:rPr>
        <w:t xml:space="preserve"> .</w:t>
      </w:r>
      <w:proofErr w:type="spellStart"/>
      <w:r w:rsidRPr="006A76ED">
        <w:rPr>
          <w:rFonts w:ascii="Acumin Pro" w:eastAsia="Times New Roman" w:hAnsi="Acumin Pro"/>
          <w:color w:val="000000"/>
          <w:sz w:val="20"/>
          <w:szCs w:val="20"/>
          <w:lang w:val="pl-PL" w:eastAsia="pl-PL"/>
        </w:rPr>
        <w:t>docx</w:t>
      </w:r>
      <w:proofErr w:type="spellEnd"/>
      <w:r w:rsidRPr="006A76ED">
        <w:rPr>
          <w:rFonts w:ascii="Acumin Pro" w:eastAsia="Times New Roman" w:hAnsi="Acumin Pro"/>
          <w:color w:val="000000"/>
          <w:sz w:val="20"/>
          <w:szCs w:val="20"/>
          <w:lang w:val="pl-PL" w:eastAsia="pl-PL"/>
        </w:rPr>
        <w:t xml:space="preserve"> .xls .</w:t>
      </w:r>
      <w:proofErr w:type="spellStart"/>
      <w:r w:rsidRPr="006A76ED">
        <w:rPr>
          <w:rFonts w:ascii="Acumin Pro" w:eastAsia="Times New Roman" w:hAnsi="Acumin Pro"/>
          <w:color w:val="000000"/>
          <w:sz w:val="20"/>
          <w:szCs w:val="20"/>
          <w:lang w:val="pl-PL" w:eastAsia="pl-PL"/>
        </w:rPr>
        <w:t>xlsx</w:t>
      </w:r>
      <w:proofErr w:type="spellEnd"/>
      <w:r w:rsidRPr="006A76ED">
        <w:rPr>
          <w:rFonts w:ascii="Acumin Pro" w:eastAsia="Times New Roman" w:hAnsi="Acumin Pro"/>
          <w:color w:val="000000"/>
          <w:sz w:val="20"/>
          <w:szCs w:val="20"/>
          <w:lang w:val="pl-PL" w:eastAsia="pl-PL"/>
        </w:rPr>
        <w:t xml:space="preserve"> .jpg (.</w:t>
      </w:r>
      <w:proofErr w:type="spellStart"/>
      <w:r w:rsidRPr="006A76ED">
        <w:rPr>
          <w:rFonts w:ascii="Acumin Pro" w:eastAsia="Times New Roman" w:hAnsi="Acumin Pro"/>
          <w:color w:val="000000"/>
          <w:sz w:val="20"/>
          <w:szCs w:val="20"/>
          <w:lang w:val="pl-PL" w:eastAsia="pl-PL"/>
        </w:rPr>
        <w:t>jpeg</w:t>
      </w:r>
      <w:proofErr w:type="spellEnd"/>
      <w:r w:rsidRPr="006A76ED">
        <w:rPr>
          <w:rFonts w:ascii="Acumin Pro" w:eastAsia="Times New Roman" w:hAnsi="Acumin Pro"/>
          <w:color w:val="000000"/>
          <w:sz w:val="20"/>
          <w:szCs w:val="20"/>
          <w:lang w:val="pl-PL" w:eastAsia="pl-PL"/>
        </w:rPr>
        <w:t xml:space="preserve">) </w:t>
      </w:r>
      <w:r w:rsidRPr="006A76ED">
        <w:rPr>
          <w:rFonts w:ascii="Acumin Pro" w:eastAsia="Times New Roman" w:hAnsi="Acumin Pro"/>
          <w:b/>
          <w:bCs/>
          <w:color w:val="000000"/>
          <w:sz w:val="20"/>
          <w:szCs w:val="20"/>
          <w:lang w:val="pl-PL" w:eastAsia="pl-PL"/>
        </w:rPr>
        <w:t>ze szczególnym wskazaniem na .pdf</w:t>
      </w:r>
      <w:bookmarkStart w:id="22" w:name="_Hlk95207206"/>
    </w:p>
    <w:p w14:paraId="5C41CD35" w14:textId="77777777" w:rsidR="006A76ED" w:rsidRPr="006A76ED" w:rsidRDefault="006A76ED" w:rsidP="006A76ED">
      <w:pPr>
        <w:pStyle w:val="Akapitzlist"/>
        <w:rPr>
          <w:rFonts w:ascii="Acumin Pro" w:hAnsi="Acumin Pro"/>
          <w:bCs/>
          <w:color w:val="000000"/>
          <w:sz w:val="20"/>
          <w:szCs w:val="20"/>
          <w:lang w:val="pl-PL"/>
        </w:rPr>
      </w:pPr>
    </w:p>
    <w:p w14:paraId="4D7563A4" w14:textId="07A58D45" w:rsidR="00C1346B"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cumin Pro" w:hAnsi="Acumin Pro"/>
          <w:bCs/>
          <w:color w:val="000000"/>
          <w:sz w:val="20"/>
          <w:szCs w:val="20"/>
          <w:lang w:val="pl-PL"/>
        </w:rPr>
      </w:pPr>
      <w:r w:rsidRPr="006A76ED">
        <w:rPr>
          <w:rFonts w:ascii="Acumin Pro" w:hAnsi="Acumin Pro"/>
          <w:bCs/>
          <w:color w:val="000000"/>
          <w:sz w:val="20"/>
          <w:szCs w:val="20"/>
          <w:lang w:val="pl-PL"/>
        </w:rPr>
        <w:t>W celu ewentualnej kompresji danych Zamawiający rekomenduje wykorzystanie jednego z rozszerzeń:</w:t>
      </w:r>
    </w:p>
    <w:p w14:paraId="2B7C682A" w14:textId="77777777" w:rsidR="00C1346B" w:rsidRPr="00C1346B" w:rsidRDefault="00C1346B" w:rsidP="00EE512A">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uppressAutoHyphens/>
        <w:spacing w:after="200"/>
        <w:rPr>
          <w:rFonts w:ascii="Acumin Pro" w:hAnsi="Acumin Pro"/>
          <w:bCs/>
          <w:color w:val="000000"/>
          <w:sz w:val="20"/>
          <w:szCs w:val="20"/>
        </w:rPr>
      </w:pPr>
      <w:r w:rsidRPr="00C1346B">
        <w:rPr>
          <w:rFonts w:ascii="Acumin Pro" w:hAnsi="Acumin Pro"/>
          <w:bCs/>
          <w:color w:val="000000"/>
          <w:sz w:val="20"/>
          <w:szCs w:val="20"/>
        </w:rPr>
        <w:t>.zip </w:t>
      </w:r>
    </w:p>
    <w:p w14:paraId="0D26A6F5" w14:textId="77777777" w:rsidR="006A76ED" w:rsidRDefault="00C1346B" w:rsidP="00EE512A">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uppressAutoHyphens/>
        <w:spacing w:after="200"/>
        <w:rPr>
          <w:rFonts w:ascii="Acumin Pro" w:hAnsi="Acumin Pro"/>
          <w:bCs/>
          <w:color w:val="000000"/>
          <w:sz w:val="20"/>
          <w:szCs w:val="20"/>
        </w:rPr>
      </w:pPr>
      <w:r w:rsidRPr="00C1346B">
        <w:rPr>
          <w:rFonts w:ascii="Acumin Pro" w:hAnsi="Acumin Pro"/>
          <w:bCs/>
          <w:color w:val="000000"/>
          <w:sz w:val="20"/>
          <w:szCs w:val="20"/>
        </w:rPr>
        <w:t>.7Z</w:t>
      </w:r>
      <w:bookmarkEnd w:id="22"/>
    </w:p>
    <w:p w14:paraId="075C6958" w14:textId="7F42121B" w:rsidR="006A76ED" w:rsidRPr="006A76ED"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rPr>
          <w:rFonts w:ascii="Acumin Pro" w:hAnsi="Acumin Pro"/>
          <w:bCs/>
          <w:color w:val="000000"/>
          <w:sz w:val="20"/>
          <w:szCs w:val="20"/>
          <w:lang w:val="pl-PL"/>
        </w:rPr>
      </w:pPr>
      <w:r w:rsidRPr="006A76ED">
        <w:rPr>
          <w:rFonts w:ascii="Acumin Pro" w:hAnsi="Acumin Pro"/>
          <w:color w:val="000000"/>
          <w:sz w:val="20"/>
          <w:szCs w:val="20"/>
          <w:lang w:val="pl-PL"/>
        </w:rPr>
        <w:t xml:space="preserve">Wśród rozszerzeń powszechnych a </w:t>
      </w:r>
      <w:r w:rsidRPr="006A76ED">
        <w:rPr>
          <w:rFonts w:ascii="Acumin Pro" w:hAnsi="Acumin Pro"/>
          <w:b/>
          <w:bCs/>
          <w:color w:val="000000"/>
          <w:sz w:val="20"/>
          <w:szCs w:val="20"/>
          <w:lang w:val="pl-PL"/>
        </w:rPr>
        <w:t>niewystępujących</w:t>
      </w:r>
      <w:r w:rsidRPr="006A76ED">
        <w:rPr>
          <w:rFonts w:ascii="Acumin Pro" w:hAnsi="Acumin Pro"/>
          <w:color w:val="000000"/>
          <w:sz w:val="20"/>
          <w:szCs w:val="20"/>
          <w:lang w:val="pl-PL"/>
        </w:rPr>
        <w:t xml:space="preserve"> w Rozporządzeniu KRI występują: .</w:t>
      </w:r>
      <w:proofErr w:type="spellStart"/>
      <w:r w:rsidRPr="006A76ED">
        <w:rPr>
          <w:rFonts w:ascii="Acumin Pro" w:hAnsi="Acumin Pro"/>
          <w:color w:val="000000"/>
          <w:sz w:val="20"/>
          <w:szCs w:val="20"/>
          <w:lang w:val="pl-PL"/>
        </w:rPr>
        <w:t>rar</w:t>
      </w:r>
      <w:proofErr w:type="spellEnd"/>
      <w:r w:rsidRPr="006A76ED">
        <w:rPr>
          <w:rFonts w:ascii="Acumin Pro" w:hAnsi="Acumin Pro"/>
          <w:color w:val="000000"/>
          <w:sz w:val="20"/>
          <w:szCs w:val="20"/>
          <w:lang w:val="pl-PL"/>
        </w:rPr>
        <w:t xml:space="preserve"> .gif .</w:t>
      </w:r>
      <w:proofErr w:type="spellStart"/>
      <w:r w:rsidRPr="006A76ED">
        <w:rPr>
          <w:rFonts w:ascii="Acumin Pro" w:hAnsi="Acumin Pro"/>
          <w:color w:val="000000"/>
          <w:sz w:val="20"/>
          <w:szCs w:val="20"/>
          <w:lang w:val="pl-PL"/>
        </w:rPr>
        <w:t>bmp</w:t>
      </w:r>
      <w:proofErr w:type="spellEnd"/>
      <w:r w:rsidRPr="006A76ED">
        <w:rPr>
          <w:rFonts w:ascii="Acumin Pro" w:hAnsi="Acumin Pro"/>
          <w:color w:val="000000"/>
          <w:sz w:val="20"/>
          <w:szCs w:val="20"/>
          <w:lang w:val="pl-PL"/>
        </w:rPr>
        <w:t xml:space="preserve"> .</w:t>
      </w:r>
      <w:proofErr w:type="spellStart"/>
      <w:r w:rsidRPr="006A76ED">
        <w:rPr>
          <w:rFonts w:ascii="Acumin Pro" w:hAnsi="Acumin Pro"/>
          <w:color w:val="000000"/>
          <w:sz w:val="20"/>
          <w:szCs w:val="20"/>
          <w:lang w:val="pl-PL"/>
        </w:rPr>
        <w:t>numbers</w:t>
      </w:r>
      <w:proofErr w:type="spellEnd"/>
      <w:r w:rsidRPr="006A76ED">
        <w:rPr>
          <w:rFonts w:ascii="Acumin Pro" w:hAnsi="Acumin Pro"/>
          <w:color w:val="000000"/>
          <w:sz w:val="20"/>
          <w:szCs w:val="20"/>
          <w:lang w:val="pl-PL"/>
        </w:rPr>
        <w:t xml:space="preserve"> .</w:t>
      </w:r>
      <w:proofErr w:type="spellStart"/>
      <w:r w:rsidRPr="006A76ED">
        <w:rPr>
          <w:rFonts w:ascii="Acumin Pro" w:hAnsi="Acumin Pro"/>
          <w:color w:val="000000"/>
          <w:sz w:val="20"/>
          <w:szCs w:val="20"/>
          <w:lang w:val="pl-PL"/>
        </w:rPr>
        <w:t>pages</w:t>
      </w:r>
      <w:proofErr w:type="spellEnd"/>
      <w:r w:rsidRPr="006A76ED">
        <w:rPr>
          <w:rFonts w:ascii="Acumin Pro" w:hAnsi="Acumin Pro"/>
          <w:color w:val="000000"/>
          <w:sz w:val="20"/>
          <w:szCs w:val="20"/>
          <w:lang w:val="pl-PL"/>
        </w:rPr>
        <w:t xml:space="preserve">. </w:t>
      </w:r>
      <w:r w:rsidRPr="006A76ED">
        <w:rPr>
          <w:rFonts w:ascii="Acumin Pro" w:hAnsi="Acumin Pro"/>
          <w:b/>
          <w:bCs/>
          <w:color w:val="000000"/>
          <w:sz w:val="20"/>
          <w:szCs w:val="20"/>
          <w:lang w:val="pl-PL"/>
        </w:rPr>
        <w:t>Dokumenty złożone w takich plikach zostaną uznane za złożone nieskutecznie.</w:t>
      </w:r>
      <w:bookmarkStart w:id="23" w:name="_Hlk95207269"/>
    </w:p>
    <w:p w14:paraId="24BD9E68" w14:textId="77777777" w:rsidR="006A76ED" w:rsidRPr="006A76ED" w:rsidRDefault="006A76ED" w:rsidP="006A76ED">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rPr>
          <w:rFonts w:ascii="Acumin Pro" w:hAnsi="Acumin Pro"/>
          <w:bCs/>
          <w:color w:val="000000"/>
          <w:sz w:val="20"/>
          <w:szCs w:val="20"/>
          <w:lang w:val="pl-PL"/>
        </w:rPr>
      </w:pPr>
    </w:p>
    <w:p w14:paraId="0123DAF6" w14:textId="77777777" w:rsidR="006A76ED" w:rsidRPr="006A76ED"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rPr>
          <w:rFonts w:ascii="Acumin Pro" w:hAnsi="Acumin Pro"/>
          <w:bCs/>
          <w:color w:val="000000"/>
          <w:sz w:val="20"/>
          <w:szCs w:val="20"/>
          <w:lang w:val="pl-PL"/>
        </w:rPr>
      </w:pPr>
      <w:r w:rsidRPr="006A76ED">
        <w:rPr>
          <w:rFonts w:ascii="Acumin Pro" w:hAnsi="Acumin Pro"/>
          <w:color w:val="000000"/>
          <w:sz w:val="20"/>
          <w:szCs w:val="20"/>
          <w:lang w:val="pl-PL"/>
        </w:rPr>
        <w:t xml:space="preserve">Zamawiający zaleca aby </w:t>
      </w:r>
      <w:r w:rsidRPr="006A76ED">
        <w:rPr>
          <w:rFonts w:ascii="Acumin Pro" w:hAnsi="Acumin Pro"/>
          <w:b/>
          <w:bCs/>
          <w:color w:val="000000"/>
          <w:sz w:val="20"/>
          <w:szCs w:val="20"/>
          <w:lang w:val="pl-PL"/>
        </w:rPr>
        <w:t xml:space="preserve">nie </w:t>
      </w:r>
      <w:r w:rsidRPr="006A76ED">
        <w:rPr>
          <w:rFonts w:ascii="Acumin Pro" w:hAnsi="Acumin Pro"/>
          <w:color w:val="000000"/>
          <w:sz w:val="20"/>
          <w:szCs w:val="20"/>
          <w:lang w:val="pl-PL"/>
        </w:rPr>
        <w:t>wprowadzać jakichkolwiek zmian w plikach po podpisaniu ich podpisem kwalifikowanym lub podpisem zaufanym lub elektronicznym podpisem osobistym. Może to skutkować naruszeniem integralności plików co równoważne będzie z koniecznością odrzucenia oferty.</w:t>
      </w:r>
      <w:bookmarkEnd w:id="21"/>
    </w:p>
    <w:p w14:paraId="5793B4FB" w14:textId="77777777" w:rsidR="006A76ED" w:rsidRPr="006A76ED" w:rsidRDefault="006A76ED" w:rsidP="006A76ED">
      <w:pPr>
        <w:pStyle w:val="Akapitzlist"/>
        <w:rPr>
          <w:rFonts w:ascii="Acumin Pro" w:hAnsi="Acumin Pro"/>
          <w:bCs/>
          <w:color w:val="000000"/>
          <w:sz w:val="20"/>
          <w:szCs w:val="20"/>
          <w:lang w:val="pl-PL"/>
        </w:rPr>
      </w:pPr>
    </w:p>
    <w:p w14:paraId="5F2ABF53" w14:textId="77777777" w:rsidR="006A76ED"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Acumin Pro" w:hAnsi="Acumin Pro"/>
          <w:bCs/>
          <w:color w:val="000000"/>
          <w:sz w:val="20"/>
          <w:szCs w:val="20"/>
          <w:lang w:val="pl-PL"/>
        </w:rPr>
      </w:pPr>
      <w:r w:rsidRPr="006A76ED">
        <w:rPr>
          <w:rFonts w:ascii="Acumin Pro" w:hAnsi="Acumin Pro"/>
          <w:bCs/>
          <w:color w:val="000000"/>
          <w:sz w:val="20"/>
          <w:szCs w:val="20"/>
          <w:lang w:val="pl-PL"/>
        </w:rPr>
        <w:t>Maksymalny rozmiar jednego pliku przesyłanego za pośrednictwem dedykowanych formularzy do: złożenia, zmiany, wycofania oferty wynosi 150 MB natomiast przy komunikacji wielkość pliku to maksymalnie 500 MB.</w:t>
      </w:r>
      <w:bookmarkEnd w:id="23"/>
    </w:p>
    <w:p w14:paraId="05FAAE92" w14:textId="77777777" w:rsidR="006A76ED" w:rsidRPr="006A76ED" w:rsidRDefault="006A76ED" w:rsidP="006A76ED">
      <w:pPr>
        <w:pStyle w:val="Akapitzlist"/>
        <w:rPr>
          <w:rFonts w:ascii="Acumin Pro" w:hAnsi="Acumin Pro"/>
          <w:bCs/>
          <w:color w:val="000000"/>
          <w:sz w:val="20"/>
          <w:szCs w:val="20"/>
          <w:lang w:val="pl-PL"/>
        </w:rPr>
      </w:pPr>
    </w:p>
    <w:p w14:paraId="08F69164" w14:textId="41010507" w:rsidR="00C1346B" w:rsidRPr="006A76ED" w:rsidRDefault="00C1346B" w:rsidP="00EE512A">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Acumin Pro" w:hAnsi="Acumin Pro"/>
          <w:bCs/>
          <w:color w:val="000000"/>
          <w:sz w:val="20"/>
          <w:szCs w:val="20"/>
          <w:lang w:val="pl-PL"/>
        </w:rPr>
      </w:pPr>
      <w:r w:rsidRPr="006A76ED">
        <w:rPr>
          <w:rFonts w:ascii="Acumin Pro" w:hAnsi="Acumin Pro"/>
          <w:bCs/>
          <w:color w:val="000000"/>
          <w:sz w:val="20"/>
          <w:szCs w:val="20"/>
          <w:lang w:val="pl-PL"/>
        </w:rPr>
        <w:t>Podmiotowe środki dowodowe oraz inne dokumenty lub oświadczenia, sporządzone w języku obcym przekazuje się wraz z tłumaczeniem na język polski.</w:t>
      </w:r>
    </w:p>
    <w:bookmarkEnd w:id="20"/>
    <w:p w14:paraId="6DE2180B" w14:textId="4A3B28A2" w:rsidR="006012D6" w:rsidRDefault="00FC1FE6" w:rsidP="00603153">
      <w:pPr>
        <w:pStyle w:val="Tekstpodstawowy2"/>
        <w:numPr>
          <w:ilvl w:val="0"/>
          <w:numId w:val="14"/>
        </w:numPr>
        <w:spacing w:after="0" w:line="240" w:lineRule="auto"/>
        <w:jc w:val="both"/>
        <w:rPr>
          <w:rFonts w:ascii="Acumin Pro" w:eastAsia="Arial Unicode MS" w:hAnsi="Acumin Pro"/>
          <w:b/>
          <w:sz w:val="20"/>
          <w:szCs w:val="20"/>
        </w:rPr>
      </w:pPr>
      <w:r>
        <w:rPr>
          <w:rFonts w:ascii="Acumin Pro" w:eastAsia="Arial Unicode MS" w:hAnsi="Acumin Pro"/>
          <w:b/>
          <w:sz w:val="20"/>
          <w:szCs w:val="20"/>
        </w:rPr>
        <w:t xml:space="preserve">OPIS SPOSOBU </w:t>
      </w:r>
      <w:r w:rsidR="00617DA4">
        <w:rPr>
          <w:rFonts w:ascii="Acumin Pro" w:eastAsia="Arial Unicode MS" w:hAnsi="Acumin Pro"/>
          <w:b/>
          <w:sz w:val="20"/>
          <w:szCs w:val="20"/>
        </w:rPr>
        <w:t xml:space="preserve">OBLICZENIA </w:t>
      </w:r>
      <w:r w:rsidR="006012D6">
        <w:rPr>
          <w:rFonts w:ascii="Acumin Pro" w:eastAsia="Arial Unicode MS" w:hAnsi="Acumin Pro"/>
          <w:b/>
          <w:sz w:val="20"/>
          <w:szCs w:val="20"/>
        </w:rPr>
        <w:t>CENY</w:t>
      </w:r>
    </w:p>
    <w:p w14:paraId="126F4261" w14:textId="515230B8" w:rsidR="00FC1FE6" w:rsidRDefault="00FC1FE6" w:rsidP="00FC1FE6">
      <w:pPr>
        <w:pStyle w:val="Tekstpodstawowy2"/>
        <w:spacing w:after="0" w:line="240" w:lineRule="auto"/>
        <w:ind w:left="720"/>
        <w:jc w:val="both"/>
        <w:rPr>
          <w:rFonts w:ascii="Acumin Pro" w:eastAsia="Arial Unicode MS" w:hAnsi="Acumin Pro"/>
          <w:b/>
          <w:sz w:val="20"/>
          <w:szCs w:val="20"/>
        </w:rPr>
      </w:pPr>
    </w:p>
    <w:p w14:paraId="514E864E" w14:textId="0FC33406" w:rsidR="00FC1FE6" w:rsidRPr="00E4701C" w:rsidRDefault="00FC1FE6" w:rsidP="00FC1F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756"/>
        <w:jc w:val="both"/>
        <w:rPr>
          <w:rFonts w:ascii="Acumin Pro" w:hAnsi="Acumin Pro"/>
          <w:sz w:val="20"/>
          <w:szCs w:val="20"/>
          <w:lang w:val="pl-PL"/>
        </w:rPr>
      </w:pPr>
      <w:r w:rsidRPr="00E4701C">
        <w:rPr>
          <w:rFonts w:ascii="Acumin Pro" w:hAnsi="Acumin Pro"/>
          <w:sz w:val="20"/>
          <w:szCs w:val="20"/>
          <w:lang w:val="pl-PL"/>
        </w:rPr>
        <w:t>Pod pojęciem ceny Zamawiający rozumie cenę w rozumieniu art. 3 ust. 1 pkt 1 i ust. 2 ustawy z dnia 9 maja 2014 r. o informowaniu o cenach towarów i usług.</w:t>
      </w:r>
    </w:p>
    <w:p w14:paraId="4EAF963B" w14:textId="77777777" w:rsidR="00FC1FE6" w:rsidRPr="00E4701C" w:rsidRDefault="00FC1FE6" w:rsidP="00FC1FE6">
      <w:pPr>
        <w:pBdr>
          <w:top w:val="none" w:sz="0" w:space="0" w:color="auto"/>
          <w:left w:val="none" w:sz="0" w:space="0" w:color="auto"/>
          <w:bottom w:val="none" w:sz="0" w:space="0" w:color="auto"/>
          <w:right w:val="none" w:sz="0" w:space="0" w:color="auto"/>
          <w:between w:val="none" w:sz="0" w:space="0" w:color="auto"/>
          <w:bar w:val="none" w:sz="0" w:color="auto"/>
        </w:pBdr>
        <w:ind w:left="756"/>
        <w:jc w:val="both"/>
        <w:rPr>
          <w:rFonts w:ascii="Acumin Pro" w:hAnsi="Acumin Pro"/>
          <w:color w:val="FF0000"/>
          <w:sz w:val="20"/>
          <w:szCs w:val="20"/>
          <w:lang w:val="pl-PL"/>
        </w:rPr>
      </w:pPr>
    </w:p>
    <w:p w14:paraId="6050DC40" w14:textId="77777777" w:rsidR="003B7D76" w:rsidRDefault="00FC1FE6" w:rsidP="003B7D7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768" w:hanging="426"/>
        <w:jc w:val="both"/>
        <w:rPr>
          <w:rFonts w:ascii="Acumin Pro" w:hAnsi="Acumin Pro"/>
          <w:sz w:val="20"/>
          <w:szCs w:val="20"/>
          <w:lang w:val="pl-PL"/>
        </w:rPr>
      </w:pPr>
      <w:r w:rsidRPr="00E4701C">
        <w:rPr>
          <w:rFonts w:ascii="Acumin Pro" w:hAnsi="Acumin Pro"/>
          <w:sz w:val="20"/>
          <w:szCs w:val="20"/>
          <w:lang w:val="pl-PL"/>
        </w:rPr>
        <w:t xml:space="preserve">Wykonawca zobowiązany jest podać cenę oferty w Formularzu ofertowym sporządzonym według wzoru stanowiącego </w:t>
      </w:r>
      <w:r w:rsidRPr="00E4701C">
        <w:rPr>
          <w:rFonts w:ascii="Acumin Pro" w:hAnsi="Acumin Pro"/>
          <w:b/>
          <w:sz w:val="20"/>
          <w:szCs w:val="20"/>
          <w:lang w:val="pl-PL"/>
        </w:rPr>
        <w:t>załącznik nr 1</w:t>
      </w:r>
      <w:r w:rsidRPr="00E4701C">
        <w:rPr>
          <w:rFonts w:ascii="Acumin Pro" w:hAnsi="Acumin Pro"/>
          <w:sz w:val="20"/>
          <w:szCs w:val="20"/>
          <w:lang w:val="pl-PL"/>
        </w:rPr>
        <w:t xml:space="preserve"> do SWZ, jako cenę brutto (z uwzględnieniem kwoty podatku od towarów i usług (VAT) z wyszczególnieniem stawki podatku od towarów i usług (VAT)</w:t>
      </w:r>
      <w:r w:rsidR="00A617B4">
        <w:rPr>
          <w:rFonts w:ascii="Acumin Pro" w:hAnsi="Acumin Pro"/>
          <w:sz w:val="20"/>
          <w:szCs w:val="20"/>
          <w:lang w:val="pl-PL"/>
        </w:rPr>
        <w:t>.</w:t>
      </w:r>
    </w:p>
    <w:p w14:paraId="35982E3A" w14:textId="77777777" w:rsidR="003B7D76" w:rsidRDefault="003B7D76" w:rsidP="003B7D76">
      <w:pPr>
        <w:pBdr>
          <w:top w:val="none" w:sz="0" w:space="0" w:color="auto"/>
          <w:left w:val="none" w:sz="0" w:space="0" w:color="auto"/>
          <w:bottom w:val="none" w:sz="0" w:space="0" w:color="auto"/>
          <w:right w:val="none" w:sz="0" w:space="0" w:color="auto"/>
          <w:between w:val="none" w:sz="0" w:space="0" w:color="auto"/>
          <w:bar w:val="none" w:sz="0" w:color="auto"/>
        </w:pBdr>
        <w:ind w:left="768"/>
        <w:jc w:val="both"/>
        <w:rPr>
          <w:rFonts w:ascii="Acumin Pro" w:hAnsi="Acumin Pro"/>
          <w:color w:val="FF0000"/>
          <w:sz w:val="20"/>
          <w:szCs w:val="20"/>
          <w:lang w:val="pl-PL"/>
        </w:rPr>
      </w:pPr>
    </w:p>
    <w:p w14:paraId="4E18A896" w14:textId="40A37381" w:rsidR="003B7D76" w:rsidRPr="003B7D76" w:rsidRDefault="003B7D76" w:rsidP="003B7D76">
      <w:pPr>
        <w:pBdr>
          <w:top w:val="none" w:sz="0" w:space="0" w:color="auto"/>
          <w:left w:val="none" w:sz="0" w:space="0" w:color="auto"/>
          <w:bottom w:val="none" w:sz="0" w:space="0" w:color="auto"/>
          <w:right w:val="none" w:sz="0" w:space="0" w:color="auto"/>
          <w:between w:val="none" w:sz="0" w:space="0" w:color="auto"/>
          <w:bar w:val="none" w:sz="0" w:color="auto"/>
        </w:pBdr>
        <w:ind w:left="768"/>
        <w:jc w:val="both"/>
        <w:rPr>
          <w:rFonts w:ascii="Acumin Pro" w:hAnsi="Acumin Pro"/>
          <w:sz w:val="20"/>
          <w:szCs w:val="20"/>
          <w:lang w:val="pl-PL"/>
        </w:rPr>
      </w:pPr>
      <w:r w:rsidRPr="003B7D76">
        <w:rPr>
          <w:rFonts w:ascii="Acumin Pro" w:hAnsi="Acumin Pro"/>
          <w:sz w:val="20"/>
          <w:szCs w:val="20"/>
          <w:lang w:val="pl-PL"/>
        </w:rPr>
        <w:t xml:space="preserve">UWAGA: Wskazana w formularzu ofertowym stawka VAT jest stawką właściwą dla przedmiotu zamówienia. Zamawiający dopuszcza zastosowanie innej stawki VAT na podstawie właściwych przepisów. Jeśli Wykonawca zastosuje inną stawkę VAT, zobowiązany jest do podania podstawy prawnej, która uprawnia Wykonawcę do jej stosowania. </w:t>
      </w:r>
    </w:p>
    <w:p w14:paraId="160F6633" w14:textId="77777777" w:rsidR="003B7D76" w:rsidRDefault="003B7D76" w:rsidP="003B7D76">
      <w:pPr>
        <w:pStyle w:val="Akapitzlist"/>
        <w:rPr>
          <w:rFonts w:ascii="Acumin Pro" w:hAnsi="Acumin Pro"/>
          <w:sz w:val="20"/>
          <w:szCs w:val="20"/>
          <w:lang w:val="pl-PL"/>
        </w:rPr>
      </w:pPr>
    </w:p>
    <w:p w14:paraId="43B39557" w14:textId="08DE5E00" w:rsidR="00083236" w:rsidRDefault="00FC1FE6" w:rsidP="00DF63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768" w:hanging="426"/>
        <w:jc w:val="both"/>
        <w:rPr>
          <w:rFonts w:ascii="Acumin Pro" w:hAnsi="Acumin Pro"/>
          <w:sz w:val="20"/>
          <w:szCs w:val="20"/>
          <w:lang w:val="pl-PL"/>
        </w:rPr>
      </w:pPr>
      <w:r w:rsidRPr="00083236">
        <w:rPr>
          <w:rFonts w:ascii="Acumin Pro" w:hAnsi="Acumin Pro"/>
          <w:sz w:val="20"/>
          <w:szCs w:val="20"/>
          <w:lang w:val="pl-PL"/>
        </w:rPr>
        <w:t>Cena oferty stanowi wynagrodzenie ryczałtowe</w:t>
      </w:r>
      <w:r w:rsidR="00083236" w:rsidRPr="00083236">
        <w:rPr>
          <w:rFonts w:ascii="Acumin Pro" w:hAnsi="Acumin Pro"/>
          <w:sz w:val="20"/>
          <w:szCs w:val="20"/>
          <w:lang w:val="pl-PL"/>
        </w:rPr>
        <w:t xml:space="preserve">. </w:t>
      </w:r>
    </w:p>
    <w:p w14:paraId="5B7504F8" w14:textId="77777777" w:rsidR="00083236" w:rsidRDefault="00083236" w:rsidP="00083236">
      <w:pPr>
        <w:pStyle w:val="Akapitzlist"/>
        <w:rPr>
          <w:rFonts w:ascii="Acumin Pro" w:hAnsi="Acumin Pro"/>
          <w:sz w:val="20"/>
          <w:szCs w:val="20"/>
          <w:lang w:val="pl-PL"/>
        </w:rPr>
      </w:pPr>
    </w:p>
    <w:p w14:paraId="38D30D7F" w14:textId="17732A5F" w:rsidR="00DF6355" w:rsidRPr="00083236" w:rsidRDefault="00083236" w:rsidP="00DF63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768" w:hanging="426"/>
        <w:jc w:val="both"/>
        <w:rPr>
          <w:rFonts w:ascii="Acumin Pro" w:hAnsi="Acumin Pro"/>
          <w:sz w:val="20"/>
          <w:szCs w:val="20"/>
          <w:lang w:val="pl-PL"/>
        </w:rPr>
      </w:pPr>
      <w:r>
        <w:rPr>
          <w:rFonts w:ascii="Acumin Pro" w:hAnsi="Acumin Pro"/>
          <w:sz w:val="20"/>
          <w:szCs w:val="20"/>
          <w:lang w:val="pl-PL"/>
        </w:rPr>
        <w:t xml:space="preserve">Cena oferty </w:t>
      </w:r>
      <w:r w:rsidR="00FC1FE6" w:rsidRPr="00083236">
        <w:rPr>
          <w:rFonts w:ascii="Acumin Pro" w:hAnsi="Acumin Pro"/>
          <w:sz w:val="20"/>
          <w:szCs w:val="20"/>
          <w:lang w:val="pl-PL"/>
        </w:rPr>
        <w:t>musi uwzględniać wszystkie koszty związane z realizacją przedmiotu zamówienia zgodnie z opisem przedmiotu zamówienia oraz postanowieniami niniejszej SWZ oraz obejmować wszelkie koszty, jakie poniesie Wykonawca z tytułu należytego oraz zgodnego z obowiązującymi przepisami wykonania przedmiotu zamówienia</w:t>
      </w:r>
      <w:r w:rsidR="00AB6C79" w:rsidRPr="00083236">
        <w:rPr>
          <w:rFonts w:ascii="Acumin Pro" w:hAnsi="Acumin Pro"/>
          <w:sz w:val="20"/>
          <w:szCs w:val="20"/>
          <w:lang w:val="pl-PL"/>
        </w:rPr>
        <w:t>.</w:t>
      </w:r>
      <w:bookmarkStart w:id="24" w:name="_Hlk95207851"/>
      <w:r w:rsidR="00DF6355" w:rsidRPr="00083236">
        <w:rPr>
          <w:rFonts w:ascii="Acumin Pro" w:hAnsi="Acumin Pro"/>
          <w:sz w:val="20"/>
          <w:szCs w:val="20"/>
          <w:lang w:val="pl-PL"/>
        </w:rPr>
        <w:t xml:space="preserve"> </w:t>
      </w:r>
    </w:p>
    <w:p w14:paraId="13B99882" w14:textId="77777777" w:rsidR="00DF6355" w:rsidRPr="00083236" w:rsidRDefault="00DF6355" w:rsidP="00DF6355">
      <w:pPr>
        <w:pStyle w:val="Akapitzlist"/>
        <w:rPr>
          <w:rFonts w:ascii="Acumin Pro" w:hAnsi="Acumin Pro"/>
          <w:sz w:val="20"/>
          <w:szCs w:val="20"/>
          <w:lang w:val="pl-PL"/>
        </w:rPr>
      </w:pPr>
    </w:p>
    <w:p w14:paraId="5D6D7D95" w14:textId="629AC4AF" w:rsidR="00DF6355" w:rsidRPr="00E4701C" w:rsidRDefault="00DF6355" w:rsidP="00DF6355">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Acumin Pro" w:eastAsia="ArialMT" w:hAnsi="Acumin Pro"/>
          <w:sz w:val="20"/>
          <w:szCs w:val="20"/>
          <w:lang w:val="pl-PL"/>
        </w:rPr>
      </w:pPr>
      <w:r w:rsidRPr="00E4701C">
        <w:rPr>
          <w:rFonts w:ascii="Acumin Pro" w:hAnsi="Acumin Pro"/>
          <w:sz w:val="20"/>
          <w:szCs w:val="20"/>
          <w:lang w:val="pl-PL"/>
        </w:rPr>
        <w:t xml:space="preserve">Cena oferty stanowi cenę ostateczną i nie podlega zmianie z zastrzeżeniem postanowień § </w:t>
      </w:r>
      <w:r w:rsidR="006327C8">
        <w:rPr>
          <w:rFonts w:ascii="Acumin Pro" w:hAnsi="Acumin Pro"/>
          <w:sz w:val="20"/>
          <w:szCs w:val="20"/>
          <w:lang w:val="pl-PL"/>
        </w:rPr>
        <w:t>9a</w:t>
      </w:r>
      <w:r w:rsidR="00537A35">
        <w:rPr>
          <w:rFonts w:ascii="Acumin Pro" w:hAnsi="Acumin Pro"/>
          <w:sz w:val="20"/>
          <w:szCs w:val="20"/>
          <w:lang w:val="pl-PL"/>
        </w:rPr>
        <w:t xml:space="preserve"> </w:t>
      </w:r>
      <w:r w:rsidR="006327C8">
        <w:rPr>
          <w:rFonts w:ascii="Acumin Pro" w:hAnsi="Acumin Pro"/>
          <w:sz w:val="20"/>
          <w:szCs w:val="20"/>
          <w:lang w:val="pl-PL"/>
        </w:rPr>
        <w:t>projektowanych postanowień umowy.</w:t>
      </w:r>
    </w:p>
    <w:p w14:paraId="694A008F" w14:textId="57045CEB" w:rsidR="00DF6355" w:rsidRPr="00E4701C" w:rsidRDefault="00DF6355" w:rsidP="00DF6355">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cumin Pro" w:eastAsia="ArialMT" w:hAnsi="Acumin Pro"/>
          <w:sz w:val="20"/>
          <w:szCs w:val="20"/>
          <w:lang w:val="pl-PL"/>
        </w:rPr>
      </w:pPr>
      <w:r w:rsidRPr="00E4701C">
        <w:rPr>
          <w:rFonts w:ascii="Acumin Pro" w:hAnsi="Acumin Pro"/>
          <w:sz w:val="20"/>
          <w:szCs w:val="20"/>
          <w:lang w:val="pl-PL"/>
        </w:rPr>
        <w:lastRenderedPageBreak/>
        <w:t xml:space="preserve"> </w:t>
      </w:r>
    </w:p>
    <w:p w14:paraId="5580A66A" w14:textId="77777777" w:rsidR="00DF6355" w:rsidRPr="00E4701C" w:rsidRDefault="00DF6355" w:rsidP="00DF6355">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Acumin Pro" w:eastAsia="ArialMT" w:hAnsi="Acumin Pro"/>
          <w:sz w:val="20"/>
          <w:szCs w:val="20"/>
          <w:lang w:val="pl-PL"/>
        </w:rPr>
      </w:pPr>
      <w:r w:rsidRPr="00E4701C">
        <w:rPr>
          <w:rFonts w:ascii="Acumin Pro" w:hAnsi="Acumin Pro"/>
          <w:sz w:val="20"/>
          <w:szCs w:val="20"/>
          <w:lang w:val="pl-PL"/>
        </w:rPr>
        <w:t xml:space="preserve">Cena oferty powinna być wyrażona w złotych polskich (PLN) cyfrowo i słownie </w:t>
      </w:r>
      <w:r w:rsidRPr="00E4701C">
        <w:rPr>
          <w:rFonts w:ascii="Acumin Pro" w:hAnsi="Acumin Pro"/>
          <w:sz w:val="20"/>
          <w:szCs w:val="20"/>
          <w:lang w:val="pl-PL"/>
        </w:rPr>
        <w:br/>
        <w:t xml:space="preserve">z uwzględnieniem obowiązującego podatku od towarów i usług VAT. </w:t>
      </w:r>
    </w:p>
    <w:p w14:paraId="437D0434" w14:textId="77777777" w:rsidR="00DF6355" w:rsidRPr="00E4701C" w:rsidRDefault="00DF6355" w:rsidP="00DF6355">
      <w:pPr>
        <w:pStyle w:val="Akapitzlist"/>
        <w:rPr>
          <w:rFonts w:ascii="Acumin Pro" w:hAnsi="Acumin Pro"/>
          <w:bCs/>
          <w:sz w:val="20"/>
          <w:szCs w:val="20"/>
          <w:lang w:val="pl-PL"/>
        </w:rPr>
      </w:pPr>
    </w:p>
    <w:p w14:paraId="701C3EB9" w14:textId="77777777" w:rsidR="00E4701C" w:rsidRPr="00E4701C" w:rsidRDefault="00DF6355" w:rsidP="00E4701C">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Acumin Pro" w:eastAsia="ArialMT" w:hAnsi="Acumin Pro"/>
          <w:sz w:val="20"/>
          <w:szCs w:val="20"/>
          <w:lang w:val="pl-PL"/>
        </w:rPr>
      </w:pPr>
      <w:r w:rsidRPr="00E4701C">
        <w:rPr>
          <w:rFonts w:ascii="Acumin Pro" w:hAnsi="Acumin Pro"/>
          <w:bCs/>
          <w:sz w:val="20"/>
          <w:szCs w:val="20"/>
          <w:lang w:val="pl-PL"/>
        </w:rPr>
        <w:t>Cenę podaje się z</w:t>
      </w:r>
      <w:r w:rsidRPr="00E4701C">
        <w:rPr>
          <w:rFonts w:ascii="Acumin Pro" w:hAnsi="Acumin Pro"/>
          <w:sz w:val="20"/>
          <w:szCs w:val="20"/>
          <w:lang w:val="pl-PL"/>
        </w:rPr>
        <w:t xml:space="preserve"> dokładnością do dwóch miejsc po przecinku, przy czym </w:t>
      </w:r>
      <w:r w:rsidRPr="00E4701C">
        <w:rPr>
          <w:rFonts w:ascii="Acumin Pro" w:eastAsia="Times New Roman" w:hAnsi="Acumin Pro"/>
          <w:sz w:val="20"/>
          <w:szCs w:val="20"/>
          <w:lang w:val="pl-PL" w:eastAsia="pl-PL"/>
        </w:rPr>
        <w:t>Zamawiający przyjmuje arytmetyczny sposób zaokrąglenia liczb, tj. cenę, której trzecie miejsce po przecinku jest mniejsze niż 5 zaokrągla się w dół, a cenę, której trzecie miejsce po przecinku jest równe lub większe niż 5 zaokrągla się w górę do pełnego grosza (np.: 0,624 zł zaokrąglamy do 0,62 zł., zaś 0,625 zł. zaokrąglamy do 0,63 zł).</w:t>
      </w:r>
    </w:p>
    <w:p w14:paraId="069F3A78" w14:textId="77777777" w:rsidR="00E4701C" w:rsidRPr="00E4701C" w:rsidRDefault="00E4701C" w:rsidP="00E4701C">
      <w:pPr>
        <w:pStyle w:val="Akapitzlist"/>
        <w:rPr>
          <w:rFonts w:ascii="Acumin Pro" w:hAnsi="Acumin Pro"/>
          <w:sz w:val="20"/>
          <w:szCs w:val="20"/>
          <w:lang w:val="pl-PL"/>
        </w:rPr>
      </w:pPr>
    </w:p>
    <w:p w14:paraId="1A1E4652" w14:textId="77777777" w:rsidR="00E4701C" w:rsidRPr="00E4701C" w:rsidRDefault="00DF6355" w:rsidP="00E4701C">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Acumin Pro" w:eastAsia="ArialMT" w:hAnsi="Acumin Pro"/>
          <w:sz w:val="20"/>
          <w:szCs w:val="20"/>
          <w:lang w:val="pl-PL"/>
        </w:rPr>
      </w:pPr>
      <w:r w:rsidRPr="00E4701C">
        <w:rPr>
          <w:rFonts w:ascii="Acumin Pro" w:hAnsi="Acumin Pro"/>
          <w:sz w:val="20"/>
          <w:szCs w:val="20"/>
          <w:lang w:val="pl-PL"/>
        </w:rPr>
        <w:t>Zamawiający nie przewiduje rozliczeń w walucie obcej.</w:t>
      </w:r>
    </w:p>
    <w:p w14:paraId="167C7768" w14:textId="77777777" w:rsidR="00E4701C" w:rsidRPr="00E4701C" w:rsidRDefault="00E4701C" w:rsidP="00E4701C">
      <w:pPr>
        <w:pStyle w:val="Akapitzlist"/>
        <w:rPr>
          <w:rFonts w:ascii="Acumin Pro" w:hAnsi="Acumin Pro"/>
          <w:sz w:val="20"/>
          <w:szCs w:val="20"/>
          <w:lang w:val="pl-PL"/>
        </w:rPr>
      </w:pPr>
    </w:p>
    <w:p w14:paraId="5C548F87" w14:textId="77777777" w:rsidR="00E4701C" w:rsidRPr="00E4701C" w:rsidRDefault="00DF6355" w:rsidP="00E4701C">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Acumin Pro" w:eastAsia="ArialMT" w:hAnsi="Acumin Pro"/>
          <w:sz w:val="20"/>
          <w:szCs w:val="20"/>
          <w:lang w:val="pl-PL"/>
        </w:rPr>
      </w:pPr>
      <w:r w:rsidRPr="00E4701C">
        <w:rPr>
          <w:rFonts w:ascii="Acumin Pro" w:hAnsi="Acumin Pro"/>
          <w:sz w:val="20"/>
          <w:szCs w:val="20"/>
          <w:lang w:val="pl-PL"/>
        </w:rPr>
        <w:t xml:space="preserve">Wskazana w formularzu ofertowym całkowita cena oferty brutto będzie służyć do porównania złożonych ofert z zastrzeżeniem art. 223 ust.2 pkt 2) ustawy PZP. </w:t>
      </w:r>
    </w:p>
    <w:p w14:paraId="33130A22" w14:textId="77777777" w:rsidR="00E4701C" w:rsidRPr="00E4701C" w:rsidRDefault="00E4701C" w:rsidP="00E4701C">
      <w:pPr>
        <w:pStyle w:val="Akapitzlist"/>
        <w:rPr>
          <w:rFonts w:ascii="Acumin Pro" w:hAnsi="Acumin Pro"/>
          <w:color w:val="000000"/>
          <w:sz w:val="20"/>
          <w:szCs w:val="20"/>
          <w:lang w:val="pl-PL"/>
        </w:rPr>
      </w:pPr>
    </w:p>
    <w:p w14:paraId="4D45270C" w14:textId="77777777" w:rsidR="00F771DA" w:rsidRPr="00F771DA" w:rsidRDefault="00DF6355" w:rsidP="00F771DA">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Acumin Pro" w:eastAsia="ArialMT" w:hAnsi="Acumin Pro"/>
          <w:sz w:val="20"/>
          <w:szCs w:val="20"/>
          <w:lang w:val="pl-PL"/>
        </w:rPr>
      </w:pPr>
      <w:r w:rsidRPr="00E4701C">
        <w:rPr>
          <w:rFonts w:ascii="Acumin Pro" w:hAnsi="Acumin Pro"/>
          <w:color w:val="000000"/>
          <w:sz w:val="20"/>
          <w:szCs w:val="20"/>
          <w:lang w:val="pl-PL"/>
        </w:rPr>
        <w:t xml:space="preserve">Jeżeli w postępowaniu złożona będzie oferta, której wybór prowadziłby do powstania </w:t>
      </w:r>
      <w:r w:rsidRPr="00E4701C">
        <w:rPr>
          <w:rFonts w:ascii="Acumin Pro" w:hAnsi="Acumin Pro"/>
          <w:color w:val="000000"/>
          <w:sz w:val="20"/>
          <w:szCs w:val="20"/>
          <w:lang w:val="pl-PL"/>
        </w:rPr>
        <w:br/>
        <w:t>u Zamawiającego obowiązku podatkowego zgodnie przepisami ustawy z dnia 11 marca 2004 r. o podatku od towarów i usług, Zamawiający w celu oceny takiej oferty doliczy do przedstawionej w niej ceny podatek od towarów i usług, który miałby obowiązek rozliczyć zgodnie z tymi przepisami</w:t>
      </w:r>
      <w:r w:rsidRPr="00E4701C">
        <w:rPr>
          <w:rFonts w:ascii="Acumin Pro" w:hAnsi="Acumin Pro"/>
          <w:sz w:val="20"/>
          <w:szCs w:val="20"/>
          <w:lang w:val="pl-PL"/>
        </w:rPr>
        <w:t xml:space="preserve">. </w:t>
      </w:r>
      <w:r w:rsidRPr="00E4701C">
        <w:rPr>
          <w:rFonts w:ascii="Acumin Pro" w:hAnsi="Acumin Pro"/>
          <w:b/>
          <w:sz w:val="20"/>
          <w:szCs w:val="20"/>
          <w:lang w:val="pl-PL"/>
        </w:rPr>
        <w:t xml:space="preserve">W takim przypadku wykonawca, składając ofertę, jest zobligowany poinformować Zamawiającego, że wybór jego oferty będzie prowadzić do powstania u Zamawiającego obowiązku podatkowego, wskazując nazwę (rodzaj) towaru lub usługi, których dostawa lub świadczenie będą prowadziły do powstania obowiązku podatkowego, oraz wskazując ich wartość bez kwoty podatku. </w:t>
      </w:r>
      <w:r w:rsidRPr="00E4701C">
        <w:rPr>
          <w:rFonts w:ascii="Acumin Pro" w:eastAsia="Times New Roman" w:hAnsi="Acumin Pro"/>
          <w:b/>
          <w:sz w:val="20"/>
          <w:szCs w:val="20"/>
          <w:lang w:val="pl-PL"/>
        </w:rPr>
        <w:t>Informacja ta winna zostać złożona wraz z ofertą jako jej treść.</w:t>
      </w:r>
    </w:p>
    <w:p w14:paraId="70F7CF19" w14:textId="77777777" w:rsidR="00F771DA" w:rsidRPr="00F771DA" w:rsidRDefault="00F771DA" w:rsidP="00F771DA">
      <w:pPr>
        <w:pStyle w:val="Akapitzlist"/>
        <w:rPr>
          <w:rFonts w:ascii="Acumin Pro" w:eastAsia="Times New Roman" w:hAnsi="Acumin Pro"/>
          <w:bCs/>
          <w:sz w:val="20"/>
          <w:szCs w:val="20"/>
          <w:lang w:val="pl-PL" w:eastAsia="pl-PL"/>
        </w:rPr>
      </w:pPr>
    </w:p>
    <w:p w14:paraId="64F082BA" w14:textId="5562E056" w:rsidR="00DF6355" w:rsidRPr="00F771DA" w:rsidRDefault="00DF6355" w:rsidP="00F771DA">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Acumin Pro" w:eastAsia="ArialMT" w:hAnsi="Acumin Pro"/>
          <w:sz w:val="20"/>
          <w:szCs w:val="20"/>
          <w:lang w:val="pl-PL"/>
        </w:rPr>
      </w:pPr>
      <w:r w:rsidRPr="00F771DA">
        <w:rPr>
          <w:rFonts w:ascii="Acumin Pro" w:eastAsia="Times New Roman" w:hAnsi="Acumin Pro"/>
          <w:bCs/>
          <w:sz w:val="20"/>
          <w:szCs w:val="20"/>
          <w:lang w:val="pl-PL" w:eastAsia="pl-PL"/>
        </w:rPr>
        <w:t xml:space="preserve">Wyklucza się możliwość roszczeń Wykonawcy z tytułu błędnego skalkulowania ceny lub pominięcia elementów niezbędnych do wykonania </w:t>
      </w:r>
      <w:r w:rsidR="00E4701C" w:rsidRPr="00F771DA">
        <w:rPr>
          <w:rFonts w:ascii="Acumin Pro" w:eastAsia="Times New Roman" w:hAnsi="Acumin Pro"/>
          <w:bCs/>
          <w:sz w:val="20"/>
          <w:szCs w:val="20"/>
          <w:lang w:val="pl-PL" w:eastAsia="pl-PL"/>
        </w:rPr>
        <w:t>przedmiotu zamówienia</w:t>
      </w:r>
      <w:r w:rsidRPr="00F771DA">
        <w:rPr>
          <w:rFonts w:ascii="Acumin Pro" w:eastAsia="Times New Roman" w:hAnsi="Acumin Pro"/>
          <w:bCs/>
          <w:sz w:val="20"/>
          <w:szCs w:val="20"/>
          <w:lang w:val="pl-PL" w:eastAsia="pl-PL"/>
        </w:rPr>
        <w:t>.</w:t>
      </w:r>
    </w:p>
    <w:bookmarkEnd w:id="24"/>
    <w:p w14:paraId="4ADB19D5" w14:textId="77777777" w:rsidR="00DF6355" w:rsidRPr="00FC1FE6" w:rsidRDefault="00DF6355" w:rsidP="00E4701C">
      <w:pPr>
        <w:pBdr>
          <w:top w:val="none" w:sz="0" w:space="0" w:color="auto"/>
          <w:left w:val="none" w:sz="0" w:space="0" w:color="auto"/>
          <w:bottom w:val="none" w:sz="0" w:space="0" w:color="auto"/>
          <w:right w:val="none" w:sz="0" w:space="0" w:color="auto"/>
          <w:between w:val="none" w:sz="0" w:space="0" w:color="auto"/>
          <w:bar w:val="none" w:sz="0" w:color="auto"/>
        </w:pBdr>
        <w:ind w:left="768"/>
        <w:jc w:val="both"/>
        <w:rPr>
          <w:rFonts w:ascii="Acumin Pro" w:hAnsi="Acumin Pro"/>
          <w:sz w:val="20"/>
          <w:szCs w:val="20"/>
          <w:lang w:val="pl-PL"/>
        </w:rPr>
      </w:pPr>
    </w:p>
    <w:p w14:paraId="7E5698AF" w14:textId="12008264" w:rsidR="008A41C6" w:rsidRDefault="008A41C6" w:rsidP="00603153">
      <w:pPr>
        <w:pStyle w:val="Tekstpodstawowy2"/>
        <w:numPr>
          <w:ilvl w:val="0"/>
          <w:numId w:val="14"/>
        </w:numPr>
        <w:spacing w:after="0" w:line="240" w:lineRule="auto"/>
        <w:jc w:val="both"/>
        <w:rPr>
          <w:rFonts w:ascii="Acumin Pro" w:eastAsia="Arial Unicode MS" w:hAnsi="Acumin Pro"/>
          <w:b/>
          <w:sz w:val="20"/>
          <w:szCs w:val="20"/>
        </w:rPr>
      </w:pPr>
      <w:r w:rsidRPr="00E55B9C">
        <w:rPr>
          <w:rFonts w:ascii="Acumin Pro" w:eastAsia="Arial Unicode MS" w:hAnsi="Acumin Pro"/>
          <w:b/>
          <w:sz w:val="20"/>
          <w:szCs w:val="20"/>
        </w:rPr>
        <w:t>TERMIN ZWIĄZANIA OFERTĄ</w:t>
      </w:r>
    </w:p>
    <w:p w14:paraId="3896DE91" w14:textId="77777777" w:rsidR="00F771DA" w:rsidRPr="00E55B9C" w:rsidRDefault="00F771DA" w:rsidP="00F771DA">
      <w:pPr>
        <w:pStyle w:val="Tekstpodstawowy2"/>
        <w:spacing w:after="0" w:line="240" w:lineRule="auto"/>
        <w:ind w:left="720"/>
        <w:jc w:val="both"/>
        <w:rPr>
          <w:rFonts w:ascii="Acumin Pro" w:eastAsia="Arial Unicode MS" w:hAnsi="Acumin Pro"/>
          <w:b/>
          <w:sz w:val="20"/>
          <w:szCs w:val="20"/>
        </w:rPr>
      </w:pPr>
    </w:p>
    <w:p w14:paraId="5B2C7AFE" w14:textId="1B5EACC1" w:rsidR="00C10839" w:rsidRDefault="00C10839" w:rsidP="00F771DA">
      <w:pPr>
        <w:pStyle w:val="Default"/>
        <w:numPr>
          <w:ilvl w:val="0"/>
          <w:numId w:val="4"/>
        </w:numPr>
        <w:jc w:val="both"/>
        <w:rPr>
          <w:rFonts w:ascii="Acumin Pro" w:hAnsi="Acumin Pro"/>
          <w:sz w:val="20"/>
          <w:szCs w:val="20"/>
        </w:rPr>
      </w:pPr>
      <w:r w:rsidRPr="00E55B9C">
        <w:rPr>
          <w:rFonts w:ascii="Acumin Pro" w:hAnsi="Acumin Pro"/>
          <w:sz w:val="20"/>
          <w:szCs w:val="20"/>
        </w:rPr>
        <w:t xml:space="preserve">Wykonawca jest związany złożoną ofertą przez </w:t>
      </w:r>
      <w:r w:rsidRPr="00E55B9C">
        <w:rPr>
          <w:rFonts w:ascii="Acumin Pro" w:hAnsi="Acumin Pro"/>
          <w:b/>
          <w:sz w:val="20"/>
          <w:szCs w:val="20"/>
        </w:rPr>
        <w:t xml:space="preserve">30 </w:t>
      </w:r>
      <w:r w:rsidRPr="00E55B9C">
        <w:rPr>
          <w:rFonts w:ascii="Acumin Pro" w:hAnsi="Acumin Pro"/>
          <w:sz w:val="20"/>
          <w:szCs w:val="20"/>
        </w:rPr>
        <w:t xml:space="preserve">dni tj. do dnia </w:t>
      </w:r>
      <w:r w:rsidR="006327C8">
        <w:rPr>
          <w:rFonts w:ascii="Acumin Pro" w:hAnsi="Acumin Pro"/>
          <w:b/>
          <w:bCs/>
          <w:sz w:val="20"/>
          <w:szCs w:val="20"/>
        </w:rPr>
        <w:t>16.03.2024</w:t>
      </w:r>
      <w:r w:rsidR="0021719A" w:rsidRPr="00E55B9C">
        <w:rPr>
          <w:rFonts w:ascii="Acumin Pro" w:hAnsi="Acumin Pro"/>
          <w:b/>
          <w:sz w:val="20"/>
          <w:szCs w:val="20"/>
        </w:rPr>
        <w:t xml:space="preserve"> r.</w:t>
      </w:r>
      <w:r w:rsidR="00C1761A" w:rsidRPr="00E55B9C">
        <w:rPr>
          <w:rFonts w:ascii="Acumin Pro" w:hAnsi="Acumin Pro"/>
          <w:sz w:val="20"/>
          <w:szCs w:val="20"/>
        </w:rPr>
        <w:t xml:space="preserve"> przy czym pierwszym dniem terminu związania ofertą jest dzień, w którym upływa termin składania ofert. </w:t>
      </w:r>
    </w:p>
    <w:p w14:paraId="48CFD34E" w14:textId="77777777" w:rsidR="000E51D7" w:rsidRPr="00E55B9C" w:rsidRDefault="000E51D7" w:rsidP="000E51D7">
      <w:pPr>
        <w:pStyle w:val="Default"/>
        <w:ind w:left="720"/>
        <w:jc w:val="both"/>
        <w:rPr>
          <w:rFonts w:ascii="Acumin Pro" w:hAnsi="Acumin Pro"/>
          <w:sz w:val="20"/>
          <w:szCs w:val="20"/>
        </w:rPr>
      </w:pPr>
    </w:p>
    <w:p w14:paraId="54774135" w14:textId="62AF7E24" w:rsidR="00C10839" w:rsidRDefault="00C10839" w:rsidP="00F771DA">
      <w:pPr>
        <w:pStyle w:val="Default"/>
        <w:numPr>
          <w:ilvl w:val="0"/>
          <w:numId w:val="4"/>
        </w:numPr>
        <w:jc w:val="both"/>
        <w:rPr>
          <w:rFonts w:ascii="Acumin Pro" w:hAnsi="Acumin Pro"/>
          <w:sz w:val="20"/>
          <w:szCs w:val="20"/>
        </w:rPr>
      </w:pPr>
      <w:r w:rsidRPr="00E55B9C">
        <w:rPr>
          <w:rFonts w:ascii="Acumin Pro" w:hAnsi="Acumin Pro"/>
          <w:sz w:val="20"/>
          <w:szCs w:val="20"/>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35D14627" w14:textId="77777777" w:rsidR="000E51D7" w:rsidRPr="00772F05" w:rsidRDefault="000E51D7" w:rsidP="000E51D7">
      <w:pPr>
        <w:pStyle w:val="Akapitzlist"/>
        <w:rPr>
          <w:rFonts w:ascii="Acumin Pro" w:hAnsi="Acumin Pro"/>
          <w:sz w:val="20"/>
          <w:szCs w:val="20"/>
          <w:lang w:val="pl-PL"/>
        </w:rPr>
      </w:pPr>
    </w:p>
    <w:p w14:paraId="7E0D6D69" w14:textId="387D1F09" w:rsidR="00C10839" w:rsidRDefault="00C10839" w:rsidP="00F771DA">
      <w:pPr>
        <w:pStyle w:val="Default"/>
        <w:numPr>
          <w:ilvl w:val="0"/>
          <w:numId w:val="4"/>
        </w:numPr>
        <w:jc w:val="both"/>
        <w:rPr>
          <w:rFonts w:ascii="Acumin Pro" w:hAnsi="Acumin Pro"/>
          <w:sz w:val="20"/>
          <w:szCs w:val="20"/>
        </w:rPr>
      </w:pPr>
      <w:r w:rsidRPr="00E55B9C">
        <w:rPr>
          <w:rFonts w:ascii="Acumin Pro" w:hAnsi="Acumin Pro"/>
          <w:sz w:val="20"/>
          <w:szCs w:val="20"/>
        </w:rPr>
        <w:t>Przedłużenie terminu związania ofertą, o którym mowa w ust.</w:t>
      </w:r>
      <w:r w:rsidR="004F7AF5" w:rsidRPr="00E55B9C">
        <w:rPr>
          <w:rFonts w:ascii="Acumin Pro" w:hAnsi="Acumin Pro"/>
          <w:sz w:val="20"/>
          <w:szCs w:val="20"/>
        </w:rPr>
        <w:t xml:space="preserve"> </w:t>
      </w:r>
      <w:r w:rsidRPr="00E55B9C">
        <w:rPr>
          <w:rFonts w:ascii="Acumin Pro" w:hAnsi="Acumin Pro"/>
          <w:sz w:val="20"/>
          <w:szCs w:val="20"/>
        </w:rPr>
        <w:t xml:space="preserve">2, wymaga złożenia przez Wykonawcę pisemnego oświadczenia o wyrażeniu zgody na przedłużenie terminu związania ofertą. </w:t>
      </w:r>
    </w:p>
    <w:p w14:paraId="64569414" w14:textId="77777777" w:rsidR="000E51D7" w:rsidRPr="00772F05" w:rsidRDefault="000E51D7" w:rsidP="000E51D7">
      <w:pPr>
        <w:pStyle w:val="Akapitzlist"/>
        <w:rPr>
          <w:rFonts w:ascii="Acumin Pro" w:hAnsi="Acumin Pro"/>
          <w:sz w:val="20"/>
          <w:szCs w:val="20"/>
          <w:lang w:val="pl-PL"/>
        </w:rPr>
      </w:pPr>
    </w:p>
    <w:p w14:paraId="50F5BE36" w14:textId="687BA246" w:rsidR="00553068" w:rsidRDefault="00553068" w:rsidP="00F771DA">
      <w:pPr>
        <w:pStyle w:val="Default"/>
        <w:numPr>
          <w:ilvl w:val="0"/>
          <w:numId w:val="4"/>
        </w:numPr>
        <w:ind w:left="774" w:hanging="425"/>
        <w:jc w:val="both"/>
        <w:rPr>
          <w:rFonts w:ascii="Acumin Pro" w:hAnsi="Acumin Pro"/>
          <w:color w:val="auto"/>
          <w:sz w:val="20"/>
          <w:szCs w:val="20"/>
        </w:rPr>
      </w:pPr>
      <w:r w:rsidRPr="00112784">
        <w:rPr>
          <w:rFonts w:ascii="Acumin Pro" w:hAnsi="Acumin Pro"/>
          <w:color w:val="auto"/>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FF6088" w14:textId="77777777" w:rsidR="000E51D7" w:rsidRPr="00772F05" w:rsidRDefault="000E51D7" w:rsidP="000E51D7">
      <w:pPr>
        <w:pStyle w:val="Akapitzlist"/>
        <w:rPr>
          <w:rFonts w:ascii="Acumin Pro" w:hAnsi="Acumin Pro"/>
          <w:sz w:val="20"/>
          <w:szCs w:val="20"/>
          <w:lang w:val="pl-PL"/>
        </w:rPr>
      </w:pPr>
    </w:p>
    <w:p w14:paraId="508C7496" w14:textId="1827031F" w:rsidR="00553068" w:rsidRDefault="00553068" w:rsidP="00F771DA">
      <w:pPr>
        <w:pStyle w:val="Default"/>
        <w:numPr>
          <w:ilvl w:val="0"/>
          <w:numId w:val="4"/>
        </w:numPr>
        <w:ind w:left="774" w:hanging="425"/>
        <w:jc w:val="both"/>
        <w:rPr>
          <w:rFonts w:ascii="Acumin Pro" w:hAnsi="Acumin Pro"/>
          <w:color w:val="auto"/>
          <w:sz w:val="20"/>
          <w:szCs w:val="20"/>
        </w:rPr>
      </w:pPr>
      <w:r w:rsidRPr="00112784">
        <w:rPr>
          <w:rFonts w:ascii="Acumin Pro" w:hAnsi="Acumin Pro"/>
          <w:color w:val="auto"/>
          <w:sz w:val="20"/>
          <w:szCs w:val="20"/>
        </w:rPr>
        <w:t>Brak pisemnej zgody na przedłużenie terminu związania ofertą skutkuje odrzuceniem oferty Wykonawcy, na podstawie art. 226 ust. ust. 1 pkt 12 ustawy P</w:t>
      </w:r>
      <w:r w:rsidR="00112784" w:rsidRPr="00112784">
        <w:rPr>
          <w:rFonts w:ascii="Acumin Pro" w:hAnsi="Acumin Pro"/>
          <w:color w:val="auto"/>
          <w:sz w:val="20"/>
          <w:szCs w:val="20"/>
        </w:rPr>
        <w:t>ZP</w:t>
      </w:r>
      <w:r w:rsidRPr="00112784">
        <w:rPr>
          <w:rFonts w:ascii="Acumin Pro" w:hAnsi="Acumin Pro"/>
          <w:color w:val="auto"/>
          <w:sz w:val="20"/>
          <w:szCs w:val="20"/>
        </w:rPr>
        <w:t>.</w:t>
      </w:r>
    </w:p>
    <w:p w14:paraId="0616438D" w14:textId="77777777" w:rsidR="000E51D7" w:rsidRPr="00772F05" w:rsidRDefault="000E51D7" w:rsidP="000E51D7">
      <w:pPr>
        <w:pStyle w:val="Akapitzlist"/>
        <w:rPr>
          <w:rFonts w:ascii="Acumin Pro" w:hAnsi="Acumin Pro"/>
          <w:sz w:val="20"/>
          <w:szCs w:val="20"/>
          <w:lang w:val="pl-PL"/>
        </w:rPr>
      </w:pPr>
    </w:p>
    <w:p w14:paraId="4F79D098" w14:textId="62A7BBD6" w:rsidR="00553068" w:rsidRPr="00112784" w:rsidRDefault="00553068" w:rsidP="00F771DA">
      <w:pPr>
        <w:pStyle w:val="Default"/>
        <w:numPr>
          <w:ilvl w:val="0"/>
          <w:numId w:val="4"/>
        </w:numPr>
        <w:ind w:left="774" w:hanging="425"/>
        <w:jc w:val="both"/>
        <w:rPr>
          <w:rFonts w:ascii="Acumin Pro" w:hAnsi="Acumin Pro"/>
          <w:color w:val="auto"/>
          <w:sz w:val="20"/>
          <w:szCs w:val="20"/>
        </w:rPr>
      </w:pPr>
      <w:r w:rsidRPr="00112784">
        <w:rPr>
          <w:rFonts w:ascii="Acumin Pro" w:hAnsi="Acumin Pro"/>
          <w:color w:val="auto"/>
          <w:sz w:val="20"/>
          <w:szCs w:val="20"/>
        </w:rPr>
        <w:t>Odmowa wyrażenia zgody na przedłużenie terminu związania ofertą nie powoduje utraty wadium.</w:t>
      </w:r>
    </w:p>
    <w:p w14:paraId="68223C35" w14:textId="77777777" w:rsidR="00446C6B" w:rsidRPr="00E55B9C" w:rsidRDefault="00446C6B" w:rsidP="00F771DA">
      <w:pPr>
        <w:pStyle w:val="Tekstpodstawowy2"/>
        <w:spacing w:after="0" w:line="240" w:lineRule="auto"/>
        <w:ind w:left="1080"/>
        <w:jc w:val="both"/>
        <w:rPr>
          <w:rFonts w:ascii="Acumin Pro" w:hAnsi="Acumin Pro"/>
          <w:sz w:val="20"/>
          <w:szCs w:val="20"/>
        </w:rPr>
      </w:pPr>
    </w:p>
    <w:p w14:paraId="046C98E5" w14:textId="4B484E00" w:rsidR="00F57BE1" w:rsidRDefault="00690FA5" w:rsidP="00603153">
      <w:pPr>
        <w:pStyle w:val="Tekstpodstawowy2"/>
        <w:numPr>
          <w:ilvl w:val="0"/>
          <w:numId w:val="14"/>
        </w:numPr>
        <w:spacing w:after="0" w:line="240" w:lineRule="auto"/>
        <w:jc w:val="both"/>
        <w:rPr>
          <w:rFonts w:ascii="Acumin Pro" w:eastAsia="Arial Unicode MS" w:hAnsi="Acumin Pro"/>
          <w:b/>
          <w:sz w:val="20"/>
          <w:szCs w:val="20"/>
        </w:rPr>
      </w:pPr>
      <w:r w:rsidRPr="00E55B9C">
        <w:rPr>
          <w:rFonts w:ascii="Acumin Pro" w:eastAsia="Arial Unicode MS" w:hAnsi="Acumin Pro"/>
          <w:b/>
          <w:sz w:val="20"/>
          <w:szCs w:val="20"/>
        </w:rPr>
        <w:t xml:space="preserve">SPOSÓB ORAZ </w:t>
      </w:r>
      <w:r w:rsidR="008A41C6" w:rsidRPr="00E55B9C">
        <w:rPr>
          <w:rFonts w:ascii="Acumin Pro" w:eastAsia="Arial Unicode MS" w:hAnsi="Acumin Pro"/>
          <w:b/>
          <w:sz w:val="20"/>
          <w:szCs w:val="20"/>
        </w:rPr>
        <w:t xml:space="preserve">TERMIN </w:t>
      </w:r>
      <w:r w:rsidRPr="00E55B9C">
        <w:rPr>
          <w:rFonts w:ascii="Acumin Pro" w:eastAsia="Arial Unicode MS" w:hAnsi="Acumin Pro"/>
          <w:b/>
          <w:sz w:val="20"/>
          <w:szCs w:val="20"/>
        </w:rPr>
        <w:t>SKŁADANIA</w:t>
      </w:r>
      <w:r w:rsidR="008A41C6" w:rsidRPr="00E55B9C">
        <w:rPr>
          <w:rFonts w:ascii="Acumin Pro" w:eastAsia="Arial Unicode MS" w:hAnsi="Acumin Pro"/>
          <w:b/>
          <w:sz w:val="20"/>
          <w:szCs w:val="20"/>
        </w:rPr>
        <w:t xml:space="preserve"> OFERT</w:t>
      </w:r>
      <w:r w:rsidRPr="00E55B9C">
        <w:rPr>
          <w:rFonts w:ascii="Acumin Pro" w:eastAsia="Arial Unicode MS" w:hAnsi="Acumin Pro"/>
          <w:b/>
          <w:sz w:val="20"/>
          <w:szCs w:val="20"/>
        </w:rPr>
        <w:t>; TERMIN OTWARCIA OFERT</w:t>
      </w:r>
    </w:p>
    <w:p w14:paraId="17AA4E2C" w14:textId="77777777" w:rsidR="00A52CBD" w:rsidRDefault="00A52CBD" w:rsidP="00A52CBD">
      <w:pPr>
        <w:jc w:val="both"/>
        <w:rPr>
          <w:rFonts w:ascii="Acumin Pro" w:hAnsi="Acumin Pro"/>
          <w:sz w:val="20"/>
          <w:szCs w:val="20"/>
          <w:lang w:val="pl-PL"/>
        </w:rPr>
      </w:pPr>
      <w:bookmarkStart w:id="25" w:name="_Hlk95208090"/>
    </w:p>
    <w:p w14:paraId="33E012EA" w14:textId="6470E47D" w:rsidR="00A52CBD" w:rsidRPr="00A52CBD" w:rsidRDefault="00A52CBD" w:rsidP="00603153">
      <w:pPr>
        <w:pStyle w:val="Akapitzlist"/>
        <w:numPr>
          <w:ilvl w:val="1"/>
          <w:numId w:val="14"/>
        </w:numPr>
        <w:ind w:left="720"/>
        <w:jc w:val="both"/>
        <w:rPr>
          <w:rFonts w:ascii="Acumin Pro" w:eastAsia="Calibri" w:hAnsi="Acumin Pro" w:cs="Calibri"/>
          <w:b/>
          <w:bCs/>
          <w:sz w:val="20"/>
          <w:szCs w:val="20"/>
          <w:lang w:val="pl-PL"/>
        </w:rPr>
      </w:pPr>
      <w:r w:rsidRPr="00A52CBD">
        <w:rPr>
          <w:rFonts w:ascii="Acumin Pro" w:hAnsi="Acumin Pro"/>
          <w:sz w:val="20"/>
          <w:szCs w:val="20"/>
          <w:lang w:val="pl-PL"/>
        </w:rPr>
        <w:t xml:space="preserve">Ofertę wraz z załącznikami należy złożyć za pośrednictwem „Formularza do złożenia oferty” dostępnego na Platformie pod adresem: </w:t>
      </w:r>
      <w:hyperlink r:id="rId20" w:history="1">
        <w:r w:rsidRPr="00A52CBD">
          <w:rPr>
            <w:rStyle w:val="Hipercze"/>
            <w:rFonts w:ascii="Acumin Pro" w:eastAsia="Calibri" w:hAnsi="Acumin Pro" w:cs="Calibri"/>
            <w:b/>
            <w:bCs/>
            <w:sz w:val="20"/>
            <w:szCs w:val="20"/>
            <w:lang w:val="pl-PL"/>
          </w:rPr>
          <w:t>https://platformazakupowa.pl/pn/mnp</w:t>
        </w:r>
      </w:hyperlink>
    </w:p>
    <w:p w14:paraId="60C80A3F" w14:textId="0F1A826A" w:rsidR="00A52CBD" w:rsidRPr="006327C8" w:rsidRDefault="00A52CBD" w:rsidP="00A52CBD">
      <w:pPr>
        <w:pStyle w:val="Akapitzlist"/>
        <w:ind w:left="714" w:right="-108"/>
        <w:jc w:val="both"/>
        <w:rPr>
          <w:rFonts w:ascii="Acumin Pro" w:hAnsi="Acumin Pro"/>
          <w:b/>
          <w:bCs/>
          <w:sz w:val="20"/>
          <w:szCs w:val="20"/>
          <w:lang w:val="pl-PL"/>
        </w:rPr>
      </w:pPr>
      <w:r w:rsidRPr="00A52CBD">
        <w:rPr>
          <w:rFonts w:ascii="Acumin Pro" w:hAnsi="Acumin Pro"/>
          <w:sz w:val="20"/>
          <w:szCs w:val="20"/>
          <w:lang w:val="pl-PL"/>
        </w:rPr>
        <w:t>w terminie do dnia</w:t>
      </w:r>
      <w:r w:rsidR="006327C8">
        <w:rPr>
          <w:rFonts w:ascii="Acumin Pro" w:hAnsi="Acumin Pro"/>
          <w:sz w:val="20"/>
          <w:szCs w:val="20"/>
          <w:lang w:val="pl-PL"/>
        </w:rPr>
        <w:t xml:space="preserve"> </w:t>
      </w:r>
      <w:r w:rsidR="006327C8" w:rsidRPr="006327C8">
        <w:rPr>
          <w:rFonts w:ascii="Acumin Pro" w:hAnsi="Acumin Pro"/>
          <w:b/>
          <w:bCs/>
          <w:sz w:val="20"/>
          <w:szCs w:val="20"/>
          <w:lang w:val="pl-PL"/>
        </w:rPr>
        <w:t xml:space="preserve">16.02.2024 </w:t>
      </w:r>
      <w:r w:rsidRPr="006327C8">
        <w:rPr>
          <w:rFonts w:ascii="Acumin Pro" w:hAnsi="Acumin Pro"/>
          <w:b/>
          <w:bCs/>
          <w:sz w:val="20"/>
          <w:szCs w:val="20"/>
          <w:lang w:val="pl-PL"/>
        </w:rPr>
        <w:t>r.</w:t>
      </w:r>
      <w:r w:rsidRPr="00A52CBD">
        <w:rPr>
          <w:rFonts w:ascii="Acumin Pro" w:hAnsi="Acumin Pro"/>
          <w:sz w:val="20"/>
          <w:szCs w:val="20"/>
          <w:lang w:val="pl-PL"/>
        </w:rPr>
        <w:t xml:space="preserve"> do godz</w:t>
      </w:r>
      <w:r>
        <w:rPr>
          <w:rFonts w:ascii="Acumin Pro" w:hAnsi="Acumin Pro"/>
          <w:sz w:val="20"/>
          <w:szCs w:val="20"/>
          <w:lang w:val="pl-PL"/>
        </w:rPr>
        <w:t xml:space="preserve">. </w:t>
      </w:r>
      <w:r w:rsidR="006327C8" w:rsidRPr="006327C8">
        <w:rPr>
          <w:rFonts w:ascii="Acumin Pro" w:hAnsi="Acumin Pro"/>
          <w:b/>
          <w:bCs/>
          <w:sz w:val="20"/>
          <w:szCs w:val="20"/>
          <w:lang w:val="pl-PL"/>
        </w:rPr>
        <w:t>10.00</w:t>
      </w:r>
    </w:p>
    <w:p w14:paraId="6C9891D0" w14:textId="77777777" w:rsidR="00A52CBD" w:rsidRDefault="00A52CBD" w:rsidP="00A52CBD">
      <w:pPr>
        <w:pStyle w:val="Akapitzlist"/>
        <w:ind w:left="714" w:right="-108"/>
        <w:jc w:val="both"/>
        <w:rPr>
          <w:rFonts w:ascii="Acumin Pro" w:hAnsi="Acumin Pro"/>
          <w:sz w:val="20"/>
          <w:szCs w:val="20"/>
          <w:lang w:val="pl-PL"/>
        </w:rPr>
      </w:pPr>
    </w:p>
    <w:p w14:paraId="3156E98F" w14:textId="6E4AD09D" w:rsidR="00A52CBD" w:rsidRDefault="00A52CBD" w:rsidP="00EE512A">
      <w:pPr>
        <w:pStyle w:val="Akapitzlist"/>
        <w:numPr>
          <w:ilvl w:val="0"/>
          <w:numId w:val="59"/>
        </w:numPr>
        <w:tabs>
          <w:tab w:val="clear" w:pos="0"/>
          <w:tab w:val="num" w:pos="360"/>
        </w:tabs>
        <w:ind w:right="-108"/>
        <w:jc w:val="both"/>
        <w:rPr>
          <w:rFonts w:ascii="Acumin Pro" w:hAnsi="Acumin Pro"/>
          <w:sz w:val="20"/>
          <w:szCs w:val="20"/>
          <w:lang w:val="pl-PL"/>
        </w:rPr>
      </w:pPr>
      <w:r w:rsidRPr="00A52CBD">
        <w:rPr>
          <w:rFonts w:ascii="Acumin Pro" w:hAnsi="Acumin Pro"/>
          <w:sz w:val="20"/>
          <w:szCs w:val="20"/>
          <w:lang w:val="pl-PL"/>
        </w:rPr>
        <w:lastRenderedPageBreak/>
        <w:t xml:space="preserve">Po wypełnieniu Formularza składania oferty </w:t>
      </w:r>
      <w:r>
        <w:rPr>
          <w:rFonts w:ascii="Acumin Pro" w:hAnsi="Acumin Pro"/>
          <w:sz w:val="20"/>
          <w:szCs w:val="20"/>
          <w:lang w:val="pl-PL"/>
        </w:rPr>
        <w:t xml:space="preserve">i wniosku </w:t>
      </w:r>
      <w:r w:rsidRPr="00A52CBD">
        <w:rPr>
          <w:rFonts w:ascii="Acumin Pro" w:hAnsi="Acumin Pro"/>
          <w:sz w:val="20"/>
          <w:szCs w:val="20"/>
          <w:lang w:val="pl-PL"/>
        </w:rPr>
        <w:t>i dołączenia  wszystkich wymaganych załączników należy kliknąć przycisk „Przejdź do podsumowania”.</w:t>
      </w:r>
    </w:p>
    <w:p w14:paraId="473203AE" w14:textId="77777777" w:rsidR="00A52CBD" w:rsidRDefault="00A52CBD" w:rsidP="00A52CBD">
      <w:pPr>
        <w:pStyle w:val="Akapitzlist"/>
        <w:ind w:right="-108"/>
        <w:jc w:val="both"/>
        <w:rPr>
          <w:rFonts w:ascii="Acumin Pro" w:hAnsi="Acumin Pro"/>
          <w:sz w:val="20"/>
          <w:szCs w:val="20"/>
          <w:lang w:val="pl-PL"/>
        </w:rPr>
      </w:pPr>
    </w:p>
    <w:p w14:paraId="6FC45902" w14:textId="1427D87B" w:rsidR="00A52CBD" w:rsidRDefault="00A52CBD" w:rsidP="00EE512A">
      <w:pPr>
        <w:pStyle w:val="Akapitzlist"/>
        <w:numPr>
          <w:ilvl w:val="0"/>
          <w:numId w:val="59"/>
        </w:numPr>
        <w:tabs>
          <w:tab w:val="clear" w:pos="0"/>
          <w:tab w:val="num" w:pos="360"/>
        </w:tabs>
        <w:ind w:right="-108"/>
        <w:jc w:val="both"/>
        <w:rPr>
          <w:rFonts w:ascii="Acumin Pro" w:hAnsi="Acumin Pro"/>
          <w:sz w:val="20"/>
          <w:szCs w:val="20"/>
          <w:lang w:val="pl-PL"/>
        </w:rPr>
      </w:pPr>
      <w:r w:rsidRPr="00A52CBD">
        <w:rPr>
          <w:rFonts w:ascii="Acumin Pro" w:hAnsi="Acumin Pro"/>
          <w:sz w:val="20"/>
          <w:szCs w:val="20"/>
          <w:lang w:val="pl-PL"/>
        </w:rPr>
        <w:t>Otwarcie ofert nastąpi w dniu</w:t>
      </w:r>
      <w:r w:rsidR="006327C8">
        <w:rPr>
          <w:rFonts w:ascii="Acumin Pro" w:hAnsi="Acumin Pro"/>
          <w:sz w:val="20"/>
          <w:szCs w:val="20"/>
          <w:lang w:val="pl-PL"/>
        </w:rPr>
        <w:t xml:space="preserve"> </w:t>
      </w:r>
      <w:r w:rsidR="006327C8" w:rsidRPr="006327C8">
        <w:rPr>
          <w:rFonts w:ascii="Acumin Pro" w:hAnsi="Acumin Pro"/>
          <w:b/>
          <w:bCs/>
          <w:sz w:val="20"/>
          <w:szCs w:val="20"/>
          <w:lang w:val="pl-PL"/>
        </w:rPr>
        <w:t xml:space="preserve">16.02.2024 </w:t>
      </w:r>
      <w:r w:rsidRPr="006327C8">
        <w:rPr>
          <w:rFonts w:ascii="Acumin Pro" w:hAnsi="Acumin Pro"/>
          <w:b/>
          <w:bCs/>
          <w:sz w:val="20"/>
          <w:szCs w:val="20"/>
          <w:lang w:val="pl-PL"/>
        </w:rPr>
        <w:t>r.</w:t>
      </w:r>
      <w:r w:rsidRPr="00A52CBD">
        <w:rPr>
          <w:rFonts w:ascii="Acumin Pro" w:hAnsi="Acumin Pro"/>
          <w:sz w:val="20"/>
          <w:szCs w:val="20"/>
          <w:lang w:val="pl-PL"/>
        </w:rPr>
        <w:t xml:space="preserve"> o godz.</w:t>
      </w:r>
      <w:r w:rsidR="006327C8">
        <w:rPr>
          <w:rFonts w:ascii="Acumin Pro" w:hAnsi="Acumin Pro"/>
          <w:sz w:val="20"/>
          <w:szCs w:val="20"/>
          <w:lang w:val="pl-PL"/>
        </w:rPr>
        <w:t xml:space="preserve"> </w:t>
      </w:r>
      <w:r w:rsidR="006327C8" w:rsidRPr="006327C8">
        <w:rPr>
          <w:rFonts w:ascii="Acumin Pro" w:hAnsi="Acumin Pro"/>
          <w:b/>
          <w:bCs/>
          <w:sz w:val="20"/>
          <w:szCs w:val="20"/>
          <w:lang w:val="pl-PL"/>
        </w:rPr>
        <w:t>10.05</w:t>
      </w:r>
      <w:r w:rsidRPr="00A52CBD">
        <w:rPr>
          <w:rFonts w:ascii="Acumin Pro" w:hAnsi="Acumin Pro"/>
          <w:sz w:val="20"/>
          <w:szCs w:val="20"/>
          <w:lang w:val="pl-PL"/>
        </w:rPr>
        <w:t xml:space="preserve"> poprzez odszyfrowanie ofert wczytanych na Platformie. W przypadku awarii systemu, powodującej brak możliwości otwarcia ofert w terminie określonym przez Zamawiającego, otwarcie ofert nastąpi niezwłocznie po usunięciu awarii.</w:t>
      </w:r>
    </w:p>
    <w:p w14:paraId="5A97A021" w14:textId="77777777" w:rsidR="00A52CBD" w:rsidRPr="00A52CBD" w:rsidRDefault="00A52CBD" w:rsidP="00A52CBD">
      <w:pPr>
        <w:pStyle w:val="Akapitzlist"/>
        <w:rPr>
          <w:rFonts w:ascii="Acumin Pro" w:hAnsi="Acumin Pro"/>
          <w:bCs/>
          <w:sz w:val="20"/>
          <w:szCs w:val="20"/>
          <w:lang w:val="pl-PL"/>
        </w:rPr>
      </w:pPr>
    </w:p>
    <w:p w14:paraId="6A86A62E" w14:textId="77777777" w:rsidR="00A52CBD" w:rsidRPr="00A52CBD" w:rsidRDefault="00A52CBD" w:rsidP="00EE512A">
      <w:pPr>
        <w:pStyle w:val="Akapitzlist"/>
        <w:numPr>
          <w:ilvl w:val="0"/>
          <w:numId w:val="59"/>
        </w:numPr>
        <w:tabs>
          <w:tab w:val="clear" w:pos="0"/>
          <w:tab w:val="num" w:pos="360"/>
        </w:tabs>
        <w:ind w:right="-108"/>
        <w:jc w:val="both"/>
        <w:rPr>
          <w:rFonts w:ascii="Acumin Pro" w:hAnsi="Acumin Pro"/>
          <w:sz w:val="20"/>
          <w:szCs w:val="20"/>
          <w:lang w:val="pl-PL"/>
        </w:rPr>
      </w:pPr>
      <w:r w:rsidRPr="00A52CBD">
        <w:rPr>
          <w:rFonts w:ascii="Acumin Pro" w:hAnsi="Acumin Pro"/>
          <w:bCs/>
          <w:sz w:val="20"/>
          <w:szCs w:val="20"/>
          <w:lang w:val="pl-PL"/>
        </w:rPr>
        <w:t>Zamawiający poinformuje o zmianie terminu otwarcia ofert na stronie internetowej prowadzonego postępowania.</w:t>
      </w:r>
    </w:p>
    <w:p w14:paraId="4AA22174" w14:textId="77777777" w:rsidR="00A52CBD" w:rsidRPr="00A52CBD" w:rsidRDefault="00A52CBD" w:rsidP="00A52CBD">
      <w:pPr>
        <w:pStyle w:val="Akapitzlist"/>
        <w:rPr>
          <w:rFonts w:ascii="Acumin Pro" w:hAnsi="Acumin Pro"/>
          <w:sz w:val="20"/>
          <w:szCs w:val="20"/>
          <w:lang w:val="pl-PL"/>
        </w:rPr>
      </w:pPr>
    </w:p>
    <w:p w14:paraId="184CC312" w14:textId="77777777" w:rsidR="00A52CBD" w:rsidRDefault="00A52CBD" w:rsidP="00EE512A">
      <w:pPr>
        <w:pStyle w:val="Akapitzlist"/>
        <w:numPr>
          <w:ilvl w:val="0"/>
          <w:numId w:val="59"/>
        </w:numPr>
        <w:tabs>
          <w:tab w:val="clear" w:pos="0"/>
          <w:tab w:val="num" w:pos="360"/>
        </w:tabs>
        <w:ind w:right="-108"/>
        <w:jc w:val="both"/>
        <w:rPr>
          <w:rFonts w:ascii="Acumin Pro" w:hAnsi="Acumin Pro"/>
          <w:sz w:val="20"/>
          <w:szCs w:val="20"/>
          <w:lang w:val="pl-PL"/>
        </w:rPr>
      </w:pPr>
      <w:r w:rsidRPr="00A52CBD">
        <w:rPr>
          <w:rFonts w:ascii="Acumin Pro" w:hAnsi="Acumin Pro"/>
          <w:sz w:val="20"/>
          <w:szCs w:val="20"/>
          <w:lang w:val="pl-PL"/>
        </w:rPr>
        <w:t>Zamawiający, najpóźniej przed otwarciem ofert, udostępni na stronie internetowej prowadzonego postępowania informację o kwocie, jaką zamierza przeznaczyć na sfinansowanie zamówienia.</w:t>
      </w:r>
    </w:p>
    <w:p w14:paraId="53E4475B" w14:textId="77777777" w:rsidR="00A52CBD" w:rsidRPr="00A52CBD" w:rsidRDefault="00A52CBD" w:rsidP="00A52CBD">
      <w:pPr>
        <w:pStyle w:val="Akapitzlist"/>
        <w:rPr>
          <w:rFonts w:ascii="Acumin Pro" w:hAnsi="Acumin Pro"/>
          <w:sz w:val="20"/>
          <w:szCs w:val="20"/>
          <w:lang w:val="pl-PL"/>
        </w:rPr>
      </w:pPr>
    </w:p>
    <w:p w14:paraId="04196AD6" w14:textId="41F2BD16" w:rsidR="00A52CBD" w:rsidRPr="00A52CBD" w:rsidRDefault="00A52CBD" w:rsidP="00EE512A">
      <w:pPr>
        <w:pStyle w:val="Akapitzlist"/>
        <w:numPr>
          <w:ilvl w:val="0"/>
          <w:numId w:val="59"/>
        </w:numPr>
        <w:tabs>
          <w:tab w:val="clear" w:pos="0"/>
          <w:tab w:val="num" w:pos="360"/>
        </w:tabs>
        <w:ind w:right="-108"/>
        <w:jc w:val="both"/>
        <w:rPr>
          <w:rFonts w:ascii="Acumin Pro" w:hAnsi="Acumin Pro"/>
          <w:sz w:val="20"/>
          <w:szCs w:val="20"/>
          <w:lang w:val="pl-PL"/>
        </w:rPr>
      </w:pPr>
      <w:r w:rsidRPr="00A52CBD">
        <w:rPr>
          <w:rFonts w:ascii="Acumin Pro" w:hAnsi="Acumin Pro"/>
          <w:sz w:val="20"/>
          <w:szCs w:val="20"/>
          <w:lang w:val="pl-PL"/>
        </w:rPr>
        <w:t>Zamawiający, niezwłocznie po otwarciu ofert, udostępni na stronie internetowej prowadzonego postępowania informacje o:</w:t>
      </w:r>
    </w:p>
    <w:p w14:paraId="5E245574" w14:textId="77777777" w:rsidR="00A52CBD" w:rsidRPr="00A52CBD" w:rsidRDefault="00A52CBD" w:rsidP="00EE512A">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513"/>
        </w:tabs>
        <w:suppressAutoHyphens/>
        <w:spacing w:line="276" w:lineRule="auto"/>
        <w:ind w:left="1077" w:hanging="357"/>
        <w:jc w:val="both"/>
        <w:rPr>
          <w:rFonts w:ascii="Acumin Pro" w:hAnsi="Acumin Pro"/>
          <w:sz w:val="20"/>
          <w:szCs w:val="20"/>
          <w:lang w:val="pl-PL"/>
        </w:rPr>
      </w:pPr>
      <w:r w:rsidRPr="00A52CBD">
        <w:rPr>
          <w:rFonts w:ascii="Acumin Pro" w:hAnsi="Acumin Pro"/>
          <w:sz w:val="20"/>
          <w:szCs w:val="20"/>
          <w:lang w:val="pl-PL"/>
        </w:rPr>
        <w:t>nazwach albo imionach i nazwiskach oraz siedzibach lub miejscach prowadzonej działalności gospodarczej bądź miejscach zamieszkania wykonawców, których oferty zostały otwarte.</w:t>
      </w:r>
    </w:p>
    <w:p w14:paraId="32EF2872" w14:textId="77777777" w:rsidR="00A52CBD" w:rsidRPr="00A52CBD" w:rsidRDefault="00A52CBD" w:rsidP="00EE512A">
      <w:pPr>
        <w:pStyle w:val="Akapitzlis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513"/>
        </w:tabs>
        <w:suppressAutoHyphens/>
        <w:spacing w:line="276" w:lineRule="auto"/>
        <w:ind w:left="1077" w:hanging="357"/>
        <w:jc w:val="both"/>
        <w:rPr>
          <w:rFonts w:ascii="Acumin Pro" w:hAnsi="Acumin Pro"/>
          <w:sz w:val="20"/>
          <w:szCs w:val="20"/>
          <w:lang w:val="pl-PL"/>
        </w:rPr>
      </w:pPr>
      <w:r w:rsidRPr="00A52CBD">
        <w:rPr>
          <w:rFonts w:ascii="Acumin Pro" w:hAnsi="Acumin Pro"/>
          <w:sz w:val="20"/>
          <w:szCs w:val="20"/>
          <w:lang w:val="pl-PL"/>
        </w:rPr>
        <w:t>cenach lub kosztach zawartych w ofertach.</w:t>
      </w:r>
    </w:p>
    <w:p w14:paraId="1BEF6712" w14:textId="682C4257" w:rsidR="00A52CBD" w:rsidRPr="00A52CBD" w:rsidRDefault="00A52CBD" w:rsidP="00A52CBD">
      <w:pPr>
        <w:ind w:left="357"/>
        <w:jc w:val="both"/>
        <w:rPr>
          <w:rFonts w:ascii="Acumin Pro" w:hAnsi="Acumin Pro"/>
          <w:color w:val="000000"/>
          <w:sz w:val="20"/>
          <w:szCs w:val="20"/>
          <w:lang w:val="pl-PL"/>
        </w:rPr>
      </w:pPr>
      <w:r w:rsidRPr="00A52CBD">
        <w:rPr>
          <w:rFonts w:ascii="Acumin Pro" w:hAnsi="Acumin Pro"/>
          <w:b/>
          <w:bCs/>
          <w:color w:val="000000"/>
          <w:sz w:val="20"/>
          <w:szCs w:val="20"/>
          <w:lang w:val="pl-PL"/>
        </w:rPr>
        <w:t xml:space="preserve">Uwaga! </w:t>
      </w:r>
      <w:r w:rsidRPr="00A52CBD">
        <w:rPr>
          <w:rFonts w:ascii="Acumin Pro" w:hAnsi="Acumin Pro"/>
          <w:color w:val="000000"/>
          <w:sz w:val="20"/>
          <w:szCs w:val="20"/>
          <w:lang w:val="pl-PL"/>
        </w:rPr>
        <w:t>Zgodnie z Ustawą PZP</w:t>
      </w:r>
      <w:r w:rsidRPr="00A52CBD">
        <w:rPr>
          <w:rFonts w:ascii="Acumin Pro" w:hAnsi="Acumin Pro"/>
          <w:b/>
          <w:bCs/>
          <w:color w:val="000000"/>
          <w:sz w:val="20"/>
          <w:szCs w:val="20"/>
          <w:lang w:val="pl-PL"/>
        </w:rPr>
        <w:t xml:space="preserve"> Zamawiający nie ma obowiązku przeprowadzania jawnej sesji otwarcia ofert</w:t>
      </w:r>
      <w:r w:rsidRPr="00A52CBD">
        <w:rPr>
          <w:rFonts w:ascii="Acumin Pro" w:hAnsi="Acumin Pro"/>
          <w:color w:val="000000"/>
          <w:sz w:val="20"/>
          <w:szCs w:val="20"/>
          <w:lang w:val="pl-PL"/>
        </w:rPr>
        <w:t xml:space="preserve"> w sposób jawny z udziałem Wykonawców lub transmitowania sesji otwarcia za pośrednictwem elektronicznych narzędzi do przekazu wideo on-line</w:t>
      </w:r>
      <w:r>
        <w:rPr>
          <w:rFonts w:ascii="Acumin Pro" w:hAnsi="Acumin Pro"/>
          <w:color w:val="000000"/>
          <w:sz w:val="20"/>
          <w:szCs w:val="20"/>
          <w:lang w:val="pl-PL"/>
        </w:rPr>
        <w:t xml:space="preserve">. </w:t>
      </w:r>
    </w:p>
    <w:bookmarkEnd w:id="25"/>
    <w:p w14:paraId="38E1D95B" w14:textId="77777777" w:rsidR="00C35968" w:rsidRPr="00E55B9C" w:rsidRDefault="00C35968" w:rsidP="00C35968">
      <w:pPr>
        <w:pStyle w:val="Tekstpodstawowy2"/>
        <w:spacing w:after="0" w:line="240" w:lineRule="auto"/>
        <w:ind w:left="720"/>
        <w:jc w:val="both"/>
        <w:rPr>
          <w:rFonts w:ascii="Acumin Pro" w:eastAsia="Arial Unicode MS" w:hAnsi="Acumin Pro"/>
          <w:b/>
          <w:sz w:val="20"/>
          <w:szCs w:val="20"/>
        </w:rPr>
      </w:pPr>
    </w:p>
    <w:p w14:paraId="2DE7C54D" w14:textId="4BEC20AE" w:rsidR="008A41C6" w:rsidRDefault="008A41C6" w:rsidP="00603153">
      <w:pPr>
        <w:pStyle w:val="Tekstpodstawowy2"/>
        <w:numPr>
          <w:ilvl w:val="0"/>
          <w:numId w:val="14"/>
        </w:numPr>
        <w:spacing w:after="0" w:line="240" w:lineRule="auto"/>
        <w:jc w:val="both"/>
        <w:rPr>
          <w:rFonts w:ascii="Acumin Pro" w:eastAsia="Arial Unicode MS" w:hAnsi="Acumin Pro"/>
          <w:b/>
          <w:sz w:val="20"/>
          <w:szCs w:val="20"/>
        </w:rPr>
      </w:pPr>
      <w:r w:rsidRPr="00E55B9C">
        <w:rPr>
          <w:rFonts w:ascii="Acumin Pro" w:eastAsia="Arial Unicode MS" w:hAnsi="Acumin Pro"/>
          <w:b/>
          <w:sz w:val="20"/>
          <w:szCs w:val="20"/>
        </w:rPr>
        <w:t>OPIS KRYTERIÓW OCENY OFERT WRAZ Z PODANIEM WAG TYCH KRYTERIÓW I SPOSOBU OCENY OFERT</w:t>
      </w:r>
    </w:p>
    <w:p w14:paraId="76A18D3D" w14:textId="77777777" w:rsidR="00D94CBE" w:rsidRDefault="00D94CBE" w:rsidP="00D94CBE">
      <w:pPr>
        <w:pStyle w:val="Tekstpodstawowy2"/>
        <w:spacing w:after="0" w:line="240" w:lineRule="auto"/>
        <w:ind w:left="720"/>
        <w:jc w:val="both"/>
        <w:rPr>
          <w:rFonts w:ascii="Acumin Pro" w:hAnsi="Acumin Pro"/>
          <w:sz w:val="20"/>
          <w:szCs w:val="20"/>
        </w:rPr>
      </w:pPr>
    </w:p>
    <w:p w14:paraId="14C924FE" w14:textId="6FA73669" w:rsidR="00D94CBE" w:rsidRDefault="00D94CBE" w:rsidP="00D94CBE">
      <w:pPr>
        <w:pStyle w:val="Tekstpodstawowy2"/>
        <w:numPr>
          <w:ilvl w:val="0"/>
          <w:numId w:val="78"/>
        </w:numPr>
        <w:spacing w:after="0" w:line="240" w:lineRule="auto"/>
        <w:jc w:val="both"/>
        <w:rPr>
          <w:rFonts w:ascii="Acumin Pro" w:hAnsi="Acumin Pro"/>
          <w:sz w:val="20"/>
          <w:szCs w:val="20"/>
        </w:rPr>
      </w:pPr>
      <w:r w:rsidRPr="00A4663E">
        <w:rPr>
          <w:rFonts w:ascii="Acumin Pro" w:hAnsi="Acumin Pro"/>
          <w:sz w:val="20"/>
          <w:szCs w:val="20"/>
        </w:rPr>
        <w:t xml:space="preserve">Przy wyborze oferty Zamawiający będzie się kierował kryterium najniższej </w:t>
      </w:r>
      <w:r>
        <w:rPr>
          <w:rFonts w:ascii="Acumin Pro" w:hAnsi="Acumin Pro"/>
          <w:sz w:val="20"/>
          <w:szCs w:val="20"/>
        </w:rPr>
        <w:t>ceny.</w:t>
      </w:r>
    </w:p>
    <w:p w14:paraId="7CDF4A02" w14:textId="77777777" w:rsidR="00D94CBE" w:rsidRDefault="00D94CBE" w:rsidP="00D94CBE">
      <w:pPr>
        <w:pStyle w:val="Tekstpodstawowy2"/>
        <w:spacing w:after="0" w:line="240" w:lineRule="auto"/>
        <w:ind w:left="720"/>
        <w:jc w:val="both"/>
        <w:rPr>
          <w:rFonts w:ascii="Acumin Pro" w:hAnsi="Acumin Pro"/>
          <w:sz w:val="20"/>
          <w:szCs w:val="20"/>
        </w:rPr>
      </w:pPr>
    </w:p>
    <w:p w14:paraId="039CDD00" w14:textId="1D273646" w:rsidR="00D94CBE" w:rsidRDefault="00D94CBE" w:rsidP="00D94CBE">
      <w:pPr>
        <w:pStyle w:val="Tekstpodstawowy2"/>
        <w:numPr>
          <w:ilvl w:val="0"/>
          <w:numId w:val="78"/>
        </w:numPr>
        <w:spacing w:after="0" w:line="240" w:lineRule="auto"/>
        <w:jc w:val="both"/>
        <w:rPr>
          <w:rFonts w:ascii="Acumin Pro" w:hAnsi="Acumin Pro"/>
          <w:sz w:val="20"/>
          <w:szCs w:val="20"/>
        </w:rPr>
      </w:pPr>
      <w:r w:rsidRPr="00A4663E">
        <w:rPr>
          <w:rFonts w:ascii="Acumin Pro" w:hAnsi="Acumin Pro"/>
          <w:sz w:val="20"/>
          <w:szCs w:val="20"/>
        </w:rPr>
        <w:t xml:space="preserve">Ocenie będą podlegać wyłącznie oferty nie podlegające odrzuceniu. </w:t>
      </w:r>
    </w:p>
    <w:p w14:paraId="07C784E7" w14:textId="77777777" w:rsidR="00D94CBE" w:rsidRPr="001C1EE1" w:rsidRDefault="00D94CBE" w:rsidP="00D94CBE">
      <w:pPr>
        <w:pStyle w:val="Akapitzlist"/>
        <w:rPr>
          <w:rFonts w:ascii="Acumin Pro" w:hAnsi="Acumin Pro"/>
          <w:sz w:val="20"/>
          <w:szCs w:val="20"/>
          <w:lang w:val="pl-PL"/>
        </w:rPr>
      </w:pPr>
    </w:p>
    <w:p w14:paraId="33D70060" w14:textId="0C423404" w:rsidR="00D94CBE" w:rsidRDefault="00D94CBE" w:rsidP="00D94CBE">
      <w:pPr>
        <w:pStyle w:val="Tekstpodstawowy2"/>
        <w:numPr>
          <w:ilvl w:val="0"/>
          <w:numId w:val="78"/>
        </w:numPr>
        <w:spacing w:after="0" w:line="240" w:lineRule="auto"/>
        <w:jc w:val="both"/>
        <w:rPr>
          <w:rFonts w:ascii="Acumin Pro" w:hAnsi="Acumin Pro"/>
          <w:sz w:val="20"/>
          <w:szCs w:val="20"/>
        </w:rPr>
      </w:pPr>
      <w:r w:rsidRPr="00A4663E">
        <w:rPr>
          <w:rFonts w:ascii="Acumin Pro" w:hAnsi="Acumin Pro"/>
          <w:sz w:val="20"/>
          <w:szCs w:val="20"/>
        </w:rPr>
        <w:t xml:space="preserve">Za najkorzystniejszą zostanie uznana oferta z najniższą ceną. </w:t>
      </w:r>
    </w:p>
    <w:p w14:paraId="32A3A38B" w14:textId="77777777" w:rsidR="00D94CBE" w:rsidRPr="001C1EE1" w:rsidRDefault="00D94CBE" w:rsidP="00D94CBE">
      <w:pPr>
        <w:pStyle w:val="Akapitzlist"/>
        <w:rPr>
          <w:rFonts w:ascii="Acumin Pro" w:hAnsi="Acumin Pro"/>
          <w:sz w:val="20"/>
          <w:szCs w:val="20"/>
          <w:lang w:val="pl-PL"/>
        </w:rPr>
      </w:pPr>
    </w:p>
    <w:p w14:paraId="5A361F44" w14:textId="29873FB4" w:rsidR="00D94CBE" w:rsidRDefault="00D94CBE" w:rsidP="00D94CBE">
      <w:pPr>
        <w:pStyle w:val="Tekstpodstawowy2"/>
        <w:numPr>
          <w:ilvl w:val="0"/>
          <w:numId w:val="78"/>
        </w:numPr>
        <w:spacing w:after="0" w:line="240" w:lineRule="auto"/>
        <w:jc w:val="both"/>
        <w:rPr>
          <w:rFonts w:ascii="Acumin Pro" w:hAnsi="Acumin Pro"/>
          <w:sz w:val="20"/>
          <w:szCs w:val="20"/>
        </w:rPr>
      </w:pPr>
      <w:r w:rsidRPr="00A4663E">
        <w:rPr>
          <w:rFonts w:ascii="Acumin Pro" w:hAnsi="Acumin Pro"/>
          <w:sz w:val="20"/>
          <w:szCs w:val="20"/>
        </w:rPr>
        <w:t>W sytuacji, gdy Zamawiający nie będzie mógł dokonać wyboru najkorzystniejszej oferty ze względu na to, że zostały złożone oferty o takiej samej cenie, wezwie on Wykonawców, którzy złożyli te oferty, do złożenia</w:t>
      </w:r>
      <w:r>
        <w:rPr>
          <w:rFonts w:ascii="Acumin Pro" w:hAnsi="Acumin Pro"/>
          <w:sz w:val="20"/>
          <w:szCs w:val="20"/>
        </w:rPr>
        <w:t xml:space="preserve"> </w:t>
      </w:r>
      <w:r w:rsidRPr="00A4663E">
        <w:rPr>
          <w:rFonts w:ascii="Acumin Pro" w:hAnsi="Acumin Pro"/>
          <w:sz w:val="20"/>
          <w:szCs w:val="20"/>
        </w:rPr>
        <w:t xml:space="preserve">w terminie określonym przez Zamawiającego ofert dodatkowych zawierających nową cenę. Wykonawcy, składając oferty dodatkowe, nie mogą zaoferować cen wyższych niż zaoferowane w uprzednio złożonych przez nich ofertach. </w:t>
      </w:r>
    </w:p>
    <w:p w14:paraId="5285414D" w14:textId="77777777" w:rsidR="00D94CBE" w:rsidRPr="001C1EE1" w:rsidRDefault="00D94CBE" w:rsidP="00D94CBE">
      <w:pPr>
        <w:pStyle w:val="Akapitzlist"/>
        <w:rPr>
          <w:rFonts w:ascii="Acumin Pro" w:hAnsi="Acumin Pro"/>
          <w:sz w:val="20"/>
          <w:szCs w:val="20"/>
          <w:lang w:val="pl-PL"/>
        </w:rPr>
      </w:pPr>
    </w:p>
    <w:p w14:paraId="473D4322" w14:textId="77777777" w:rsidR="00D94CBE" w:rsidRDefault="00D94CBE" w:rsidP="00723616">
      <w:pPr>
        <w:pStyle w:val="Tekstpodstawowy2"/>
        <w:numPr>
          <w:ilvl w:val="0"/>
          <w:numId w:val="78"/>
        </w:numPr>
        <w:spacing w:after="0" w:line="240" w:lineRule="auto"/>
        <w:jc w:val="both"/>
        <w:rPr>
          <w:rFonts w:ascii="Acumin Pro" w:hAnsi="Acumin Pro"/>
          <w:sz w:val="20"/>
          <w:szCs w:val="20"/>
        </w:rPr>
      </w:pPr>
      <w:r w:rsidRPr="00D94CBE">
        <w:rPr>
          <w:rFonts w:ascii="Acumin Pro" w:hAnsi="Acumin Pro"/>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4454F6A" w14:textId="77777777" w:rsidR="00D94CBE" w:rsidRPr="001C1EE1" w:rsidRDefault="00D94CBE" w:rsidP="00D94CBE">
      <w:pPr>
        <w:pStyle w:val="Akapitzlist"/>
        <w:rPr>
          <w:rFonts w:ascii="Acumin Pro" w:hAnsi="Acumin Pro"/>
          <w:sz w:val="20"/>
          <w:szCs w:val="20"/>
          <w:lang w:val="pl-PL"/>
        </w:rPr>
      </w:pPr>
    </w:p>
    <w:p w14:paraId="4AADC487" w14:textId="420443BD" w:rsidR="00D94CBE" w:rsidRDefault="00D94CBE" w:rsidP="00723616">
      <w:pPr>
        <w:pStyle w:val="Tekstpodstawowy2"/>
        <w:numPr>
          <w:ilvl w:val="0"/>
          <w:numId w:val="78"/>
        </w:numPr>
        <w:spacing w:after="0" w:line="240" w:lineRule="auto"/>
        <w:jc w:val="both"/>
        <w:rPr>
          <w:rFonts w:ascii="Acumin Pro" w:hAnsi="Acumin Pro"/>
          <w:sz w:val="20"/>
          <w:szCs w:val="20"/>
        </w:rPr>
      </w:pPr>
      <w:r w:rsidRPr="00D94CBE">
        <w:rPr>
          <w:rFonts w:ascii="Acumin Pro" w:hAnsi="Acumin Pro"/>
          <w:sz w:val="20"/>
          <w:szCs w:val="20"/>
        </w:rPr>
        <w:t xml:space="preserve">Zamawiający wybiera najkorzystniejszą ofertę w terminie związania ofertą określonym w SWZ. </w:t>
      </w:r>
    </w:p>
    <w:p w14:paraId="0DD6F264" w14:textId="77777777" w:rsidR="00D94CBE" w:rsidRPr="001C1EE1" w:rsidRDefault="00D94CBE" w:rsidP="00D94CBE">
      <w:pPr>
        <w:pStyle w:val="Akapitzlist"/>
        <w:rPr>
          <w:rFonts w:ascii="Acumin Pro" w:hAnsi="Acumin Pro"/>
          <w:sz w:val="20"/>
          <w:szCs w:val="20"/>
          <w:lang w:val="pl-PL"/>
        </w:rPr>
      </w:pPr>
    </w:p>
    <w:p w14:paraId="0759437E" w14:textId="0A1D9A55" w:rsidR="00D94CBE" w:rsidRDefault="00D94CBE" w:rsidP="00D94CBE">
      <w:pPr>
        <w:pStyle w:val="Tekstpodstawowy2"/>
        <w:numPr>
          <w:ilvl w:val="0"/>
          <w:numId w:val="78"/>
        </w:numPr>
        <w:spacing w:after="0" w:line="240" w:lineRule="auto"/>
        <w:jc w:val="both"/>
        <w:rPr>
          <w:rFonts w:ascii="Acumin Pro" w:hAnsi="Acumin Pro"/>
          <w:sz w:val="20"/>
          <w:szCs w:val="20"/>
        </w:rPr>
      </w:pPr>
      <w:r w:rsidRPr="00A4663E">
        <w:rPr>
          <w:rFonts w:ascii="Acumin Pro" w:hAnsi="Acumin Pro"/>
          <w:sz w:val="20"/>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6C3E4AD9" w14:textId="77777777" w:rsidR="00D94CBE" w:rsidRPr="001C1EE1" w:rsidRDefault="00D94CBE" w:rsidP="00D94CBE">
      <w:pPr>
        <w:pStyle w:val="Akapitzlist"/>
        <w:rPr>
          <w:rFonts w:ascii="Acumin Pro" w:hAnsi="Acumin Pro"/>
          <w:sz w:val="20"/>
          <w:szCs w:val="20"/>
          <w:lang w:val="pl-PL"/>
        </w:rPr>
      </w:pPr>
    </w:p>
    <w:p w14:paraId="067EE117" w14:textId="2CCA5E0B" w:rsidR="00D94CBE" w:rsidRDefault="00D94CBE" w:rsidP="00D94CBE">
      <w:pPr>
        <w:pStyle w:val="Tekstpodstawowy2"/>
        <w:numPr>
          <w:ilvl w:val="0"/>
          <w:numId w:val="78"/>
        </w:numPr>
        <w:spacing w:after="0" w:line="240" w:lineRule="auto"/>
        <w:jc w:val="both"/>
        <w:rPr>
          <w:rFonts w:ascii="Acumin Pro" w:hAnsi="Acumin Pro"/>
          <w:sz w:val="20"/>
          <w:szCs w:val="20"/>
        </w:rPr>
      </w:pPr>
      <w:r w:rsidRPr="00A4663E">
        <w:rPr>
          <w:rFonts w:ascii="Acumin Pro" w:hAnsi="Acumin Pro"/>
          <w:sz w:val="20"/>
          <w:szCs w:val="20"/>
        </w:rPr>
        <w:t xml:space="preserve">W przypadku braku zgody, o której mowa w ust. </w:t>
      </w:r>
      <w:r>
        <w:rPr>
          <w:rFonts w:ascii="Acumin Pro" w:hAnsi="Acumin Pro"/>
          <w:sz w:val="20"/>
          <w:szCs w:val="20"/>
        </w:rPr>
        <w:t>7</w:t>
      </w:r>
      <w:r w:rsidRPr="00A4663E">
        <w:rPr>
          <w:rFonts w:ascii="Acumin Pro" w:hAnsi="Acumin Pro"/>
          <w:sz w:val="20"/>
          <w:szCs w:val="20"/>
        </w:rPr>
        <w:t xml:space="preserve">, oferta podlega odrzuceniu, a Zamawiający zwraca się </w:t>
      </w:r>
      <w:r>
        <w:rPr>
          <w:rFonts w:ascii="Acumin Pro" w:hAnsi="Acumin Pro"/>
          <w:sz w:val="20"/>
          <w:szCs w:val="20"/>
        </w:rPr>
        <w:t xml:space="preserve">                            </w:t>
      </w:r>
      <w:r w:rsidRPr="00A4663E">
        <w:rPr>
          <w:rFonts w:ascii="Acumin Pro" w:hAnsi="Acumin Pro"/>
          <w:sz w:val="20"/>
          <w:szCs w:val="20"/>
        </w:rPr>
        <w:t>o wyrażenie takiej zgody do kolejnego Wykonawcy, którego oferta została najwyżej oceniona, chyba że zachodzą przesłanki do unieważnienia postępowania.</w:t>
      </w:r>
    </w:p>
    <w:p w14:paraId="4A8954EE" w14:textId="77777777" w:rsidR="00D94CBE" w:rsidRPr="001C1EE1" w:rsidRDefault="00D94CBE" w:rsidP="00D94CBE">
      <w:pPr>
        <w:pStyle w:val="Akapitzlist"/>
        <w:rPr>
          <w:rFonts w:ascii="Acumin Pro" w:hAnsi="Acumin Pro"/>
          <w:sz w:val="20"/>
          <w:szCs w:val="20"/>
          <w:lang w:val="pl-PL"/>
        </w:rPr>
      </w:pPr>
    </w:p>
    <w:p w14:paraId="6A86A588" w14:textId="118C1856" w:rsidR="00D94CBE" w:rsidRDefault="00D94CBE" w:rsidP="00D94CBE">
      <w:pPr>
        <w:pStyle w:val="Tekstpodstawowy2"/>
        <w:spacing w:after="0" w:line="240" w:lineRule="auto"/>
        <w:ind w:left="720"/>
        <w:jc w:val="both"/>
        <w:rPr>
          <w:rFonts w:ascii="Acumin Pro" w:hAnsi="Acumin Pro"/>
          <w:sz w:val="20"/>
          <w:szCs w:val="20"/>
        </w:rPr>
      </w:pPr>
    </w:p>
    <w:p w14:paraId="468E67F8" w14:textId="77777777" w:rsidR="00D94CBE" w:rsidRDefault="00D94CBE" w:rsidP="00D94CBE">
      <w:pPr>
        <w:pStyle w:val="Tekstpodstawowy2"/>
        <w:spacing w:after="0" w:line="240" w:lineRule="auto"/>
        <w:ind w:left="720"/>
        <w:jc w:val="both"/>
        <w:rPr>
          <w:rFonts w:ascii="Acumin Pro" w:hAnsi="Acumin Pro"/>
          <w:sz w:val="20"/>
          <w:szCs w:val="20"/>
        </w:rPr>
      </w:pPr>
    </w:p>
    <w:p w14:paraId="5B8EBA44" w14:textId="77777777" w:rsidR="00652A4E" w:rsidRPr="00652A4E" w:rsidRDefault="00652A4E" w:rsidP="00F954E2">
      <w:pPr>
        <w:pStyle w:val="Tekstpodstawowy2"/>
        <w:spacing w:after="0" w:line="240" w:lineRule="auto"/>
        <w:ind w:left="1440"/>
        <w:jc w:val="both"/>
        <w:rPr>
          <w:rFonts w:ascii="Acumin Pro" w:eastAsia="Arial Unicode MS" w:hAnsi="Acumin Pro"/>
          <w:b/>
          <w:sz w:val="20"/>
          <w:szCs w:val="20"/>
        </w:rPr>
      </w:pPr>
    </w:p>
    <w:p w14:paraId="389350CD" w14:textId="33436787" w:rsidR="008A41C6" w:rsidRDefault="008A41C6" w:rsidP="00F954E2">
      <w:pPr>
        <w:pStyle w:val="Tekstpodstawowy2"/>
        <w:numPr>
          <w:ilvl w:val="0"/>
          <w:numId w:val="14"/>
        </w:numPr>
        <w:spacing w:after="0" w:line="240" w:lineRule="auto"/>
        <w:ind w:left="1080"/>
        <w:jc w:val="both"/>
        <w:rPr>
          <w:rFonts w:ascii="Acumin Pro" w:eastAsia="Arial Unicode MS" w:hAnsi="Acumin Pro"/>
          <w:b/>
          <w:sz w:val="20"/>
          <w:szCs w:val="20"/>
        </w:rPr>
      </w:pPr>
      <w:r w:rsidRPr="00E55B9C">
        <w:rPr>
          <w:rFonts w:ascii="Acumin Pro" w:eastAsia="Arial Unicode MS" w:hAnsi="Acumin Pro"/>
          <w:b/>
          <w:sz w:val="20"/>
          <w:szCs w:val="20"/>
        </w:rPr>
        <w:lastRenderedPageBreak/>
        <w:t>INFORAMCJE O FORMALNOŚCIACH, JAKIE MUSZĄ ZOSTAĆ DOPEŁNIONE PO WYBORZE OFERTY W CELU ZAWARCIA UMOWY W SPRAWIE ZAMÓWIENIA PUBLICZEGO</w:t>
      </w:r>
    </w:p>
    <w:p w14:paraId="3BE76642" w14:textId="77777777" w:rsidR="00722652" w:rsidRPr="00ED6F27" w:rsidRDefault="00722652" w:rsidP="00F954E2">
      <w:pPr>
        <w:pStyle w:val="Tekstpodstawowy2"/>
        <w:spacing w:after="0" w:line="240" w:lineRule="auto"/>
        <w:ind w:left="1080"/>
        <w:jc w:val="both"/>
        <w:rPr>
          <w:rFonts w:ascii="Acumin Pro" w:eastAsia="Arial Unicode MS" w:hAnsi="Acumin Pro"/>
          <w:bCs/>
          <w:sz w:val="20"/>
          <w:szCs w:val="20"/>
        </w:rPr>
      </w:pPr>
    </w:p>
    <w:p w14:paraId="68EDB988" w14:textId="77777777" w:rsidR="00BB2792" w:rsidRDefault="00E963F3" w:rsidP="00F954E2">
      <w:pPr>
        <w:pStyle w:val="Default"/>
        <w:numPr>
          <w:ilvl w:val="0"/>
          <w:numId w:val="5"/>
        </w:numPr>
        <w:ind w:left="1080"/>
        <w:jc w:val="both"/>
        <w:rPr>
          <w:rFonts w:ascii="Acumin Pro" w:hAnsi="Acumin Pro"/>
          <w:sz w:val="20"/>
          <w:szCs w:val="20"/>
        </w:rPr>
      </w:pPr>
      <w:r w:rsidRPr="00E55B9C">
        <w:rPr>
          <w:rFonts w:ascii="Acumin Pro" w:hAnsi="Acumin Pro"/>
          <w:sz w:val="20"/>
          <w:szCs w:val="20"/>
        </w:rPr>
        <w:t xml:space="preserve">Zamawiający zawrze umowę w </w:t>
      </w:r>
      <w:r w:rsidR="00F7075F" w:rsidRPr="00E55B9C">
        <w:rPr>
          <w:rFonts w:ascii="Acumin Pro" w:hAnsi="Acumin Pro"/>
          <w:sz w:val="20"/>
          <w:szCs w:val="20"/>
        </w:rPr>
        <w:t xml:space="preserve">sprawie zamówienia publicznego </w:t>
      </w:r>
      <w:r w:rsidRPr="00E55B9C">
        <w:rPr>
          <w:rFonts w:ascii="Acumin Pro" w:hAnsi="Acumin Pro"/>
          <w:sz w:val="20"/>
          <w:szCs w:val="20"/>
        </w:rPr>
        <w:t>w terminie nie krótszym niż 5 dni od dnia przesłania zawiadomienia o wyborze najkorzystniejszej oferty</w:t>
      </w:r>
      <w:r w:rsidR="00BB2792">
        <w:rPr>
          <w:rFonts w:ascii="Acumin Pro" w:hAnsi="Acumin Pro"/>
          <w:sz w:val="20"/>
          <w:szCs w:val="20"/>
        </w:rPr>
        <w:t>.</w:t>
      </w:r>
    </w:p>
    <w:p w14:paraId="068F8A1D" w14:textId="02F39557" w:rsidR="00E963F3" w:rsidRPr="00E55B9C" w:rsidRDefault="00F7075F" w:rsidP="00F954E2">
      <w:pPr>
        <w:pStyle w:val="Default"/>
        <w:ind w:left="1080"/>
        <w:jc w:val="both"/>
        <w:rPr>
          <w:rFonts w:ascii="Acumin Pro" w:hAnsi="Acumin Pro"/>
          <w:sz w:val="20"/>
          <w:szCs w:val="20"/>
        </w:rPr>
      </w:pPr>
      <w:r w:rsidRPr="00E55B9C">
        <w:rPr>
          <w:rFonts w:ascii="Acumin Pro" w:hAnsi="Acumin Pro"/>
          <w:sz w:val="20"/>
          <w:szCs w:val="20"/>
        </w:rPr>
        <w:t xml:space="preserve"> </w:t>
      </w:r>
      <w:r w:rsidR="00E963F3" w:rsidRPr="00E55B9C">
        <w:rPr>
          <w:rFonts w:ascii="Acumin Pro" w:hAnsi="Acumin Pro"/>
          <w:sz w:val="20"/>
          <w:szCs w:val="20"/>
        </w:rPr>
        <w:t xml:space="preserve"> </w:t>
      </w:r>
    </w:p>
    <w:p w14:paraId="65277E86" w14:textId="090BFAC8" w:rsidR="00BB2792" w:rsidRDefault="00BB2792" w:rsidP="00F954E2">
      <w:pPr>
        <w:pStyle w:val="Default"/>
        <w:numPr>
          <w:ilvl w:val="0"/>
          <w:numId w:val="5"/>
        </w:numPr>
        <w:ind w:left="1080"/>
        <w:jc w:val="both"/>
        <w:rPr>
          <w:rFonts w:ascii="Acumin Pro" w:hAnsi="Acumin Pro"/>
          <w:sz w:val="20"/>
          <w:szCs w:val="20"/>
        </w:rPr>
      </w:pPr>
      <w:r>
        <w:rPr>
          <w:rFonts w:ascii="Acumin Pro" w:hAnsi="Acumin Pro"/>
          <w:sz w:val="20"/>
          <w:szCs w:val="20"/>
        </w:rPr>
        <w:t xml:space="preserve">Zamawiający może zawrzeć umowę w sprawie zamówienia publicznego przed upływem terminu, o którym mowa w ust. 1 powyżej, jeżeli w postępowaniu o udzielenie zamówienia prowadzonym w trybie podstawowym złożono tylko jedną ofertę. </w:t>
      </w:r>
    </w:p>
    <w:p w14:paraId="372DC8FA" w14:textId="77777777" w:rsidR="00BB2792" w:rsidRPr="00BB2792" w:rsidRDefault="00BB2792" w:rsidP="00F954E2">
      <w:pPr>
        <w:pStyle w:val="Akapitzlist"/>
        <w:rPr>
          <w:rFonts w:ascii="Acumin Pro" w:hAnsi="Acumin Pro"/>
          <w:sz w:val="20"/>
          <w:szCs w:val="20"/>
          <w:lang w:val="pl-PL"/>
        </w:rPr>
      </w:pPr>
    </w:p>
    <w:p w14:paraId="4BB23282" w14:textId="5F0F3314" w:rsidR="00F7075F" w:rsidRDefault="00F7075F" w:rsidP="00F954E2">
      <w:pPr>
        <w:pStyle w:val="Default"/>
        <w:numPr>
          <w:ilvl w:val="0"/>
          <w:numId w:val="5"/>
        </w:numPr>
        <w:ind w:left="1080"/>
        <w:jc w:val="both"/>
        <w:rPr>
          <w:rFonts w:ascii="Acumin Pro" w:hAnsi="Acumin Pro"/>
          <w:sz w:val="20"/>
          <w:szCs w:val="20"/>
        </w:rPr>
      </w:pPr>
      <w:r w:rsidRPr="00E55B9C">
        <w:rPr>
          <w:rFonts w:ascii="Acumin Pro" w:hAnsi="Acumin Pro"/>
          <w:sz w:val="20"/>
          <w:szCs w:val="20"/>
        </w:rPr>
        <w:t>W przypadku wniesienia odwołania Zamawiający nie zawrze umowy do czasu ogłoszenia przez Krajową Izbę Odwoławczą wyroku lub postanowienia kończącego postępowanie odwoławcze.</w:t>
      </w:r>
    </w:p>
    <w:p w14:paraId="6D1BD033" w14:textId="77777777" w:rsidR="00BB2792" w:rsidRPr="00BB2792" w:rsidRDefault="00BB2792" w:rsidP="00F954E2">
      <w:pPr>
        <w:pStyle w:val="Akapitzlist"/>
        <w:rPr>
          <w:rFonts w:ascii="Acumin Pro" w:hAnsi="Acumin Pro"/>
          <w:sz w:val="20"/>
          <w:szCs w:val="20"/>
          <w:lang w:val="pl-PL"/>
        </w:rPr>
      </w:pPr>
    </w:p>
    <w:p w14:paraId="0C70B5AC" w14:textId="2BA072F8" w:rsidR="00E963F3" w:rsidRDefault="00E963F3" w:rsidP="00F954E2">
      <w:pPr>
        <w:pStyle w:val="Default"/>
        <w:numPr>
          <w:ilvl w:val="0"/>
          <w:numId w:val="5"/>
        </w:numPr>
        <w:ind w:left="1080"/>
        <w:jc w:val="both"/>
        <w:rPr>
          <w:rFonts w:ascii="Acumin Pro" w:hAnsi="Acumin Pro"/>
          <w:sz w:val="20"/>
          <w:szCs w:val="20"/>
        </w:rPr>
      </w:pPr>
      <w:r w:rsidRPr="00E55B9C">
        <w:rPr>
          <w:rFonts w:ascii="Acumin Pro" w:hAnsi="Acumin Pro"/>
          <w:sz w:val="20"/>
          <w:szCs w:val="20"/>
        </w:rPr>
        <w:t>Przed podpisaniem umowy</w:t>
      </w:r>
      <w:r w:rsidR="003D3D1A" w:rsidRPr="00E55B9C">
        <w:rPr>
          <w:rFonts w:ascii="Acumin Pro" w:hAnsi="Acumin Pro"/>
          <w:sz w:val="20"/>
          <w:szCs w:val="20"/>
        </w:rPr>
        <w:t xml:space="preserve"> </w:t>
      </w:r>
      <w:r w:rsidRPr="00E55B9C">
        <w:rPr>
          <w:rFonts w:ascii="Acumin Pro" w:hAnsi="Acumin Pro"/>
          <w:sz w:val="20"/>
          <w:szCs w:val="20"/>
        </w:rPr>
        <w:t xml:space="preserve">Wykonawcy wspólnie ubiegający się o udzielenie zamówienia (w przypadku wyboru ich oferty jako najkorzystniejszej) </w:t>
      </w:r>
      <w:r w:rsidR="00F7075F" w:rsidRPr="00E55B9C">
        <w:rPr>
          <w:rFonts w:ascii="Acumin Pro" w:hAnsi="Acumin Pro"/>
          <w:sz w:val="20"/>
          <w:szCs w:val="20"/>
        </w:rPr>
        <w:t>zobowiązani są do przedstawienia</w:t>
      </w:r>
      <w:r w:rsidRPr="00E55B9C">
        <w:rPr>
          <w:rFonts w:ascii="Acumin Pro" w:hAnsi="Acumin Pro"/>
          <w:sz w:val="20"/>
          <w:szCs w:val="20"/>
        </w:rPr>
        <w:t xml:space="preserve"> Zamawiającemu umowy regulującej</w:t>
      </w:r>
      <w:r w:rsidR="00F7075F" w:rsidRPr="00E55B9C">
        <w:rPr>
          <w:rFonts w:ascii="Acumin Pro" w:hAnsi="Acumin Pro"/>
          <w:sz w:val="20"/>
          <w:szCs w:val="20"/>
        </w:rPr>
        <w:t xml:space="preserve"> współpracę tych Wykonawców</w:t>
      </w:r>
      <w:r w:rsidR="00BA3DB9" w:rsidRPr="00E55B9C">
        <w:rPr>
          <w:rFonts w:ascii="Acumin Pro" w:hAnsi="Acumin Pro"/>
          <w:sz w:val="20"/>
          <w:szCs w:val="20"/>
        </w:rPr>
        <w:t>.</w:t>
      </w:r>
    </w:p>
    <w:p w14:paraId="2A590DDD" w14:textId="77777777" w:rsidR="00BB2792" w:rsidRPr="00BB2792" w:rsidRDefault="00BB2792" w:rsidP="00F954E2">
      <w:pPr>
        <w:pStyle w:val="Akapitzlist"/>
        <w:rPr>
          <w:rFonts w:ascii="Acumin Pro" w:hAnsi="Acumin Pro"/>
          <w:sz w:val="20"/>
          <w:szCs w:val="20"/>
          <w:lang w:val="pl-PL"/>
        </w:rPr>
      </w:pPr>
    </w:p>
    <w:p w14:paraId="493D577E" w14:textId="4458D133" w:rsidR="00DC08EB" w:rsidRDefault="00F36E8A" w:rsidP="00F954E2">
      <w:pPr>
        <w:pStyle w:val="Default"/>
        <w:numPr>
          <w:ilvl w:val="0"/>
          <w:numId w:val="5"/>
        </w:numPr>
        <w:ind w:left="993" w:hanging="284"/>
        <w:jc w:val="both"/>
        <w:rPr>
          <w:rFonts w:ascii="Acumin Pro" w:hAnsi="Acumin Pro"/>
          <w:color w:val="auto"/>
          <w:sz w:val="20"/>
          <w:szCs w:val="20"/>
        </w:rPr>
      </w:pPr>
      <w:r w:rsidRPr="00DC08EB">
        <w:rPr>
          <w:rFonts w:ascii="Acumin Pro" w:hAnsi="Acumin Pro"/>
          <w:color w:val="auto"/>
          <w:sz w:val="20"/>
          <w:szCs w:val="20"/>
        </w:rPr>
        <w:t>Przed podpisaniem umowy Wykonawca zobowiązany jest do</w:t>
      </w:r>
      <w:r w:rsidR="00DC08EB" w:rsidRPr="00DC08EB">
        <w:rPr>
          <w:rFonts w:ascii="Acumin Pro" w:hAnsi="Acumin Pro"/>
          <w:color w:val="auto"/>
          <w:sz w:val="20"/>
          <w:szCs w:val="20"/>
        </w:rPr>
        <w:t>:</w:t>
      </w:r>
    </w:p>
    <w:p w14:paraId="2783443C" w14:textId="77777777" w:rsidR="00772F05" w:rsidRPr="0071445C" w:rsidRDefault="00772F05" w:rsidP="00F954E2">
      <w:pPr>
        <w:pStyle w:val="Akapitzlist"/>
        <w:rPr>
          <w:rFonts w:ascii="Acumin Pro" w:hAnsi="Acumin Pro"/>
          <w:sz w:val="20"/>
          <w:szCs w:val="20"/>
          <w:lang w:val="pl-PL"/>
        </w:rPr>
      </w:pPr>
    </w:p>
    <w:p w14:paraId="576A320A" w14:textId="3F113982" w:rsidR="009B4FAF" w:rsidRDefault="009B4FAF" w:rsidP="00EE512A">
      <w:pPr>
        <w:pStyle w:val="Default"/>
        <w:numPr>
          <w:ilvl w:val="0"/>
          <w:numId w:val="66"/>
        </w:numPr>
        <w:jc w:val="both"/>
        <w:rPr>
          <w:rFonts w:ascii="Acumin Pro" w:hAnsi="Acumin Pro"/>
          <w:color w:val="auto"/>
          <w:sz w:val="20"/>
          <w:szCs w:val="20"/>
        </w:rPr>
      </w:pPr>
      <w:r>
        <w:rPr>
          <w:rFonts w:ascii="Acumin Pro" w:hAnsi="Acumin Pro"/>
          <w:color w:val="auto"/>
          <w:sz w:val="20"/>
          <w:szCs w:val="20"/>
        </w:rPr>
        <w:t>dostarczenia oświadczenia o zatrudnieniu osób na umowę o pracę, zgodnie rozdziałem IV ust. 8 SWZ,</w:t>
      </w:r>
    </w:p>
    <w:p w14:paraId="71DD857D" w14:textId="6990145D" w:rsidR="00772F05" w:rsidRPr="00DC08EB" w:rsidRDefault="00772F05" w:rsidP="00EE512A">
      <w:pPr>
        <w:pStyle w:val="Default"/>
        <w:numPr>
          <w:ilvl w:val="0"/>
          <w:numId w:val="66"/>
        </w:numPr>
        <w:jc w:val="both"/>
        <w:rPr>
          <w:rFonts w:ascii="Acumin Pro" w:hAnsi="Acumin Pro"/>
          <w:color w:val="auto"/>
          <w:sz w:val="20"/>
          <w:szCs w:val="20"/>
        </w:rPr>
      </w:pPr>
      <w:r w:rsidRPr="00DC08EB">
        <w:rPr>
          <w:rFonts w:ascii="Acumin Pro" w:hAnsi="Acumin Pro"/>
          <w:color w:val="auto"/>
          <w:sz w:val="20"/>
          <w:szCs w:val="20"/>
        </w:rPr>
        <w:t xml:space="preserve">wniesienia zabezpieczenia należytego wykonania umowy na warunkach określonych w </w:t>
      </w:r>
      <w:r w:rsidR="009177FA">
        <w:rPr>
          <w:rFonts w:ascii="Acumin Pro" w:hAnsi="Acumin Pro"/>
          <w:color w:val="auto"/>
          <w:sz w:val="20"/>
          <w:szCs w:val="20"/>
        </w:rPr>
        <w:t>r</w:t>
      </w:r>
      <w:r w:rsidRPr="00DC08EB">
        <w:rPr>
          <w:rFonts w:ascii="Acumin Pro" w:hAnsi="Acumin Pro"/>
          <w:color w:val="auto"/>
          <w:sz w:val="20"/>
          <w:szCs w:val="20"/>
        </w:rPr>
        <w:t xml:space="preserve">ozdziale </w:t>
      </w:r>
      <w:r w:rsidR="00537A35">
        <w:rPr>
          <w:rFonts w:ascii="Acumin Pro" w:hAnsi="Acumin Pro"/>
          <w:color w:val="auto"/>
          <w:sz w:val="20"/>
          <w:szCs w:val="20"/>
        </w:rPr>
        <w:t>XXI</w:t>
      </w:r>
      <w:r w:rsidRPr="00DC08EB">
        <w:rPr>
          <w:rFonts w:ascii="Acumin Pro" w:hAnsi="Acumin Pro"/>
          <w:color w:val="auto"/>
          <w:sz w:val="20"/>
          <w:szCs w:val="20"/>
        </w:rPr>
        <w:t xml:space="preserve"> SWZ,</w:t>
      </w:r>
    </w:p>
    <w:p w14:paraId="5A57087D" w14:textId="77777777" w:rsidR="00772F05" w:rsidRPr="00DC08EB" w:rsidRDefault="00772F05" w:rsidP="00EE512A">
      <w:pPr>
        <w:pStyle w:val="Default"/>
        <w:numPr>
          <w:ilvl w:val="0"/>
          <w:numId w:val="66"/>
        </w:numPr>
        <w:jc w:val="both"/>
        <w:rPr>
          <w:rFonts w:ascii="Acumin Pro" w:hAnsi="Acumin Pro"/>
          <w:bCs/>
          <w:color w:val="auto"/>
          <w:sz w:val="20"/>
          <w:szCs w:val="20"/>
        </w:rPr>
      </w:pPr>
      <w:r w:rsidRPr="00DC08EB">
        <w:rPr>
          <w:rFonts w:ascii="Acumin Pro" w:hAnsi="Acumin Pro"/>
          <w:bCs/>
          <w:color w:val="auto"/>
          <w:sz w:val="20"/>
          <w:szCs w:val="20"/>
        </w:rPr>
        <w:t xml:space="preserve">dostarczenia Zamawiającemu kosztorysu ofertowego, </w:t>
      </w:r>
    </w:p>
    <w:p w14:paraId="57ED9BD2" w14:textId="3CDF93D7" w:rsidR="00772F05" w:rsidRPr="00DC08EB" w:rsidRDefault="00772F05" w:rsidP="00EE512A">
      <w:pPr>
        <w:pStyle w:val="Default"/>
        <w:numPr>
          <w:ilvl w:val="0"/>
          <w:numId w:val="66"/>
        </w:numPr>
        <w:jc w:val="both"/>
        <w:rPr>
          <w:rFonts w:ascii="Acumin Pro" w:hAnsi="Acumin Pro"/>
          <w:bCs/>
          <w:color w:val="auto"/>
          <w:sz w:val="20"/>
          <w:szCs w:val="20"/>
        </w:rPr>
      </w:pPr>
      <w:r w:rsidRPr="00DC08EB">
        <w:rPr>
          <w:rFonts w:ascii="Acumin Pro" w:hAnsi="Acumin Pro"/>
          <w:bCs/>
          <w:color w:val="auto"/>
          <w:sz w:val="20"/>
          <w:szCs w:val="20"/>
        </w:rPr>
        <w:t>dostarczenia zatwierdzonego przez Zamawiającego harmonogramu rzeczowo-finansowego, przygotowanego zgodnie z zasadami określonymi w</w:t>
      </w:r>
      <w:r w:rsidR="009177FA">
        <w:rPr>
          <w:rFonts w:ascii="Acumin Pro" w:hAnsi="Acumin Pro"/>
          <w:bCs/>
          <w:color w:val="auto"/>
          <w:sz w:val="20"/>
          <w:szCs w:val="20"/>
        </w:rPr>
        <w:t xml:space="preserve"> </w:t>
      </w:r>
      <w:r w:rsidRPr="00DC08EB">
        <w:rPr>
          <w:rFonts w:ascii="Acumin Pro" w:hAnsi="Acumin Pro"/>
          <w:bCs/>
          <w:color w:val="auto"/>
          <w:sz w:val="20"/>
          <w:szCs w:val="20"/>
        </w:rPr>
        <w:t xml:space="preserve">rozdziale </w:t>
      </w:r>
      <w:r w:rsidR="00EB5EED">
        <w:rPr>
          <w:rFonts w:ascii="Acumin Pro" w:hAnsi="Acumin Pro"/>
          <w:bCs/>
          <w:color w:val="auto"/>
          <w:sz w:val="20"/>
          <w:szCs w:val="20"/>
        </w:rPr>
        <w:t>IV</w:t>
      </w:r>
      <w:r w:rsidRPr="00DC08EB">
        <w:rPr>
          <w:rFonts w:ascii="Acumin Pro" w:hAnsi="Acumin Pro"/>
          <w:bCs/>
          <w:color w:val="auto"/>
          <w:sz w:val="20"/>
          <w:szCs w:val="20"/>
        </w:rPr>
        <w:t xml:space="preserve"> </w:t>
      </w:r>
      <w:r>
        <w:rPr>
          <w:rFonts w:ascii="Acumin Pro" w:hAnsi="Acumin Pro"/>
          <w:bCs/>
          <w:color w:val="auto"/>
          <w:sz w:val="20"/>
          <w:szCs w:val="20"/>
        </w:rPr>
        <w:t>u</w:t>
      </w:r>
      <w:r w:rsidRPr="00DC08EB">
        <w:rPr>
          <w:rFonts w:ascii="Acumin Pro" w:hAnsi="Acumin Pro"/>
          <w:bCs/>
          <w:color w:val="auto"/>
          <w:sz w:val="20"/>
          <w:szCs w:val="20"/>
        </w:rPr>
        <w:t xml:space="preserve">st. </w:t>
      </w:r>
      <w:r w:rsidR="00EB5EED">
        <w:rPr>
          <w:rFonts w:ascii="Acumin Pro" w:hAnsi="Acumin Pro"/>
          <w:bCs/>
          <w:color w:val="auto"/>
          <w:sz w:val="20"/>
          <w:szCs w:val="20"/>
        </w:rPr>
        <w:t>9</w:t>
      </w:r>
      <w:r w:rsidRPr="00DC08EB">
        <w:rPr>
          <w:rFonts w:ascii="Acumin Pro" w:hAnsi="Acumin Pro"/>
          <w:bCs/>
          <w:color w:val="auto"/>
          <w:sz w:val="20"/>
          <w:szCs w:val="20"/>
        </w:rPr>
        <w:t xml:space="preserve"> SWZ,</w:t>
      </w:r>
    </w:p>
    <w:p w14:paraId="517F9D28" w14:textId="5A804A11" w:rsidR="00772F05" w:rsidRDefault="00772F05" w:rsidP="00EE512A">
      <w:pPr>
        <w:pStyle w:val="Default"/>
        <w:numPr>
          <w:ilvl w:val="0"/>
          <w:numId w:val="66"/>
        </w:numPr>
        <w:jc w:val="both"/>
        <w:rPr>
          <w:rFonts w:ascii="Acumin Pro" w:hAnsi="Acumin Pro"/>
          <w:bCs/>
          <w:color w:val="auto"/>
          <w:sz w:val="20"/>
          <w:szCs w:val="20"/>
        </w:rPr>
      </w:pPr>
      <w:r w:rsidRPr="00DC08EB">
        <w:rPr>
          <w:rFonts w:ascii="Acumin Pro" w:hAnsi="Acumin Pro"/>
          <w:bCs/>
          <w:color w:val="auto"/>
          <w:sz w:val="20"/>
          <w:szCs w:val="20"/>
        </w:rPr>
        <w:t>dostarczenia umowy regulującej współpracę Wykonawców wspólnie ubiegających się o udzielenie zamówienia (w przypadku wyboru ich oferty jako najkorzystniejszej)</w:t>
      </w:r>
      <w:r w:rsidR="009177FA">
        <w:rPr>
          <w:rFonts w:ascii="Acumin Pro" w:hAnsi="Acumin Pro"/>
          <w:bCs/>
          <w:color w:val="auto"/>
          <w:sz w:val="20"/>
          <w:szCs w:val="20"/>
        </w:rPr>
        <w:t>.</w:t>
      </w:r>
    </w:p>
    <w:p w14:paraId="3EE41F98" w14:textId="77777777" w:rsidR="00DC08EB" w:rsidRPr="00772F05" w:rsidRDefault="00DC08EB" w:rsidP="00F954E2">
      <w:pPr>
        <w:pStyle w:val="Akapitzlist"/>
        <w:rPr>
          <w:rFonts w:ascii="Acumin Pro" w:hAnsi="Acumin Pro"/>
          <w:sz w:val="20"/>
          <w:szCs w:val="20"/>
          <w:lang w:val="pl-PL"/>
        </w:rPr>
      </w:pPr>
    </w:p>
    <w:p w14:paraId="684F224F" w14:textId="35F1D0F4" w:rsidR="00DC08EB" w:rsidRDefault="00772F05" w:rsidP="00F954E2">
      <w:pPr>
        <w:pStyle w:val="Default"/>
        <w:numPr>
          <w:ilvl w:val="0"/>
          <w:numId w:val="5"/>
        </w:numPr>
        <w:ind w:left="993" w:hanging="284"/>
        <w:jc w:val="both"/>
        <w:rPr>
          <w:rFonts w:ascii="Acumin Pro" w:hAnsi="Acumin Pro"/>
          <w:color w:val="auto"/>
          <w:sz w:val="20"/>
          <w:szCs w:val="20"/>
        </w:rPr>
      </w:pPr>
      <w:r>
        <w:rPr>
          <w:rFonts w:ascii="Acumin Pro" w:hAnsi="Acumin Pro"/>
          <w:color w:val="auto"/>
          <w:sz w:val="20"/>
          <w:szCs w:val="20"/>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18E9DE02" w14:textId="77777777" w:rsidR="00772F05" w:rsidRDefault="00772F05" w:rsidP="00F954E2">
      <w:pPr>
        <w:pStyle w:val="Default"/>
        <w:ind w:left="993"/>
        <w:jc w:val="both"/>
        <w:rPr>
          <w:rFonts w:ascii="Acumin Pro" w:hAnsi="Acumin Pro"/>
          <w:color w:val="auto"/>
          <w:sz w:val="20"/>
          <w:szCs w:val="20"/>
        </w:rPr>
      </w:pPr>
    </w:p>
    <w:p w14:paraId="150A8095" w14:textId="7E3798E7" w:rsidR="00772F05" w:rsidRDefault="00772F05" w:rsidP="00F954E2">
      <w:pPr>
        <w:pStyle w:val="Default"/>
        <w:numPr>
          <w:ilvl w:val="0"/>
          <w:numId w:val="5"/>
        </w:numPr>
        <w:ind w:left="993" w:hanging="284"/>
        <w:jc w:val="both"/>
        <w:rPr>
          <w:rFonts w:ascii="Acumin Pro" w:hAnsi="Acumin Pro"/>
          <w:color w:val="auto"/>
          <w:sz w:val="20"/>
          <w:szCs w:val="20"/>
        </w:rPr>
      </w:pPr>
      <w:r>
        <w:rPr>
          <w:rFonts w:ascii="Acumin Pro" w:hAnsi="Acumin Pro"/>
          <w:color w:val="auto"/>
          <w:sz w:val="20"/>
          <w:szCs w:val="20"/>
        </w:rPr>
        <w:t xml:space="preserve">Wykonawca będzie zobowiązany do podpisania umowy w miejscu i terminie wskazanym przez Zamawiającego. </w:t>
      </w:r>
    </w:p>
    <w:p w14:paraId="5FBBB9C7" w14:textId="77777777" w:rsidR="00772F05" w:rsidRPr="00772F05" w:rsidRDefault="00772F05" w:rsidP="00F954E2">
      <w:pPr>
        <w:pStyle w:val="Akapitzlist"/>
        <w:ind w:left="1080"/>
        <w:rPr>
          <w:rFonts w:ascii="Acumin Pro" w:hAnsi="Acumin Pro"/>
          <w:sz w:val="20"/>
          <w:szCs w:val="20"/>
          <w:lang w:val="pl-PL"/>
        </w:rPr>
      </w:pPr>
    </w:p>
    <w:p w14:paraId="12EF1060" w14:textId="77777777" w:rsidR="00F36E8A" w:rsidRPr="00E55B9C" w:rsidRDefault="00F36E8A" w:rsidP="00F954E2">
      <w:pPr>
        <w:pStyle w:val="Tekstpodstawowy2"/>
        <w:spacing w:after="0" w:line="240" w:lineRule="auto"/>
        <w:ind w:left="720"/>
        <w:jc w:val="both"/>
        <w:rPr>
          <w:rFonts w:ascii="Acumin Pro" w:eastAsia="Arial Unicode MS" w:hAnsi="Acumin Pro"/>
          <w:b/>
          <w:sz w:val="20"/>
          <w:szCs w:val="20"/>
        </w:rPr>
      </w:pPr>
    </w:p>
    <w:p w14:paraId="294D1370" w14:textId="7DE36DB9" w:rsidR="00885940" w:rsidRDefault="00885940" w:rsidP="00F954E2">
      <w:pPr>
        <w:pStyle w:val="Tekstpodstawowy2"/>
        <w:numPr>
          <w:ilvl w:val="0"/>
          <w:numId w:val="14"/>
        </w:numPr>
        <w:spacing w:after="0" w:line="240" w:lineRule="auto"/>
        <w:ind w:left="1080"/>
        <w:jc w:val="both"/>
        <w:rPr>
          <w:rFonts w:ascii="Acumin Pro" w:eastAsia="Arial Unicode MS" w:hAnsi="Acumin Pro"/>
          <w:b/>
          <w:sz w:val="20"/>
          <w:szCs w:val="20"/>
        </w:rPr>
      </w:pPr>
      <w:r>
        <w:rPr>
          <w:rFonts w:ascii="Acumin Pro" w:eastAsia="Arial Unicode MS" w:hAnsi="Acumin Pro"/>
          <w:b/>
          <w:sz w:val="20"/>
          <w:szCs w:val="20"/>
        </w:rPr>
        <w:t>WYMAGANIA DOTYCZĄCE ZABEZPIECZENIA NALEŻYTEGO WYKONANIA UMOWY</w:t>
      </w:r>
    </w:p>
    <w:p w14:paraId="18F55ACE" w14:textId="77777777" w:rsidR="00F954E2" w:rsidRDefault="00F954E2" w:rsidP="009B4FAF">
      <w:pPr>
        <w:pStyle w:val="Tekstpodstawowy2"/>
        <w:spacing w:after="0" w:line="240" w:lineRule="auto"/>
        <w:ind w:left="1080"/>
        <w:jc w:val="both"/>
        <w:rPr>
          <w:rFonts w:ascii="Acumin Pro" w:eastAsia="Arial Unicode MS" w:hAnsi="Acumin Pro"/>
          <w:b/>
          <w:sz w:val="20"/>
          <w:szCs w:val="20"/>
        </w:rPr>
      </w:pPr>
    </w:p>
    <w:p w14:paraId="634A00BC" w14:textId="132311CB" w:rsidR="00F954E2" w:rsidRPr="00821A88" w:rsidRDefault="00F954E2" w:rsidP="009B4FAF">
      <w:pPr>
        <w:pStyle w:val="Akapitzlis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0"/>
          <w:tab w:val="num" w:pos="1080"/>
        </w:tabs>
        <w:suppressAutoHyphens/>
        <w:ind w:left="1145" w:hanging="425"/>
        <w:jc w:val="both"/>
        <w:rPr>
          <w:rFonts w:ascii="Acumin Pro" w:eastAsia="Times New Roman" w:hAnsi="Acumin Pro"/>
          <w:color w:val="333333"/>
          <w:sz w:val="20"/>
          <w:szCs w:val="20"/>
          <w:lang w:val="pl-PL" w:eastAsia="pl-PL"/>
        </w:rPr>
      </w:pPr>
      <w:r w:rsidRPr="00F954E2">
        <w:rPr>
          <w:rFonts w:ascii="Acumin Pro" w:hAnsi="Acumin Pro"/>
          <w:color w:val="000000"/>
          <w:sz w:val="20"/>
          <w:szCs w:val="20"/>
          <w:lang w:val="pl-PL"/>
        </w:rPr>
        <w:t>Wykonawca, którego oferta zostanie uznana za najkorzystniejszą, zobowiązany będzie do wniesienia zabezpieczenia należytego wykonania umowy w wysokości 5% ceny brutto oferty (z podatkiem VAT).</w:t>
      </w:r>
    </w:p>
    <w:p w14:paraId="436E659F" w14:textId="77777777" w:rsidR="00821A88" w:rsidRPr="00F954E2" w:rsidRDefault="00821A88" w:rsidP="009B4FAF">
      <w:pPr>
        <w:pStyle w:val="Akapitzlis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ind w:left="1145"/>
        <w:jc w:val="both"/>
        <w:rPr>
          <w:rFonts w:ascii="Acumin Pro" w:eastAsia="Times New Roman" w:hAnsi="Acumin Pro"/>
          <w:color w:val="333333"/>
          <w:sz w:val="20"/>
          <w:szCs w:val="20"/>
          <w:lang w:val="pl-PL" w:eastAsia="pl-PL"/>
        </w:rPr>
      </w:pPr>
    </w:p>
    <w:p w14:paraId="290B0996" w14:textId="77777777" w:rsidR="00F954E2" w:rsidRPr="00F954E2" w:rsidRDefault="00F954E2" w:rsidP="009B4FAF">
      <w:pPr>
        <w:pStyle w:val="Akapitzlis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0"/>
          <w:tab w:val="num" w:pos="1080"/>
        </w:tabs>
        <w:suppressAutoHyphens/>
        <w:ind w:left="1145" w:hanging="425"/>
        <w:jc w:val="both"/>
        <w:rPr>
          <w:rFonts w:ascii="Acumin Pro" w:eastAsia="Times New Roman" w:hAnsi="Acumin Pro"/>
          <w:color w:val="333333"/>
          <w:sz w:val="20"/>
          <w:szCs w:val="20"/>
          <w:lang w:val="pl-PL" w:eastAsia="pl-PL"/>
        </w:rPr>
      </w:pPr>
      <w:r w:rsidRPr="00F954E2">
        <w:rPr>
          <w:rFonts w:ascii="Acumin Pro" w:hAnsi="Acumin Pro"/>
          <w:color w:val="000000"/>
          <w:sz w:val="20"/>
          <w:szCs w:val="20"/>
          <w:lang w:val="pl-PL"/>
        </w:rPr>
        <w:t xml:space="preserve">Zabezpieczenie należytego wykonania umowy może być wniesione według wyboru Wykonawcy </w:t>
      </w:r>
      <w:r w:rsidRPr="00F954E2">
        <w:rPr>
          <w:rFonts w:ascii="Acumin Pro" w:hAnsi="Acumin Pro"/>
          <w:color w:val="000000"/>
          <w:sz w:val="20"/>
          <w:szCs w:val="20"/>
          <w:lang w:val="pl-PL"/>
        </w:rPr>
        <w:br/>
        <w:t>w jednej lub w kilku następujących formach:</w:t>
      </w:r>
    </w:p>
    <w:p w14:paraId="277B7871" w14:textId="77777777" w:rsidR="00F954E2" w:rsidRPr="00F954E2" w:rsidRDefault="00F954E2" w:rsidP="009B4FAF">
      <w:pPr>
        <w:pStyle w:val="Akapitzlist"/>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1080"/>
        </w:tabs>
        <w:suppressAutoHyphens/>
        <w:ind w:left="1506" w:hanging="357"/>
        <w:jc w:val="both"/>
        <w:rPr>
          <w:rFonts w:ascii="Acumin Pro" w:hAnsi="Acumin Pro"/>
          <w:color w:val="000000"/>
          <w:sz w:val="20"/>
          <w:szCs w:val="20"/>
          <w:lang w:val="pl-PL"/>
        </w:rPr>
      </w:pPr>
      <w:r w:rsidRPr="00F954E2">
        <w:rPr>
          <w:rFonts w:ascii="Acumin Pro" w:hAnsi="Acumin Pro"/>
          <w:color w:val="000000"/>
          <w:sz w:val="20"/>
          <w:szCs w:val="20"/>
          <w:lang w:val="pl-PL"/>
        </w:rPr>
        <w:t>pieniądzu,</w:t>
      </w:r>
    </w:p>
    <w:p w14:paraId="46C83C53" w14:textId="77777777" w:rsidR="00F954E2" w:rsidRPr="00F954E2" w:rsidRDefault="00F954E2" w:rsidP="009B4FAF">
      <w:pPr>
        <w:pStyle w:val="Akapitzlis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1080"/>
        </w:tabs>
        <w:suppressAutoHyphens/>
        <w:ind w:left="1506" w:hanging="357"/>
        <w:jc w:val="both"/>
        <w:rPr>
          <w:rFonts w:ascii="Acumin Pro" w:hAnsi="Acumin Pro"/>
          <w:color w:val="000000"/>
          <w:sz w:val="20"/>
          <w:szCs w:val="20"/>
          <w:lang w:val="pl-PL"/>
        </w:rPr>
      </w:pPr>
      <w:r w:rsidRPr="00F954E2">
        <w:rPr>
          <w:rFonts w:ascii="Acumin Pro" w:hAnsi="Acumin Pro"/>
          <w:color w:val="000000"/>
          <w:sz w:val="20"/>
          <w:szCs w:val="20"/>
          <w:lang w:val="pl-PL"/>
        </w:rPr>
        <w:t>poręczeniach bankowych lub poręczeniach spółdzielczej kasy oszczędnościowo-kredytowej, z tym, że poręczenie kasy jest zawsze zobowiązaniem pieniężnym,</w:t>
      </w:r>
    </w:p>
    <w:p w14:paraId="0ABF1B9D" w14:textId="77777777" w:rsidR="00F954E2" w:rsidRPr="00F954E2" w:rsidRDefault="00F954E2" w:rsidP="009B4FAF">
      <w:pPr>
        <w:pStyle w:val="Akapitzlis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1080"/>
        </w:tabs>
        <w:suppressAutoHyphens/>
        <w:ind w:left="1506" w:hanging="357"/>
        <w:jc w:val="both"/>
        <w:rPr>
          <w:rFonts w:ascii="Acumin Pro" w:hAnsi="Acumin Pro"/>
          <w:color w:val="000000"/>
          <w:sz w:val="20"/>
          <w:szCs w:val="20"/>
          <w:lang w:val="pl-PL"/>
        </w:rPr>
      </w:pPr>
      <w:r w:rsidRPr="00F954E2">
        <w:rPr>
          <w:rFonts w:ascii="Acumin Pro" w:hAnsi="Acumin Pro"/>
          <w:color w:val="000000"/>
          <w:sz w:val="20"/>
          <w:szCs w:val="20"/>
          <w:lang w:val="pl-PL"/>
        </w:rPr>
        <w:t xml:space="preserve">gwarancjach bankowych, </w:t>
      </w:r>
    </w:p>
    <w:p w14:paraId="6093193F" w14:textId="77777777" w:rsidR="00F954E2" w:rsidRPr="00F954E2" w:rsidRDefault="00F954E2" w:rsidP="009B4FAF">
      <w:pPr>
        <w:pStyle w:val="Akapitzlis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1080"/>
        </w:tabs>
        <w:suppressAutoHyphens/>
        <w:ind w:left="1506" w:hanging="357"/>
        <w:jc w:val="both"/>
        <w:rPr>
          <w:rFonts w:ascii="Acumin Pro" w:hAnsi="Acumin Pro"/>
          <w:color w:val="000000"/>
          <w:sz w:val="20"/>
          <w:szCs w:val="20"/>
          <w:lang w:val="pl-PL"/>
        </w:rPr>
      </w:pPr>
      <w:r w:rsidRPr="00F954E2">
        <w:rPr>
          <w:rFonts w:ascii="Acumin Pro" w:hAnsi="Acumin Pro"/>
          <w:color w:val="000000"/>
          <w:sz w:val="20"/>
          <w:szCs w:val="20"/>
          <w:lang w:val="pl-PL"/>
        </w:rPr>
        <w:t>gwarancjach ubezpieczeniowych,</w:t>
      </w:r>
    </w:p>
    <w:p w14:paraId="063C5D1B" w14:textId="7D3D6C89" w:rsidR="00F954E2" w:rsidRDefault="00F954E2" w:rsidP="009B4FAF">
      <w:pPr>
        <w:pStyle w:val="Akapitzlis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1080"/>
        </w:tabs>
        <w:suppressAutoHyphens/>
        <w:ind w:left="1506" w:hanging="357"/>
        <w:jc w:val="both"/>
        <w:rPr>
          <w:rFonts w:ascii="Acumin Pro" w:hAnsi="Acumin Pro"/>
          <w:color w:val="000000"/>
          <w:sz w:val="20"/>
          <w:szCs w:val="20"/>
          <w:lang w:val="pl-PL"/>
        </w:rPr>
      </w:pPr>
      <w:r w:rsidRPr="00F954E2">
        <w:rPr>
          <w:rFonts w:ascii="Acumin Pro" w:hAnsi="Acumin Pro"/>
          <w:color w:val="000000"/>
          <w:sz w:val="20"/>
          <w:szCs w:val="20"/>
          <w:lang w:val="pl-PL"/>
        </w:rPr>
        <w:t xml:space="preserve">poręczeniach udzielanych przez podmioty, o których mowa w art. 6b ust. 5 pkt 2 ustawy </w:t>
      </w:r>
      <w:r w:rsidRPr="00F954E2">
        <w:rPr>
          <w:rFonts w:ascii="Acumin Pro" w:hAnsi="Acumin Pro"/>
          <w:color w:val="000000"/>
          <w:sz w:val="20"/>
          <w:szCs w:val="20"/>
          <w:lang w:val="pl-PL"/>
        </w:rPr>
        <w:br/>
        <w:t>z dnia 9 listopada 2000 r. o utworzeniu Polskiej Agencji Rozwoju Przedsiębiorczości.</w:t>
      </w:r>
    </w:p>
    <w:p w14:paraId="3879B390" w14:textId="77777777" w:rsidR="00821A88" w:rsidRPr="00F954E2" w:rsidRDefault="00821A88" w:rsidP="009B4FAF">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1506"/>
        <w:jc w:val="both"/>
        <w:rPr>
          <w:rFonts w:ascii="Acumin Pro" w:hAnsi="Acumin Pro"/>
          <w:color w:val="000000"/>
          <w:sz w:val="20"/>
          <w:szCs w:val="20"/>
          <w:lang w:val="pl-PL"/>
        </w:rPr>
      </w:pPr>
    </w:p>
    <w:p w14:paraId="54CC98C5" w14:textId="1A163212" w:rsidR="00F954E2" w:rsidRPr="00821A88" w:rsidRDefault="00F954E2" w:rsidP="009B4FAF">
      <w:pPr>
        <w:pStyle w:val="Akapitzlis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1080"/>
        </w:tabs>
        <w:suppressAutoHyphens/>
        <w:ind w:left="1146" w:hanging="426"/>
        <w:jc w:val="both"/>
        <w:rPr>
          <w:rFonts w:ascii="Acumin Pro" w:hAnsi="Acumin Pro"/>
          <w:bCs/>
          <w:sz w:val="20"/>
          <w:szCs w:val="20"/>
          <w:lang w:val="pl-PL"/>
        </w:rPr>
      </w:pPr>
      <w:r w:rsidRPr="00F954E2">
        <w:rPr>
          <w:rFonts w:ascii="Acumin Pro" w:hAnsi="Acumin Pro"/>
          <w:color w:val="000000"/>
          <w:sz w:val="20"/>
          <w:szCs w:val="20"/>
          <w:lang w:val="pl-PL"/>
        </w:rPr>
        <w:lastRenderedPageBreak/>
        <w:t xml:space="preserve">Zabezpieczenie wnoszone w pieniądzu wpłaca się przelewem na rachunek bankowy </w:t>
      </w:r>
      <w:r w:rsidR="00821A88" w:rsidRPr="00821A88">
        <w:rPr>
          <w:rFonts w:ascii="Acumin Pro" w:hAnsi="Acumin Pro"/>
          <w:bCs/>
          <w:color w:val="000000"/>
          <w:sz w:val="20"/>
          <w:szCs w:val="20"/>
          <w:lang w:val="pl-PL"/>
        </w:rPr>
        <w:t xml:space="preserve">Zamawiającego </w:t>
      </w:r>
      <w:r w:rsidR="00EB5EED" w:rsidRPr="00E55B9C">
        <w:rPr>
          <w:rFonts w:ascii="Acumin Pro" w:hAnsi="Acumin Pro"/>
          <w:sz w:val="20"/>
          <w:szCs w:val="20"/>
          <w:lang w:val="pl-PL"/>
        </w:rPr>
        <w:t xml:space="preserve">nr: 89 1130 1088 0001 3026 9720 0015 (Bank Gospodarstwa Krajowego Oddział w Poznaniu) </w:t>
      </w:r>
      <w:r w:rsidR="00063DA9" w:rsidRPr="00E454EB">
        <w:rPr>
          <w:rFonts w:ascii="Acumin Pro" w:hAnsi="Acumin Pro"/>
          <w:sz w:val="20"/>
          <w:szCs w:val="20"/>
          <w:lang w:val="pl-PL"/>
        </w:rPr>
        <w:t xml:space="preserve">z adnotacją: </w:t>
      </w:r>
      <w:r w:rsidR="00063DA9">
        <w:rPr>
          <w:rFonts w:ascii="Acumin Pro" w:hAnsi="Acumin Pro"/>
          <w:sz w:val="20"/>
          <w:szCs w:val="20"/>
          <w:lang w:val="pl-PL"/>
        </w:rPr>
        <w:t>„</w:t>
      </w:r>
      <w:r w:rsidR="00063DA9">
        <w:rPr>
          <w:rFonts w:ascii="Acumin Pro" w:hAnsi="Acumin Pro"/>
          <w:b/>
          <w:bCs/>
          <w:sz w:val="20"/>
          <w:szCs w:val="20"/>
          <w:lang w:val="pl-PL"/>
        </w:rPr>
        <w:t>Zabezpieczenie należytego wykonania um</w:t>
      </w:r>
      <w:r w:rsidR="006327C8">
        <w:rPr>
          <w:rFonts w:ascii="Acumin Pro" w:hAnsi="Acumin Pro"/>
          <w:b/>
          <w:bCs/>
          <w:sz w:val="20"/>
          <w:szCs w:val="20"/>
          <w:lang w:val="pl-PL"/>
        </w:rPr>
        <w:t>o</w:t>
      </w:r>
      <w:r w:rsidR="00063DA9">
        <w:rPr>
          <w:rFonts w:ascii="Acumin Pro" w:hAnsi="Acumin Pro"/>
          <w:b/>
          <w:bCs/>
          <w:sz w:val="20"/>
          <w:szCs w:val="20"/>
          <w:lang w:val="pl-PL"/>
        </w:rPr>
        <w:t>wy</w:t>
      </w:r>
      <w:r w:rsidR="00063DA9" w:rsidRPr="00172AB1">
        <w:rPr>
          <w:rFonts w:ascii="Acumin Pro" w:hAnsi="Acumin Pro"/>
          <w:b/>
          <w:bCs/>
          <w:sz w:val="20"/>
          <w:szCs w:val="20"/>
          <w:lang w:val="pl-PL"/>
        </w:rPr>
        <w:t xml:space="preserve"> dot. AZ.281.2.3.2024”</w:t>
      </w:r>
      <w:r w:rsidR="00063DA9">
        <w:rPr>
          <w:rFonts w:ascii="Acumin Pro" w:hAnsi="Acumin Pro"/>
          <w:b/>
          <w:bCs/>
          <w:sz w:val="20"/>
          <w:szCs w:val="20"/>
          <w:lang w:val="pl-PL"/>
        </w:rPr>
        <w:t>.</w:t>
      </w:r>
    </w:p>
    <w:p w14:paraId="17EF9AB1" w14:textId="77777777" w:rsidR="00821A88" w:rsidRPr="00821A88" w:rsidRDefault="00821A88" w:rsidP="009B4FAF">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ind w:left="1146"/>
        <w:jc w:val="both"/>
        <w:rPr>
          <w:rFonts w:ascii="Acumin Pro" w:hAnsi="Acumin Pro"/>
          <w:bCs/>
          <w:sz w:val="20"/>
          <w:szCs w:val="20"/>
          <w:lang w:val="pl-PL"/>
        </w:rPr>
      </w:pPr>
    </w:p>
    <w:p w14:paraId="480D8DBD" w14:textId="1645927B" w:rsidR="00F954E2" w:rsidRDefault="00F954E2" w:rsidP="009B4FAF">
      <w:pPr>
        <w:pStyle w:val="Akapitzlis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left" w:pos="-2268"/>
          <w:tab w:val="num" w:pos="1080"/>
        </w:tabs>
        <w:suppressAutoHyphens/>
        <w:ind w:left="1146" w:hanging="426"/>
        <w:jc w:val="both"/>
        <w:rPr>
          <w:rFonts w:ascii="Acumin Pro" w:hAnsi="Acumin Pro"/>
          <w:color w:val="000000"/>
          <w:sz w:val="20"/>
          <w:szCs w:val="20"/>
          <w:lang w:val="pl-PL"/>
        </w:rPr>
      </w:pPr>
      <w:r w:rsidRPr="00F954E2">
        <w:rPr>
          <w:rFonts w:ascii="Acumin Pro" w:hAnsi="Acumin Pro"/>
          <w:color w:val="000000"/>
          <w:sz w:val="20"/>
          <w:szCs w:val="20"/>
          <w:lang w:val="pl-PL"/>
        </w:rPr>
        <w:t xml:space="preserve">Zabezpieczenie należytego wykonania umowy musi być wniesione najpóźniej w dniu podpisania umowy, przed jej podpisaniem. Wniesienie zabezpieczenia w pieniądzu będzie uznane za skuteczne, jeżeli rachunek Zamawiającego zostanie uznany kwotą zabezpieczenia najpóźniej </w:t>
      </w:r>
      <w:r w:rsidRPr="00F954E2">
        <w:rPr>
          <w:rFonts w:ascii="Acumin Pro" w:hAnsi="Acumin Pro"/>
          <w:color w:val="000000"/>
          <w:sz w:val="20"/>
          <w:szCs w:val="20"/>
          <w:lang w:val="pl-PL"/>
        </w:rPr>
        <w:br/>
        <w:t xml:space="preserve">w dniu podpisania umowy przez Zamawiającego i Wykonawcę, przed jej podpisaniem. </w:t>
      </w:r>
      <w:r w:rsidRPr="00F954E2">
        <w:rPr>
          <w:rFonts w:ascii="Acumin Pro" w:hAnsi="Acumin Pro"/>
          <w:color w:val="000000"/>
          <w:sz w:val="20"/>
          <w:szCs w:val="20"/>
          <w:lang w:val="pl-PL"/>
        </w:rPr>
        <w:br/>
        <w:t xml:space="preserve">W przypadku wniesienia wadium w pieniądzu </w:t>
      </w:r>
      <w:r w:rsidR="00821A88">
        <w:rPr>
          <w:rFonts w:ascii="Acumin Pro" w:hAnsi="Acumin Pro"/>
          <w:color w:val="000000"/>
          <w:sz w:val="20"/>
          <w:szCs w:val="20"/>
          <w:lang w:val="pl-PL"/>
        </w:rPr>
        <w:t>W</w:t>
      </w:r>
      <w:r w:rsidRPr="00F954E2">
        <w:rPr>
          <w:rFonts w:ascii="Acumin Pro" w:hAnsi="Acumin Pro"/>
          <w:color w:val="000000"/>
          <w:sz w:val="20"/>
          <w:szCs w:val="20"/>
          <w:lang w:val="pl-PL"/>
        </w:rPr>
        <w:t>ykonawca może wyrazić zgodę na zaliczenie kwoty wadium na poczet zabezpieczenia.</w:t>
      </w:r>
    </w:p>
    <w:p w14:paraId="5D19E415" w14:textId="77777777" w:rsidR="00821A88" w:rsidRPr="00821A88" w:rsidRDefault="00821A88" w:rsidP="009B4FAF">
      <w:pPr>
        <w:pStyle w:val="Akapitzlist"/>
        <w:rPr>
          <w:rFonts w:ascii="Acumin Pro" w:hAnsi="Acumin Pro"/>
          <w:color w:val="000000"/>
          <w:sz w:val="20"/>
          <w:szCs w:val="20"/>
          <w:lang w:val="pl-PL"/>
        </w:rPr>
      </w:pPr>
    </w:p>
    <w:p w14:paraId="4B037323" w14:textId="22551B29" w:rsidR="00F954E2" w:rsidRDefault="00F954E2" w:rsidP="009B4FAF">
      <w:pPr>
        <w:pStyle w:val="Akapitzlis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left" w:pos="-2268"/>
          <w:tab w:val="num" w:pos="1080"/>
        </w:tabs>
        <w:suppressAutoHyphens/>
        <w:ind w:left="1146" w:hanging="426"/>
        <w:jc w:val="both"/>
        <w:rPr>
          <w:rFonts w:ascii="Acumin Pro" w:hAnsi="Acumin Pro"/>
          <w:color w:val="000000"/>
          <w:sz w:val="20"/>
          <w:szCs w:val="20"/>
          <w:lang w:val="pl-PL"/>
        </w:rPr>
      </w:pPr>
      <w:r w:rsidRPr="00F954E2">
        <w:rPr>
          <w:rFonts w:ascii="Acumin Pro" w:hAnsi="Acumin Pro"/>
          <w:color w:val="000000"/>
          <w:sz w:val="20"/>
          <w:szCs w:val="20"/>
          <w:lang w:val="pl-PL"/>
        </w:rPr>
        <w:t xml:space="preserve">Zabezpieczenie służy pokryciu roszczeń z tytułu niewykonania lub nienależytego wykonania umowy. </w:t>
      </w:r>
    </w:p>
    <w:p w14:paraId="2C65B1F1" w14:textId="77777777" w:rsidR="00821A88" w:rsidRPr="00821A88" w:rsidRDefault="00821A88" w:rsidP="009B4FAF">
      <w:pPr>
        <w:pStyle w:val="Akapitzlist"/>
        <w:rPr>
          <w:rFonts w:ascii="Acumin Pro" w:hAnsi="Acumin Pro"/>
          <w:color w:val="000000"/>
          <w:sz w:val="20"/>
          <w:szCs w:val="20"/>
          <w:lang w:val="pl-PL"/>
        </w:rPr>
      </w:pPr>
    </w:p>
    <w:p w14:paraId="5E64D9A2" w14:textId="286090C9" w:rsidR="00F954E2" w:rsidRPr="00821A88" w:rsidRDefault="00F954E2" w:rsidP="009B4FAF">
      <w:pPr>
        <w:pStyle w:val="Akapitzlis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left" w:pos="-2268"/>
          <w:tab w:val="num" w:pos="1080"/>
        </w:tabs>
        <w:suppressAutoHyphens/>
        <w:ind w:left="1146" w:hanging="426"/>
        <w:jc w:val="both"/>
        <w:rPr>
          <w:rFonts w:ascii="Acumin Pro" w:hAnsi="Acumin Pro"/>
          <w:color w:val="000000"/>
          <w:sz w:val="20"/>
          <w:szCs w:val="20"/>
          <w:lang w:val="pl-PL"/>
        </w:rPr>
      </w:pPr>
      <w:r w:rsidRPr="00F954E2">
        <w:rPr>
          <w:rFonts w:ascii="Acumin Pro" w:hAnsi="Acumin Pro"/>
          <w:sz w:val="20"/>
          <w:szCs w:val="20"/>
          <w:lang w:val="pl-PL"/>
        </w:rPr>
        <w:t xml:space="preserve">Kwota stanowiąca 70% zabezpieczenia należytego wykonania umowy zostanie zwrócona lub zwolniona w terminie 30 dni od dnia podpisania </w:t>
      </w:r>
      <w:r w:rsidR="00821A88">
        <w:rPr>
          <w:rFonts w:ascii="Acumin Pro" w:hAnsi="Acumin Pro"/>
          <w:sz w:val="20"/>
          <w:szCs w:val="20"/>
          <w:lang w:val="pl-PL"/>
        </w:rPr>
        <w:t>p</w:t>
      </w:r>
      <w:r w:rsidRPr="00F954E2">
        <w:rPr>
          <w:rFonts w:ascii="Acumin Pro" w:hAnsi="Acumin Pro"/>
          <w:sz w:val="20"/>
          <w:szCs w:val="20"/>
          <w:lang w:val="pl-PL"/>
        </w:rPr>
        <w:t xml:space="preserve">rotokołu </w:t>
      </w:r>
      <w:r w:rsidR="00821A88">
        <w:rPr>
          <w:rFonts w:ascii="Acumin Pro" w:hAnsi="Acumin Pro"/>
          <w:sz w:val="20"/>
          <w:szCs w:val="20"/>
          <w:lang w:val="pl-PL"/>
        </w:rPr>
        <w:t>o</w:t>
      </w:r>
      <w:r w:rsidRPr="00F954E2">
        <w:rPr>
          <w:rFonts w:ascii="Acumin Pro" w:hAnsi="Acumin Pro"/>
          <w:sz w:val="20"/>
          <w:szCs w:val="20"/>
          <w:lang w:val="pl-PL"/>
        </w:rPr>
        <w:t xml:space="preserve">dbioru </w:t>
      </w:r>
      <w:r w:rsidR="00821A88">
        <w:rPr>
          <w:rFonts w:ascii="Acumin Pro" w:hAnsi="Acumin Pro"/>
          <w:sz w:val="20"/>
          <w:szCs w:val="20"/>
          <w:lang w:val="pl-PL"/>
        </w:rPr>
        <w:t>k</w:t>
      </w:r>
      <w:r w:rsidRPr="00F954E2">
        <w:rPr>
          <w:rFonts w:ascii="Acumin Pro" w:hAnsi="Acumin Pro"/>
          <w:sz w:val="20"/>
          <w:szCs w:val="20"/>
          <w:lang w:val="pl-PL"/>
        </w:rPr>
        <w:t xml:space="preserve">ońcowego </w:t>
      </w:r>
      <w:r w:rsidR="00821A88">
        <w:rPr>
          <w:rFonts w:ascii="Acumin Pro" w:hAnsi="Acumin Pro"/>
          <w:sz w:val="20"/>
          <w:szCs w:val="20"/>
          <w:lang w:val="pl-PL"/>
        </w:rPr>
        <w:t>r</w:t>
      </w:r>
      <w:r w:rsidRPr="00F954E2">
        <w:rPr>
          <w:rFonts w:ascii="Acumin Pro" w:hAnsi="Acumin Pro"/>
          <w:sz w:val="20"/>
          <w:szCs w:val="20"/>
          <w:lang w:val="pl-PL"/>
        </w:rPr>
        <w:t>obót.</w:t>
      </w:r>
    </w:p>
    <w:p w14:paraId="0EBD30C4" w14:textId="77777777" w:rsidR="00821A88" w:rsidRPr="00821A88" w:rsidRDefault="00821A88" w:rsidP="009B4FAF">
      <w:pPr>
        <w:pStyle w:val="Akapitzlist"/>
        <w:rPr>
          <w:rFonts w:ascii="Acumin Pro" w:hAnsi="Acumin Pro"/>
          <w:color w:val="000000"/>
          <w:sz w:val="20"/>
          <w:szCs w:val="20"/>
          <w:lang w:val="pl-PL"/>
        </w:rPr>
      </w:pPr>
    </w:p>
    <w:p w14:paraId="754B3C00" w14:textId="547A017B" w:rsidR="00F954E2" w:rsidRPr="00821A88" w:rsidRDefault="00F954E2" w:rsidP="009B4FAF">
      <w:pPr>
        <w:pStyle w:val="Akapitzlis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left" w:pos="-2268"/>
          <w:tab w:val="num" w:pos="1080"/>
        </w:tabs>
        <w:suppressAutoHyphens/>
        <w:ind w:left="1146" w:hanging="426"/>
        <w:jc w:val="both"/>
        <w:rPr>
          <w:rFonts w:ascii="Acumin Pro" w:hAnsi="Acumin Pro"/>
          <w:color w:val="000000"/>
          <w:sz w:val="20"/>
          <w:szCs w:val="20"/>
          <w:lang w:val="pl-PL"/>
        </w:rPr>
      </w:pPr>
      <w:r w:rsidRPr="00F954E2">
        <w:rPr>
          <w:rFonts w:ascii="Acumin Pro" w:hAnsi="Acumin Pro"/>
          <w:sz w:val="20"/>
          <w:szCs w:val="20"/>
          <w:lang w:val="pl-PL"/>
        </w:rPr>
        <w:t>Kwota pozostawiona na zabezpieczenie roszczeń z tytułu gwarancji i rękojmi, w wysokości 30%</w:t>
      </w:r>
      <w:r w:rsidR="00821A88">
        <w:rPr>
          <w:rFonts w:ascii="Acumin Pro" w:hAnsi="Acumin Pro"/>
          <w:sz w:val="20"/>
          <w:szCs w:val="20"/>
          <w:lang w:val="pl-PL"/>
        </w:rPr>
        <w:t xml:space="preserve"> </w:t>
      </w:r>
      <w:r w:rsidRPr="00F954E2">
        <w:rPr>
          <w:rFonts w:ascii="Acumin Pro" w:hAnsi="Acumin Pro"/>
          <w:sz w:val="20"/>
          <w:szCs w:val="20"/>
          <w:lang w:val="pl-PL"/>
        </w:rPr>
        <w:t xml:space="preserve">wartości zabezpieczenia należytego wykonania umowy, zostanie zwrócona lub zwolniona </w:t>
      </w:r>
      <w:r w:rsidRPr="00821A88">
        <w:rPr>
          <w:rFonts w:ascii="Acumin Pro" w:hAnsi="Acumin Pro"/>
          <w:sz w:val="20"/>
          <w:szCs w:val="20"/>
          <w:lang w:val="pl-PL"/>
        </w:rPr>
        <w:t>w terminie 14 dni po upływie gwarancji i rękojmi wyznaczonego dla robót.</w:t>
      </w:r>
    </w:p>
    <w:p w14:paraId="484DB682" w14:textId="77777777" w:rsidR="00821A88" w:rsidRPr="00F954E2" w:rsidRDefault="00821A88" w:rsidP="009B4FAF">
      <w:pPr>
        <w:pStyle w:val="Akapitzlist"/>
        <w:tabs>
          <w:tab w:val="left" w:pos="-2268"/>
        </w:tabs>
        <w:ind w:left="1146"/>
        <w:jc w:val="both"/>
        <w:rPr>
          <w:rFonts w:ascii="Acumin Pro" w:hAnsi="Acumin Pro"/>
          <w:color w:val="000000"/>
          <w:sz w:val="20"/>
          <w:szCs w:val="20"/>
          <w:lang w:val="pl-PL"/>
        </w:rPr>
      </w:pPr>
    </w:p>
    <w:p w14:paraId="6249C95A" w14:textId="133C4991" w:rsidR="00F954E2" w:rsidRPr="00821A88" w:rsidRDefault="00F954E2" w:rsidP="009B4FAF">
      <w:pPr>
        <w:pStyle w:val="Akapitzlis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1080"/>
        </w:tabs>
        <w:suppressAutoHyphens/>
        <w:ind w:left="1146"/>
        <w:jc w:val="both"/>
        <w:rPr>
          <w:rFonts w:ascii="Acumin Pro" w:hAnsi="Acumin Pro"/>
          <w:sz w:val="20"/>
          <w:szCs w:val="20"/>
          <w:lang w:val="pl-PL"/>
        </w:rPr>
      </w:pPr>
      <w:r w:rsidRPr="00F954E2">
        <w:rPr>
          <w:rFonts w:ascii="Acumin Pro" w:hAnsi="Acumin Pro"/>
          <w:color w:val="000000"/>
          <w:sz w:val="20"/>
          <w:szCs w:val="20"/>
          <w:lang w:val="pl-PL"/>
        </w:rPr>
        <w:t xml:space="preserve">W trakcie realizacji umowy Wykonawca może dokonać zmiany formy zabezpieczenia należytego wykonania umowy na jedną lub kilka form, o których mowa w przepisach  </w:t>
      </w:r>
      <w:r w:rsidR="00821A88">
        <w:rPr>
          <w:rFonts w:ascii="Acumin Pro" w:hAnsi="Acumin Pro"/>
          <w:color w:val="000000"/>
          <w:sz w:val="20"/>
          <w:szCs w:val="20"/>
          <w:lang w:val="pl-PL"/>
        </w:rPr>
        <w:t xml:space="preserve">ustawy </w:t>
      </w:r>
      <w:r w:rsidRPr="00F954E2">
        <w:rPr>
          <w:rFonts w:ascii="Acumin Pro" w:hAnsi="Acumin Pro"/>
          <w:color w:val="000000"/>
          <w:sz w:val="20"/>
          <w:szCs w:val="20"/>
          <w:lang w:val="pl-PL"/>
        </w:rPr>
        <w:t>PZP, pod warunkiem, że zmiana formy zabezpieczenia zostanie dokonana z zachowaniem ciągłości zabezpieczenia i bez zmniejszenia jego wysokości.</w:t>
      </w:r>
    </w:p>
    <w:p w14:paraId="26792CF6" w14:textId="77777777" w:rsidR="00821A88" w:rsidRPr="00821A88" w:rsidRDefault="00821A88" w:rsidP="009B4FAF">
      <w:pPr>
        <w:pStyle w:val="Akapitzlist"/>
        <w:rPr>
          <w:rFonts w:ascii="Acumin Pro" w:hAnsi="Acumin Pro"/>
          <w:sz w:val="20"/>
          <w:szCs w:val="20"/>
          <w:lang w:val="pl-PL"/>
        </w:rPr>
      </w:pPr>
    </w:p>
    <w:p w14:paraId="43BE7D8D" w14:textId="77777777" w:rsidR="00F954E2" w:rsidRPr="00F954E2" w:rsidRDefault="00F954E2" w:rsidP="009B4FAF">
      <w:pPr>
        <w:pStyle w:val="Akapitzlis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1080"/>
        </w:tabs>
        <w:suppressAutoHyphens/>
        <w:ind w:left="1145" w:hanging="357"/>
        <w:jc w:val="both"/>
        <w:rPr>
          <w:rFonts w:ascii="Acumin Pro" w:hAnsi="Acumin Pro"/>
          <w:sz w:val="20"/>
          <w:szCs w:val="20"/>
          <w:lang w:val="pl-PL"/>
        </w:rPr>
      </w:pPr>
      <w:r w:rsidRPr="00F954E2">
        <w:rPr>
          <w:rFonts w:ascii="Acumin Pro" w:hAnsi="Acumin Pro"/>
          <w:color w:val="000000"/>
          <w:sz w:val="20"/>
          <w:szCs w:val="20"/>
          <w:lang w:val="pl-PL"/>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11D4A4D2" w14:textId="77777777" w:rsidR="00F954E2" w:rsidRPr="00F954E2" w:rsidRDefault="00F954E2" w:rsidP="00F954E2">
      <w:pPr>
        <w:pStyle w:val="Tekstpodstawowy2"/>
        <w:spacing w:after="0" w:line="240" w:lineRule="auto"/>
        <w:ind w:left="1080"/>
        <w:jc w:val="both"/>
        <w:rPr>
          <w:rFonts w:ascii="Acumin Pro" w:eastAsia="Arial Unicode MS" w:hAnsi="Acumin Pro"/>
          <w:b/>
          <w:sz w:val="20"/>
          <w:szCs w:val="20"/>
        </w:rPr>
      </w:pPr>
    </w:p>
    <w:p w14:paraId="4C1C702B" w14:textId="0E671010" w:rsidR="008A41C6" w:rsidRDefault="008A41C6" w:rsidP="00F954E2">
      <w:pPr>
        <w:pStyle w:val="Tekstpodstawowy2"/>
        <w:numPr>
          <w:ilvl w:val="0"/>
          <w:numId w:val="14"/>
        </w:numPr>
        <w:spacing w:after="0" w:line="240" w:lineRule="auto"/>
        <w:ind w:left="1080"/>
        <w:jc w:val="both"/>
        <w:rPr>
          <w:rFonts w:ascii="Acumin Pro" w:eastAsia="Arial Unicode MS" w:hAnsi="Acumin Pro"/>
          <w:b/>
          <w:sz w:val="20"/>
          <w:szCs w:val="20"/>
        </w:rPr>
      </w:pPr>
      <w:r w:rsidRPr="00E55B9C">
        <w:rPr>
          <w:rFonts w:ascii="Acumin Pro" w:eastAsia="Arial Unicode MS" w:hAnsi="Acumin Pro"/>
          <w:b/>
          <w:sz w:val="20"/>
          <w:szCs w:val="20"/>
        </w:rPr>
        <w:t>PROJEKTOWANE POSTANOWIENIA UMOWY W SPRAWIE ZAMÓWIENIA PUBLICZNEGO, KTÓRE ZOSTANĄ WPROWADZONE DO UMOWY W SPRAWIE ZAMÓWIENIA PUBLICZNEGO</w:t>
      </w:r>
    </w:p>
    <w:p w14:paraId="22DFEAA4" w14:textId="77777777" w:rsidR="0021253B" w:rsidRPr="00E55B9C" w:rsidRDefault="0021253B" w:rsidP="0021253B">
      <w:pPr>
        <w:pStyle w:val="Tekstpodstawowy2"/>
        <w:spacing w:after="0" w:line="240" w:lineRule="auto"/>
        <w:ind w:left="1080"/>
        <w:jc w:val="both"/>
        <w:rPr>
          <w:rFonts w:ascii="Acumin Pro" w:eastAsia="Arial Unicode MS" w:hAnsi="Acumin Pro"/>
          <w:b/>
          <w:sz w:val="20"/>
          <w:szCs w:val="20"/>
        </w:rPr>
      </w:pPr>
    </w:p>
    <w:p w14:paraId="7A07FFCE" w14:textId="26915427" w:rsidR="00E963F3" w:rsidRDefault="00E963F3" w:rsidP="00EE512A">
      <w:pPr>
        <w:pStyle w:val="Tekstpodstawowy2"/>
        <w:numPr>
          <w:ilvl w:val="0"/>
          <w:numId w:val="27"/>
        </w:numPr>
        <w:spacing w:after="0" w:line="240" w:lineRule="auto"/>
        <w:ind w:left="1211" w:hanging="425"/>
        <w:jc w:val="both"/>
        <w:rPr>
          <w:rFonts w:ascii="Acumin Pro" w:eastAsia="Arial Unicode MS" w:hAnsi="Acumin Pro"/>
          <w:sz w:val="20"/>
          <w:szCs w:val="20"/>
        </w:rPr>
      </w:pPr>
      <w:r w:rsidRPr="00F36E8A">
        <w:rPr>
          <w:rFonts w:ascii="Acumin Pro" w:eastAsia="Arial Unicode MS" w:hAnsi="Acumin Pro"/>
          <w:sz w:val="20"/>
          <w:szCs w:val="20"/>
        </w:rPr>
        <w:t xml:space="preserve">Projektowane postanowienia umowy w sprawie zamówienia publicznego, które zostaną wprowadzone do treści umowy </w:t>
      </w:r>
      <w:r w:rsidR="00505238" w:rsidRPr="00F36E8A">
        <w:rPr>
          <w:rFonts w:ascii="Acumin Pro" w:eastAsia="Arial Unicode MS" w:hAnsi="Acumin Pro"/>
          <w:sz w:val="20"/>
          <w:szCs w:val="20"/>
        </w:rPr>
        <w:t xml:space="preserve">zawiera </w:t>
      </w:r>
      <w:r w:rsidR="00505238" w:rsidRPr="0021253B">
        <w:rPr>
          <w:rFonts w:ascii="Acumin Pro" w:eastAsia="Arial Unicode MS" w:hAnsi="Acumin Pro"/>
          <w:b/>
          <w:bCs/>
          <w:sz w:val="20"/>
          <w:szCs w:val="20"/>
        </w:rPr>
        <w:t>załącznik nr</w:t>
      </w:r>
      <w:r w:rsidR="0042022E" w:rsidRPr="0021253B">
        <w:rPr>
          <w:rFonts w:ascii="Acumin Pro" w:eastAsia="Arial Unicode MS" w:hAnsi="Acumin Pro"/>
          <w:b/>
          <w:bCs/>
          <w:sz w:val="20"/>
          <w:szCs w:val="20"/>
        </w:rPr>
        <w:t xml:space="preserve"> </w:t>
      </w:r>
      <w:r w:rsidR="00F40137" w:rsidRPr="0021253B">
        <w:rPr>
          <w:rFonts w:ascii="Acumin Pro" w:eastAsia="Arial Unicode MS" w:hAnsi="Acumin Pro"/>
          <w:b/>
          <w:bCs/>
          <w:sz w:val="20"/>
          <w:szCs w:val="20"/>
        </w:rPr>
        <w:t>6</w:t>
      </w:r>
      <w:r w:rsidR="00505238" w:rsidRPr="0021253B">
        <w:rPr>
          <w:rFonts w:ascii="Acumin Pro" w:eastAsia="Arial Unicode MS" w:hAnsi="Acumin Pro"/>
          <w:b/>
          <w:bCs/>
          <w:sz w:val="20"/>
          <w:szCs w:val="20"/>
        </w:rPr>
        <w:t xml:space="preserve"> </w:t>
      </w:r>
      <w:r w:rsidR="00505238" w:rsidRPr="00F36E8A">
        <w:rPr>
          <w:rFonts w:ascii="Acumin Pro" w:eastAsia="Arial Unicode MS" w:hAnsi="Acumin Pro"/>
          <w:sz w:val="20"/>
          <w:szCs w:val="20"/>
        </w:rPr>
        <w:t>do SWZ.</w:t>
      </w:r>
    </w:p>
    <w:p w14:paraId="4807CC02" w14:textId="77777777" w:rsidR="0021253B" w:rsidRPr="00F36E8A" w:rsidRDefault="0021253B" w:rsidP="0021253B">
      <w:pPr>
        <w:pStyle w:val="Tekstpodstawowy2"/>
        <w:spacing w:after="0" w:line="240" w:lineRule="auto"/>
        <w:ind w:left="1211"/>
        <w:jc w:val="both"/>
        <w:rPr>
          <w:rFonts w:ascii="Acumin Pro" w:eastAsia="Arial Unicode MS" w:hAnsi="Acumin Pro"/>
          <w:sz w:val="20"/>
          <w:szCs w:val="20"/>
        </w:rPr>
      </w:pPr>
    </w:p>
    <w:p w14:paraId="1FED680A" w14:textId="251B6B5E" w:rsidR="008F1AF7" w:rsidRDefault="00F36E8A" w:rsidP="00EE512A">
      <w:pPr>
        <w:pStyle w:val="Tekstpodstawowy2"/>
        <w:numPr>
          <w:ilvl w:val="0"/>
          <w:numId w:val="28"/>
        </w:numPr>
        <w:spacing w:after="0" w:line="240" w:lineRule="auto"/>
        <w:ind w:left="1211" w:hanging="425"/>
        <w:jc w:val="both"/>
        <w:rPr>
          <w:rFonts w:ascii="Acumin Pro" w:eastAsia="Arial Unicode MS" w:hAnsi="Acumin Pro"/>
          <w:sz w:val="20"/>
          <w:szCs w:val="20"/>
        </w:rPr>
      </w:pPr>
      <w:r w:rsidRPr="0021253B">
        <w:rPr>
          <w:rFonts w:ascii="Acumin Pro" w:eastAsia="Arial Unicode MS" w:hAnsi="Acumin Pro"/>
          <w:sz w:val="20"/>
          <w:szCs w:val="20"/>
        </w:rPr>
        <w:t>Zakres świadczenia Wykonawcy wynikający z umowy jest tożsamy z jego zobowiązaniem zawartym w ofercie.</w:t>
      </w:r>
    </w:p>
    <w:p w14:paraId="27F2B836" w14:textId="77777777" w:rsidR="0021253B" w:rsidRPr="0021253B" w:rsidRDefault="0021253B" w:rsidP="009B4FAF">
      <w:pPr>
        <w:pStyle w:val="Tekstpodstawowy2"/>
        <w:spacing w:after="0" w:line="240" w:lineRule="auto"/>
        <w:ind w:left="1211"/>
        <w:jc w:val="both"/>
        <w:rPr>
          <w:rFonts w:ascii="Acumin Pro" w:eastAsia="Arial Unicode MS" w:hAnsi="Acumin Pro"/>
          <w:sz w:val="20"/>
          <w:szCs w:val="20"/>
        </w:rPr>
      </w:pPr>
    </w:p>
    <w:p w14:paraId="081462E6" w14:textId="2591B8E6" w:rsidR="00CD7300" w:rsidRDefault="008A41C6" w:rsidP="00603153">
      <w:pPr>
        <w:pStyle w:val="Tekstpodstawowy2"/>
        <w:numPr>
          <w:ilvl w:val="0"/>
          <w:numId w:val="14"/>
        </w:numPr>
        <w:spacing w:after="0" w:line="240" w:lineRule="auto"/>
        <w:jc w:val="both"/>
        <w:rPr>
          <w:rFonts w:ascii="Acumin Pro" w:eastAsia="Arial Unicode MS" w:hAnsi="Acumin Pro"/>
          <w:b/>
          <w:sz w:val="20"/>
          <w:szCs w:val="20"/>
        </w:rPr>
      </w:pPr>
      <w:r w:rsidRPr="00E55B9C">
        <w:rPr>
          <w:rFonts w:ascii="Acumin Pro" w:eastAsia="Arial Unicode MS" w:hAnsi="Acumin Pro"/>
          <w:b/>
          <w:sz w:val="20"/>
          <w:szCs w:val="20"/>
        </w:rPr>
        <w:t>POUCZENIE O ŚRODKACH OCHRONY PRAWNEJ</w:t>
      </w:r>
    </w:p>
    <w:p w14:paraId="626F1BC1" w14:textId="77777777" w:rsidR="0021253B" w:rsidRPr="00E55B9C" w:rsidRDefault="0021253B" w:rsidP="0021253B">
      <w:pPr>
        <w:pStyle w:val="Tekstpodstawowy2"/>
        <w:spacing w:after="0" w:line="240" w:lineRule="auto"/>
        <w:ind w:left="720"/>
        <w:jc w:val="both"/>
        <w:rPr>
          <w:rFonts w:ascii="Acumin Pro" w:eastAsia="Arial Unicode MS" w:hAnsi="Acumin Pro"/>
          <w:b/>
          <w:sz w:val="20"/>
          <w:szCs w:val="20"/>
        </w:rPr>
      </w:pPr>
    </w:p>
    <w:p w14:paraId="1122D3DF" w14:textId="5B88B0E6" w:rsidR="00C0231C" w:rsidRDefault="00C0231C" w:rsidP="00603153">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cumin Pro" w:hAnsi="Acumin Pro" w:cs="Calibri"/>
          <w:sz w:val="20"/>
          <w:szCs w:val="20"/>
          <w:lang w:val="pl-PL" w:eastAsia="pl-PL"/>
        </w:rPr>
      </w:pPr>
      <w:r w:rsidRPr="00E55B9C">
        <w:rPr>
          <w:rFonts w:ascii="Acumin Pro" w:hAnsi="Acumin Pro" w:cs="Calibri"/>
          <w:sz w:val="20"/>
          <w:szCs w:val="20"/>
          <w:lang w:val="pl-PL" w:eastAsia="pl-PL"/>
        </w:rPr>
        <w:t>Środki ochrony prawnej przysługują Wykonawcy, jeżeli ma lub miał interes w uzyskaniu zamówienia oraz poniósł lub może ponieść szkodę w wyniku naruszenia przez Zamawiającego przepisów PZP.</w:t>
      </w:r>
    </w:p>
    <w:p w14:paraId="25F75613" w14:textId="77777777" w:rsidR="0021253B" w:rsidRPr="00E55B9C" w:rsidRDefault="0021253B" w:rsidP="0021253B">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cumin Pro" w:hAnsi="Acumin Pro" w:cs="Calibri"/>
          <w:sz w:val="20"/>
          <w:szCs w:val="20"/>
          <w:lang w:val="pl-PL" w:eastAsia="pl-PL"/>
        </w:rPr>
      </w:pPr>
    </w:p>
    <w:p w14:paraId="0026BBFA" w14:textId="77777777" w:rsidR="00C0231C" w:rsidRPr="00E55B9C" w:rsidRDefault="00C0231C" w:rsidP="00603153">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cumin Pro" w:hAnsi="Acumin Pro" w:cs="Calibri"/>
          <w:sz w:val="20"/>
          <w:szCs w:val="20"/>
          <w:lang w:val="pl-PL" w:eastAsia="pl-PL"/>
        </w:rPr>
      </w:pPr>
      <w:r w:rsidRPr="00E55B9C">
        <w:rPr>
          <w:rFonts w:ascii="Acumin Pro" w:hAnsi="Acumin Pro" w:cs="Calibri"/>
          <w:sz w:val="20"/>
          <w:szCs w:val="20"/>
          <w:lang w:val="pl-PL" w:eastAsia="pl-PL"/>
        </w:rPr>
        <w:t>Odwołanie przysługuje na:</w:t>
      </w:r>
    </w:p>
    <w:p w14:paraId="69060E81" w14:textId="77777777" w:rsidR="00C0231C" w:rsidRPr="00E55B9C" w:rsidRDefault="00C0231C" w:rsidP="00603153">
      <w:pPr>
        <w:pStyle w:val="Akapitzlis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cumin Pro" w:hAnsi="Acumin Pro" w:cs="Calibri"/>
          <w:sz w:val="20"/>
          <w:szCs w:val="20"/>
          <w:lang w:val="pl-PL" w:eastAsia="pl-PL"/>
        </w:rPr>
      </w:pPr>
      <w:r w:rsidRPr="00E55B9C">
        <w:rPr>
          <w:rFonts w:ascii="Acumin Pro" w:hAnsi="Acumin Pro" w:cs="Calibri"/>
          <w:sz w:val="20"/>
          <w:szCs w:val="20"/>
          <w:lang w:val="pl-PL" w:eastAsia="pl-PL"/>
        </w:rPr>
        <w:t>niezgodną z przepisami ustawy czynność Zamawiającego, podjętą w postępowaniu o udzielenie zamówienia, w tym na projektowane postanowienie umowy;</w:t>
      </w:r>
    </w:p>
    <w:p w14:paraId="28675CE8" w14:textId="1CADEDAC" w:rsidR="00C0231C" w:rsidRDefault="00C0231C" w:rsidP="00603153">
      <w:pPr>
        <w:pStyle w:val="Akapitzlis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cumin Pro" w:hAnsi="Acumin Pro" w:cs="Calibri"/>
          <w:sz w:val="20"/>
          <w:szCs w:val="20"/>
          <w:lang w:val="pl-PL" w:eastAsia="pl-PL"/>
        </w:rPr>
      </w:pPr>
      <w:r w:rsidRPr="00E55B9C">
        <w:rPr>
          <w:rFonts w:ascii="Acumin Pro" w:hAnsi="Acumin Pro" w:cs="Calibri"/>
          <w:sz w:val="20"/>
          <w:szCs w:val="20"/>
          <w:lang w:val="pl-PL" w:eastAsia="pl-PL"/>
        </w:rPr>
        <w:t>zaniechanie czynności w postępowaniu o udzielenie zamówienia, do której Zamawiający był obowiązany na podstawie ustawy.</w:t>
      </w:r>
    </w:p>
    <w:p w14:paraId="57839FFF" w14:textId="77777777" w:rsidR="0021253B" w:rsidRPr="00E55B9C" w:rsidRDefault="0021253B" w:rsidP="0021253B">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jc w:val="both"/>
        <w:rPr>
          <w:rFonts w:ascii="Acumin Pro" w:hAnsi="Acumin Pro" w:cs="Calibri"/>
          <w:sz w:val="20"/>
          <w:szCs w:val="20"/>
          <w:lang w:val="pl-PL" w:eastAsia="pl-PL"/>
        </w:rPr>
      </w:pPr>
    </w:p>
    <w:p w14:paraId="206403AE" w14:textId="6F9DE289" w:rsidR="00C0231C" w:rsidRDefault="00C0231C" w:rsidP="00603153">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cumin Pro" w:hAnsi="Acumin Pro" w:cs="Calibri"/>
          <w:sz w:val="20"/>
          <w:szCs w:val="20"/>
          <w:lang w:val="pl-PL" w:eastAsia="pl-PL"/>
        </w:rPr>
      </w:pPr>
      <w:r w:rsidRPr="00E55B9C">
        <w:rPr>
          <w:rFonts w:ascii="Acumin Pro" w:hAnsi="Acumin Pro" w:cs="Calibri"/>
          <w:sz w:val="20"/>
          <w:szCs w:val="20"/>
          <w:lang w:val="pl-PL" w:eastAsia="pl-PL"/>
        </w:rPr>
        <w:t>Odwołanie wnosi się do Prezesa Krajowej Izby Odwoławczej w formie pisemnej albo w formie elektronicznej albo w postaci elektronicznej opatrzone podpisem zaufanym.</w:t>
      </w:r>
    </w:p>
    <w:p w14:paraId="17088700" w14:textId="77777777" w:rsidR="0021253B" w:rsidRPr="00E55B9C" w:rsidRDefault="0021253B" w:rsidP="0021253B">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cumin Pro" w:hAnsi="Acumin Pro" w:cs="Calibri"/>
          <w:sz w:val="20"/>
          <w:szCs w:val="20"/>
          <w:lang w:val="pl-PL" w:eastAsia="pl-PL"/>
        </w:rPr>
      </w:pPr>
    </w:p>
    <w:p w14:paraId="37EDE40E" w14:textId="3D2FCDC3" w:rsidR="00C0231C" w:rsidRDefault="00C0231C" w:rsidP="00603153">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cumin Pro" w:hAnsi="Acumin Pro" w:cs="Calibri"/>
          <w:sz w:val="20"/>
          <w:szCs w:val="20"/>
          <w:lang w:val="pl-PL" w:eastAsia="pl-PL"/>
        </w:rPr>
      </w:pPr>
      <w:r w:rsidRPr="00E55B9C">
        <w:rPr>
          <w:rFonts w:ascii="Acumin Pro" w:hAnsi="Acumin Pro" w:cs="Calibri"/>
          <w:sz w:val="20"/>
          <w:szCs w:val="20"/>
          <w:lang w:val="pl-PL" w:eastAsia="pl-PL"/>
        </w:rPr>
        <w:lastRenderedPageBreak/>
        <w:t xml:space="preserve">Na orzeczenie Krajowej Izby Odwoławczej oraz postanowienie Prezesa Krajowej Izby Odwoławczej, o którym mowa w art. 519 ust. 1 </w:t>
      </w:r>
      <w:r w:rsidR="003D3D1A" w:rsidRPr="00E55B9C">
        <w:rPr>
          <w:rFonts w:ascii="Acumin Pro" w:hAnsi="Acumin Pro" w:cs="Calibri"/>
          <w:sz w:val="20"/>
          <w:szCs w:val="20"/>
          <w:lang w:val="pl-PL" w:eastAsia="pl-PL"/>
        </w:rPr>
        <w:t xml:space="preserve">ustawy </w:t>
      </w:r>
      <w:r w:rsidRPr="00E55B9C">
        <w:rPr>
          <w:rFonts w:ascii="Acumin Pro" w:hAnsi="Acumin Pro" w:cs="Calibri"/>
          <w:sz w:val="20"/>
          <w:szCs w:val="20"/>
          <w:lang w:val="pl-PL" w:eastAsia="pl-PL"/>
        </w:rPr>
        <w:t>PZP, stronom oraz uczestnikom postępowania odwoławczego przysługuje skarga do sądu. Skargę wnosi się do Sądu Okręgowego w Warszawie za pośrednictwem Prezesa Krajowej Izby Odwoławczej.</w:t>
      </w:r>
    </w:p>
    <w:p w14:paraId="7F138E5B" w14:textId="77777777" w:rsidR="0021253B" w:rsidRPr="0021253B" w:rsidRDefault="0021253B" w:rsidP="0021253B">
      <w:pPr>
        <w:pStyle w:val="Akapitzlist"/>
        <w:rPr>
          <w:rFonts w:ascii="Acumin Pro" w:hAnsi="Acumin Pro" w:cs="Calibri"/>
          <w:sz w:val="20"/>
          <w:szCs w:val="20"/>
          <w:lang w:val="pl-PL" w:eastAsia="pl-PL"/>
        </w:rPr>
      </w:pPr>
    </w:p>
    <w:p w14:paraId="3C52CF9E" w14:textId="77777777" w:rsidR="00C0231C" w:rsidRPr="00E55B9C" w:rsidRDefault="00C0231C" w:rsidP="00603153">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cumin Pro" w:hAnsi="Acumin Pro" w:cs="Calibri"/>
          <w:sz w:val="20"/>
          <w:szCs w:val="20"/>
          <w:lang w:val="pl-PL" w:eastAsia="pl-PL"/>
        </w:rPr>
      </w:pPr>
      <w:r w:rsidRPr="00E55B9C">
        <w:rPr>
          <w:rFonts w:ascii="Acumin Pro" w:hAnsi="Acumin Pro" w:cs="Calibri"/>
          <w:sz w:val="20"/>
          <w:szCs w:val="20"/>
          <w:lang w:val="pl-PL" w:eastAsia="pl-PL"/>
        </w:rPr>
        <w:t xml:space="preserve">Szczegółowe informacje dotyczące środków ochrony prawnej określone są w Dziale IX „Środki ochrony prawnej” </w:t>
      </w:r>
      <w:r w:rsidR="003D3D1A" w:rsidRPr="00E55B9C">
        <w:rPr>
          <w:rFonts w:ascii="Acumin Pro" w:hAnsi="Acumin Pro" w:cs="Calibri"/>
          <w:sz w:val="20"/>
          <w:szCs w:val="20"/>
          <w:lang w:val="pl-PL" w:eastAsia="pl-PL"/>
        </w:rPr>
        <w:t xml:space="preserve">ustawy </w:t>
      </w:r>
      <w:r w:rsidRPr="00E55B9C">
        <w:rPr>
          <w:rFonts w:ascii="Acumin Pro" w:hAnsi="Acumin Pro" w:cs="Calibri"/>
          <w:sz w:val="20"/>
          <w:szCs w:val="20"/>
          <w:lang w:val="pl-PL" w:eastAsia="pl-PL"/>
        </w:rPr>
        <w:t>PZP.</w:t>
      </w:r>
    </w:p>
    <w:p w14:paraId="4FF3B4C4" w14:textId="77777777" w:rsidR="00301F98" w:rsidRPr="00E55B9C" w:rsidRDefault="00301F98" w:rsidP="00AF5F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cumin Pro" w:hAnsi="Acumin Pro" w:cs="Calibri"/>
          <w:sz w:val="20"/>
          <w:szCs w:val="20"/>
          <w:bdr w:val="none" w:sz="0" w:space="0" w:color="auto"/>
          <w:lang w:val="pl-PL" w:eastAsia="pl-PL"/>
        </w:rPr>
      </w:pPr>
    </w:p>
    <w:p w14:paraId="536AB146" w14:textId="4D3FA7B6" w:rsidR="00EE5306" w:rsidRDefault="00EE5306" w:rsidP="00603153">
      <w:pPr>
        <w:pStyle w:val="Tekstpodstawowy2"/>
        <w:numPr>
          <w:ilvl w:val="0"/>
          <w:numId w:val="14"/>
        </w:numPr>
        <w:spacing w:after="0" w:line="240" w:lineRule="auto"/>
        <w:jc w:val="both"/>
        <w:rPr>
          <w:rFonts w:ascii="Acumin Pro" w:eastAsia="Arial Unicode MS" w:hAnsi="Acumin Pro"/>
          <w:b/>
          <w:sz w:val="20"/>
          <w:szCs w:val="20"/>
        </w:rPr>
      </w:pPr>
      <w:r w:rsidRPr="00E55B9C">
        <w:rPr>
          <w:rFonts w:ascii="Acumin Pro" w:eastAsia="Arial Unicode MS" w:hAnsi="Acumin Pro"/>
          <w:b/>
          <w:sz w:val="20"/>
          <w:szCs w:val="20"/>
        </w:rPr>
        <w:t>INFORMACJA O ZASADACH PRZETWARZANIA DANYCH OSOBOWYCH POZYSKANYCH W POSTĘPOWANIU O UDZIELENIE ZAMÓWIENIA PUBLICZNEGO</w:t>
      </w:r>
    </w:p>
    <w:p w14:paraId="1E11DC1E" w14:textId="77777777" w:rsidR="0085576C" w:rsidRPr="00E55B9C" w:rsidRDefault="0085576C" w:rsidP="0085576C">
      <w:pPr>
        <w:pStyle w:val="Tekstpodstawowy2"/>
        <w:spacing w:after="0" w:line="240" w:lineRule="auto"/>
        <w:ind w:left="720"/>
        <w:jc w:val="both"/>
        <w:rPr>
          <w:rFonts w:ascii="Acumin Pro" w:eastAsia="Arial Unicode MS" w:hAnsi="Acumin Pro"/>
          <w:b/>
          <w:sz w:val="20"/>
          <w:szCs w:val="20"/>
        </w:rPr>
      </w:pPr>
    </w:p>
    <w:p w14:paraId="3F1F9DC0" w14:textId="436B5303" w:rsidR="00164D3C" w:rsidRDefault="00164D3C" w:rsidP="0085576C">
      <w:pPr>
        <w:ind w:left="360"/>
        <w:jc w:val="both"/>
        <w:rPr>
          <w:rFonts w:ascii="Acumin Pro" w:hAnsi="Acumin Pro"/>
          <w:sz w:val="20"/>
          <w:szCs w:val="20"/>
          <w:lang w:val="pl-PL"/>
        </w:rPr>
      </w:pPr>
      <w:r w:rsidRPr="00E55B9C">
        <w:rPr>
          <w:rFonts w:ascii="Acumin Pro" w:hAnsi="Acumin Pro"/>
          <w:sz w:val="20"/>
          <w:szCs w:val="20"/>
          <w:lang w:val="pl-PL"/>
        </w:rPr>
        <w:t>Na podstawie właściwych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lub RODO, udostępnia się Państwu poniższy zakres informacji:</w:t>
      </w:r>
    </w:p>
    <w:p w14:paraId="075C756E" w14:textId="77777777" w:rsidR="0085576C" w:rsidRPr="00E55B9C" w:rsidRDefault="0085576C" w:rsidP="0085576C">
      <w:pPr>
        <w:ind w:left="360"/>
        <w:jc w:val="both"/>
        <w:rPr>
          <w:rFonts w:ascii="Acumin Pro" w:hAnsi="Acumin Pro"/>
          <w:sz w:val="20"/>
          <w:szCs w:val="20"/>
          <w:lang w:val="pl-PL"/>
        </w:rPr>
      </w:pPr>
    </w:p>
    <w:p w14:paraId="3AF3A7FD" w14:textId="77777777" w:rsidR="00164D3C" w:rsidRPr="00E55B9C" w:rsidRDefault="00164D3C" w:rsidP="0085576C">
      <w:pPr>
        <w:pStyle w:val="Akapitzlis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644" w:hanging="284"/>
        <w:jc w:val="both"/>
        <w:rPr>
          <w:rFonts w:ascii="Acumin Pro" w:hAnsi="Acumin Pro"/>
          <w:sz w:val="20"/>
          <w:szCs w:val="20"/>
          <w:lang w:val="pl-PL"/>
        </w:rPr>
      </w:pPr>
      <w:r w:rsidRPr="00E55B9C">
        <w:rPr>
          <w:rFonts w:ascii="Acumin Pro" w:hAnsi="Acumin Pro"/>
          <w:sz w:val="20"/>
          <w:szCs w:val="20"/>
          <w:lang w:val="pl-PL"/>
        </w:rPr>
        <w:t>Administrator danych osobowych</w:t>
      </w:r>
    </w:p>
    <w:p w14:paraId="30807B90" w14:textId="0111C08D" w:rsidR="00164D3C" w:rsidRDefault="00164D3C" w:rsidP="0085576C">
      <w:pPr>
        <w:pStyle w:val="Akapitzlist"/>
        <w:ind w:left="644"/>
        <w:jc w:val="both"/>
        <w:rPr>
          <w:rFonts w:ascii="Acumin Pro" w:hAnsi="Acumin Pro"/>
          <w:sz w:val="20"/>
          <w:szCs w:val="20"/>
          <w:lang w:val="pl-PL"/>
        </w:rPr>
      </w:pPr>
      <w:r w:rsidRPr="00E55B9C">
        <w:rPr>
          <w:rFonts w:ascii="Acumin Pro" w:hAnsi="Acumin Pro"/>
          <w:sz w:val="20"/>
          <w:szCs w:val="20"/>
          <w:lang w:val="pl-PL"/>
        </w:rPr>
        <w:t>Administratorem Państwa danych osobowych jest Muzeum Narodowe w Poznaniu, Aleje  Marcinkowskiego 9, 61-745 Poznań, zwane dalej także „Muzeum”.</w:t>
      </w:r>
    </w:p>
    <w:p w14:paraId="21148E8E" w14:textId="77777777" w:rsidR="0085576C" w:rsidRPr="00E55B9C" w:rsidRDefault="0085576C" w:rsidP="0085576C">
      <w:pPr>
        <w:pStyle w:val="Akapitzlist"/>
        <w:ind w:left="644"/>
        <w:jc w:val="both"/>
        <w:rPr>
          <w:rFonts w:ascii="Acumin Pro" w:hAnsi="Acumin Pro"/>
          <w:sz w:val="20"/>
          <w:szCs w:val="20"/>
          <w:lang w:val="pl-PL"/>
        </w:rPr>
      </w:pPr>
    </w:p>
    <w:p w14:paraId="4C11174F" w14:textId="77777777" w:rsidR="00164D3C" w:rsidRPr="00E55B9C" w:rsidRDefault="00164D3C" w:rsidP="0085576C">
      <w:pPr>
        <w:pStyle w:val="Akapitzlist"/>
        <w:numPr>
          <w:ilvl w:val="0"/>
          <w:numId w:val="6"/>
        </w:numPr>
        <w:ind w:left="644" w:hanging="284"/>
        <w:jc w:val="both"/>
        <w:rPr>
          <w:rFonts w:ascii="Acumin Pro" w:hAnsi="Acumin Pro"/>
          <w:sz w:val="20"/>
          <w:szCs w:val="20"/>
          <w:lang w:val="pl-PL"/>
        </w:rPr>
      </w:pPr>
      <w:r w:rsidRPr="00E55B9C">
        <w:rPr>
          <w:rFonts w:ascii="Acumin Pro" w:hAnsi="Acumin Pro"/>
          <w:sz w:val="20"/>
          <w:szCs w:val="20"/>
          <w:lang w:val="pl-PL"/>
        </w:rPr>
        <w:t>Inspektor ochrony danych osobowych.</w:t>
      </w:r>
    </w:p>
    <w:p w14:paraId="46B7FCED" w14:textId="77777777" w:rsidR="00164D3C" w:rsidRPr="00E55B9C" w:rsidRDefault="00164D3C" w:rsidP="0085576C">
      <w:pPr>
        <w:pStyle w:val="Akapitzlist"/>
        <w:ind w:left="644"/>
        <w:jc w:val="both"/>
        <w:rPr>
          <w:rFonts w:ascii="Acumin Pro" w:hAnsi="Acumin Pro"/>
          <w:sz w:val="20"/>
          <w:szCs w:val="20"/>
          <w:lang w:val="pl-PL"/>
        </w:rPr>
      </w:pPr>
      <w:r w:rsidRPr="00E55B9C">
        <w:rPr>
          <w:rFonts w:ascii="Acumin Pro" w:hAnsi="Acumin Pro"/>
          <w:sz w:val="20"/>
          <w:szCs w:val="20"/>
          <w:lang w:val="pl-PL"/>
        </w:rPr>
        <w:t xml:space="preserve">Muzeum powołało Inspektora Ochrony Danych Osobowych. Mogą Państwo skontaktować się z nim we wszystkich sprawach związanych z przetwarzaniem Państwa danych osobowych oraz z wykonywaniem praw przysługujących Państwu na mocy przepisów prawnych regulujących problematykę ochrony danych osobowych, w następujący sposób: </w:t>
      </w:r>
    </w:p>
    <w:p w14:paraId="1B6EF807" w14:textId="77777777" w:rsidR="00164D3C" w:rsidRPr="00E55B9C" w:rsidRDefault="00164D3C" w:rsidP="0085576C">
      <w:pPr>
        <w:pStyle w:val="Akapitzlist"/>
        <w:ind w:left="644"/>
        <w:jc w:val="both"/>
        <w:rPr>
          <w:rFonts w:ascii="Acumin Pro" w:hAnsi="Acumin Pro"/>
          <w:sz w:val="20"/>
          <w:szCs w:val="20"/>
          <w:lang w:val="pl-PL"/>
        </w:rPr>
      </w:pPr>
      <w:r w:rsidRPr="00E55B9C">
        <w:rPr>
          <w:rFonts w:ascii="Acumin Pro" w:hAnsi="Acumin Pro"/>
          <w:sz w:val="20"/>
          <w:szCs w:val="20"/>
          <w:lang w:val="pl-PL"/>
        </w:rPr>
        <w:t>a) pod numerem telefonu +48 605 236 701.</w:t>
      </w:r>
    </w:p>
    <w:p w14:paraId="0B2DD58D" w14:textId="77777777" w:rsidR="00164D3C" w:rsidRPr="00E55B9C" w:rsidRDefault="00164D3C" w:rsidP="0085576C">
      <w:pPr>
        <w:pStyle w:val="Akapitzlist"/>
        <w:ind w:left="644"/>
        <w:jc w:val="both"/>
        <w:rPr>
          <w:rFonts w:ascii="Acumin Pro" w:hAnsi="Acumin Pro"/>
          <w:sz w:val="20"/>
          <w:szCs w:val="20"/>
          <w:lang w:val="pl-PL"/>
        </w:rPr>
      </w:pPr>
      <w:r w:rsidRPr="00E55B9C">
        <w:rPr>
          <w:rFonts w:ascii="Acumin Pro" w:hAnsi="Acumin Pro"/>
          <w:sz w:val="20"/>
          <w:szCs w:val="20"/>
          <w:lang w:val="pl-PL"/>
        </w:rPr>
        <w:t xml:space="preserve">b) poprzez adres e-mail: iodo@mnp.art.pl, </w:t>
      </w:r>
    </w:p>
    <w:p w14:paraId="78662DC1" w14:textId="7690869D" w:rsidR="00164D3C" w:rsidRDefault="00164D3C" w:rsidP="0085576C">
      <w:pPr>
        <w:pStyle w:val="Akapitzlist"/>
        <w:ind w:left="644"/>
        <w:jc w:val="both"/>
        <w:rPr>
          <w:rFonts w:ascii="Acumin Pro" w:hAnsi="Acumin Pro"/>
          <w:sz w:val="20"/>
          <w:szCs w:val="20"/>
          <w:lang w:val="pl-PL"/>
        </w:rPr>
      </w:pPr>
      <w:r w:rsidRPr="00E55B9C">
        <w:rPr>
          <w:rFonts w:ascii="Acumin Pro" w:hAnsi="Acumin Pro"/>
          <w:sz w:val="20"/>
          <w:szCs w:val="20"/>
          <w:lang w:val="pl-PL"/>
        </w:rPr>
        <w:t xml:space="preserve">c) listownie, na adres korespondencyjny Muzeum (z dopiskiem „inspektor ochrony danych osobowych”). </w:t>
      </w:r>
    </w:p>
    <w:p w14:paraId="21893BCC" w14:textId="77777777" w:rsidR="0085576C" w:rsidRPr="00E55B9C" w:rsidRDefault="0085576C" w:rsidP="0085576C">
      <w:pPr>
        <w:pStyle w:val="Akapitzlist"/>
        <w:ind w:left="644"/>
        <w:jc w:val="both"/>
        <w:rPr>
          <w:rFonts w:ascii="Acumin Pro" w:hAnsi="Acumin Pro"/>
          <w:sz w:val="20"/>
          <w:szCs w:val="20"/>
          <w:lang w:val="pl-PL"/>
        </w:rPr>
      </w:pPr>
    </w:p>
    <w:p w14:paraId="02F63369" w14:textId="2CADB34E" w:rsidR="00164D3C" w:rsidRDefault="00164D3C" w:rsidP="0085576C">
      <w:pPr>
        <w:pStyle w:val="Akapitzlist"/>
        <w:numPr>
          <w:ilvl w:val="0"/>
          <w:numId w:val="6"/>
        </w:numPr>
        <w:ind w:left="644" w:hanging="284"/>
        <w:jc w:val="both"/>
        <w:rPr>
          <w:rFonts w:ascii="Acumin Pro" w:hAnsi="Acumin Pro"/>
          <w:sz w:val="20"/>
          <w:szCs w:val="20"/>
          <w:lang w:val="pl-PL"/>
        </w:rPr>
      </w:pPr>
      <w:r w:rsidRPr="00E55B9C">
        <w:rPr>
          <w:rFonts w:ascii="Acumin Pro" w:hAnsi="Acumin Pro"/>
          <w:sz w:val="20"/>
          <w:szCs w:val="20"/>
          <w:lang w:val="pl-PL"/>
        </w:rPr>
        <w:t>Cel przetwarzania danych osobowych oraz podstawa prawna ich przetwarzania</w:t>
      </w:r>
    </w:p>
    <w:p w14:paraId="3A1F0502" w14:textId="71AFDB7B" w:rsidR="00164D3C" w:rsidRDefault="00164D3C" w:rsidP="0085576C">
      <w:pPr>
        <w:ind w:left="644"/>
        <w:jc w:val="both"/>
        <w:rPr>
          <w:rFonts w:ascii="Acumin Pro" w:hAnsi="Acumin Pro"/>
          <w:sz w:val="20"/>
          <w:szCs w:val="20"/>
          <w:lang w:val="pl-PL"/>
        </w:rPr>
      </w:pPr>
      <w:r w:rsidRPr="00E55B9C">
        <w:rPr>
          <w:rFonts w:ascii="Acumin Pro" w:hAnsi="Acumin Pro"/>
          <w:sz w:val="20"/>
          <w:szCs w:val="20"/>
          <w:lang w:val="pl-PL"/>
        </w:rPr>
        <w:t>Państwa dane osobowe są przetwarzane w koniecznych celach związanych z postępowaniem</w:t>
      </w:r>
      <w:r w:rsidR="00EB0514">
        <w:rPr>
          <w:rFonts w:ascii="Acumin Pro" w:hAnsi="Acumin Pro"/>
          <w:sz w:val="20"/>
          <w:szCs w:val="20"/>
          <w:lang w:val="pl-PL"/>
        </w:rPr>
        <w:t xml:space="preserve"> </w:t>
      </w:r>
      <w:r w:rsidRPr="00E55B9C">
        <w:rPr>
          <w:rFonts w:ascii="Acumin Pro" w:hAnsi="Acumin Pro"/>
          <w:sz w:val="20"/>
          <w:szCs w:val="20"/>
          <w:lang w:val="pl-PL"/>
        </w:rPr>
        <w:t xml:space="preserve">udzielenie zamówienia publicznego, pod nazwą: </w:t>
      </w:r>
      <w:r w:rsidR="00705D2A" w:rsidRPr="00705D2A">
        <w:rPr>
          <w:rFonts w:ascii="Acumin Pro" w:hAnsi="Acumin Pro"/>
          <w:b/>
          <w:bCs/>
          <w:sz w:val="20"/>
          <w:szCs w:val="20"/>
          <w:lang w:val="pl-PL"/>
        </w:rPr>
        <w:t>Wykonanie robót budowlano – konserwatorskich w Muzeum Etnograficznym, oddziale Muzeum Narodowego w Poznaniu polegających na odnowieniu elewacji, montażu iluminacji oraz zmianie zagospodarowania terenu wokół  Muzeum Etnograficznego</w:t>
      </w:r>
      <w:r w:rsidR="00705D2A">
        <w:rPr>
          <w:rFonts w:ascii="Acumin Pro" w:hAnsi="Acumin Pro"/>
          <w:b/>
          <w:bCs/>
          <w:sz w:val="20"/>
          <w:szCs w:val="20"/>
          <w:lang w:val="pl-PL"/>
        </w:rPr>
        <w:t xml:space="preserve"> </w:t>
      </w:r>
      <w:r w:rsidRPr="00E55B9C">
        <w:rPr>
          <w:rFonts w:ascii="Acumin Pro" w:hAnsi="Acumin Pro"/>
          <w:sz w:val="20"/>
          <w:szCs w:val="20"/>
          <w:lang w:val="pl-PL"/>
        </w:rPr>
        <w:t xml:space="preserve">prowadzonego na podstawie ustawy Prawo zamówień publicznych i ewentualnego zawarcia umowy w sprawie przedmiotowego zamówienia publicznego, w razie wyboru Państwa oferty jako najkorzystniejszej. Podstawą prawną przetwarzania Państwa danych są właściwe przepisy rozporządzenia, w szczególności art. 6 ust. 1 lit. b oraz art. 6 ust. 1 lit c. </w:t>
      </w:r>
    </w:p>
    <w:p w14:paraId="1175E403" w14:textId="77777777" w:rsidR="0085576C" w:rsidRPr="00EB0514" w:rsidRDefault="0085576C" w:rsidP="0085576C">
      <w:pPr>
        <w:ind w:left="644"/>
        <w:jc w:val="both"/>
        <w:rPr>
          <w:rFonts w:ascii="Acumin Pro" w:hAnsi="Acumin Pro"/>
          <w:sz w:val="20"/>
          <w:szCs w:val="20"/>
          <w:lang w:val="pl-PL"/>
        </w:rPr>
      </w:pPr>
    </w:p>
    <w:p w14:paraId="530FEA9B" w14:textId="77777777" w:rsidR="00164D3C" w:rsidRPr="00E55B9C" w:rsidRDefault="00164D3C" w:rsidP="0085576C">
      <w:pPr>
        <w:pStyle w:val="Akapitzlist"/>
        <w:numPr>
          <w:ilvl w:val="0"/>
          <w:numId w:val="6"/>
        </w:numPr>
        <w:ind w:left="644" w:hanging="284"/>
        <w:jc w:val="both"/>
        <w:rPr>
          <w:rFonts w:ascii="Acumin Pro" w:hAnsi="Acumin Pro"/>
          <w:sz w:val="20"/>
          <w:szCs w:val="20"/>
          <w:lang w:val="pl-PL"/>
        </w:rPr>
      </w:pPr>
      <w:r w:rsidRPr="00E55B9C">
        <w:rPr>
          <w:rFonts w:ascii="Acumin Pro" w:hAnsi="Acumin Pro"/>
          <w:sz w:val="20"/>
          <w:szCs w:val="20"/>
          <w:lang w:val="pl-PL"/>
        </w:rPr>
        <w:t>Odbiorcy danych osobowych.</w:t>
      </w:r>
    </w:p>
    <w:p w14:paraId="24A814BA" w14:textId="77777777" w:rsidR="00164D3C" w:rsidRPr="00E55B9C" w:rsidRDefault="00164D3C" w:rsidP="0085576C">
      <w:pPr>
        <w:pStyle w:val="Akapitzlist"/>
        <w:ind w:left="644"/>
        <w:jc w:val="both"/>
        <w:rPr>
          <w:rFonts w:ascii="Acumin Pro" w:hAnsi="Acumin Pro"/>
          <w:sz w:val="20"/>
          <w:szCs w:val="20"/>
          <w:lang w:val="pl-PL"/>
        </w:rPr>
      </w:pPr>
      <w:r w:rsidRPr="00E55B9C">
        <w:rPr>
          <w:rFonts w:ascii="Acumin Pro" w:hAnsi="Acumin Pro"/>
          <w:sz w:val="20"/>
          <w:szCs w:val="20"/>
          <w:lang w:val="pl-PL"/>
        </w:rPr>
        <w:t xml:space="preserve">Odbiorcami Państwa danych osobowych będą podmioty uprawnione do otrzymania Państwa danych na podstawie przepisów prawa. W razie zajścia takiej konieczności w sposób i w formie określonej przez przepisy prawa powszechnie obowiązującego:  </w:t>
      </w:r>
    </w:p>
    <w:p w14:paraId="5F2FE3EF" w14:textId="77777777" w:rsidR="00164D3C" w:rsidRPr="00E55B9C" w:rsidRDefault="00164D3C" w:rsidP="0085576C">
      <w:pPr>
        <w:pStyle w:val="Akapitzlist"/>
        <w:numPr>
          <w:ilvl w:val="0"/>
          <w:numId w:val="7"/>
        </w:numPr>
        <w:ind w:left="1004"/>
        <w:jc w:val="both"/>
        <w:rPr>
          <w:rFonts w:ascii="Acumin Pro" w:hAnsi="Acumin Pro"/>
          <w:sz w:val="20"/>
          <w:szCs w:val="20"/>
          <w:lang w:val="pl-PL"/>
        </w:rPr>
      </w:pPr>
      <w:r w:rsidRPr="00E55B9C">
        <w:rPr>
          <w:rFonts w:ascii="Acumin Pro" w:hAnsi="Acumin Pro"/>
          <w:sz w:val="20"/>
          <w:szCs w:val="20"/>
          <w:lang w:val="pl-PL"/>
        </w:rPr>
        <w:t xml:space="preserve">osoby upoważnione przez Administratora do przetwarzania danych w ramach wykonywania swoich obowiązków służbowych, </w:t>
      </w:r>
    </w:p>
    <w:p w14:paraId="4B4822C9" w14:textId="77777777" w:rsidR="00164D3C" w:rsidRPr="00E55B9C" w:rsidRDefault="00164D3C" w:rsidP="0085576C">
      <w:pPr>
        <w:pStyle w:val="Akapitzlist"/>
        <w:numPr>
          <w:ilvl w:val="0"/>
          <w:numId w:val="7"/>
        </w:numPr>
        <w:ind w:left="1004"/>
        <w:jc w:val="both"/>
        <w:rPr>
          <w:rFonts w:ascii="Acumin Pro" w:hAnsi="Acumin Pro"/>
          <w:sz w:val="20"/>
          <w:szCs w:val="20"/>
          <w:lang w:val="pl-PL"/>
        </w:rPr>
      </w:pPr>
      <w:r w:rsidRPr="00E55B9C">
        <w:rPr>
          <w:rFonts w:ascii="Acumin Pro" w:hAnsi="Acumin Pro"/>
          <w:sz w:val="20"/>
          <w:szCs w:val="20"/>
          <w:lang w:val="pl-PL"/>
        </w:rPr>
        <w:t>podmioty, którym Administrator zleca wykonanie czynności, z którymi wiąże się konieczność przetwarzania danych,</w:t>
      </w:r>
    </w:p>
    <w:p w14:paraId="296B667E" w14:textId="77777777" w:rsidR="00164D3C" w:rsidRPr="00E55B9C" w:rsidRDefault="00164D3C" w:rsidP="0085576C">
      <w:pPr>
        <w:pStyle w:val="Akapitzlist"/>
        <w:numPr>
          <w:ilvl w:val="0"/>
          <w:numId w:val="7"/>
        </w:numPr>
        <w:ind w:left="1004"/>
        <w:jc w:val="both"/>
        <w:rPr>
          <w:rFonts w:ascii="Acumin Pro" w:hAnsi="Acumin Pro"/>
          <w:sz w:val="20"/>
          <w:szCs w:val="20"/>
          <w:lang w:val="pl-PL"/>
        </w:rPr>
      </w:pPr>
      <w:r w:rsidRPr="00E55B9C">
        <w:rPr>
          <w:rFonts w:ascii="Acumin Pro" w:hAnsi="Acumin Pro"/>
          <w:sz w:val="20"/>
          <w:szCs w:val="20"/>
          <w:lang w:val="pl-PL"/>
        </w:rPr>
        <w:t>podmioty prowadzące działalność pocztową i kurierską,</w:t>
      </w:r>
    </w:p>
    <w:p w14:paraId="1847B1B7" w14:textId="72B8F65E" w:rsidR="00164D3C" w:rsidRDefault="00164D3C" w:rsidP="0085576C">
      <w:pPr>
        <w:pStyle w:val="Akapitzlist"/>
        <w:numPr>
          <w:ilvl w:val="0"/>
          <w:numId w:val="7"/>
        </w:numPr>
        <w:ind w:left="1004"/>
        <w:jc w:val="both"/>
        <w:rPr>
          <w:rFonts w:ascii="Acumin Pro" w:hAnsi="Acumin Pro"/>
          <w:sz w:val="20"/>
          <w:szCs w:val="20"/>
          <w:lang w:val="pl-PL"/>
        </w:rPr>
      </w:pPr>
      <w:r w:rsidRPr="00E55B9C">
        <w:rPr>
          <w:rFonts w:ascii="Acumin Pro" w:hAnsi="Acumin Pro"/>
          <w:sz w:val="20"/>
          <w:szCs w:val="20"/>
          <w:lang w:val="pl-PL"/>
        </w:rPr>
        <w:t>podmioty świadczące na rzecz Administratora usługi doradcze, konsultacyjne, audytowe, pomoc prawną, podatkową i inne podobne usługi.</w:t>
      </w:r>
    </w:p>
    <w:p w14:paraId="3CD06597" w14:textId="77777777" w:rsidR="0085576C" w:rsidRPr="00E55B9C" w:rsidRDefault="0085576C" w:rsidP="0085576C">
      <w:pPr>
        <w:pStyle w:val="Akapitzlist"/>
        <w:ind w:left="1004"/>
        <w:jc w:val="both"/>
        <w:rPr>
          <w:rFonts w:ascii="Acumin Pro" w:hAnsi="Acumin Pro"/>
          <w:sz w:val="20"/>
          <w:szCs w:val="20"/>
          <w:lang w:val="pl-PL"/>
        </w:rPr>
      </w:pPr>
    </w:p>
    <w:p w14:paraId="117966F7" w14:textId="77777777" w:rsidR="00164D3C" w:rsidRPr="00E55B9C" w:rsidRDefault="00164D3C" w:rsidP="0085576C">
      <w:pPr>
        <w:pStyle w:val="Akapitzlist"/>
        <w:numPr>
          <w:ilvl w:val="0"/>
          <w:numId w:val="6"/>
        </w:numPr>
        <w:ind w:left="644" w:hanging="284"/>
        <w:jc w:val="both"/>
        <w:rPr>
          <w:rFonts w:ascii="Acumin Pro" w:hAnsi="Acumin Pro"/>
          <w:sz w:val="20"/>
          <w:szCs w:val="20"/>
          <w:lang w:val="pl-PL"/>
        </w:rPr>
      </w:pPr>
      <w:r w:rsidRPr="00E55B9C">
        <w:rPr>
          <w:rFonts w:ascii="Acumin Pro" w:hAnsi="Acumin Pro"/>
          <w:sz w:val="20"/>
          <w:szCs w:val="20"/>
          <w:lang w:val="pl-PL"/>
        </w:rPr>
        <w:t>Okres, przez który będą przechowywane Państwa dane osobowe</w:t>
      </w:r>
    </w:p>
    <w:p w14:paraId="796FCF05" w14:textId="3A6666E3" w:rsidR="00164D3C" w:rsidRDefault="00164D3C" w:rsidP="0085576C">
      <w:pPr>
        <w:pStyle w:val="Akapitzlist"/>
        <w:ind w:left="644"/>
        <w:jc w:val="both"/>
        <w:rPr>
          <w:rFonts w:ascii="Acumin Pro" w:hAnsi="Acumin Pro"/>
          <w:sz w:val="20"/>
          <w:szCs w:val="20"/>
          <w:lang w:val="pl-PL"/>
        </w:rPr>
      </w:pPr>
      <w:r w:rsidRPr="00E55B9C">
        <w:rPr>
          <w:rFonts w:ascii="Acumin Pro" w:hAnsi="Acumin Pro"/>
          <w:sz w:val="20"/>
          <w:szCs w:val="20"/>
          <w:lang w:val="pl-PL"/>
        </w:rPr>
        <w:t>Państwa dane osobowe będą przetwarzane przez okres niezbędny do realizacji wskazanych powyżej celów przetwarzania, w tym również obowiązku archiwizacyjnego wynikającego z przepisów prawa</w:t>
      </w:r>
      <w:r w:rsidR="0085576C">
        <w:rPr>
          <w:rFonts w:ascii="Acumin Pro" w:hAnsi="Acumin Pro"/>
          <w:sz w:val="20"/>
          <w:szCs w:val="20"/>
          <w:lang w:val="pl-PL"/>
        </w:rPr>
        <w:t>.</w:t>
      </w:r>
    </w:p>
    <w:p w14:paraId="0585F67F" w14:textId="77777777" w:rsidR="0085576C" w:rsidRPr="00E55B9C" w:rsidRDefault="0085576C" w:rsidP="0085576C">
      <w:pPr>
        <w:pStyle w:val="Akapitzlist"/>
        <w:ind w:left="644"/>
        <w:jc w:val="both"/>
        <w:rPr>
          <w:rFonts w:ascii="Acumin Pro" w:hAnsi="Acumin Pro"/>
          <w:sz w:val="20"/>
          <w:szCs w:val="20"/>
          <w:lang w:val="pl-PL"/>
        </w:rPr>
      </w:pPr>
    </w:p>
    <w:p w14:paraId="5165E2FC" w14:textId="77777777" w:rsidR="00164D3C" w:rsidRPr="00E55B9C" w:rsidRDefault="00164D3C" w:rsidP="0085576C">
      <w:pPr>
        <w:pStyle w:val="Akapitzlist"/>
        <w:numPr>
          <w:ilvl w:val="0"/>
          <w:numId w:val="6"/>
        </w:numPr>
        <w:ind w:left="644" w:hanging="284"/>
        <w:jc w:val="both"/>
        <w:rPr>
          <w:rFonts w:ascii="Acumin Pro" w:hAnsi="Acumin Pro"/>
          <w:sz w:val="20"/>
          <w:szCs w:val="20"/>
          <w:lang w:val="pl-PL"/>
        </w:rPr>
      </w:pPr>
      <w:r w:rsidRPr="00E55B9C">
        <w:rPr>
          <w:rFonts w:ascii="Acumin Pro" w:hAnsi="Acumin Pro"/>
          <w:sz w:val="20"/>
          <w:szCs w:val="20"/>
          <w:lang w:val="pl-PL"/>
        </w:rPr>
        <w:t>Informacja o przysługujących Państwu prawach</w:t>
      </w:r>
    </w:p>
    <w:p w14:paraId="4CC1B43D" w14:textId="77777777" w:rsidR="00164D3C" w:rsidRPr="00E55B9C" w:rsidRDefault="00164D3C" w:rsidP="0085576C">
      <w:pPr>
        <w:pStyle w:val="Akapitzlist"/>
        <w:numPr>
          <w:ilvl w:val="0"/>
          <w:numId w:val="8"/>
        </w:numPr>
        <w:ind w:left="1080"/>
        <w:jc w:val="both"/>
        <w:rPr>
          <w:rFonts w:ascii="Acumin Pro" w:hAnsi="Acumin Pro"/>
          <w:sz w:val="20"/>
          <w:szCs w:val="20"/>
          <w:lang w:val="pl-PL"/>
        </w:rPr>
      </w:pPr>
      <w:r w:rsidRPr="00E55B9C">
        <w:rPr>
          <w:rFonts w:ascii="Acumin Pro" w:hAnsi="Acumin Pro"/>
          <w:sz w:val="20"/>
          <w:szCs w:val="20"/>
          <w:lang w:val="pl-PL"/>
        </w:rPr>
        <w:t>Posiadają Państwo prawo:</w:t>
      </w:r>
    </w:p>
    <w:p w14:paraId="3E2C6812" w14:textId="77777777" w:rsidR="00164D3C" w:rsidRPr="00E55B9C" w:rsidRDefault="00164D3C" w:rsidP="0085576C">
      <w:pPr>
        <w:pStyle w:val="Akapitzlist"/>
        <w:numPr>
          <w:ilvl w:val="0"/>
          <w:numId w:val="9"/>
        </w:numPr>
        <w:ind w:left="1080"/>
        <w:jc w:val="both"/>
        <w:rPr>
          <w:rFonts w:ascii="Acumin Pro" w:hAnsi="Acumin Pro"/>
          <w:sz w:val="20"/>
          <w:szCs w:val="20"/>
          <w:lang w:val="pl-PL"/>
        </w:rPr>
      </w:pPr>
      <w:r w:rsidRPr="00E55B9C">
        <w:rPr>
          <w:rFonts w:ascii="Acumin Pro" w:hAnsi="Acumin Pro"/>
          <w:sz w:val="20"/>
          <w:szCs w:val="20"/>
          <w:lang w:val="pl-PL"/>
        </w:rPr>
        <w:t>dostępu do treści swoich danych, zgodnie z art. 15 rozporządzenia,</w:t>
      </w:r>
    </w:p>
    <w:p w14:paraId="48A14132" w14:textId="77777777" w:rsidR="00164D3C" w:rsidRPr="00E55B9C" w:rsidRDefault="00164D3C" w:rsidP="0085576C">
      <w:pPr>
        <w:pStyle w:val="Akapitzlist"/>
        <w:numPr>
          <w:ilvl w:val="0"/>
          <w:numId w:val="9"/>
        </w:numPr>
        <w:ind w:left="1080"/>
        <w:jc w:val="both"/>
        <w:rPr>
          <w:rFonts w:ascii="Acumin Pro" w:hAnsi="Acumin Pro"/>
          <w:sz w:val="20"/>
          <w:szCs w:val="20"/>
          <w:lang w:val="pl-PL"/>
        </w:rPr>
      </w:pPr>
      <w:r w:rsidRPr="00E55B9C">
        <w:rPr>
          <w:rFonts w:ascii="Acumin Pro" w:hAnsi="Acumin Pro"/>
          <w:sz w:val="20"/>
          <w:szCs w:val="20"/>
          <w:lang w:val="pl-PL"/>
        </w:rPr>
        <w:t>do ich sprostowania, zgodnie z art. 16 rozporządzenia,</w:t>
      </w:r>
    </w:p>
    <w:p w14:paraId="6D4F0004" w14:textId="77777777" w:rsidR="00164D3C" w:rsidRPr="00E55B9C" w:rsidRDefault="00164D3C" w:rsidP="0085576C">
      <w:pPr>
        <w:pStyle w:val="Akapitzlist"/>
        <w:numPr>
          <w:ilvl w:val="0"/>
          <w:numId w:val="9"/>
        </w:numPr>
        <w:ind w:left="1080"/>
        <w:jc w:val="both"/>
        <w:rPr>
          <w:rFonts w:ascii="Acumin Pro" w:hAnsi="Acumin Pro"/>
          <w:sz w:val="20"/>
          <w:szCs w:val="20"/>
          <w:lang w:val="pl-PL"/>
        </w:rPr>
      </w:pPr>
      <w:r w:rsidRPr="00E55B9C">
        <w:rPr>
          <w:rFonts w:ascii="Acumin Pro" w:hAnsi="Acumin Pro"/>
          <w:sz w:val="20"/>
          <w:szCs w:val="20"/>
          <w:lang w:val="pl-PL"/>
        </w:rPr>
        <w:t>ograniczenia przetwarzania, zgodnie z art. 18 rozporządzenia.</w:t>
      </w:r>
    </w:p>
    <w:p w14:paraId="0AC08607" w14:textId="77777777" w:rsidR="00164D3C" w:rsidRPr="00E55B9C" w:rsidRDefault="00164D3C" w:rsidP="0085576C">
      <w:pPr>
        <w:pStyle w:val="Akapitzlist"/>
        <w:numPr>
          <w:ilvl w:val="0"/>
          <w:numId w:val="8"/>
        </w:numPr>
        <w:ind w:left="1080"/>
        <w:jc w:val="both"/>
        <w:rPr>
          <w:rFonts w:ascii="Acumin Pro" w:hAnsi="Acumin Pro"/>
          <w:sz w:val="20"/>
          <w:szCs w:val="20"/>
          <w:lang w:val="pl-PL"/>
        </w:rPr>
      </w:pPr>
      <w:r w:rsidRPr="00E55B9C">
        <w:rPr>
          <w:rFonts w:ascii="Acumin Pro" w:hAnsi="Acumin Pro"/>
          <w:sz w:val="20"/>
          <w:szCs w:val="20"/>
          <w:lang w:val="pl-PL"/>
        </w:rPr>
        <w:t>Zamawiający informuje, że:</w:t>
      </w:r>
    </w:p>
    <w:p w14:paraId="16E275AA" w14:textId="77777777" w:rsidR="00164D3C" w:rsidRPr="00E55B9C" w:rsidRDefault="00164D3C" w:rsidP="0085576C">
      <w:pPr>
        <w:pStyle w:val="Akapitzlist"/>
        <w:numPr>
          <w:ilvl w:val="0"/>
          <w:numId w:val="10"/>
        </w:numPr>
        <w:ind w:left="1080"/>
        <w:jc w:val="both"/>
        <w:rPr>
          <w:rFonts w:ascii="Acumin Pro" w:hAnsi="Acumin Pro"/>
          <w:sz w:val="20"/>
          <w:szCs w:val="20"/>
          <w:lang w:val="pl-PL"/>
        </w:rPr>
      </w:pPr>
      <w:r w:rsidRPr="00E55B9C">
        <w:rPr>
          <w:rFonts w:ascii="Acumin Pro" w:hAnsi="Acumin Pro"/>
          <w:sz w:val="20"/>
          <w:szCs w:val="20"/>
          <w:lang w:val="pl-PL"/>
        </w:rPr>
        <w:t>w przypadku, gdy wykonanie obowiązków, o których mowa w art. 15 ust. 1–3 rozporządzenia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8C8BA4D" w14:textId="7F4E2C6A" w:rsidR="00164D3C" w:rsidRDefault="00164D3C" w:rsidP="0085576C">
      <w:pPr>
        <w:pStyle w:val="Akapitzlist"/>
        <w:numPr>
          <w:ilvl w:val="0"/>
          <w:numId w:val="10"/>
        </w:numPr>
        <w:ind w:left="1080"/>
        <w:jc w:val="both"/>
        <w:rPr>
          <w:rFonts w:ascii="Acumin Pro" w:hAnsi="Acumin Pro"/>
          <w:sz w:val="20"/>
          <w:szCs w:val="20"/>
          <w:lang w:val="pl-PL"/>
        </w:rPr>
      </w:pPr>
      <w:r w:rsidRPr="00E55B9C">
        <w:rPr>
          <w:rFonts w:ascii="Acumin Pro" w:hAnsi="Acumin Pro"/>
          <w:sz w:val="20"/>
          <w:szCs w:val="20"/>
          <w:lang w:val="pl-PL"/>
        </w:rPr>
        <w:t>wystąpienie z żądaniem, o którym mowa w art. 18 ust. 1 rozporządzenia 2016/679, nie ogranicza przetwarzania danych osobowych do czasu zakończenia postępowania o udzielenie zamówienia publicznego lub konkursu.</w:t>
      </w:r>
    </w:p>
    <w:p w14:paraId="750AED3E" w14:textId="77777777" w:rsidR="0085576C" w:rsidRPr="00E55B9C" w:rsidRDefault="0085576C" w:rsidP="0085576C">
      <w:pPr>
        <w:pStyle w:val="Akapitzlist"/>
        <w:ind w:left="1080"/>
        <w:jc w:val="both"/>
        <w:rPr>
          <w:rFonts w:ascii="Acumin Pro" w:hAnsi="Acumin Pro"/>
          <w:sz w:val="20"/>
          <w:szCs w:val="20"/>
          <w:lang w:val="pl-PL"/>
        </w:rPr>
      </w:pPr>
    </w:p>
    <w:p w14:paraId="179FD0A6" w14:textId="77777777" w:rsidR="00164D3C" w:rsidRPr="00E55B9C" w:rsidRDefault="00164D3C" w:rsidP="0085576C">
      <w:pPr>
        <w:pStyle w:val="Akapitzlist"/>
        <w:numPr>
          <w:ilvl w:val="0"/>
          <w:numId w:val="6"/>
        </w:numPr>
        <w:ind w:left="644" w:hanging="284"/>
        <w:jc w:val="both"/>
        <w:rPr>
          <w:rFonts w:ascii="Acumin Pro" w:hAnsi="Acumin Pro"/>
          <w:sz w:val="20"/>
          <w:szCs w:val="20"/>
          <w:lang w:val="pl-PL"/>
        </w:rPr>
      </w:pPr>
      <w:r w:rsidRPr="00E55B9C">
        <w:rPr>
          <w:rFonts w:ascii="Acumin Pro" w:hAnsi="Acumin Pro"/>
          <w:sz w:val="20"/>
          <w:szCs w:val="20"/>
          <w:lang w:val="pl-PL"/>
        </w:rPr>
        <w:t>Informacje o prawie wniesienia skargi do organu nadzorczego</w:t>
      </w:r>
    </w:p>
    <w:p w14:paraId="69143E61" w14:textId="3F3C64C6" w:rsidR="00164D3C" w:rsidRDefault="00164D3C" w:rsidP="0085576C">
      <w:pPr>
        <w:pStyle w:val="Akapitzlist"/>
        <w:ind w:left="644"/>
        <w:jc w:val="both"/>
        <w:rPr>
          <w:rFonts w:ascii="Acumin Pro" w:hAnsi="Acumin Pro"/>
          <w:sz w:val="20"/>
          <w:szCs w:val="20"/>
          <w:lang w:val="pl-PL"/>
        </w:rPr>
      </w:pPr>
      <w:r w:rsidRPr="00E55B9C">
        <w:rPr>
          <w:rFonts w:ascii="Acumin Pro" w:hAnsi="Acumin Pro"/>
          <w:sz w:val="20"/>
          <w:szCs w:val="20"/>
          <w:lang w:val="pl-PL"/>
        </w:rPr>
        <w:t>Przysługuje Państwu prawo do wniesienia skargi do organu nadzorczego - Prezesa Urzędu Ochrony Danych Osobowych, przy którym działa Urząd Ochrony Danych Osobowych, jeżeli uznają Państwo, że przetwarzanie Państwa danych osobowych dokonywane jest z naruszeniem przepisów ogólnego rozporządzenia o ochronie danych osobowych lub innych aktów prawnych regulujących problematykę ochrony danych osobowych. Adres organu nadzorczego: Urząd Ochrony Danych Osobowych, ul. Stawki 2, 00-193 Warszawa.</w:t>
      </w:r>
    </w:p>
    <w:p w14:paraId="0AF2E683" w14:textId="77777777" w:rsidR="0085576C" w:rsidRPr="00E55B9C" w:rsidRDefault="0085576C" w:rsidP="0085576C">
      <w:pPr>
        <w:pStyle w:val="Akapitzlist"/>
        <w:ind w:left="644"/>
        <w:jc w:val="both"/>
        <w:rPr>
          <w:rFonts w:ascii="Acumin Pro" w:hAnsi="Acumin Pro"/>
          <w:sz w:val="20"/>
          <w:szCs w:val="20"/>
          <w:lang w:val="pl-PL"/>
        </w:rPr>
      </w:pPr>
    </w:p>
    <w:p w14:paraId="48A9F36B" w14:textId="77777777" w:rsidR="00164D3C" w:rsidRPr="00E55B9C" w:rsidRDefault="00164D3C" w:rsidP="0085576C">
      <w:pPr>
        <w:pStyle w:val="Akapitzlist"/>
        <w:numPr>
          <w:ilvl w:val="0"/>
          <w:numId w:val="6"/>
        </w:numPr>
        <w:ind w:left="644" w:hanging="284"/>
        <w:jc w:val="both"/>
        <w:rPr>
          <w:rFonts w:ascii="Acumin Pro" w:hAnsi="Acumin Pro"/>
          <w:sz w:val="20"/>
          <w:szCs w:val="20"/>
          <w:lang w:val="pl-PL"/>
        </w:rPr>
      </w:pPr>
      <w:r w:rsidRPr="00E55B9C">
        <w:rPr>
          <w:rFonts w:ascii="Acumin Pro" w:hAnsi="Acumin Pro"/>
          <w:sz w:val="20"/>
          <w:szCs w:val="20"/>
          <w:lang w:val="pl-PL"/>
        </w:rPr>
        <w:t>Informacja, czy podanie danych osobowych jest wymogiem ustawowym lub umownym lub warunkiem zawarcia umowy oraz czy osoba, której dane dotyczą, jest zobowiązana do ich podania i jakie są ewentualne konsekwencje niepodania danych.</w:t>
      </w:r>
    </w:p>
    <w:p w14:paraId="3AEC2417" w14:textId="2381D641" w:rsidR="00164D3C" w:rsidRDefault="00164D3C" w:rsidP="0085576C">
      <w:pPr>
        <w:pStyle w:val="Akapitzlist"/>
        <w:ind w:left="644"/>
        <w:jc w:val="both"/>
        <w:rPr>
          <w:rFonts w:ascii="Acumin Pro" w:hAnsi="Acumin Pro"/>
          <w:sz w:val="20"/>
          <w:szCs w:val="20"/>
          <w:lang w:val="pl-PL"/>
        </w:rPr>
      </w:pPr>
      <w:r w:rsidRPr="00E55B9C">
        <w:rPr>
          <w:rFonts w:ascii="Acumin Pro" w:hAnsi="Acumin Pro"/>
          <w:sz w:val="20"/>
          <w:szCs w:val="20"/>
          <w:lang w:val="pl-PL"/>
        </w:rPr>
        <w:t>Podanie przez Państwa danych osobowych jest dobrowolne, a zarazem niezbędne i konieczne do Państwa uczestnictwa w postępowaniu o udzielenie zamówienia publicznego, o którym mowa w pkt 3. Obowiązek podania przez Państwa danych osobowych bezpośrednio Państwa dotyczących jest wymogiem uczestnictwa w niniejszym postępowaniu, konsekwencją ich niepodania będzie brak możliwości udziału w ww. postępowaniu.</w:t>
      </w:r>
    </w:p>
    <w:p w14:paraId="47054AF6" w14:textId="77777777" w:rsidR="0085576C" w:rsidRPr="00E55B9C" w:rsidRDefault="0085576C" w:rsidP="0085576C">
      <w:pPr>
        <w:pStyle w:val="Akapitzlist"/>
        <w:ind w:left="644"/>
        <w:jc w:val="both"/>
        <w:rPr>
          <w:rFonts w:ascii="Acumin Pro" w:hAnsi="Acumin Pro"/>
          <w:sz w:val="20"/>
          <w:szCs w:val="20"/>
          <w:lang w:val="pl-PL"/>
        </w:rPr>
      </w:pPr>
    </w:p>
    <w:p w14:paraId="1031667E" w14:textId="77777777" w:rsidR="00164D3C" w:rsidRPr="00E55B9C" w:rsidRDefault="00164D3C" w:rsidP="0085576C">
      <w:pPr>
        <w:pStyle w:val="Akapitzlist"/>
        <w:numPr>
          <w:ilvl w:val="0"/>
          <w:numId w:val="6"/>
        </w:numPr>
        <w:ind w:left="644" w:hanging="284"/>
        <w:jc w:val="both"/>
        <w:rPr>
          <w:rFonts w:ascii="Acumin Pro" w:hAnsi="Acumin Pro"/>
          <w:sz w:val="20"/>
          <w:szCs w:val="20"/>
          <w:lang w:val="pl-PL"/>
        </w:rPr>
      </w:pPr>
      <w:r w:rsidRPr="00E55B9C">
        <w:rPr>
          <w:rFonts w:ascii="Acumin Pro" w:hAnsi="Acumin Pro"/>
          <w:sz w:val="20"/>
          <w:szCs w:val="20"/>
          <w:lang w:val="pl-PL"/>
        </w:rPr>
        <w:t>Informacje o zautomatyzowanym podejmowaniu decyzji, w tym o profilowaniu, Państwa dane osobowe nie będą:</w:t>
      </w:r>
    </w:p>
    <w:p w14:paraId="5235A4F9" w14:textId="77777777" w:rsidR="00164D3C" w:rsidRPr="00E55B9C" w:rsidRDefault="00164D3C" w:rsidP="0085576C">
      <w:pPr>
        <w:pStyle w:val="Akapitzlist"/>
        <w:numPr>
          <w:ilvl w:val="0"/>
          <w:numId w:val="11"/>
        </w:numPr>
        <w:ind w:left="1080"/>
        <w:jc w:val="both"/>
        <w:rPr>
          <w:rFonts w:ascii="Acumin Pro" w:hAnsi="Acumin Pro"/>
          <w:sz w:val="20"/>
          <w:szCs w:val="20"/>
          <w:lang w:val="pl-PL"/>
        </w:rPr>
      </w:pPr>
      <w:r w:rsidRPr="00E55B9C">
        <w:rPr>
          <w:rFonts w:ascii="Acumin Pro" w:hAnsi="Acumin Pro"/>
          <w:sz w:val="20"/>
          <w:szCs w:val="20"/>
          <w:lang w:val="pl-PL"/>
        </w:rPr>
        <w:t xml:space="preserve">przetwarzane w sposób umożliwiający zautomatyzowane podejmowanie decyzji, </w:t>
      </w:r>
    </w:p>
    <w:p w14:paraId="6F06BCF2" w14:textId="77777777" w:rsidR="00164D3C" w:rsidRPr="00E55B9C" w:rsidRDefault="00164D3C" w:rsidP="0085576C">
      <w:pPr>
        <w:pStyle w:val="Akapitzlist"/>
        <w:numPr>
          <w:ilvl w:val="0"/>
          <w:numId w:val="11"/>
        </w:numPr>
        <w:ind w:left="1080"/>
        <w:jc w:val="both"/>
        <w:rPr>
          <w:rFonts w:ascii="Acumin Pro" w:hAnsi="Acumin Pro"/>
          <w:sz w:val="20"/>
          <w:szCs w:val="20"/>
          <w:lang w:val="pl-PL"/>
        </w:rPr>
      </w:pPr>
      <w:r w:rsidRPr="00E55B9C">
        <w:rPr>
          <w:rFonts w:ascii="Acumin Pro" w:hAnsi="Acumin Pro"/>
          <w:sz w:val="20"/>
          <w:szCs w:val="20"/>
          <w:lang w:val="pl-PL"/>
        </w:rPr>
        <w:t xml:space="preserve">profilowane, </w:t>
      </w:r>
    </w:p>
    <w:p w14:paraId="708B7D9B" w14:textId="646EA6C8" w:rsidR="00164D3C" w:rsidRDefault="00164D3C" w:rsidP="0085576C">
      <w:pPr>
        <w:pStyle w:val="Akapitzlist"/>
        <w:numPr>
          <w:ilvl w:val="0"/>
          <w:numId w:val="11"/>
        </w:numPr>
        <w:ind w:left="1080"/>
        <w:jc w:val="both"/>
        <w:rPr>
          <w:rFonts w:ascii="Acumin Pro" w:hAnsi="Acumin Pro"/>
          <w:sz w:val="20"/>
          <w:szCs w:val="20"/>
          <w:lang w:val="pl-PL"/>
        </w:rPr>
      </w:pPr>
      <w:r w:rsidRPr="00E55B9C">
        <w:rPr>
          <w:rFonts w:ascii="Acumin Pro" w:hAnsi="Acumin Pro"/>
          <w:sz w:val="20"/>
          <w:szCs w:val="20"/>
          <w:lang w:val="pl-PL"/>
        </w:rPr>
        <w:t xml:space="preserve">przetwarzane w innych celach niż te, o których mowa w punktach powyższych. </w:t>
      </w:r>
    </w:p>
    <w:p w14:paraId="04012AC1" w14:textId="3BD1EC14" w:rsidR="00E9699A" w:rsidRDefault="00E9699A" w:rsidP="00E9699A">
      <w:pPr>
        <w:pStyle w:val="Akapitzlist"/>
        <w:ind w:left="1080"/>
        <w:jc w:val="both"/>
        <w:rPr>
          <w:rFonts w:ascii="Acumin Pro" w:hAnsi="Acumin Pro"/>
          <w:sz w:val="20"/>
          <w:szCs w:val="20"/>
          <w:lang w:val="pl-PL"/>
        </w:rPr>
      </w:pPr>
    </w:p>
    <w:p w14:paraId="7F5A9D6B" w14:textId="77777777" w:rsidR="00E9699A" w:rsidRPr="00E55B9C" w:rsidRDefault="00E9699A" w:rsidP="00E9699A">
      <w:pPr>
        <w:pStyle w:val="Akapitzlist"/>
        <w:ind w:left="1080"/>
        <w:jc w:val="both"/>
        <w:rPr>
          <w:rFonts w:ascii="Acumin Pro" w:hAnsi="Acumin Pro"/>
          <w:sz w:val="20"/>
          <w:szCs w:val="20"/>
          <w:lang w:val="pl-PL"/>
        </w:rPr>
      </w:pPr>
    </w:p>
    <w:p w14:paraId="325EA084" w14:textId="77777777" w:rsidR="000D054D" w:rsidRPr="00E55B9C" w:rsidRDefault="000D054D" w:rsidP="00AF5F54">
      <w:pPr>
        <w:ind w:left="644"/>
        <w:jc w:val="both"/>
        <w:rPr>
          <w:rFonts w:ascii="Acumin Pro" w:hAnsi="Acumin Pro"/>
          <w:b/>
          <w:sz w:val="20"/>
          <w:szCs w:val="20"/>
          <w:lang w:val="pl-PL"/>
        </w:rPr>
      </w:pPr>
    </w:p>
    <w:p w14:paraId="7340AF82" w14:textId="50E5252B" w:rsidR="009C173B" w:rsidRDefault="00025E92" w:rsidP="00603153">
      <w:pPr>
        <w:pStyle w:val="Tekstpodstawowy2"/>
        <w:numPr>
          <w:ilvl w:val="0"/>
          <w:numId w:val="14"/>
        </w:numPr>
        <w:spacing w:after="0" w:line="240" w:lineRule="auto"/>
        <w:jc w:val="both"/>
        <w:rPr>
          <w:rFonts w:ascii="Acumin Pro" w:eastAsia="Arial Unicode MS" w:hAnsi="Acumin Pro"/>
          <w:b/>
          <w:sz w:val="20"/>
          <w:szCs w:val="20"/>
        </w:rPr>
      </w:pPr>
      <w:r w:rsidRPr="00E55B9C">
        <w:rPr>
          <w:rFonts w:ascii="Acumin Pro" w:eastAsia="Arial Unicode MS" w:hAnsi="Acumin Pro"/>
          <w:b/>
          <w:sz w:val="20"/>
          <w:szCs w:val="20"/>
        </w:rPr>
        <w:t>ZAŁĄCZNIKI DO SWZ</w:t>
      </w:r>
    </w:p>
    <w:p w14:paraId="0A57C6B4" w14:textId="77777777" w:rsidR="00E9699A" w:rsidRDefault="00E9699A" w:rsidP="00E9699A">
      <w:pPr>
        <w:pStyle w:val="Tekstpodstawowy2"/>
        <w:spacing w:after="0" w:line="240" w:lineRule="auto"/>
        <w:jc w:val="both"/>
        <w:rPr>
          <w:rFonts w:ascii="Acumin Pro" w:eastAsia="Arial Unicode MS" w:hAnsi="Acumin Pro"/>
          <w:b/>
          <w:sz w:val="20"/>
          <w:szCs w:val="20"/>
        </w:rPr>
      </w:pPr>
    </w:p>
    <w:p w14:paraId="1517A717" w14:textId="188814EC" w:rsidR="00D25672" w:rsidRDefault="00D25672" w:rsidP="00E9699A">
      <w:pPr>
        <w:pStyle w:val="Tekstpodstawowy2"/>
        <w:numPr>
          <w:ilvl w:val="0"/>
          <w:numId w:val="17"/>
        </w:numPr>
        <w:spacing w:after="0" w:line="240" w:lineRule="auto"/>
        <w:jc w:val="both"/>
        <w:rPr>
          <w:rFonts w:ascii="Acumin Pro" w:eastAsia="Arial Unicode MS" w:hAnsi="Acumin Pro"/>
          <w:sz w:val="20"/>
          <w:szCs w:val="20"/>
        </w:rPr>
      </w:pPr>
      <w:r w:rsidRPr="00E55B9C">
        <w:rPr>
          <w:rFonts w:ascii="Acumin Pro" w:eastAsia="Arial Unicode MS" w:hAnsi="Acumin Pro"/>
          <w:sz w:val="20"/>
          <w:szCs w:val="20"/>
        </w:rPr>
        <w:t xml:space="preserve">Załącznik nr </w:t>
      </w:r>
      <w:r w:rsidR="00E9699A">
        <w:rPr>
          <w:rFonts w:ascii="Acumin Pro" w:eastAsia="Arial Unicode MS" w:hAnsi="Acumin Pro"/>
          <w:sz w:val="20"/>
          <w:szCs w:val="20"/>
        </w:rPr>
        <w:t>1</w:t>
      </w:r>
      <w:r w:rsidRPr="00E55B9C">
        <w:rPr>
          <w:rFonts w:ascii="Acumin Pro" w:eastAsia="Arial Unicode MS" w:hAnsi="Acumin Pro"/>
          <w:sz w:val="20"/>
          <w:szCs w:val="20"/>
        </w:rPr>
        <w:t xml:space="preserve"> – Formularz ofertowy</w:t>
      </w:r>
      <w:r w:rsidR="00634227" w:rsidRPr="00E55B9C">
        <w:rPr>
          <w:rFonts w:ascii="Acumin Pro" w:eastAsia="Arial Unicode MS" w:hAnsi="Acumin Pro"/>
          <w:sz w:val="20"/>
          <w:szCs w:val="20"/>
        </w:rPr>
        <w:t>,</w:t>
      </w:r>
    </w:p>
    <w:p w14:paraId="4771EAD5" w14:textId="448FE013" w:rsidR="00D25672" w:rsidRDefault="00D25672" w:rsidP="00E9699A">
      <w:pPr>
        <w:pStyle w:val="Tekstpodstawowy2"/>
        <w:numPr>
          <w:ilvl w:val="0"/>
          <w:numId w:val="17"/>
        </w:numPr>
        <w:spacing w:after="0" w:line="240" w:lineRule="auto"/>
        <w:jc w:val="both"/>
        <w:rPr>
          <w:rFonts w:ascii="Acumin Pro" w:eastAsia="Arial Unicode MS" w:hAnsi="Acumin Pro"/>
          <w:sz w:val="20"/>
          <w:szCs w:val="20"/>
        </w:rPr>
      </w:pPr>
      <w:r w:rsidRPr="00E55B9C">
        <w:rPr>
          <w:rFonts w:ascii="Acumin Pro" w:eastAsia="Arial Unicode MS" w:hAnsi="Acumin Pro"/>
          <w:sz w:val="20"/>
          <w:szCs w:val="20"/>
        </w:rPr>
        <w:t xml:space="preserve">Załącznik nr </w:t>
      </w:r>
      <w:r w:rsidR="00E9699A">
        <w:rPr>
          <w:rFonts w:ascii="Acumin Pro" w:eastAsia="Arial Unicode MS" w:hAnsi="Acumin Pro"/>
          <w:sz w:val="20"/>
          <w:szCs w:val="20"/>
        </w:rPr>
        <w:t>2</w:t>
      </w:r>
      <w:r w:rsidRPr="00E55B9C">
        <w:rPr>
          <w:rFonts w:ascii="Acumin Pro" w:eastAsia="Arial Unicode MS" w:hAnsi="Acumin Pro"/>
          <w:sz w:val="20"/>
          <w:szCs w:val="20"/>
        </w:rPr>
        <w:t xml:space="preserve"> – </w:t>
      </w:r>
      <w:r w:rsidR="009257C7">
        <w:rPr>
          <w:rFonts w:ascii="Acumin Pro" w:eastAsia="Arial Unicode MS" w:hAnsi="Acumin Pro"/>
          <w:sz w:val="20"/>
          <w:szCs w:val="20"/>
        </w:rPr>
        <w:t>Oświadczenie o braku podstaw do wykluczenia Wykonawcy,</w:t>
      </w:r>
    </w:p>
    <w:p w14:paraId="03E5ADA4" w14:textId="5EF552D1" w:rsidR="009257C7" w:rsidRDefault="009257C7" w:rsidP="00E9699A">
      <w:pPr>
        <w:pStyle w:val="Tekstpodstawowy2"/>
        <w:numPr>
          <w:ilvl w:val="0"/>
          <w:numId w:val="17"/>
        </w:numPr>
        <w:spacing w:after="0" w:line="240" w:lineRule="auto"/>
        <w:jc w:val="both"/>
        <w:rPr>
          <w:rFonts w:ascii="Acumin Pro" w:eastAsia="Arial Unicode MS" w:hAnsi="Acumin Pro"/>
          <w:sz w:val="20"/>
          <w:szCs w:val="20"/>
        </w:rPr>
      </w:pPr>
      <w:r>
        <w:rPr>
          <w:rFonts w:ascii="Acumin Pro" w:eastAsia="Arial Unicode MS" w:hAnsi="Acumin Pro"/>
          <w:sz w:val="20"/>
          <w:szCs w:val="20"/>
        </w:rPr>
        <w:t>Załącznik nr 3 – Oświadczenie o spełnieniu warunków udziału w postępowaniu,</w:t>
      </w:r>
    </w:p>
    <w:p w14:paraId="0477097A" w14:textId="64187ACA" w:rsidR="002634A4" w:rsidRDefault="002634A4" w:rsidP="00E9699A">
      <w:pPr>
        <w:pStyle w:val="Tekstpodstawowy2"/>
        <w:numPr>
          <w:ilvl w:val="0"/>
          <w:numId w:val="17"/>
        </w:numPr>
        <w:spacing w:after="0" w:line="240" w:lineRule="auto"/>
        <w:jc w:val="both"/>
        <w:rPr>
          <w:rFonts w:ascii="Acumin Pro" w:eastAsia="Arial Unicode MS" w:hAnsi="Acumin Pro"/>
          <w:sz w:val="20"/>
          <w:szCs w:val="20"/>
        </w:rPr>
      </w:pPr>
      <w:r>
        <w:rPr>
          <w:rFonts w:ascii="Acumin Pro" w:eastAsia="Arial Unicode MS" w:hAnsi="Acumin Pro"/>
          <w:sz w:val="20"/>
          <w:szCs w:val="20"/>
        </w:rPr>
        <w:t>Załącznik nr 4 – Zobowiązanie podmiotu udostępniającego zasoby,</w:t>
      </w:r>
    </w:p>
    <w:p w14:paraId="6C427EFE" w14:textId="1A2B7100" w:rsidR="00A03A2A" w:rsidRPr="002634A4" w:rsidRDefault="00A03A2A" w:rsidP="00E9699A">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sz w:val="20"/>
          <w:szCs w:val="20"/>
          <w:bdr w:val="nil"/>
          <w:lang w:val="pl-PL"/>
        </w:rPr>
      </w:pPr>
      <w:r>
        <w:rPr>
          <w:rFonts w:ascii="Acumin Pro" w:hAnsi="Acumin Pro"/>
          <w:sz w:val="20"/>
          <w:szCs w:val="20"/>
          <w:lang w:val="pl-PL"/>
        </w:rPr>
        <w:t xml:space="preserve">Załącznik nr 5 – Oświadczenie </w:t>
      </w:r>
      <w:r w:rsidRPr="00A03A2A">
        <w:rPr>
          <w:rFonts w:ascii="Acumin Pro" w:hAnsi="Acumin Pro"/>
          <w:sz w:val="20"/>
          <w:szCs w:val="20"/>
          <w:lang w:val="pl-PL"/>
        </w:rPr>
        <w:t>wykonawców wspólnie ubiegających się o udzielenie zamówienia (art. 117 ust. 4 ustawy PZP)</w:t>
      </w:r>
      <w:r>
        <w:rPr>
          <w:rFonts w:ascii="Acumin Pro" w:hAnsi="Acumin Pro"/>
          <w:sz w:val="20"/>
          <w:szCs w:val="20"/>
          <w:lang w:val="pl-PL"/>
        </w:rPr>
        <w:t>,</w:t>
      </w:r>
    </w:p>
    <w:p w14:paraId="66BB4D2C" w14:textId="45F99473" w:rsidR="00D25672" w:rsidRDefault="00D25672" w:rsidP="00E9699A">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sz w:val="20"/>
          <w:szCs w:val="20"/>
          <w:bdr w:val="nil"/>
          <w:lang w:val="pl-PL"/>
        </w:rPr>
      </w:pPr>
      <w:r w:rsidRPr="00E55B9C">
        <w:rPr>
          <w:rFonts w:ascii="Acumin Pro" w:hAnsi="Acumin Pro"/>
          <w:sz w:val="20"/>
          <w:szCs w:val="20"/>
          <w:bdr w:val="nil"/>
          <w:lang w:val="pl-PL"/>
        </w:rPr>
        <w:t xml:space="preserve">Załącznik nr </w:t>
      </w:r>
      <w:r w:rsidR="00A03A2A">
        <w:rPr>
          <w:rFonts w:ascii="Acumin Pro" w:hAnsi="Acumin Pro"/>
          <w:sz w:val="20"/>
          <w:szCs w:val="20"/>
          <w:bdr w:val="nil"/>
          <w:lang w:val="pl-PL"/>
        </w:rPr>
        <w:t>6</w:t>
      </w:r>
      <w:r w:rsidRPr="00E55B9C">
        <w:rPr>
          <w:rFonts w:ascii="Acumin Pro" w:hAnsi="Acumin Pro"/>
          <w:sz w:val="20"/>
          <w:szCs w:val="20"/>
          <w:bdr w:val="nil"/>
          <w:lang w:val="pl-PL"/>
        </w:rPr>
        <w:t xml:space="preserve"> – </w:t>
      </w:r>
      <w:r w:rsidR="00AD7A4C">
        <w:rPr>
          <w:rFonts w:ascii="Acumin Pro" w:hAnsi="Acumin Pro"/>
          <w:sz w:val="20"/>
          <w:szCs w:val="20"/>
          <w:bdr w:val="nil"/>
          <w:lang w:val="pl-PL"/>
        </w:rPr>
        <w:t>Projektowane postanowienia umowy,</w:t>
      </w:r>
    </w:p>
    <w:p w14:paraId="12C0DEDD" w14:textId="74D94C64" w:rsidR="00AD7A4C" w:rsidRDefault="00AD7A4C" w:rsidP="00E9699A">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sz w:val="20"/>
          <w:szCs w:val="20"/>
          <w:bdr w:val="nil"/>
          <w:lang w:val="pl-PL"/>
        </w:rPr>
      </w:pPr>
      <w:r>
        <w:rPr>
          <w:rFonts w:ascii="Acumin Pro" w:hAnsi="Acumin Pro"/>
          <w:sz w:val="20"/>
          <w:szCs w:val="20"/>
          <w:bdr w:val="nil"/>
          <w:lang w:val="pl-PL"/>
        </w:rPr>
        <w:t>Załącznik nr 7 – Wykaz robót budowlanych,</w:t>
      </w:r>
    </w:p>
    <w:p w14:paraId="4F549CF3" w14:textId="7AF5AA8A" w:rsidR="00AD7A4C" w:rsidRDefault="00AD7A4C" w:rsidP="00E9699A">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sz w:val="20"/>
          <w:szCs w:val="20"/>
          <w:bdr w:val="nil"/>
          <w:lang w:val="pl-PL"/>
        </w:rPr>
      </w:pPr>
      <w:r>
        <w:rPr>
          <w:rFonts w:ascii="Acumin Pro" w:hAnsi="Acumin Pro"/>
          <w:sz w:val="20"/>
          <w:szCs w:val="20"/>
          <w:bdr w:val="nil"/>
          <w:lang w:val="pl-PL"/>
        </w:rPr>
        <w:t>Załącznik nr 8 – Wykaz osób,</w:t>
      </w:r>
    </w:p>
    <w:p w14:paraId="3D9C72E2" w14:textId="7575376A" w:rsidR="00AD7A4C" w:rsidRDefault="00AD7A4C" w:rsidP="00E9699A">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sz w:val="20"/>
          <w:szCs w:val="20"/>
          <w:bdr w:val="nil"/>
          <w:lang w:val="pl-PL"/>
        </w:rPr>
      </w:pPr>
      <w:r>
        <w:rPr>
          <w:rFonts w:ascii="Acumin Pro" w:hAnsi="Acumin Pro"/>
          <w:sz w:val="20"/>
          <w:szCs w:val="20"/>
          <w:bdr w:val="nil"/>
          <w:lang w:val="pl-PL"/>
        </w:rPr>
        <w:t>Załącznik nr 9 – Oświadczenie o aktualności,</w:t>
      </w:r>
    </w:p>
    <w:p w14:paraId="2CDBCFED" w14:textId="33F5B02D" w:rsidR="00AD7A4C" w:rsidRPr="00E55B9C" w:rsidRDefault="00AD7A4C" w:rsidP="00E9699A">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cumin Pro" w:hAnsi="Acumin Pro"/>
          <w:sz w:val="20"/>
          <w:szCs w:val="20"/>
          <w:bdr w:val="nil"/>
          <w:lang w:val="pl-PL"/>
        </w:rPr>
      </w:pPr>
      <w:r>
        <w:rPr>
          <w:rFonts w:ascii="Acumin Pro" w:hAnsi="Acumin Pro"/>
          <w:sz w:val="20"/>
          <w:szCs w:val="20"/>
          <w:bdr w:val="nil"/>
          <w:lang w:val="pl-PL"/>
        </w:rPr>
        <w:lastRenderedPageBreak/>
        <w:t>Załącznik nr 10 – Opis przedmiotu zamówienia (w szczególności: Dokumentacja Projektowa, Specyfikacja Techniczna Wykonania i Odbioru Robót</w:t>
      </w:r>
      <w:r w:rsidR="007C735C">
        <w:rPr>
          <w:rFonts w:ascii="Acumin Pro" w:hAnsi="Acumin Pro"/>
          <w:sz w:val="20"/>
          <w:szCs w:val="20"/>
          <w:bdr w:val="nil"/>
          <w:lang w:val="pl-PL"/>
        </w:rPr>
        <w:t xml:space="preserve">, </w:t>
      </w:r>
      <w:r w:rsidR="00FE7881">
        <w:rPr>
          <w:rFonts w:ascii="Acumin Pro" w:hAnsi="Acumin Pro"/>
          <w:sz w:val="20"/>
          <w:szCs w:val="20"/>
          <w:bdr w:val="nil"/>
          <w:lang w:val="pl-PL"/>
        </w:rPr>
        <w:t xml:space="preserve">Program Prac Konserwatorskich, </w:t>
      </w:r>
      <w:r w:rsidR="007C735C">
        <w:rPr>
          <w:rFonts w:ascii="Acumin Pro" w:hAnsi="Acumin Pro"/>
          <w:sz w:val="20"/>
          <w:szCs w:val="20"/>
          <w:bdr w:val="nil"/>
          <w:lang w:val="pl-PL"/>
        </w:rPr>
        <w:t>pozwolenie na budowę, pozwolenie konserwatorskie)</w:t>
      </w:r>
      <w:r w:rsidR="003A4569">
        <w:rPr>
          <w:rFonts w:ascii="Acumin Pro" w:hAnsi="Acumin Pro"/>
          <w:sz w:val="20"/>
          <w:szCs w:val="20"/>
          <w:bdr w:val="nil"/>
          <w:lang w:val="pl-PL"/>
        </w:rPr>
        <w:t>.</w:t>
      </w:r>
    </w:p>
    <w:p w14:paraId="3A8C6E1F" w14:textId="77777777" w:rsidR="00CA37B7" w:rsidRPr="00E55B9C" w:rsidRDefault="00CA37B7" w:rsidP="00AF5F5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cumin Pro" w:hAnsi="Acumin Pro"/>
          <w:sz w:val="20"/>
          <w:szCs w:val="20"/>
          <w:lang w:val="pl-PL"/>
        </w:rPr>
      </w:pPr>
    </w:p>
    <w:p w14:paraId="5463BDC8" w14:textId="117494F9" w:rsidR="00C06E0D" w:rsidRDefault="00C06E0D" w:rsidP="00AF5F5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cumin Pro" w:hAnsi="Acumin Pro"/>
          <w:sz w:val="20"/>
          <w:szCs w:val="20"/>
          <w:lang w:val="pl-PL"/>
        </w:rPr>
      </w:pPr>
    </w:p>
    <w:p w14:paraId="4083DCD7" w14:textId="1DBBE96B" w:rsidR="00C06E0D" w:rsidRDefault="00C06E0D" w:rsidP="00AF5F5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cumin Pro" w:hAnsi="Acumin Pro"/>
          <w:sz w:val="20"/>
          <w:szCs w:val="20"/>
          <w:lang w:val="pl-PL"/>
        </w:rPr>
      </w:pPr>
    </w:p>
    <w:sectPr w:rsidR="00C06E0D" w:rsidSect="00B808FC">
      <w:footerReference w:type="default" r:id="rId21"/>
      <w:headerReference w:type="first" r:id="rId22"/>
      <w:footerReference w:type="first" r:id="rId23"/>
      <w:pgSz w:w="11906" w:h="16838"/>
      <w:pgMar w:top="1440" w:right="1080" w:bottom="1440" w:left="1080" w:header="851" w:footer="141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B0A7" w14:textId="77777777" w:rsidR="0019437F" w:rsidRDefault="0019437F">
      <w:r>
        <w:separator/>
      </w:r>
    </w:p>
  </w:endnote>
  <w:endnote w:type="continuationSeparator" w:id="0">
    <w:p w14:paraId="2D61C921" w14:textId="77777777" w:rsidR="0019437F" w:rsidRDefault="0019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cumin Pro">
    <w:altName w:val="Calibri"/>
    <w:panose1 w:val="020B0504020202020204"/>
    <w:charset w:val="EE"/>
    <w:family w:val="swiss"/>
    <w:pitch w:val="variable"/>
    <w:sig w:usb0="20000007" w:usb1="00000001" w:usb2="00000000" w:usb3="00000000" w:csb0="00000193" w:csb1="00000000"/>
  </w:font>
  <w:font w:name="Arial Unicode MS">
    <w:panose1 w:val="020B0604020202020204"/>
    <w:charset w:val="80"/>
    <w:family w:val="swiss"/>
    <w:pitch w:val="variable"/>
    <w:sig w:usb0="00000000" w:usb1="E9DFFFFF" w:usb2="0000003F" w:usb3="00000000" w:csb0="003F01FF"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Poppins">
    <w:charset w:val="EE"/>
    <w:family w:val="auto"/>
    <w:pitch w:val="variable"/>
    <w:sig w:usb0="00008007" w:usb1="00000000" w:usb2="00000000" w:usb3="00000000" w:csb0="00000093" w:csb1="00000000"/>
  </w:font>
  <w:font w:name="ArialMT">
    <w:altName w:val="Arial"/>
    <w:charset w:val="EE"/>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22"/>
      <w:docPartObj>
        <w:docPartGallery w:val="Page Numbers (Bottom of Page)"/>
        <w:docPartUnique/>
      </w:docPartObj>
    </w:sdtPr>
    <w:sdtEndPr/>
    <w:sdtContent>
      <w:p w14:paraId="5D5EB8CB" w14:textId="77777777" w:rsidR="00841ACD" w:rsidRDefault="00FE754A">
        <w:pPr>
          <w:pStyle w:val="Stopka"/>
          <w:jc w:val="right"/>
        </w:pPr>
        <w:r w:rsidRPr="0053199F">
          <w:rPr>
            <w:rFonts w:ascii="Acumin Pro" w:hAnsi="Acumin Pro"/>
            <w:sz w:val="16"/>
            <w:szCs w:val="16"/>
          </w:rPr>
          <w:fldChar w:fldCharType="begin"/>
        </w:r>
        <w:r w:rsidR="00841ACD" w:rsidRPr="0053199F">
          <w:rPr>
            <w:rFonts w:ascii="Acumin Pro" w:hAnsi="Acumin Pro"/>
            <w:sz w:val="16"/>
            <w:szCs w:val="16"/>
          </w:rPr>
          <w:instrText xml:space="preserve"> PAGE   \* MERGEFORMAT </w:instrText>
        </w:r>
        <w:r w:rsidRPr="0053199F">
          <w:rPr>
            <w:rFonts w:ascii="Acumin Pro" w:hAnsi="Acumin Pro"/>
            <w:sz w:val="16"/>
            <w:szCs w:val="16"/>
          </w:rPr>
          <w:fldChar w:fldCharType="separate"/>
        </w:r>
        <w:r w:rsidR="00967E31">
          <w:rPr>
            <w:rFonts w:ascii="Acumin Pro" w:hAnsi="Acumin Pro"/>
            <w:noProof/>
            <w:sz w:val="16"/>
            <w:szCs w:val="16"/>
          </w:rPr>
          <w:t>10</w:t>
        </w:r>
        <w:r w:rsidRPr="0053199F">
          <w:rPr>
            <w:rFonts w:ascii="Acumin Pro" w:hAnsi="Acumin Pro"/>
            <w:noProof/>
            <w:sz w:val="16"/>
            <w:szCs w:val="16"/>
          </w:rPr>
          <w:fldChar w:fldCharType="end"/>
        </w:r>
      </w:p>
    </w:sdtContent>
  </w:sdt>
  <w:p w14:paraId="15E41EA3" w14:textId="77777777" w:rsidR="00841ACD" w:rsidRPr="003A6470" w:rsidRDefault="00841ACD" w:rsidP="003A6470">
    <w:pPr>
      <w:pStyle w:val="Nagwekistopka"/>
      <w:tabs>
        <w:tab w:val="clear" w:pos="9020"/>
        <w:tab w:val="center" w:pos="4961"/>
        <w:tab w:val="right" w:pos="9921"/>
      </w:tabs>
      <w:ind w:left="-1361"/>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60874"/>
      <w:docPartObj>
        <w:docPartGallery w:val="Page Numbers (Bottom of Page)"/>
        <w:docPartUnique/>
      </w:docPartObj>
    </w:sdtPr>
    <w:sdtEndPr>
      <w:rPr>
        <w:rFonts w:ascii="Acumin Pro" w:hAnsi="Acumin Pro"/>
        <w:sz w:val="16"/>
        <w:szCs w:val="16"/>
      </w:rPr>
    </w:sdtEndPr>
    <w:sdtContent>
      <w:p w14:paraId="3D1A7353" w14:textId="77777777" w:rsidR="00841ACD" w:rsidRPr="002C2B52" w:rsidRDefault="00FE754A">
        <w:pPr>
          <w:pStyle w:val="Stopka"/>
          <w:jc w:val="right"/>
          <w:rPr>
            <w:rFonts w:ascii="Acumin Pro" w:hAnsi="Acumin Pro"/>
            <w:sz w:val="16"/>
            <w:szCs w:val="16"/>
          </w:rPr>
        </w:pPr>
        <w:r w:rsidRPr="002C2B52">
          <w:rPr>
            <w:rFonts w:ascii="Acumin Pro" w:hAnsi="Acumin Pro"/>
            <w:sz w:val="16"/>
            <w:szCs w:val="16"/>
          </w:rPr>
          <w:fldChar w:fldCharType="begin"/>
        </w:r>
        <w:r w:rsidR="00841ACD" w:rsidRPr="002C2B52">
          <w:rPr>
            <w:rFonts w:ascii="Acumin Pro" w:hAnsi="Acumin Pro"/>
            <w:sz w:val="16"/>
            <w:szCs w:val="16"/>
          </w:rPr>
          <w:instrText>PAGE   \* MERGEFORMAT</w:instrText>
        </w:r>
        <w:r w:rsidRPr="002C2B52">
          <w:rPr>
            <w:rFonts w:ascii="Acumin Pro" w:hAnsi="Acumin Pro"/>
            <w:sz w:val="16"/>
            <w:szCs w:val="16"/>
          </w:rPr>
          <w:fldChar w:fldCharType="separate"/>
        </w:r>
        <w:r w:rsidR="00967E31" w:rsidRPr="00967E31">
          <w:rPr>
            <w:rFonts w:ascii="Acumin Pro" w:hAnsi="Acumin Pro"/>
            <w:noProof/>
            <w:sz w:val="16"/>
            <w:szCs w:val="16"/>
            <w:lang w:val="pl-PL"/>
          </w:rPr>
          <w:t>1</w:t>
        </w:r>
        <w:r w:rsidRPr="002C2B52">
          <w:rPr>
            <w:rFonts w:ascii="Acumin Pro" w:hAnsi="Acumin Pro"/>
            <w:sz w:val="16"/>
            <w:szCs w:val="16"/>
          </w:rPr>
          <w:fldChar w:fldCharType="end"/>
        </w:r>
      </w:p>
    </w:sdtContent>
  </w:sdt>
  <w:p w14:paraId="3AC70827" w14:textId="77777777" w:rsidR="00841ACD" w:rsidRDefault="00841A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EDA6" w14:textId="77777777" w:rsidR="0019437F" w:rsidRDefault="0019437F">
      <w:r>
        <w:separator/>
      </w:r>
    </w:p>
  </w:footnote>
  <w:footnote w:type="continuationSeparator" w:id="0">
    <w:p w14:paraId="1ACE7A3B" w14:textId="77777777" w:rsidR="0019437F" w:rsidRDefault="0019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501D" w14:textId="77777777" w:rsidR="00841ACD" w:rsidRDefault="00841ACD" w:rsidP="00284C40">
    <w:pPr>
      <w:pStyle w:val="Nagwek"/>
    </w:pPr>
    <w:r>
      <w:rPr>
        <w:noProof/>
        <w:lang w:val="pl-PL" w:eastAsia="pl-PL"/>
      </w:rPr>
      <w:drawing>
        <wp:inline distT="0" distB="0" distL="0" distR="0" wp14:anchorId="658408A2" wp14:editId="154C25FE">
          <wp:extent cx="1800225" cy="457200"/>
          <wp:effectExtent l="0" t="0" r="9525" b="0"/>
          <wp:docPr id="1" name="Obraz 1" descr="Listownik - M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istownik - MN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57200"/>
                  </a:xfrm>
                  <a:prstGeom prst="rect">
                    <a:avLst/>
                  </a:prstGeom>
                  <a:noFill/>
                  <a:ln>
                    <a:noFill/>
                  </a:ln>
                </pic:spPr>
              </pic:pic>
            </a:graphicData>
          </a:graphic>
        </wp:inline>
      </w:drawing>
    </w:r>
  </w:p>
  <w:p w14:paraId="138D6272" w14:textId="77777777" w:rsidR="00841ACD" w:rsidRDefault="00841ACD" w:rsidP="00284C40">
    <w:pPr>
      <w:rPr>
        <w:rFonts w:ascii="Acumin Pro" w:hAnsi="Acumin Pro"/>
        <w:sz w:val="40"/>
        <w:szCs w:val="40"/>
      </w:rPr>
    </w:pPr>
    <w:r>
      <w:rPr>
        <w:rFonts w:ascii="Acumin Pro" w:hAnsi="Acumin Pro"/>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0670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8D43BF"/>
    <w:multiLevelType w:val="multilevel"/>
    <w:tmpl w:val="7F64C4DC"/>
    <w:lvl w:ilvl="0">
      <w:start w:val="1"/>
      <w:numFmt w:val="decimal"/>
      <w:lvlText w:val="%1)"/>
      <w:lvlJc w:val="left"/>
      <w:pPr>
        <w:tabs>
          <w:tab w:val="num" w:pos="0"/>
        </w:tabs>
        <w:ind w:left="1142" w:hanging="360"/>
      </w:pPr>
      <w:rPr>
        <w:rFonts w:cs="Times New Roman"/>
      </w:rPr>
    </w:lvl>
    <w:lvl w:ilvl="1">
      <w:start w:val="1"/>
      <w:numFmt w:val="lowerLetter"/>
      <w:lvlText w:val="%2."/>
      <w:lvlJc w:val="left"/>
      <w:pPr>
        <w:tabs>
          <w:tab w:val="num" w:pos="0"/>
        </w:tabs>
        <w:ind w:left="1862" w:hanging="360"/>
      </w:pPr>
    </w:lvl>
    <w:lvl w:ilvl="2">
      <w:start w:val="1"/>
      <w:numFmt w:val="lowerRoman"/>
      <w:lvlText w:val="%3."/>
      <w:lvlJc w:val="right"/>
      <w:pPr>
        <w:tabs>
          <w:tab w:val="num" w:pos="0"/>
        </w:tabs>
        <w:ind w:left="2582" w:hanging="180"/>
      </w:pPr>
    </w:lvl>
    <w:lvl w:ilvl="3">
      <w:start w:val="1"/>
      <w:numFmt w:val="decimal"/>
      <w:lvlText w:val="%4."/>
      <w:lvlJc w:val="left"/>
      <w:pPr>
        <w:tabs>
          <w:tab w:val="num" w:pos="0"/>
        </w:tabs>
        <w:ind w:left="3302" w:hanging="360"/>
      </w:pPr>
    </w:lvl>
    <w:lvl w:ilvl="4">
      <w:start w:val="1"/>
      <w:numFmt w:val="lowerLetter"/>
      <w:lvlText w:val="%5."/>
      <w:lvlJc w:val="left"/>
      <w:pPr>
        <w:tabs>
          <w:tab w:val="num" w:pos="0"/>
        </w:tabs>
        <w:ind w:left="4022" w:hanging="360"/>
      </w:pPr>
    </w:lvl>
    <w:lvl w:ilvl="5">
      <w:start w:val="1"/>
      <w:numFmt w:val="lowerRoman"/>
      <w:lvlText w:val="%6."/>
      <w:lvlJc w:val="right"/>
      <w:pPr>
        <w:tabs>
          <w:tab w:val="num" w:pos="0"/>
        </w:tabs>
        <w:ind w:left="4742" w:hanging="180"/>
      </w:pPr>
    </w:lvl>
    <w:lvl w:ilvl="6">
      <w:start w:val="1"/>
      <w:numFmt w:val="decimal"/>
      <w:lvlText w:val="%7."/>
      <w:lvlJc w:val="left"/>
      <w:pPr>
        <w:tabs>
          <w:tab w:val="num" w:pos="0"/>
        </w:tabs>
        <w:ind w:left="5462" w:hanging="360"/>
      </w:pPr>
    </w:lvl>
    <w:lvl w:ilvl="7">
      <w:start w:val="1"/>
      <w:numFmt w:val="lowerLetter"/>
      <w:lvlText w:val="%8."/>
      <w:lvlJc w:val="left"/>
      <w:pPr>
        <w:tabs>
          <w:tab w:val="num" w:pos="0"/>
        </w:tabs>
        <w:ind w:left="6182" w:hanging="360"/>
      </w:pPr>
    </w:lvl>
    <w:lvl w:ilvl="8">
      <w:start w:val="1"/>
      <w:numFmt w:val="lowerRoman"/>
      <w:lvlText w:val="%9."/>
      <w:lvlJc w:val="right"/>
      <w:pPr>
        <w:tabs>
          <w:tab w:val="num" w:pos="0"/>
        </w:tabs>
        <w:ind w:left="6902" w:hanging="180"/>
      </w:pPr>
    </w:lvl>
  </w:abstractNum>
  <w:abstractNum w:abstractNumId="2" w15:restartNumberingAfterBreak="0">
    <w:nsid w:val="01123A4E"/>
    <w:multiLevelType w:val="multilevel"/>
    <w:tmpl w:val="03CAB84C"/>
    <w:lvl w:ilvl="0">
      <w:start w:val="1"/>
      <w:numFmt w:val="decimal"/>
      <w:lvlText w:val="%1."/>
      <w:lvlJc w:val="left"/>
      <w:pPr>
        <w:tabs>
          <w:tab w:val="num" w:pos="0"/>
        </w:tabs>
        <w:ind w:left="720" w:hanging="360"/>
      </w:pPr>
      <w:rPr>
        <w:rFonts w:cs="Times New Roman"/>
        <w:b w:val="0"/>
        <w:sz w:val="20"/>
        <w:szCs w:val="20"/>
      </w:rPr>
    </w:lvl>
    <w:lvl w:ilvl="1">
      <w:start w:val="1"/>
      <w:numFmt w:val="decimal"/>
      <w:lvlText w:val="%1.%2."/>
      <w:lvlJc w:val="left"/>
      <w:pPr>
        <w:tabs>
          <w:tab w:val="num" w:pos="0"/>
        </w:tabs>
        <w:ind w:left="785" w:hanging="360"/>
      </w:pPr>
    </w:lvl>
    <w:lvl w:ilvl="2">
      <w:start w:val="1"/>
      <w:numFmt w:val="decimal"/>
      <w:lvlText w:val="%1.%2.%3."/>
      <w:lvlJc w:val="left"/>
      <w:pPr>
        <w:tabs>
          <w:tab w:val="num" w:pos="0"/>
        </w:tabs>
        <w:ind w:left="1210" w:hanging="720"/>
      </w:pPr>
    </w:lvl>
    <w:lvl w:ilvl="3">
      <w:start w:val="1"/>
      <w:numFmt w:val="decimal"/>
      <w:lvlText w:val="%1.%2.%3.%4."/>
      <w:lvlJc w:val="left"/>
      <w:pPr>
        <w:tabs>
          <w:tab w:val="num" w:pos="0"/>
        </w:tabs>
        <w:ind w:left="1275" w:hanging="720"/>
      </w:pPr>
    </w:lvl>
    <w:lvl w:ilvl="4">
      <w:start w:val="1"/>
      <w:numFmt w:val="decimal"/>
      <w:lvlText w:val="%1.%2.%3.%4.%5."/>
      <w:lvlJc w:val="left"/>
      <w:pPr>
        <w:tabs>
          <w:tab w:val="num" w:pos="0"/>
        </w:tabs>
        <w:ind w:left="1700" w:hanging="1080"/>
      </w:pPr>
    </w:lvl>
    <w:lvl w:ilvl="5">
      <w:start w:val="1"/>
      <w:numFmt w:val="decimal"/>
      <w:lvlText w:val="%1.%2.%3.%4.%5.%6."/>
      <w:lvlJc w:val="left"/>
      <w:pPr>
        <w:tabs>
          <w:tab w:val="num" w:pos="0"/>
        </w:tabs>
        <w:ind w:left="1765" w:hanging="1080"/>
      </w:pPr>
    </w:lvl>
    <w:lvl w:ilvl="6">
      <w:start w:val="1"/>
      <w:numFmt w:val="decimal"/>
      <w:lvlText w:val="%1.%2.%3.%4.%5.%6.%7."/>
      <w:lvlJc w:val="left"/>
      <w:pPr>
        <w:tabs>
          <w:tab w:val="num" w:pos="0"/>
        </w:tabs>
        <w:ind w:left="2190" w:hanging="1440"/>
      </w:pPr>
    </w:lvl>
    <w:lvl w:ilvl="7">
      <w:start w:val="1"/>
      <w:numFmt w:val="decimal"/>
      <w:lvlText w:val="%1.%2.%3.%4.%5.%6.%7.%8."/>
      <w:lvlJc w:val="left"/>
      <w:pPr>
        <w:tabs>
          <w:tab w:val="num" w:pos="0"/>
        </w:tabs>
        <w:ind w:left="2255" w:hanging="1440"/>
      </w:pPr>
    </w:lvl>
    <w:lvl w:ilvl="8">
      <w:start w:val="1"/>
      <w:numFmt w:val="decimal"/>
      <w:lvlText w:val="%1.%2.%3.%4.%5.%6.%7.%8.%9."/>
      <w:lvlJc w:val="left"/>
      <w:pPr>
        <w:tabs>
          <w:tab w:val="num" w:pos="0"/>
        </w:tabs>
        <w:ind w:left="2680" w:hanging="1800"/>
      </w:pPr>
    </w:lvl>
  </w:abstractNum>
  <w:abstractNum w:abstractNumId="3" w15:restartNumberingAfterBreak="0">
    <w:nsid w:val="015C5328"/>
    <w:multiLevelType w:val="hybridMultilevel"/>
    <w:tmpl w:val="BAFAB09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2F17D19"/>
    <w:multiLevelType w:val="multilevel"/>
    <w:tmpl w:val="D2EAE87E"/>
    <w:lvl w:ilvl="0">
      <w:start w:val="1"/>
      <w:numFmt w:val="decimal"/>
      <w:lvlText w:val="%1)"/>
      <w:lvlJc w:val="left"/>
      <w:pPr>
        <w:tabs>
          <w:tab w:val="num" w:pos="0"/>
        </w:tabs>
        <w:ind w:left="1404" w:hanging="360"/>
      </w:pPr>
    </w:lvl>
    <w:lvl w:ilvl="1">
      <w:start w:val="1"/>
      <w:numFmt w:val="lowerLetter"/>
      <w:lvlText w:val="%2)"/>
      <w:lvlJc w:val="left"/>
      <w:pPr>
        <w:tabs>
          <w:tab w:val="num" w:pos="0"/>
        </w:tabs>
        <w:ind w:left="2124" w:hanging="360"/>
      </w:pPr>
      <w:rPr>
        <w:b/>
      </w:rPr>
    </w:lvl>
    <w:lvl w:ilvl="2">
      <w:start w:val="1"/>
      <w:numFmt w:val="lowerRoman"/>
      <w:lvlText w:val="%3."/>
      <w:lvlJc w:val="right"/>
      <w:pPr>
        <w:tabs>
          <w:tab w:val="num" w:pos="0"/>
        </w:tabs>
        <w:ind w:left="2844" w:hanging="180"/>
      </w:pPr>
    </w:lvl>
    <w:lvl w:ilvl="3">
      <w:start w:val="1"/>
      <w:numFmt w:val="decimal"/>
      <w:lvlText w:val="%4."/>
      <w:lvlJc w:val="left"/>
      <w:pPr>
        <w:tabs>
          <w:tab w:val="num" w:pos="0"/>
        </w:tabs>
        <w:ind w:left="3564" w:hanging="360"/>
      </w:pPr>
      <w:rPr>
        <w:b w:val="0"/>
      </w:rPr>
    </w:lvl>
    <w:lvl w:ilvl="4">
      <w:start w:val="1"/>
      <w:numFmt w:val="lowerLetter"/>
      <w:lvlText w:val="%5."/>
      <w:lvlJc w:val="left"/>
      <w:pPr>
        <w:tabs>
          <w:tab w:val="num" w:pos="0"/>
        </w:tabs>
        <w:ind w:left="4284" w:hanging="360"/>
      </w:pPr>
    </w:lvl>
    <w:lvl w:ilvl="5">
      <w:start w:val="1"/>
      <w:numFmt w:val="lowerRoman"/>
      <w:lvlText w:val="%6."/>
      <w:lvlJc w:val="right"/>
      <w:pPr>
        <w:tabs>
          <w:tab w:val="num" w:pos="0"/>
        </w:tabs>
        <w:ind w:left="5004" w:hanging="180"/>
      </w:pPr>
    </w:lvl>
    <w:lvl w:ilvl="6">
      <w:start w:val="1"/>
      <w:numFmt w:val="decimal"/>
      <w:lvlText w:val="%7."/>
      <w:lvlJc w:val="left"/>
      <w:pPr>
        <w:tabs>
          <w:tab w:val="num" w:pos="0"/>
        </w:tabs>
        <w:ind w:left="5724" w:hanging="360"/>
      </w:pPr>
    </w:lvl>
    <w:lvl w:ilvl="7">
      <w:start w:val="1"/>
      <w:numFmt w:val="lowerLetter"/>
      <w:lvlText w:val="%8."/>
      <w:lvlJc w:val="left"/>
      <w:pPr>
        <w:tabs>
          <w:tab w:val="num" w:pos="0"/>
        </w:tabs>
        <w:ind w:left="6444" w:hanging="360"/>
      </w:pPr>
    </w:lvl>
    <w:lvl w:ilvl="8">
      <w:start w:val="1"/>
      <w:numFmt w:val="lowerRoman"/>
      <w:lvlText w:val="%9."/>
      <w:lvlJc w:val="right"/>
      <w:pPr>
        <w:tabs>
          <w:tab w:val="num" w:pos="0"/>
        </w:tabs>
        <w:ind w:left="7164" w:hanging="180"/>
      </w:pPr>
    </w:lvl>
  </w:abstractNum>
  <w:abstractNum w:abstractNumId="5" w15:restartNumberingAfterBreak="0">
    <w:nsid w:val="04CE1432"/>
    <w:multiLevelType w:val="multilevel"/>
    <w:tmpl w:val="E676C27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4F67DB7"/>
    <w:multiLevelType w:val="multilevel"/>
    <w:tmpl w:val="61460EF2"/>
    <w:lvl w:ilvl="0">
      <w:start w:val="1"/>
      <w:numFmt w:val="lowerLetter"/>
      <w:lvlText w:val="%1)"/>
      <w:lvlJc w:val="left"/>
      <w:pPr>
        <w:tabs>
          <w:tab w:val="num" w:pos="720"/>
        </w:tabs>
        <w:ind w:left="720" w:hanging="360"/>
      </w:pPr>
      <w:rPr>
        <w:rFonts w:ascii="Times New Roman" w:hAnsi="Times New Roman" w:cs="Times New Roman"/>
        <w:b w:val="0"/>
        <w:bCs w:val="0"/>
        <w:sz w:val="22"/>
        <w:szCs w:val="24"/>
      </w:rPr>
    </w:lvl>
    <w:lvl w:ilvl="1">
      <w:start w:val="1"/>
      <w:numFmt w:val="lowerLetter"/>
      <w:lvlText w:val="%2)"/>
      <w:lvlJc w:val="left"/>
      <w:pPr>
        <w:tabs>
          <w:tab w:val="num" w:pos="1080"/>
        </w:tabs>
        <w:ind w:left="1080" w:hanging="360"/>
      </w:pPr>
      <w:rPr>
        <w:b w:val="0"/>
        <w:bCs w:val="0"/>
        <w:sz w:val="22"/>
        <w:szCs w:val="24"/>
      </w:rPr>
    </w:lvl>
    <w:lvl w:ilvl="2">
      <w:start w:val="1"/>
      <w:numFmt w:val="lowerLetter"/>
      <w:lvlText w:val="%3)"/>
      <w:lvlJc w:val="left"/>
      <w:pPr>
        <w:tabs>
          <w:tab w:val="num" w:pos="1440"/>
        </w:tabs>
        <w:ind w:left="1440" w:hanging="360"/>
      </w:pPr>
      <w:rPr>
        <w:b w:val="0"/>
        <w:bCs w:val="0"/>
        <w:sz w:val="24"/>
        <w:szCs w:val="24"/>
      </w:rPr>
    </w:lvl>
    <w:lvl w:ilvl="3">
      <w:start w:val="1"/>
      <w:numFmt w:val="lowerLetter"/>
      <w:lvlText w:val="%4)"/>
      <w:lvlJc w:val="left"/>
      <w:pPr>
        <w:tabs>
          <w:tab w:val="num" w:pos="1800"/>
        </w:tabs>
        <w:ind w:left="1800" w:hanging="360"/>
      </w:pPr>
      <w:rPr>
        <w:b w:val="0"/>
        <w:bCs w:val="0"/>
        <w:sz w:val="24"/>
        <w:szCs w:val="24"/>
      </w:rPr>
    </w:lvl>
    <w:lvl w:ilvl="4">
      <w:start w:val="1"/>
      <w:numFmt w:val="lowerLetter"/>
      <w:lvlText w:val="%5)"/>
      <w:lvlJc w:val="left"/>
      <w:pPr>
        <w:tabs>
          <w:tab w:val="num" w:pos="2160"/>
        </w:tabs>
        <w:ind w:left="2160" w:hanging="360"/>
      </w:pPr>
      <w:rPr>
        <w:b w:val="0"/>
        <w:bCs w:val="0"/>
        <w:sz w:val="24"/>
        <w:szCs w:val="24"/>
      </w:rPr>
    </w:lvl>
    <w:lvl w:ilvl="5">
      <w:start w:val="1"/>
      <w:numFmt w:val="lowerLetter"/>
      <w:lvlText w:val="%6)"/>
      <w:lvlJc w:val="left"/>
      <w:pPr>
        <w:tabs>
          <w:tab w:val="num" w:pos="2520"/>
        </w:tabs>
        <w:ind w:left="2520" w:hanging="360"/>
      </w:pPr>
      <w:rPr>
        <w:b w:val="0"/>
        <w:bCs w:val="0"/>
        <w:sz w:val="24"/>
        <w:szCs w:val="24"/>
      </w:rPr>
    </w:lvl>
    <w:lvl w:ilvl="6">
      <w:start w:val="1"/>
      <w:numFmt w:val="lowerLetter"/>
      <w:lvlText w:val="%7)"/>
      <w:lvlJc w:val="left"/>
      <w:pPr>
        <w:tabs>
          <w:tab w:val="num" w:pos="2880"/>
        </w:tabs>
        <w:ind w:left="2880" w:hanging="360"/>
      </w:pPr>
      <w:rPr>
        <w:b w:val="0"/>
        <w:bCs w:val="0"/>
        <w:sz w:val="24"/>
        <w:szCs w:val="24"/>
      </w:rPr>
    </w:lvl>
    <w:lvl w:ilvl="7">
      <w:start w:val="1"/>
      <w:numFmt w:val="lowerLetter"/>
      <w:lvlText w:val="%8)"/>
      <w:lvlJc w:val="left"/>
      <w:pPr>
        <w:tabs>
          <w:tab w:val="num" w:pos="3240"/>
        </w:tabs>
        <w:ind w:left="3240" w:hanging="360"/>
      </w:pPr>
      <w:rPr>
        <w:b w:val="0"/>
        <w:bCs w:val="0"/>
        <w:sz w:val="24"/>
        <w:szCs w:val="24"/>
      </w:rPr>
    </w:lvl>
    <w:lvl w:ilvl="8">
      <w:start w:val="1"/>
      <w:numFmt w:val="lowerLetter"/>
      <w:lvlText w:val="%9)"/>
      <w:lvlJc w:val="left"/>
      <w:pPr>
        <w:tabs>
          <w:tab w:val="num" w:pos="3600"/>
        </w:tabs>
        <w:ind w:left="3600" w:hanging="360"/>
      </w:pPr>
      <w:rPr>
        <w:b w:val="0"/>
        <w:bCs w:val="0"/>
        <w:sz w:val="24"/>
        <w:szCs w:val="24"/>
      </w:rPr>
    </w:lvl>
  </w:abstractNum>
  <w:abstractNum w:abstractNumId="7" w15:restartNumberingAfterBreak="0">
    <w:nsid w:val="055C5BE6"/>
    <w:multiLevelType w:val="hybridMultilevel"/>
    <w:tmpl w:val="73949232"/>
    <w:lvl w:ilvl="0" w:tplc="0415000F">
      <w:start w:val="1"/>
      <w:numFmt w:val="decimal"/>
      <w:lvlText w:val="%1."/>
      <w:lvlJc w:val="left"/>
      <w:pPr>
        <w:ind w:left="720" w:hanging="360"/>
      </w:pPr>
    </w:lvl>
    <w:lvl w:ilvl="1" w:tplc="202459A2">
      <w:start w:val="1"/>
      <w:numFmt w:val="decimal"/>
      <w:lvlText w:val="%2."/>
      <w:lvlJc w:val="left"/>
      <w:pPr>
        <w:ind w:left="1440" w:hanging="360"/>
      </w:pPr>
      <w:rPr>
        <w:rFonts w:ascii="Acumin Pro" w:eastAsia="Arial Unicode MS" w:hAnsi="Acumin Pro"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36543"/>
    <w:multiLevelType w:val="hybridMultilevel"/>
    <w:tmpl w:val="B9E88F12"/>
    <w:lvl w:ilvl="0" w:tplc="176E3F18">
      <w:start w:val="1"/>
      <w:numFmt w:val="decimal"/>
      <w:lvlText w:val="%1."/>
      <w:lvlJc w:val="left"/>
      <w:pPr>
        <w:ind w:left="1080" w:hanging="360"/>
      </w:pPr>
      <w:rPr>
        <w:rFonts w:ascii="Acumin Pro" w:hAnsi="Acumin Pro" w:cs="Times New Roman" w:hint="default"/>
        <w:b w:val="0"/>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7">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0D90094F"/>
    <w:multiLevelType w:val="hybridMultilevel"/>
    <w:tmpl w:val="A1002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9C2445"/>
    <w:multiLevelType w:val="hybridMultilevel"/>
    <w:tmpl w:val="39AA99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EDB209B"/>
    <w:multiLevelType w:val="hybridMultilevel"/>
    <w:tmpl w:val="0F1CF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BF4FD5"/>
    <w:multiLevelType w:val="multilevel"/>
    <w:tmpl w:val="CE10C242"/>
    <w:lvl w:ilvl="0">
      <w:start w:val="1"/>
      <w:numFmt w:val="decimal"/>
      <w:lvlText w:val="13.%1."/>
      <w:lvlJc w:val="left"/>
      <w:pPr>
        <w:tabs>
          <w:tab w:val="num" w:pos="0"/>
        </w:tabs>
        <w:ind w:left="1260" w:hanging="360"/>
      </w:pPr>
      <w:rPr>
        <w:rFonts w:eastAsia="Times New Roman" w:cs="Times New Roman"/>
        <w:b w:val="0"/>
        <w:i w:val="0"/>
      </w:rPr>
    </w:lvl>
    <w:lvl w:ilvl="1">
      <w:start w:val="1"/>
      <w:numFmt w:val="bullet"/>
      <w:lvlText w:val="-"/>
      <w:lvlJc w:val="left"/>
      <w:pPr>
        <w:tabs>
          <w:tab w:val="num" w:pos="0"/>
        </w:tabs>
        <w:ind w:left="180" w:hanging="360"/>
      </w:pPr>
      <w:rPr>
        <w:rFonts w:ascii="Liberation Serif" w:hAnsi="Liberation Serif" w:cs="Liberation Serif" w:hint="default"/>
      </w:rPr>
    </w:lvl>
    <w:lvl w:ilvl="2">
      <w:start w:val="1"/>
      <w:numFmt w:val="decimal"/>
      <w:lvlText w:val="%3."/>
      <w:lvlJc w:val="left"/>
      <w:pPr>
        <w:tabs>
          <w:tab w:val="num" w:pos="0"/>
        </w:tabs>
        <w:ind w:left="1080" w:hanging="360"/>
      </w:pPr>
      <w:rPr>
        <w:rFonts w:eastAsia="Times New Roman" w:cs="Times New Roman"/>
        <w:b w:val="0"/>
        <w:i w:val="0"/>
      </w:rPr>
    </w:lvl>
    <w:lvl w:ilvl="3">
      <w:start w:val="1"/>
      <w:numFmt w:val="decimal"/>
      <w:lvlText w:val="%4."/>
      <w:lvlJc w:val="left"/>
      <w:pPr>
        <w:tabs>
          <w:tab w:val="num" w:pos="0"/>
        </w:tabs>
        <w:ind w:left="1620" w:hanging="360"/>
      </w:pPr>
      <w:rPr>
        <w:rFonts w:eastAsia="Times New Roman" w:cs="Times New Roman"/>
      </w:rPr>
    </w:lvl>
    <w:lvl w:ilvl="4">
      <w:start w:val="1"/>
      <w:numFmt w:val="lowerLetter"/>
      <w:lvlText w:val="%5."/>
      <w:lvlJc w:val="left"/>
      <w:pPr>
        <w:tabs>
          <w:tab w:val="num" w:pos="0"/>
        </w:tabs>
        <w:ind w:left="2340" w:hanging="360"/>
      </w:pPr>
      <w:rPr>
        <w:rFonts w:eastAsia="Times New Roman" w:cs="Times New Roman"/>
      </w:rPr>
    </w:lvl>
    <w:lvl w:ilvl="5">
      <w:start w:val="1"/>
      <w:numFmt w:val="lowerRoman"/>
      <w:lvlText w:val="%6."/>
      <w:lvlJc w:val="right"/>
      <w:pPr>
        <w:tabs>
          <w:tab w:val="num" w:pos="0"/>
        </w:tabs>
        <w:ind w:left="3060" w:hanging="180"/>
      </w:pPr>
      <w:rPr>
        <w:rFonts w:eastAsia="Times New Roman" w:cs="Times New Roman"/>
      </w:rPr>
    </w:lvl>
    <w:lvl w:ilvl="6">
      <w:start w:val="1"/>
      <w:numFmt w:val="decimal"/>
      <w:lvlText w:val="%7."/>
      <w:lvlJc w:val="left"/>
      <w:pPr>
        <w:tabs>
          <w:tab w:val="num" w:pos="0"/>
        </w:tabs>
        <w:ind w:left="3780" w:hanging="360"/>
      </w:pPr>
      <w:rPr>
        <w:rFonts w:eastAsia="Times New Roman" w:cs="Times New Roman"/>
      </w:rPr>
    </w:lvl>
    <w:lvl w:ilvl="7">
      <w:start w:val="1"/>
      <w:numFmt w:val="lowerLetter"/>
      <w:lvlText w:val="%8."/>
      <w:lvlJc w:val="left"/>
      <w:pPr>
        <w:tabs>
          <w:tab w:val="num" w:pos="0"/>
        </w:tabs>
        <w:ind w:left="4500" w:hanging="360"/>
      </w:pPr>
      <w:rPr>
        <w:rFonts w:eastAsia="Times New Roman" w:cs="Times New Roman"/>
      </w:rPr>
    </w:lvl>
    <w:lvl w:ilvl="8">
      <w:start w:val="1"/>
      <w:numFmt w:val="lowerRoman"/>
      <w:lvlText w:val="%9."/>
      <w:lvlJc w:val="right"/>
      <w:pPr>
        <w:tabs>
          <w:tab w:val="num" w:pos="0"/>
        </w:tabs>
        <w:ind w:left="5220" w:hanging="180"/>
      </w:pPr>
      <w:rPr>
        <w:rFonts w:eastAsia="Times New Roman" w:cs="Times New Roman"/>
      </w:rPr>
    </w:lvl>
  </w:abstractNum>
  <w:abstractNum w:abstractNumId="13" w15:restartNumberingAfterBreak="0">
    <w:nsid w:val="165B5D33"/>
    <w:multiLevelType w:val="hybridMultilevel"/>
    <w:tmpl w:val="86BC6B6C"/>
    <w:lvl w:ilvl="0" w:tplc="0415000F">
      <w:start w:val="1"/>
      <w:numFmt w:val="decimal"/>
      <w:lvlText w:val="%1."/>
      <w:lvlJc w:val="left"/>
      <w:pPr>
        <w:ind w:left="-349" w:hanging="360"/>
      </w:pPr>
    </w:lvl>
    <w:lvl w:ilvl="1" w:tplc="04150019">
      <w:start w:val="1"/>
      <w:numFmt w:val="lowerLetter"/>
      <w:lvlText w:val="%2."/>
      <w:lvlJc w:val="left"/>
      <w:pPr>
        <w:ind w:left="371" w:hanging="360"/>
      </w:pPr>
    </w:lvl>
    <w:lvl w:ilvl="2" w:tplc="0415001B">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4" w15:restartNumberingAfterBreak="0">
    <w:nsid w:val="180414FD"/>
    <w:multiLevelType w:val="hybridMultilevel"/>
    <w:tmpl w:val="9A9611E2"/>
    <w:lvl w:ilvl="0" w:tplc="A5923D56">
      <w:start w:val="1"/>
      <w:numFmt w:val="decimal"/>
      <w:lvlText w:val="%1."/>
      <w:lvlJc w:val="left"/>
      <w:pPr>
        <w:ind w:left="1800" w:hanging="360"/>
      </w:pPr>
      <w:rPr>
        <w:rFonts w:eastAsia="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8791A5E"/>
    <w:multiLevelType w:val="multilevel"/>
    <w:tmpl w:val="7140406A"/>
    <w:lvl w:ilvl="0">
      <w:start w:val="1"/>
      <w:numFmt w:val="lowerLetter"/>
      <w:lvlText w:val="%1)"/>
      <w:lvlJc w:val="left"/>
      <w:pPr>
        <w:tabs>
          <w:tab w:val="num" w:pos="0"/>
        </w:tabs>
        <w:ind w:left="1068" w:hanging="360"/>
      </w:pPr>
      <w:rPr>
        <w:b w:val="0"/>
        <w:sz w:val="20"/>
        <w:szCs w:val="2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 w15:restartNumberingAfterBreak="0">
    <w:nsid w:val="1ED87F89"/>
    <w:multiLevelType w:val="hybridMultilevel"/>
    <w:tmpl w:val="F89AE8E0"/>
    <w:lvl w:ilvl="0" w:tplc="860840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EDC0BDF"/>
    <w:multiLevelType w:val="hybridMultilevel"/>
    <w:tmpl w:val="C6765404"/>
    <w:lvl w:ilvl="0" w:tplc="C602B55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27229AF"/>
    <w:multiLevelType w:val="hybridMultilevel"/>
    <w:tmpl w:val="9B162552"/>
    <w:lvl w:ilvl="0" w:tplc="0EA8AF14">
      <w:start w:val="8"/>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AB4A00"/>
    <w:multiLevelType w:val="hybridMultilevel"/>
    <w:tmpl w:val="371E09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61C382B"/>
    <w:multiLevelType w:val="multilevel"/>
    <w:tmpl w:val="E81ADEFA"/>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rPr>
        <w:b w:val="0"/>
        <w:bCs w:val="0"/>
        <w:sz w:val="20"/>
        <w:szCs w:val="20"/>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1" w15:restartNumberingAfterBreak="0">
    <w:nsid w:val="284219B8"/>
    <w:multiLevelType w:val="hybridMultilevel"/>
    <w:tmpl w:val="B888D5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C047B2"/>
    <w:multiLevelType w:val="hybridMultilevel"/>
    <w:tmpl w:val="74A20E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02E7A"/>
    <w:multiLevelType w:val="hybridMultilevel"/>
    <w:tmpl w:val="85CA15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6544CC"/>
    <w:multiLevelType w:val="hybridMultilevel"/>
    <w:tmpl w:val="F0684F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D13FC1"/>
    <w:multiLevelType w:val="multilevel"/>
    <w:tmpl w:val="04A6B9D6"/>
    <w:lvl w:ilvl="0">
      <w:start w:val="1"/>
      <w:numFmt w:val="lowerLetter"/>
      <w:lvlText w:val="%1)"/>
      <w:lvlJc w:val="left"/>
      <w:pPr>
        <w:tabs>
          <w:tab w:val="num" w:pos="1080"/>
        </w:tabs>
        <w:ind w:left="1080" w:hanging="360"/>
      </w:pPr>
    </w:lvl>
    <w:lvl w:ilvl="1">
      <w:start w:val="1"/>
      <w:numFmt w:val="lowerLetter"/>
      <w:lvlText w:val="%2)"/>
      <w:lvlJc w:val="left"/>
      <w:pPr>
        <w:tabs>
          <w:tab w:val="num" w:pos="36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6" w15:restartNumberingAfterBreak="0">
    <w:nsid w:val="32F34795"/>
    <w:multiLevelType w:val="hybridMultilevel"/>
    <w:tmpl w:val="86CE3234"/>
    <w:lvl w:ilvl="0" w:tplc="54467594">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35F6F41"/>
    <w:multiLevelType w:val="hybridMultilevel"/>
    <w:tmpl w:val="E626039A"/>
    <w:lvl w:ilvl="0" w:tplc="63D68E1E">
      <w:start w:val="1"/>
      <w:numFmt w:val="decimal"/>
      <w:lvlText w:val="%1."/>
      <w:lvlJc w:val="left"/>
      <w:pPr>
        <w:ind w:left="360" w:hanging="360"/>
      </w:pPr>
      <w:rPr>
        <w:rFonts w:hint="default"/>
      </w:rPr>
    </w:lvl>
    <w:lvl w:ilvl="1" w:tplc="04150019" w:tentative="1">
      <w:start w:val="1"/>
      <w:numFmt w:val="lowerLetter"/>
      <w:lvlText w:val="%2."/>
      <w:lvlJc w:val="left"/>
      <w:pPr>
        <w:ind w:left="22" w:hanging="360"/>
      </w:pPr>
    </w:lvl>
    <w:lvl w:ilvl="2" w:tplc="0415001B" w:tentative="1">
      <w:start w:val="1"/>
      <w:numFmt w:val="lowerRoman"/>
      <w:lvlText w:val="%3."/>
      <w:lvlJc w:val="right"/>
      <w:pPr>
        <w:ind w:left="742" w:hanging="180"/>
      </w:pPr>
    </w:lvl>
    <w:lvl w:ilvl="3" w:tplc="0415000F" w:tentative="1">
      <w:start w:val="1"/>
      <w:numFmt w:val="decimal"/>
      <w:lvlText w:val="%4."/>
      <w:lvlJc w:val="left"/>
      <w:pPr>
        <w:ind w:left="1462" w:hanging="360"/>
      </w:pPr>
    </w:lvl>
    <w:lvl w:ilvl="4" w:tplc="04150019" w:tentative="1">
      <w:start w:val="1"/>
      <w:numFmt w:val="lowerLetter"/>
      <w:lvlText w:val="%5."/>
      <w:lvlJc w:val="left"/>
      <w:pPr>
        <w:ind w:left="2182" w:hanging="360"/>
      </w:pPr>
    </w:lvl>
    <w:lvl w:ilvl="5" w:tplc="0415001B" w:tentative="1">
      <w:start w:val="1"/>
      <w:numFmt w:val="lowerRoman"/>
      <w:lvlText w:val="%6."/>
      <w:lvlJc w:val="right"/>
      <w:pPr>
        <w:ind w:left="2902" w:hanging="180"/>
      </w:pPr>
    </w:lvl>
    <w:lvl w:ilvl="6" w:tplc="0415000F" w:tentative="1">
      <w:start w:val="1"/>
      <w:numFmt w:val="decimal"/>
      <w:lvlText w:val="%7."/>
      <w:lvlJc w:val="left"/>
      <w:pPr>
        <w:ind w:left="3622" w:hanging="360"/>
      </w:pPr>
    </w:lvl>
    <w:lvl w:ilvl="7" w:tplc="04150019" w:tentative="1">
      <w:start w:val="1"/>
      <w:numFmt w:val="lowerLetter"/>
      <w:lvlText w:val="%8."/>
      <w:lvlJc w:val="left"/>
      <w:pPr>
        <w:ind w:left="4342" w:hanging="360"/>
      </w:pPr>
    </w:lvl>
    <w:lvl w:ilvl="8" w:tplc="0415001B" w:tentative="1">
      <w:start w:val="1"/>
      <w:numFmt w:val="lowerRoman"/>
      <w:lvlText w:val="%9."/>
      <w:lvlJc w:val="right"/>
      <w:pPr>
        <w:ind w:left="5062" w:hanging="180"/>
      </w:pPr>
    </w:lvl>
  </w:abstractNum>
  <w:abstractNum w:abstractNumId="28" w15:restartNumberingAfterBreak="0">
    <w:nsid w:val="348806DF"/>
    <w:multiLevelType w:val="hybridMultilevel"/>
    <w:tmpl w:val="B63EE5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52A4362"/>
    <w:multiLevelType w:val="hybridMultilevel"/>
    <w:tmpl w:val="7FFA0AF8"/>
    <w:lvl w:ilvl="0" w:tplc="AE3839D0">
      <w:start w:val="2"/>
      <w:numFmt w:val="decimal"/>
      <w:lvlText w:val="%1."/>
      <w:lvlJc w:val="left"/>
      <w:pPr>
        <w:ind w:left="-349"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F05B29"/>
    <w:multiLevelType w:val="multilevel"/>
    <w:tmpl w:val="4E989D8C"/>
    <w:lvl w:ilvl="0">
      <w:start w:val="1"/>
      <w:numFmt w:val="lowerLetter"/>
      <w:lvlText w:val="%1)"/>
      <w:lvlJc w:val="left"/>
      <w:pPr>
        <w:tabs>
          <w:tab w:val="num" w:pos="0"/>
        </w:tabs>
        <w:ind w:left="720" w:hanging="360"/>
      </w:pPr>
      <w:rPr>
        <w:rFonts w:cs="Times New Roman"/>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8694DFC"/>
    <w:multiLevelType w:val="hybridMultilevel"/>
    <w:tmpl w:val="E1E83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E6497F"/>
    <w:multiLevelType w:val="hybridMultilevel"/>
    <w:tmpl w:val="7CD09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BF3EE9"/>
    <w:multiLevelType w:val="hybridMultilevel"/>
    <w:tmpl w:val="AED0F924"/>
    <w:lvl w:ilvl="0" w:tplc="6CF8D8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8C3737"/>
    <w:multiLevelType w:val="hybridMultilevel"/>
    <w:tmpl w:val="CDC21B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5E643B9"/>
    <w:multiLevelType w:val="hybridMultilevel"/>
    <w:tmpl w:val="9E8267B4"/>
    <w:lvl w:ilvl="0" w:tplc="2E1EC246">
      <w:start w:val="1"/>
      <w:numFmt w:val="upperRoman"/>
      <w:lvlText w:val="%1."/>
      <w:lvlJc w:val="right"/>
      <w:pPr>
        <w:ind w:left="720" w:hanging="360"/>
      </w:pPr>
      <w:rPr>
        <w:b/>
      </w:rPr>
    </w:lvl>
    <w:lvl w:ilvl="1" w:tplc="E48E9742">
      <w:start w:val="1"/>
      <w:numFmt w:val="decimal"/>
      <w:lvlText w:val="%2."/>
      <w:lvlJc w:val="left"/>
      <w:pPr>
        <w:ind w:left="1440" w:hanging="360"/>
      </w:pPr>
      <w:rPr>
        <w:rFonts w:ascii="Acumin Pro" w:eastAsia="Arial Unicode MS" w:hAnsi="Acumin Pro" w:cs="Times New Roman"/>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0159F6"/>
    <w:multiLevelType w:val="hybridMultilevel"/>
    <w:tmpl w:val="926E2B16"/>
    <w:lvl w:ilvl="0" w:tplc="FFFFFFFF">
      <w:start w:val="1"/>
      <w:numFmt w:val="lowerLetter"/>
      <w:lvlText w:val="%1)"/>
      <w:lvlJc w:val="left"/>
      <w:pPr>
        <w:ind w:left="1080" w:hanging="360"/>
      </w:pPr>
      <w:rPr>
        <w:rFonts w:hint="default"/>
      </w:rPr>
    </w:lvl>
    <w:lvl w:ilvl="1" w:tplc="589CD35C">
      <w:start w:val="1"/>
      <w:numFmt w:val="lowerLetter"/>
      <w:lvlText w:val="%2)"/>
      <w:lvlJc w:val="left"/>
      <w:pPr>
        <w:ind w:left="1800" w:hanging="360"/>
      </w:pPr>
      <w:rPr>
        <w:rFonts w:ascii="Segoe UI" w:eastAsia="Segoe UI" w:hAnsi="Segoe UI" w:cs="Segoe UI"/>
      </w:rPr>
    </w:lvl>
    <w:lvl w:ilvl="2" w:tplc="02B436EE">
      <w:start w:val="1"/>
      <w:numFmt w:val="decimal"/>
      <w:lvlText w:val="%3."/>
      <w:lvlJc w:val="left"/>
      <w:pPr>
        <w:ind w:left="2700" w:hanging="360"/>
      </w:pPr>
      <w:rPr>
        <w:rFonts w:hint="default"/>
      </w:rPr>
    </w:lvl>
    <w:lvl w:ilvl="3" w:tplc="78ACD97E">
      <w:start w:val="1"/>
      <w:numFmt w:val="decimal"/>
      <w:lvlText w:val="%4."/>
      <w:lvlJc w:val="left"/>
      <w:pPr>
        <w:ind w:left="3240" w:hanging="360"/>
      </w:pPr>
      <w:rPr>
        <w:sz w:val="20"/>
        <w:szCs w:val="20"/>
      </w:rPr>
    </w:lvl>
    <w:lvl w:ilvl="4" w:tplc="E9D8AB68">
      <w:start w:val="1"/>
      <w:numFmt w:val="decimal"/>
      <w:lvlText w:val="%5"/>
      <w:lvlJc w:val="left"/>
      <w:pPr>
        <w:ind w:left="3960" w:hanging="360"/>
      </w:pPr>
      <w:rPr>
        <w:rFonts w:hint="default"/>
      </w:rPr>
    </w:lvl>
    <w:lvl w:ilvl="5" w:tplc="49F82E32">
      <w:start w:val="1"/>
      <w:numFmt w:val="decimal"/>
      <w:lvlText w:val="%6-"/>
      <w:lvlJc w:val="left"/>
      <w:pPr>
        <w:ind w:left="4860" w:hanging="360"/>
      </w:pPr>
      <w:rPr>
        <w:rFonts w:hint="default"/>
      </w:r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6ED3A2D"/>
    <w:multiLevelType w:val="hybridMultilevel"/>
    <w:tmpl w:val="33B4FCFA"/>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8A23A40"/>
    <w:multiLevelType w:val="hybridMultilevel"/>
    <w:tmpl w:val="AD44B454"/>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4B5F3032"/>
    <w:multiLevelType w:val="hybridMultilevel"/>
    <w:tmpl w:val="44862488"/>
    <w:lvl w:ilvl="0" w:tplc="C6263FB4">
      <w:start w:val="1"/>
      <w:numFmt w:val="lowerLetter"/>
      <w:lvlText w:val="%1)"/>
      <w:lvlJc w:val="left"/>
      <w:pPr>
        <w:ind w:left="1080" w:hanging="360"/>
      </w:pPr>
      <w:rPr>
        <w:rFonts w:hint="default"/>
        <w:b w:val="0"/>
        <w:bCs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F14653D"/>
    <w:multiLevelType w:val="hybridMultilevel"/>
    <w:tmpl w:val="3160ACA8"/>
    <w:lvl w:ilvl="0" w:tplc="63D68E1E">
      <w:start w:val="1"/>
      <w:numFmt w:val="decimal"/>
      <w:lvlText w:val="%1."/>
      <w:lvlJc w:val="left"/>
      <w:pPr>
        <w:ind w:left="720" w:hanging="360"/>
      </w:pPr>
      <w:rPr>
        <w:rFonts w:hint="default"/>
      </w:rPr>
    </w:lvl>
    <w:lvl w:ilvl="1" w:tplc="04150019">
      <w:start w:val="1"/>
      <w:numFmt w:val="lowerLetter"/>
      <w:lvlText w:val="%2."/>
      <w:lvlJc w:val="left"/>
      <w:pPr>
        <w:ind w:left="382" w:hanging="360"/>
      </w:pPr>
    </w:lvl>
    <w:lvl w:ilvl="2" w:tplc="0415001B">
      <w:start w:val="1"/>
      <w:numFmt w:val="lowerRoman"/>
      <w:lvlText w:val="%3."/>
      <w:lvlJc w:val="right"/>
      <w:pPr>
        <w:ind w:left="1102" w:hanging="180"/>
      </w:pPr>
    </w:lvl>
    <w:lvl w:ilvl="3" w:tplc="0415000F">
      <w:start w:val="1"/>
      <w:numFmt w:val="decimal"/>
      <w:lvlText w:val="%4."/>
      <w:lvlJc w:val="left"/>
      <w:pPr>
        <w:ind w:left="1822" w:hanging="360"/>
      </w:pPr>
    </w:lvl>
    <w:lvl w:ilvl="4" w:tplc="04150019" w:tentative="1">
      <w:start w:val="1"/>
      <w:numFmt w:val="lowerLetter"/>
      <w:lvlText w:val="%5."/>
      <w:lvlJc w:val="left"/>
      <w:pPr>
        <w:ind w:left="2542" w:hanging="360"/>
      </w:pPr>
    </w:lvl>
    <w:lvl w:ilvl="5" w:tplc="0415001B" w:tentative="1">
      <w:start w:val="1"/>
      <w:numFmt w:val="lowerRoman"/>
      <w:lvlText w:val="%6."/>
      <w:lvlJc w:val="right"/>
      <w:pPr>
        <w:ind w:left="3262" w:hanging="180"/>
      </w:pPr>
    </w:lvl>
    <w:lvl w:ilvl="6" w:tplc="0415000F" w:tentative="1">
      <w:start w:val="1"/>
      <w:numFmt w:val="decimal"/>
      <w:lvlText w:val="%7."/>
      <w:lvlJc w:val="left"/>
      <w:pPr>
        <w:ind w:left="3982" w:hanging="360"/>
      </w:pPr>
    </w:lvl>
    <w:lvl w:ilvl="7" w:tplc="04150019" w:tentative="1">
      <w:start w:val="1"/>
      <w:numFmt w:val="lowerLetter"/>
      <w:lvlText w:val="%8."/>
      <w:lvlJc w:val="left"/>
      <w:pPr>
        <w:ind w:left="4702" w:hanging="360"/>
      </w:pPr>
    </w:lvl>
    <w:lvl w:ilvl="8" w:tplc="0415001B" w:tentative="1">
      <w:start w:val="1"/>
      <w:numFmt w:val="lowerRoman"/>
      <w:lvlText w:val="%9."/>
      <w:lvlJc w:val="right"/>
      <w:pPr>
        <w:ind w:left="5422" w:hanging="180"/>
      </w:pPr>
    </w:lvl>
  </w:abstractNum>
  <w:abstractNum w:abstractNumId="41" w15:restartNumberingAfterBreak="0">
    <w:nsid w:val="508E1219"/>
    <w:multiLevelType w:val="hybridMultilevel"/>
    <w:tmpl w:val="FB44F97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51B9663D"/>
    <w:multiLevelType w:val="hybridMultilevel"/>
    <w:tmpl w:val="FA3C9C40"/>
    <w:lvl w:ilvl="0" w:tplc="921A982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303727B"/>
    <w:multiLevelType w:val="hybridMultilevel"/>
    <w:tmpl w:val="55C269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51E23E6"/>
    <w:multiLevelType w:val="multilevel"/>
    <w:tmpl w:val="D0F03936"/>
    <w:lvl w:ilvl="0">
      <w:start w:val="1"/>
      <w:numFmt w:val="lowerLetter"/>
      <w:lvlText w:val="%1)"/>
      <w:lvlJc w:val="left"/>
      <w:pPr>
        <w:tabs>
          <w:tab w:val="num" w:pos="1080"/>
        </w:tabs>
        <w:ind w:left="1080" w:hanging="360"/>
      </w:pPr>
    </w:lvl>
    <w:lvl w:ilvl="1">
      <w:start w:val="1"/>
      <w:numFmt w:val="lowerLetter"/>
      <w:lvlText w:val="%2)"/>
      <w:lvlJc w:val="left"/>
      <w:pPr>
        <w:tabs>
          <w:tab w:val="num" w:pos="36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5" w15:restartNumberingAfterBreak="0">
    <w:nsid w:val="5575272A"/>
    <w:multiLevelType w:val="multilevel"/>
    <w:tmpl w:val="7B3C5048"/>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6" w15:restartNumberingAfterBreak="0">
    <w:nsid w:val="55D47F0B"/>
    <w:multiLevelType w:val="multilevel"/>
    <w:tmpl w:val="480A0B3A"/>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5FE3948"/>
    <w:multiLevelType w:val="hybridMultilevel"/>
    <w:tmpl w:val="A26ED1B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5BD55032"/>
    <w:multiLevelType w:val="hybridMultilevel"/>
    <w:tmpl w:val="B2FC124A"/>
    <w:lvl w:ilvl="0" w:tplc="63D68E1E">
      <w:start w:val="1"/>
      <w:numFmt w:val="decimal"/>
      <w:lvlText w:val="%1."/>
      <w:lvlJc w:val="left"/>
      <w:pPr>
        <w:ind w:left="720" w:hanging="360"/>
      </w:pPr>
      <w:rPr>
        <w:rFonts w:hint="default"/>
      </w:rPr>
    </w:lvl>
    <w:lvl w:ilvl="1" w:tplc="04150019" w:tentative="1">
      <w:start w:val="1"/>
      <w:numFmt w:val="lowerLetter"/>
      <w:lvlText w:val="%2."/>
      <w:lvlJc w:val="left"/>
      <w:pPr>
        <w:ind w:left="382" w:hanging="360"/>
      </w:pPr>
    </w:lvl>
    <w:lvl w:ilvl="2" w:tplc="0415001B" w:tentative="1">
      <w:start w:val="1"/>
      <w:numFmt w:val="lowerRoman"/>
      <w:lvlText w:val="%3."/>
      <w:lvlJc w:val="right"/>
      <w:pPr>
        <w:ind w:left="1102" w:hanging="180"/>
      </w:pPr>
    </w:lvl>
    <w:lvl w:ilvl="3" w:tplc="0415000F" w:tentative="1">
      <w:start w:val="1"/>
      <w:numFmt w:val="decimal"/>
      <w:lvlText w:val="%4."/>
      <w:lvlJc w:val="left"/>
      <w:pPr>
        <w:ind w:left="1822" w:hanging="360"/>
      </w:pPr>
    </w:lvl>
    <w:lvl w:ilvl="4" w:tplc="04150019" w:tentative="1">
      <w:start w:val="1"/>
      <w:numFmt w:val="lowerLetter"/>
      <w:lvlText w:val="%5."/>
      <w:lvlJc w:val="left"/>
      <w:pPr>
        <w:ind w:left="2542" w:hanging="360"/>
      </w:pPr>
    </w:lvl>
    <w:lvl w:ilvl="5" w:tplc="0415001B" w:tentative="1">
      <w:start w:val="1"/>
      <w:numFmt w:val="lowerRoman"/>
      <w:lvlText w:val="%6."/>
      <w:lvlJc w:val="right"/>
      <w:pPr>
        <w:ind w:left="3262" w:hanging="180"/>
      </w:pPr>
    </w:lvl>
    <w:lvl w:ilvl="6" w:tplc="0415000F" w:tentative="1">
      <w:start w:val="1"/>
      <w:numFmt w:val="decimal"/>
      <w:lvlText w:val="%7."/>
      <w:lvlJc w:val="left"/>
      <w:pPr>
        <w:ind w:left="3982" w:hanging="360"/>
      </w:pPr>
    </w:lvl>
    <w:lvl w:ilvl="7" w:tplc="04150019" w:tentative="1">
      <w:start w:val="1"/>
      <w:numFmt w:val="lowerLetter"/>
      <w:lvlText w:val="%8."/>
      <w:lvlJc w:val="left"/>
      <w:pPr>
        <w:ind w:left="4702" w:hanging="360"/>
      </w:pPr>
    </w:lvl>
    <w:lvl w:ilvl="8" w:tplc="0415001B" w:tentative="1">
      <w:start w:val="1"/>
      <w:numFmt w:val="lowerRoman"/>
      <w:lvlText w:val="%9."/>
      <w:lvlJc w:val="right"/>
      <w:pPr>
        <w:ind w:left="5422" w:hanging="180"/>
      </w:pPr>
    </w:lvl>
  </w:abstractNum>
  <w:abstractNum w:abstractNumId="49" w15:restartNumberingAfterBreak="0">
    <w:nsid w:val="5F614FF5"/>
    <w:multiLevelType w:val="multilevel"/>
    <w:tmpl w:val="7D7802FE"/>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3"/>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15:restartNumberingAfterBreak="0">
    <w:nsid w:val="60403A11"/>
    <w:multiLevelType w:val="multilevel"/>
    <w:tmpl w:val="600E933A"/>
    <w:lvl w:ilvl="0">
      <w:start w:val="2"/>
      <w:numFmt w:val="decimal"/>
      <w:lvlText w:val="%1."/>
      <w:lvlJc w:val="left"/>
      <w:pPr>
        <w:tabs>
          <w:tab w:val="num" w:pos="0"/>
        </w:tabs>
        <w:ind w:left="720" w:hanging="360"/>
      </w:pPr>
      <w:rPr>
        <w:rFonts w:ascii="Acumin Pro" w:hAnsi="Acumin Pro" w:cs="Calibri" w:hint="default"/>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2"/>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0E45E34"/>
    <w:multiLevelType w:val="hybridMultilevel"/>
    <w:tmpl w:val="59A80EF4"/>
    <w:lvl w:ilvl="0" w:tplc="862A60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61251A2E"/>
    <w:multiLevelType w:val="hybridMultilevel"/>
    <w:tmpl w:val="FA0C4F3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2226DD3"/>
    <w:multiLevelType w:val="hybridMultilevel"/>
    <w:tmpl w:val="F956EB72"/>
    <w:lvl w:ilvl="0" w:tplc="862A60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627852D7"/>
    <w:multiLevelType w:val="multilevel"/>
    <w:tmpl w:val="73AACA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15:restartNumberingAfterBreak="0">
    <w:nsid w:val="636310DA"/>
    <w:multiLevelType w:val="hybridMultilevel"/>
    <w:tmpl w:val="CDC6B68C"/>
    <w:lvl w:ilvl="0" w:tplc="D95A0570">
      <w:start w:val="1"/>
      <w:numFmt w:val="decimal"/>
      <w:lvlText w:val="%1."/>
      <w:lvlJc w:val="left"/>
      <w:pPr>
        <w:ind w:left="1080" w:hanging="360"/>
      </w:pPr>
      <w:rPr>
        <w:rFonts w:ascii="Acumin Pro" w:eastAsia="Arial Unicode MS" w:hAnsi="Acumin Pro" w:cs="Times New Roman"/>
        <w:b w:val="0"/>
        <w:bCs w:val="0"/>
        <w:strike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A674D71"/>
    <w:multiLevelType w:val="hybridMultilevel"/>
    <w:tmpl w:val="E0AA80AC"/>
    <w:lvl w:ilvl="0" w:tplc="8A7AE850">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306427"/>
    <w:multiLevelType w:val="multilevel"/>
    <w:tmpl w:val="09FEB53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8" w15:restartNumberingAfterBreak="0">
    <w:nsid w:val="6E2854DA"/>
    <w:multiLevelType w:val="multilevel"/>
    <w:tmpl w:val="CB90ED16"/>
    <w:lvl w:ilvl="0">
      <w:start w:val="1"/>
      <w:numFmt w:val="decimal"/>
      <w:lvlText w:val="%1)"/>
      <w:lvlJc w:val="left"/>
      <w:pPr>
        <w:tabs>
          <w:tab w:val="num" w:pos="0"/>
        </w:tabs>
        <w:ind w:left="786" w:hanging="360"/>
      </w:pPr>
      <w:rPr>
        <w:rFonts w:cs="Times New Roman"/>
        <w:b w:val="0"/>
        <w:sz w:val="22"/>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9" w15:restartNumberingAfterBreak="0">
    <w:nsid w:val="6EEE6E6F"/>
    <w:multiLevelType w:val="hybridMultilevel"/>
    <w:tmpl w:val="DB70F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0F6AAD"/>
    <w:multiLevelType w:val="hybridMultilevel"/>
    <w:tmpl w:val="5A969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191FC9"/>
    <w:multiLevelType w:val="hybridMultilevel"/>
    <w:tmpl w:val="18D89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DC2F52"/>
    <w:multiLevelType w:val="hybridMultilevel"/>
    <w:tmpl w:val="28C68DE4"/>
    <w:lvl w:ilvl="0" w:tplc="862A6084">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8CB57AF"/>
    <w:multiLevelType w:val="multilevel"/>
    <w:tmpl w:val="63A07A56"/>
    <w:lvl w:ilvl="0">
      <w:start w:val="1"/>
      <w:numFmt w:val="decimal"/>
      <w:lvlText w:val="%1."/>
      <w:lvlJc w:val="left"/>
      <w:pPr>
        <w:tabs>
          <w:tab w:val="num" w:pos="0"/>
        </w:tabs>
        <w:ind w:left="720" w:hanging="360"/>
      </w:pPr>
      <w:rPr>
        <w:rFonts w:ascii="Acumin Pro" w:eastAsia="Arial Unicode MS" w:hAnsi="Acumin Pro" w:cstheme="minorHAnsi"/>
        <w:b w:val="0"/>
        <w:bCs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97E1891"/>
    <w:multiLevelType w:val="hybridMultilevel"/>
    <w:tmpl w:val="44DE690C"/>
    <w:lvl w:ilvl="0" w:tplc="1148528A">
      <w:start w:val="1"/>
      <w:numFmt w:val="decimal"/>
      <w:lvlText w:val="%1."/>
      <w:lvlJc w:val="left"/>
      <w:pPr>
        <w:ind w:left="1440" w:hanging="360"/>
      </w:pPr>
      <w:rPr>
        <w:rFonts w:ascii="Acumin Pro" w:eastAsia="Calibri" w:hAnsi="Acumin Pro"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BD762E"/>
    <w:multiLevelType w:val="hybridMultilevel"/>
    <w:tmpl w:val="0A441742"/>
    <w:lvl w:ilvl="0" w:tplc="6E786D70">
      <w:start w:val="1"/>
      <w:numFmt w:val="lowerLetter"/>
      <w:lvlText w:val="%1)"/>
      <w:lvlJc w:val="left"/>
      <w:pPr>
        <w:ind w:left="1495" w:hanging="360"/>
      </w:pPr>
      <w:rPr>
        <w:rFonts w:ascii="Segoe UI" w:eastAsia="Segoe UI" w:hAnsi="Segoe UI" w:cs="Segoe UI" w:hint="default"/>
      </w:rPr>
    </w:lvl>
    <w:lvl w:ilvl="1" w:tplc="04150019">
      <w:start w:val="1"/>
      <w:numFmt w:val="lowerLetter"/>
      <w:lvlText w:val="%2."/>
      <w:lvlJc w:val="left"/>
      <w:pPr>
        <w:ind w:left="1495" w:hanging="360"/>
      </w:pPr>
    </w:lvl>
    <w:lvl w:ilvl="2" w:tplc="0415001B">
      <w:start w:val="1"/>
      <w:numFmt w:val="lowerRoman"/>
      <w:lvlText w:val="%3."/>
      <w:lvlJc w:val="right"/>
      <w:pPr>
        <w:ind w:left="2215" w:hanging="180"/>
      </w:pPr>
    </w:lvl>
    <w:lvl w:ilvl="3" w:tplc="0415000F">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66" w15:restartNumberingAfterBreak="0">
    <w:nsid w:val="7D531FFB"/>
    <w:multiLevelType w:val="hybridMultilevel"/>
    <w:tmpl w:val="3B6CEDD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F606948"/>
    <w:multiLevelType w:val="hybridMultilevel"/>
    <w:tmpl w:val="97E018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3"/>
  </w:num>
  <w:num w:numId="3">
    <w:abstractNumId w:val="40"/>
  </w:num>
  <w:num w:numId="4">
    <w:abstractNumId w:val="48"/>
  </w:num>
  <w:num w:numId="5">
    <w:abstractNumId w:val="27"/>
  </w:num>
  <w:num w:numId="6">
    <w:abstractNumId w:val="31"/>
  </w:num>
  <w:num w:numId="7">
    <w:abstractNumId w:val="3"/>
  </w:num>
  <w:num w:numId="8">
    <w:abstractNumId w:val="60"/>
  </w:num>
  <w:num w:numId="9">
    <w:abstractNumId w:val="22"/>
  </w:num>
  <w:num w:numId="10">
    <w:abstractNumId w:val="24"/>
  </w:num>
  <w:num w:numId="11">
    <w:abstractNumId w:val="59"/>
  </w:num>
  <w:num w:numId="12">
    <w:abstractNumId w:val="61"/>
  </w:num>
  <w:num w:numId="13">
    <w:abstractNumId w:val="34"/>
  </w:num>
  <w:num w:numId="14">
    <w:abstractNumId w:val="35"/>
  </w:num>
  <w:num w:numId="15">
    <w:abstractNumId w:val="23"/>
  </w:num>
  <w:num w:numId="16">
    <w:abstractNumId w:val="67"/>
  </w:num>
  <w:num w:numId="17">
    <w:abstractNumId w:val="7"/>
  </w:num>
  <w:num w:numId="18">
    <w:abstractNumId w:val="55"/>
  </w:num>
  <w:num w:numId="19">
    <w:abstractNumId w:val="42"/>
  </w:num>
  <w:num w:numId="20">
    <w:abstractNumId w:val="14"/>
  </w:num>
  <w:num w:numId="21">
    <w:abstractNumId w:val="8"/>
  </w:num>
  <w:num w:numId="22">
    <w:abstractNumId w:val="36"/>
  </w:num>
  <w:num w:numId="23">
    <w:abstractNumId w:val="65"/>
  </w:num>
  <w:num w:numId="24">
    <w:abstractNumId w:val="52"/>
  </w:num>
  <w:num w:numId="25">
    <w:abstractNumId w:val="19"/>
  </w:num>
  <w:num w:numId="26">
    <w:abstractNumId w:val="18"/>
  </w:num>
  <w:num w:numId="27">
    <w:abstractNumId w:val="64"/>
  </w:num>
  <w:num w:numId="28">
    <w:abstractNumId w:val="29"/>
  </w:num>
  <w:num w:numId="29">
    <w:abstractNumId w:val="37"/>
  </w:num>
  <w:num w:numId="30">
    <w:abstractNumId w:val="2"/>
  </w:num>
  <w:num w:numId="31">
    <w:abstractNumId w:val="15"/>
  </w:num>
  <w:num w:numId="32">
    <w:abstractNumId w:val="2"/>
    <w:lvlOverride w:ilvl="0">
      <w:startOverride w:val="1"/>
    </w:lvlOverride>
  </w:num>
  <w:num w:numId="33">
    <w:abstractNumId w:val="15"/>
    <w:lvlOverride w:ilvl="0">
      <w:startOverride w:val="1"/>
    </w:lvlOverride>
  </w:num>
  <w:num w:numId="34">
    <w:abstractNumId w:val="20"/>
  </w:num>
  <w:num w:numId="35">
    <w:abstractNumId w:val="4"/>
  </w:num>
  <w:num w:numId="36">
    <w:abstractNumId w:val="58"/>
  </w:num>
  <w:num w:numId="37">
    <w:abstractNumId w:val="1"/>
  </w:num>
  <w:num w:numId="38">
    <w:abstractNumId w:val="54"/>
  </w:num>
  <w:num w:numId="39">
    <w:abstractNumId w:val="30"/>
  </w:num>
  <w:num w:numId="40">
    <w:abstractNumId w:val="58"/>
    <w:lvlOverride w:ilvl="0">
      <w:startOverride w:val="1"/>
    </w:lvlOverride>
  </w:num>
  <w:num w:numId="41">
    <w:abstractNumId w:val="1"/>
    <w:lvlOverride w:ilvl="0">
      <w:startOverride w:val="1"/>
    </w:lvlOverride>
  </w:num>
  <w:num w:numId="42">
    <w:abstractNumId w:val="54"/>
    <w:lvlOverride w:ilvl="0">
      <w:startOverride w:val="1"/>
    </w:lvlOverride>
  </w:num>
  <w:num w:numId="43">
    <w:abstractNumId w:val="30"/>
    <w:lvlOverride w:ilvl="0">
      <w:startOverride w:val="1"/>
    </w:lvlOverride>
  </w:num>
  <w:num w:numId="44">
    <w:abstractNumId w:val="47"/>
  </w:num>
  <w:num w:numId="45">
    <w:abstractNumId w:val="10"/>
  </w:num>
  <w:num w:numId="46">
    <w:abstractNumId w:val="21"/>
  </w:num>
  <w:num w:numId="47">
    <w:abstractNumId w:val="56"/>
  </w:num>
  <w:num w:numId="48">
    <w:abstractNumId w:val="11"/>
  </w:num>
  <w:num w:numId="49">
    <w:abstractNumId w:val="39"/>
  </w:num>
  <w:num w:numId="50">
    <w:abstractNumId w:val="43"/>
  </w:num>
  <w:num w:numId="51">
    <w:abstractNumId w:val="53"/>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num>
  <w:num w:numId="54">
    <w:abstractNumId w:val="66"/>
  </w:num>
  <w:num w:numId="55">
    <w:abstractNumId w:val="33"/>
  </w:num>
  <w:num w:numId="56">
    <w:abstractNumId w:val="26"/>
  </w:num>
  <w:num w:numId="57">
    <w:abstractNumId w:val="44"/>
  </w:num>
  <w:num w:numId="58">
    <w:abstractNumId w:val="57"/>
  </w:num>
  <w:num w:numId="59">
    <w:abstractNumId w:val="50"/>
  </w:num>
  <w:num w:numId="60">
    <w:abstractNumId w:val="57"/>
    <w:lvlOverride w:ilvl="0">
      <w:startOverride w:val="1"/>
    </w:lvlOverride>
  </w:num>
  <w:num w:numId="61">
    <w:abstractNumId w:val="49"/>
  </w:num>
  <w:num w:numId="62">
    <w:abstractNumId w:val="12"/>
  </w:num>
  <w:num w:numId="63">
    <w:abstractNumId w:val="6"/>
  </w:num>
  <w:num w:numId="64">
    <w:abstractNumId w:val="6"/>
    <w:lvlOverride w:ilvl="0">
      <w:startOverride w:val="1"/>
    </w:lvlOverride>
  </w:num>
  <w:num w:numId="65">
    <w:abstractNumId w:val="41"/>
  </w:num>
  <w:num w:numId="66">
    <w:abstractNumId w:val="38"/>
  </w:num>
  <w:num w:numId="67">
    <w:abstractNumId w:val="5"/>
  </w:num>
  <w:num w:numId="68">
    <w:abstractNumId w:val="45"/>
  </w:num>
  <w:num w:numId="69">
    <w:abstractNumId w:val="5"/>
    <w:lvlOverride w:ilvl="0">
      <w:startOverride w:val="1"/>
    </w:lvlOverride>
  </w:num>
  <w:num w:numId="70">
    <w:abstractNumId w:val="45"/>
    <w:lvlOverride w:ilvl="0">
      <w:startOverride w:val="1"/>
    </w:lvlOverride>
  </w:num>
  <w:num w:numId="71">
    <w:abstractNumId w:val="32"/>
  </w:num>
  <w:num w:numId="72">
    <w:abstractNumId w:val="28"/>
  </w:num>
  <w:num w:numId="73">
    <w:abstractNumId w:val="17"/>
  </w:num>
  <w:num w:numId="74">
    <w:abstractNumId w:val="51"/>
  </w:num>
  <w:num w:numId="75">
    <w:abstractNumId w:val="62"/>
  </w:num>
  <w:num w:numId="76">
    <w:abstractNumId w:val="16"/>
  </w:num>
  <w:num w:numId="77">
    <w:abstractNumId w:val="46"/>
  </w:num>
  <w:num w:numId="78">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drawingGridHorizontalSpacing w:val="120"/>
  <w:displayHorizontalDrawingGridEvery w:val="2"/>
  <w:characterSpacingControl w:val="doNotCompress"/>
  <w:hdrShapeDefaults>
    <o:shapedefaults v:ext="edit" spidmax="156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33"/>
    <w:rsid w:val="00002F1D"/>
    <w:rsid w:val="00004EB6"/>
    <w:rsid w:val="00005D71"/>
    <w:rsid w:val="00007C2D"/>
    <w:rsid w:val="000102CB"/>
    <w:rsid w:val="0001111D"/>
    <w:rsid w:val="000111A9"/>
    <w:rsid w:val="000113A3"/>
    <w:rsid w:val="00011463"/>
    <w:rsid w:val="000138B0"/>
    <w:rsid w:val="00014B94"/>
    <w:rsid w:val="00016203"/>
    <w:rsid w:val="00017D61"/>
    <w:rsid w:val="000201FC"/>
    <w:rsid w:val="00020E7E"/>
    <w:rsid w:val="000218CF"/>
    <w:rsid w:val="00022530"/>
    <w:rsid w:val="00023BC3"/>
    <w:rsid w:val="00023DAA"/>
    <w:rsid w:val="00025E92"/>
    <w:rsid w:val="000269C1"/>
    <w:rsid w:val="00027771"/>
    <w:rsid w:val="00027802"/>
    <w:rsid w:val="000302B9"/>
    <w:rsid w:val="000310AF"/>
    <w:rsid w:val="0003227D"/>
    <w:rsid w:val="00034959"/>
    <w:rsid w:val="00034DAB"/>
    <w:rsid w:val="000350EB"/>
    <w:rsid w:val="000351B2"/>
    <w:rsid w:val="00035FDB"/>
    <w:rsid w:val="00036B9C"/>
    <w:rsid w:val="0003719D"/>
    <w:rsid w:val="00037C46"/>
    <w:rsid w:val="00040A55"/>
    <w:rsid w:val="00043BF5"/>
    <w:rsid w:val="0004571C"/>
    <w:rsid w:val="00046BDD"/>
    <w:rsid w:val="00047B71"/>
    <w:rsid w:val="000519CE"/>
    <w:rsid w:val="00052FE3"/>
    <w:rsid w:val="00054A12"/>
    <w:rsid w:val="00055447"/>
    <w:rsid w:val="00055857"/>
    <w:rsid w:val="00055DB6"/>
    <w:rsid w:val="000577A9"/>
    <w:rsid w:val="0005797C"/>
    <w:rsid w:val="000600DD"/>
    <w:rsid w:val="00060443"/>
    <w:rsid w:val="00060FFC"/>
    <w:rsid w:val="00062293"/>
    <w:rsid w:val="00062986"/>
    <w:rsid w:val="00063DA9"/>
    <w:rsid w:val="00066546"/>
    <w:rsid w:val="00066B90"/>
    <w:rsid w:val="00066FA5"/>
    <w:rsid w:val="00070058"/>
    <w:rsid w:val="0007027D"/>
    <w:rsid w:val="000703F1"/>
    <w:rsid w:val="00070EB5"/>
    <w:rsid w:val="00070EDF"/>
    <w:rsid w:val="00070F15"/>
    <w:rsid w:val="00071604"/>
    <w:rsid w:val="00071609"/>
    <w:rsid w:val="000734D5"/>
    <w:rsid w:val="00074675"/>
    <w:rsid w:val="000747E4"/>
    <w:rsid w:val="00074F9C"/>
    <w:rsid w:val="0007624E"/>
    <w:rsid w:val="00076BB0"/>
    <w:rsid w:val="000813A8"/>
    <w:rsid w:val="000818B7"/>
    <w:rsid w:val="00081C00"/>
    <w:rsid w:val="00082B4C"/>
    <w:rsid w:val="00082B54"/>
    <w:rsid w:val="00083236"/>
    <w:rsid w:val="00084AE0"/>
    <w:rsid w:val="00084C55"/>
    <w:rsid w:val="000854D5"/>
    <w:rsid w:val="00086B8C"/>
    <w:rsid w:val="00087DA9"/>
    <w:rsid w:val="000906E1"/>
    <w:rsid w:val="0009161B"/>
    <w:rsid w:val="00093B09"/>
    <w:rsid w:val="00095748"/>
    <w:rsid w:val="0009612F"/>
    <w:rsid w:val="000967E4"/>
    <w:rsid w:val="00097E11"/>
    <w:rsid w:val="000A03DB"/>
    <w:rsid w:val="000A061A"/>
    <w:rsid w:val="000A1AF5"/>
    <w:rsid w:val="000A24F5"/>
    <w:rsid w:val="000A2D3F"/>
    <w:rsid w:val="000A3623"/>
    <w:rsid w:val="000A3E83"/>
    <w:rsid w:val="000A784C"/>
    <w:rsid w:val="000A79F8"/>
    <w:rsid w:val="000B043C"/>
    <w:rsid w:val="000B0592"/>
    <w:rsid w:val="000B1170"/>
    <w:rsid w:val="000B198F"/>
    <w:rsid w:val="000B1B24"/>
    <w:rsid w:val="000B2CF8"/>
    <w:rsid w:val="000B2FDE"/>
    <w:rsid w:val="000B343F"/>
    <w:rsid w:val="000B42C8"/>
    <w:rsid w:val="000B4B04"/>
    <w:rsid w:val="000B57C3"/>
    <w:rsid w:val="000B6AC5"/>
    <w:rsid w:val="000B71B1"/>
    <w:rsid w:val="000B72A2"/>
    <w:rsid w:val="000B7701"/>
    <w:rsid w:val="000C079E"/>
    <w:rsid w:val="000C0B73"/>
    <w:rsid w:val="000C0D8D"/>
    <w:rsid w:val="000C2234"/>
    <w:rsid w:val="000C4D7E"/>
    <w:rsid w:val="000C4E2C"/>
    <w:rsid w:val="000C7A4D"/>
    <w:rsid w:val="000C7F52"/>
    <w:rsid w:val="000D054D"/>
    <w:rsid w:val="000D101D"/>
    <w:rsid w:val="000D106A"/>
    <w:rsid w:val="000D3278"/>
    <w:rsid w:val="000D4CAA"/>
    <w:rsid w:val="000D56C4"/>
    <w:rsid w:val="000D6108"/>
    <w:rsid w:val="000D7DC2"/>
    <w:rsid w:val="000E1CBA"/>
    <w:rsid w:val="000E2A86"/>
    <w:rsid w:val="000E51D7"/>
    <w:rsid w:val="000E7CEA"/>
    <w:rsid w:val="000F06BD"/>
    <w:rsid w:val="000F071B"/>
    <w:rsid w:val="000F199D"/>
    <w:rsid w:val="000F2112"/>
    <w:rsid w:val="000F28D3"/>
    <w:rsid w:val="000F3966"/>
    <w:rsid w:val="000F4D77"/>
    <w:rsid w:val="000F5A7C"/>
    <w:rsid w:val="000F5D2D"/>
    <w:rsid w:val="000F6FCD"/>
    <w:rsid w:val="000F74D7"/>
    <w:rsid w:val="0010014B"/>
    <w:rsid w:val="00100BE5"/>
    <w:rsid w:val="00100C39"/>
    <w:rsid w:val="00101676"/>
    <w:rsid w:val="0010201C"/>
    <w:rsid w:val="001039D0"/>
    <w:rsid w:val="00103ACE"/>
    <w:rsid w:val="00103E4D"/>
    <w:rsid w:val="00104667"/>
    <w:rsid w:val="00104AB6"/>
    <w:rsid w:val="00105760"/>
    <w:rsid w:val="00105877"/>
    <w:rsid w:val="00105E6C"/>
    <w:rsid w:val="0010707F"/>
    <w:rsid w:val="0011045F"/>
    <w:rsid w:val="001104C1"/>
    <w:rsid w:val="00110A4A"/>
    <w:rsid w:val="00112748"/>
    <w:rsid w:val="00112784"/>
    <w:rsid w:val="00112A8D"/>
    <w:rsid w:val="00112BFF"/>
    <w:rsid w:val="00113B21"/>
    <w:rsid w:val="001151C4"/>
    <w:rsid w:val="001157CE"/>
    <w:rsid w:val="00115CC7"/>
    <w:rsid w:val="0011631F"/>
    <w:rsid w:val="001163E1"/>
    <w:rsid w:val="00116C5E"/>
    <w:rsid w:val="0012037B"/>
    <w:rsid w:val="00120C49"/>
    <w:rsid w:val="00120ED9"/>
    <w:rsid w:val="00122523"/>
    <w:rsid w:val="001243AA"/>
    <w:rsid w:val="00124C32"/>
    <w:rsid w:val="0012524F"/>
    <w:rsid w:val="00127CB0"/>
    <w:rsid w:val="001300E9"/>
    <w:rsid w:val="00132A5C"/>
    <w:rsid w:val="00132AEB"/>
    <w:rsid w:val="00133DBF"/>
    <w:rsid w:val="001371DA"/>
    <w:rsid w:val="0013793E"/>
    <w:rsid w:val="001400D4"/>
    <w:rsid w:val="00143950"/>
    <w:rsid w:val="001441B8"/>
    <w:rsid w:val="0014564D"/>
    <w:rsid w:val="001457C9"/>
    <w:rsid w:val="00145A90"/>
    <w:rsid w:val="001463D1"/>
    <w:rsid w:val="00147FBA"/>
    <w:rsid w:val="0015054D"/>
    <w:rsid w:val="001514F1"/>
    <w:rsid w:val="0015340D"/>
    <w:rsid w:val="00154242"/>
    <w:rsid w:val="00156E7D"/>
    <w:rsid w:val="00157108"/>
    <w:rsid w:val="00160041"/>
    <w:rsid w:val="00162A19"/>
    <w:rsid w:val="00163DF1"/>
    <w:rsid w:val="00164394"/>
    <w:rsid w:val="00164D3C"/>
    <w:rsid w:val="001704E2"/>
    <w:rsid w:val="0017084D"/>
    <w:rsid w:val="00170D20"/>
    <w:rsid w:val="001715C6"/>
    <w:rsid w:val="00172040"/>
    <w:rsid w:val="00172531"/>
    <w:rsid w:val="00172AB1"/>
    <w:rsid w:val="0017313A"/>
    <w:rsid w:val="0017371C"/>
    <w:rsid w:val="0017399C"/>
    <w:rsid w:val="00174347"/>
    <w:rsid w:val="001773EE"/>
    <w:rsid w:val="0018252E"/>
    <w:rsid w:val="00182630"/>
    <w:rsid w:val="00183C59"/>
    <w:rsid w:val="001842DE"/>
    <w:rsid w:val="00184EFD"/>
    <w:rsid w:val="001852B3"/>
    <w:rsid w:val="001855F2"/>
    <w:rsid w:val="001908E1"/>
    <w:rsid w:val="00190DBF"/>
    <w:rsid w:val="00190F07"/>
    <w:rsid w:val="00191203"/>
    <w:rsid w:val="00191660"/>
    <w:rsid w:val="00191E1A"/>
    <w:rsid w:val="0019437F"/>
    <w:rsid w:val="00194634"/>
    <w:rsid w:val="00194C39"/>
    <w:rsid w:val="00195092"/>
    <w:rsid w:val="00195AE9"/>
    <w:rsid w:val="00196A2D"/>
    <w:rsid w:val="00196CFE"/>
    <w:rsid w:val="00196E3D"/>
    <w:rsid w:val="001973BB"/>
    <w:rsid w:val="00197FE8"/>
    <w:rsid w:val="001A02FF"/>
    <w:rsid w:val="001A09FA"/>
    <w:rsid w:val="001A0AF4"/>
    <w:rsid w:val="001A18C0"/>
    <w:rsid w:val="001A3BC6"/>
    <w:rsid w:val="001A4BFB"/>
    <w:rsid w:val="001A565F"/>
    <w:rsid w:val="001A5858"/>
    <w:rsid w:val="001A5926"/>
    <w:rsid w:val="001A6A8B"/>
    <w:rsid w:val="001A6D60"/>
    <w:rsid w:val="001B0ED5"/>
    <w:rsid w:val="001B1AA6"/>
    <w:rsid w:val="001B251D"/>
    <w:rsid w:val="001B2C56"/>
    <w:rsid w:val="001B3E1C"/>
    <w:rsid w:val="001B3E55"/>
    <w:rsid w:val="001B5F06"/>
    <w:rsid w:val="001B61F0"/>
    <w:rsid w:val="001B67C1"/>
    <w:rsid w:val="001B6CA9"/>
    <w:rsid w:val="001B6E3D"/>
    <w:rsid w:val="001B7D8D"/>
    <w:rsid w:val="001C09D2"/>
    <w:rsid w:val="001C0EBB"/>
    <w:rsid w:val="001C1299"/>
    <w:rsid w:val="001C1EE1"/>
    <w:rsid w:val="001C2236"/>
    <w:rsid w:val="001C2277"/>
    <w:rsid w:val="001C22C1"/>
    <w:rsid w:val="001C474E"/>
    <w:rsid w:val="001C49F0"/>
    <w:rsid w:val="001C73FD"/>
    <w:rsid w:val="001C7BF1"/>
    <w:rsid w:val="001D00C8"/>
    <w:rsid w:val="001D0917"/>
    <w:rsid w:val="001D2731"/>
    <w:rsid w:val="001D29C9"/>
    <w:rsid w:val="001D33DC"/>
    <w:rsid w:val="001D45B0"/>
    <w:rsid w:val="001D481D"/>
    <w:rsid w:val="001D560D"/>
    <w:rsid w:val="001D635A"/>
    <w:rsid w:val="001D6691"/>
    <w:rsid w:val="001D6B77"/>
    <w:rsid w:val="001D6EF9"/>
    <w:rsid w:val="001D7A0A"/>
    <w:rsid w:val="001D7D50"/>
    <w:rsid w:val="001E0B0C"/>
    <w:rsid w:val="001E25F5"/>
    <w:rsid w:val="001E25FC"/>
    <w:rsid w:val="001E2F86"/>
    <w:rsid w:val="001E358E"/>
    <w:rsid w:val="001E49A4"/>
    <w:rsid w:val="001E6277"/>
    <w:rsid w:val="001E6692"/>
    <w:rsid w:val="001E6D7F"/>
    <w:rsid w:val="001F1187"/>
    <w:rsid w:val="001F1A20"/>
    <w:rsid w:val="001F2ABE"/>
    <w:rsid w:val="001F3F04"/>
    <w:rsid w:val="001F4751"/>
    <w:rsid w:val="001F4811"/>
    <w:rsid w:val="001F4C44"/>
    <w:rsid w:val="001F590A"/>
    <w:rsid w:val="001F5C64"/>
    <w:rsid w:val="001F5D8A"/>
    <w:rsid w:val="001F637E"/>
    <w:rsid w:val="001F6915"/>
    <w:rsid w:val="001F72D4"/>
    <w:rsid w:val="0020044F"/>
    <w:rsid w:val="0020074E"/>
    <w:rsid w:val="002032D8"/>
    <w:rsid w:val="00203A20"/>
    <w:rsid w:val="00203FC3"/>
    <w:rsid w:val="00204117"/>
    <w:rsid w:val="002056E0"/>
    <w:rsid w:val="00205B69"/>
    <w:rsid w:val="00206CB8"/>
    <w:rsid w:val="00207808"/>
    <w:rsid w:val="00207AD4"/>
    <w:rsid w:val="002107C0"/>
    <w:rsid w:val="00210DEC"/>
    <w:rsid w:val="00210E53"/>
    <w:rsid w:val="002114EE"/>
    <w:rsid w:val="00211A79"/>
    <w:rsid w:val="00211D77"/>
    <w:rsid w:val="00211F7F"/>
    <w:rsid w:val="0021253B"/>
    <w:rsid w:val="00212EA9"/>
    <w:rsid w:val="002130B3"/>
    <w:rsid w:val="00213573"/>
    <w:rsid w:val="00213AED"/>
    <w:rsid w:val="00216B3F"/>
    <w:rsid w:val="0021719A"/>
    <w:rsid w:val="00217B69"/>
    <w:rsid w:val="002202D1"/>
    <w:rsid w:val="00220AEB"/>
    <w:rsid w:val="00220EEF"/>
    <w:rsid w:val="00224F51"/>
    <w:rsid w:val="00227403"/>
    <w:rsid w:val="00227B8C"/>
    <w:rsid w:val="0023055F"/>
    <w:rsid w:val="00230B46"/>
    <w:rsid w:val="00231D51"/>
    <w:rsid w:val="0023245A"/>
    <w:rsid w:val="00233130"/>
    <w:rsid w:val="002337AE"/>
    <w:rsid w:val="00234472"/>
    <w:rsid w:val="00234803"/>
    <w:rsid w:val="00234FF1"/>
    <w:rsid w:val="00235A22"/>
    <w:rsid w:val="0023644A"/>
    <w:rsid w:val="002368B2"/>
    <w:rsid w:val="002374C8"/>
    <w:rsid w:val="00240BD4"/>
    <w:rsid w:val="00240C12"/>
    <w:rsid w:val="00241924"/>
    <w:rsid w:val="0024441F"/>
    <w:rsid w:val="002445A7"/>
    <w:rsid w:val="00246D6D"/>
    <w:rsid w:val="002503FB"/>
    <w:rsid w:val="00250A2E"/>
    <w:rsid w:val="00252625"/>
    <w:rsid w:val="00252BE5"/>
    <w:rsid w:val="0025359C"/>
    <w:rsid w:val="00254A4D"/>
    <w:rsid w:val="00255954"/>
    <w:rsid w:val="002575CC"/>
    <w:rsid w:val="00261225"/>
    <w:rsid w:val="002634A4"/>
    <w:rsid w:val="00263D6F"/>
    <w:rsid w:val="00264481"/>
    <w:rsid w:val="00267780"/>
    <w:rsid w:val="00267B55"/>
    <w:rsid w:val="00267BED"/>
    <w:rsid w:val="0027006F"/>
    <w:rsid w:val="0027204B"/>
    <w:rsid w:val="0027273A"/>
    <w:rsid w:val="00273A35"/>
    <w:rsid w:val="00276395"/>
    <w:rsid w:val="002764D5"/>
    <w:rsid w:val="00277092"/>
    <w:rsid w:val="00280C53"/>
    <w:rsid w:val="00281DAC"/>
    <w:rsid w:val="00284560"/>
    <w:rsid w:val="00284C40"/>
    <w:rsid w:val="002852FE"/>
    <w:rsid w:val="00286C90"/>
    <w:rsid w:val="00290D6E"/>
    <w:rsid w:val="00291E43"/>
    <w:rsid w:val="00291FE7"/>
    <w:rsid w:val="00292D9F"/>
    <w:rsid w:val="00292EF7"/>
    <w:rsid w:val="0029401D"/>
    <w:rsid w:val="00294F5F"/>
    <w:rsid w:val="0029741C"/>
    <w:rsid w:val="00297E2D"/>
    <w:rsid w:val="002A083C"/>
    <w:rsid w:val="002A0F2E"/>
    <w:rsid w:val="002A1574"/>
    <w:rsid w:val="002A1F23"/>
    <w:rsid w:val="002A20BD"/>
    <w:rsid w:val="002A25C3"/>
    <w:rsid w:val="002A2BDC"/>
    <w:rsid w:val="002A2C22"/>
    <w:rsid w:val="002A34B0"/>
    <w:rsid w:val="002A3EE6"/>
    <w:rsid w:val="002A4B4F"/>
    <w:rsid w:val="002A52C5"/>
    <w:rsid w:val="002A5C2E"/>
    <w:rsid w:val="002A5D3B"/>
    <w:rsid w:val="002A6541"/>
    <w:rsid w:val="002A728C"/>
    <w:rsid w:val="002A7593"/>
    <w:rsid w:val="002B01B7"/>
    <w:rsid w:val="002B1892"/>
    <w:rsid w:val="002B268F"/>
    <w:rsid w:val="002B2E6B"/>
    <w:rsid w:val="002B3A30"/>
    <w:rsid w:val="002B4ABE"/>
    <w:rsid w:val="002B4D71"/>
    <w:rsid w:val="002B524C"/>
    <w:rsid w:val="002B6014"/>
    <w:rsid w:val="002C2B52"/>
    <w:rsid w:val="002C31E5"/>
    <w:rsid w:val="002C6401"/>
    <w:rsid w:val="002C65EC"/>
    <w:rsid w:val="002C701F"/>
    <w:rsid w:val="002C7171"/>
    <w:rsid w:val="002D26B8"/>
    <w:rsid w:val="002D2DE1"/>
    <w:rsid w:val="002D3D6E"/>
    <w:rsid w:val="002D487F"/>
    <w:rsid w:val="002D4AC6"/>
    <w:rsid w:val="002D4F3F"/>
    <w:rsid w:val="002D56A4"/>
    <w:rsid w:val="002D764D"/>
    <w:rsid w:val="002D779E"/>
    <w:rsid w:val="002E030D"/>
    <w:rsid w:val="002E0DF8"/>
    <w:rsid w:val="002E194F"/>
    <w:rsid w:val="002E1A20"/>
    <w:rsid w:val="002E27F7"/>
    <w:rsid w:val="002E3838"/>
    <w:rsid w:val="002E39B3"/>
    <w:rsid w:val="002E3E07"/>
    <w:rsid w:val="002E54F1"/>
    <w:rsid w:val="002E5827"/>
    <w:rsid w:val="002E5FFE"/>
    <w:rsid w:val="002E73C9"/>
    <w:rsid w:val="002F17FF"/>
    <w:rsid w:val="002F1CA2"/>
    <w:rsid w:val="002F3773"/>
    <w:rsid w:val="002F4A75"/>
    <w:rsid w:val="002F4AC1"/>
    <w:rsid w:val="002F4F6C"/>
    <w:rsid w:val="002F50CF"/>
    <w:rsid w:val="003004A4"/>
    <w:rsid w:val="0030050A"/>
    <w:rsid w:val="00300AC7"/>
    <w:rsid w:val="00301F98"/>
    <w:rsid w:val="003023CD"/>
    <w:rsid w:val="00303A54"/>
    <w:rsid w:val="00304EB3"/>
    <w:rsid w:val="00306576"/>
    <w:rsid w:val="00306B46"/>
    <w:rsid w:val="00306E10"/>
    <w:rsid w:val="00310F65"/>
    <w:rsid w:val="00311C1C"/>
    <w:rsid w:val="00311DA1"/>
    <w:rsid w:val="00312648"/>
    <w:rsid w:val="00313D92"/>
    <w:rsid w:val="003146AB"/>
    <w:rsid w:val="00314CB0"/>
    <w:rsid w:val="00314EAC"/>
    <w:rsid w:val="00315179"/>
    <w:rsid w:val="00316063"/>
    <w:rsid w:val="00317C03"/>
    <w:rsid w:val="00320379"/>
    <w:rsid w:val="00320407"/>
    <w:rsid w:val="003207C9"/>
    <w:rsid w:val="00321570"/>
    <w:rsid w:val="00321E0F"/>
    <w:rsid w:val="00322B3E"/>
    <w:rsid w:val="00322CDD"/>
    <w:rsid w:val="00322D31"/>
    <w:rsid w:val="003246D0"/>
    <w:rsid w:val="0032538C"/>
    <w:rsid w:val="00325C37"/>
    <w:rsid w:val="00325DB6"/>
    <w:rsid w:val="00326372"/>
    <w:rsid w:val="00327903"/>
    <w:rsid w:val="00327CF9"/>
    <w:rsid w:val="00330C14"/>
    <w:rsid w:val="00333594"/>
    <w:rsid w:val="003347F6"/>
    <w:rsid w:val="0033482A"/>
    <w:rsid w:val="00334C49"/>
    <w:rsid w:val="00340725"/>
    <w:rsid w:val="00341639"/>
    <w:rsid w:val="00342D18"/>
    <w:rsid w:val="00343000"/>
    <w:rsid w:val="00343604"/>
    <w:rsid w:val="003441CE"/>
    <w:rsid w:val="0034465D"/>
    <w:rsid w:val="0034573D"/>
    <w:rsid w:val="00347171"/>
    <w:rsid w:val="0034751C"/>
    <w:rsid w:val="00347684"/>
    <w:rsid w:val="00350AD9"/>
    <w:rsid w:val="0035118F"/>
    <w:rsid w:val="0035142B"/>
    <w:rsid w:val="00351B5C"/>
    <w:rsid w:val="00352A91"/>
    <w:rsid w:val="003535D0"/>
    <w:rsid w:val="00354309"/>
    <w:rsid w:val="0035454D"/>
    <w:rsid w:val="00354AEC"/>
    <w:rsid w:val="0035574B"/>
    <w:rsid w:val="00355DC5"/>
    <w:rsid w:val="00356A74"/>
    <w:rsid w:val="003572FE"/>
    <w:rsid w:val="00361FF3"/>
    <w:rsid w:val="0036209E"/>
    <w:rsid w:val="003626ED"/>
    <w:rsid w:val="003643EF"/>
    <w:rsid w:val="00365716"/>
    <w:rsid w:val="0036580C"/>
    <w:rsid w:val="0037026E"/>
    <w:rsid w:val="00370B5E"/>
    <w:rsid w:val="0037141C"/>
    <w:rsid w:val="0037182E"/>
    <w:rsid w:val="00371CCB"/>
    <w:rsid w:val="00372427"/>
    <w:rsid w:val="003734B4"/>
    <w:rsid w:val="003736BB"/>
    <w:rsid w:val="003745DC"/>
    <w:rsid w:val="003755DF"/>
    <w:rsid w:val="003764A5"/>
    <w:rsid w:val="00380036"/>
    <w:rsid w:val="00380CBA"/>
    <w:rsid w:val="00381336"/>
    <w:rsid w:val="00382CD3"/>
    <w:rsid w:val="00383E4F"/>
    <w:rsid w:val="00384E82"/>
    <w:rsid w:val="0038666C"/>
    <w:rsid w:val="00386CC0"/>
    <w:rsid w:val="00390302"/>
    <w:rsid w:val="00391167"/>
    <w:rsid w:val="0039219C"/>
    <w:rsid w:val="00392514"/>
    <w:rsid w:val="00393F26"/>
    <w:rsid w:val="00395A89"/>
    <w:rsid w:val="003A0FE2"/>
    <w:rsid w:val="003A11B8"/>
    <w:rsid w:val="003A26E9"/>
    <w:rsid w:val="003A2923"/>
    <w:rsid w:val="003A3CED"/>
    <w:rsid w:val="003A41A4"/>
    <w:rsid w:val="003A4569"/>
    <w:rsid w:val="003A6470"/>
    <w:rsid w:val="003B1602"/>
    <w:rsid w:val="003B1A18"/>
    <w:rsid w:val="003B1CFB"/>
    <w:rsid w:val="003B21E4"/>
    <w:rsid w:val="003B30A0"/>
    <w:rsid w:val="003B3C11"/>
    <w:rsid w:val="003B425E"/>
    <w:rsid w:val="003B530F"/>
    <w:rsid w:val="003B5468"/>
    <w:rsid w:val="003B7D76"/>
    <w:rsid w:val="003C1F8B"/>
    <w:rsid w:val="003C1FE5"/>
    <w:rsid w:val="003C2FCD"/>
    <w:rsid w:val="003C3481"/>
    <w:rsid w:val="003C4037"/>
    <w:rsid w:val="003C4CA8"/>
    <w:rsid w:val="003C50B8"/>
    <w:rsid w:val="003C60C0"/>
    <w:rsid w:val="003C6B62"/>
    <w:rsid w:val="003D0C09"/>
    <w:rsid w:val="003D3D1A"/>
    <w:rsid w:val="003D4917"/>
    <w:rsid w:val="003D4E1D"/>
    <w:rsid w:val="003D5022"/>
    <w:rsid w:val="003D7F43"/>
    <w:rsid w:val="003D7F4A"/>
    <w:rsid w:val="003E0CC0"/>
    <w:rsid w:val="003E1C7D"/>
    <w:rsid w:val="003E28A0"/>
    <w:rsid w:val="003E363A"/>
    <w:rsid w:val="003E3A1B"/>
    <w:rsid w:val="003E3CC0"/>
    <w:rsid w:val="003E3F19"/>
    <w:rsid w:val="003E4022"/>
    <w:rsid w:val="003E4E58"/>
    <w:rsid w:val="003E4FB9"/>
    <w:rsid w:val="003E5E25"/>
    <w:rsid w:val="003E6CFB"/>
    <w:rsid w:val="003E76E2"/>
    <w:rsid w:val="003E78A5"/>
    <w:rsid w:val="003F0EEF"/>
    <w:rsid w:val="003F24A9"/>
    <w:rsid w:val="003F2E43"/>
    <w:rsid w:val="003F3339"/>
    <w:rsid w:val="003F5461"/>
    <w:rsid w:val="003F5DE8"/>
    <w:rsid w:val="003F7C7E"/>
    <w:rsid w:val="004006D2"/>
    <w:rsid w:val="00400ACF"/>
    <w:rsid w:val="004015BB"/>
    <w:rsid w:val="00402A72"/>
    <w:rsid w:val="00403CA1"/>
    <w:rsid w:val="004041E8"/>
    <w:rsid w:val="00405BFF"/>
    <w:rsid w:val="00407626"/>
    <w:rsid w:val="00412474"/>
    <w:rsid w:val="0041297F"/>
    <w:rsid w:val="00412DAB"/>
    <w:rsid w:val="00413BAB"/>
    <w:rsid w:val="004153E8"/>
    <w:rsid w:val="004154BC"/>
    <w:rsid w:val="00416880"/>
    <w:rsid w:val="0042022E"/>
    <w:rsid w:val="00420DC7"/>
    <w:rsid w:val="00423BAD"/>
    <w:rsid w:val="004240C8"/>
    <w:rsid w:val="00425C4D"/>
    <w:rsid w:val="00426658"/>
    <w:rsid w:val="00427F71"/>
    <w:rsid w:val="00430FF7"/>
    <w:rsid w:val="00431293"/>
    <w:rsid w:val="00431821"/>
    <w:rsid w:val="004334C0"/>
    <w:rsid w:val="00433A93"/>
    <w:rsid w:val="00436F01"/>
    <w:rsid w:val="0043706F"/>
    <w:rsid w:val="004379F7"/>
    <w:rsid w:val="004401AC"/>
    <w:rsid w:val="0044176C"/>
    <w:rsid w:val="0044193A"/>
    <w:rsid w:val="00442204"/>
    <w:rsid w:val="00442FA3"/>
    <w:rsid w:val="00444302"/>
    <w:rsid w:val="00445BC7"/>
    <w:rsid w:val="00446C6B"/>
    <w:rsid w:val="00450E04"/>
    <w:rsid w:val="00452EF3"/>
    <w:rsid w:val="004530A5"/>
    <w:rsid w:val="00453E7D"/>
    <w:rsid w:val="004559FB"/>
    <w:rsid w:val="00455E01"/>
    <w:rsid w:val="004567F8"/>
    <w:rsid w:val="004575A5"/>
    <w:rsid w:val="00457FA8"/>
    <w:rsid w:val="004603A4"/>
    <w:rsid w:val="00460432"/>
    <w:rsid w:val="00460519"/>
    <w:rsid w:val="00460D78"/>
    <w:rsid w:val="00461934"/>
    <w:rsid w:val="00463D37"/>
    <w:rsid w:val="00464488"/>
    <w:rsid w:val="00464919"/>
    <w:rsid w:val="00464F76"/>
    <w:rsid w:val="004651ED"/>
    <w:rsid w:val="00465A93"/>
    <w:rsid w:val="004660B5"/>
    <w:rsid w:val="00467AC4"/>
    <w:rsid w:val="00471528"/>
    <w:rsid w:val="00475368"/>
    <w:rsid w:val="004769C4"/>
    <w:rsid w:val="00477B54"/>
    <w:rsid w:val="00477F93"/>
    <w:rsid w:val="004806AE"/>
    <w:rsid w:val="00481B87"/>
    <w:rsid w:val="004845CB"/>
    <w:rsid w:val="004850A9"/>
    <w:rsid w:val="00485DB7"/>
    <w:rsid w:val="00491E7E"/>
    <w:rsid w:val="00492903"/>
    <w:rsid w:val="00493517"/>
    <w:rsid w:val="004935D1"/>
    <w:rsid w:val="0049505D"/>
    <w:rsid w:val="00495DF8"/>
    <w:rsid w:val="004960D4"/>
    <w:rsid w:val="00496272"/>
    <w:rsid w:val="0049631A"/>
    <w:rsid w:val="00496A8D"/>
    <w:rsid w:val="00496D28"/>
    <w:rsid w:val="00497FF5"/>
    <w:rsid w:val="004A1B50"/>
    <w:rsid w:val="004A1C04"/>
    <w:rsid w:val="004A373B"/>
    <w:rsid w:val="004A38E5"/>
    <w:rsid w:val="004A3ABE"/>
    <w:rsid w:val="004A3CA6"/>
    <w:rsid w:val="004A4090"/>
    <w:rsid w:val="004A40FE"/>
    <w:rsid w:val="004A4F86"/>
    <w:rsid w:val="004A59F3"/>
    <w:rsid w:val="004A5C42"/>
    <w:rsid w:val="004A64FE"/>
    <w:rsid w:val="004B16BF"/>
    <w:rsid w:val="004B1F28"/>
    <w:rsid w:val="004B2D73"/>
    <w:rsid w:val="004B3054"/>
    <w:rsid w:val="004B359F"/>
    <w:rsid w:val="004B402D"/>
    <w:rsid w:val="004B70F0"/>
    <w:rsid w:val="004C039F"/>
    <w:rsid w:val="004C0C96"/>
    <w:rsid w:val="004C1306"/>
    <w:rsid w:val="004C1A5D"/>
    <w:rsid w:val="004C1D81"/>
    <w:rsid w:val="004C2396"/>
    <w:rsid w:val="004C2BCE"/>
    <w:rsid w:val="004C2EF3"/>
    <w:rsid w:val="004C303D"/>
    <w:rsid w:val="004C7296"/>
    <w:rsid w:val="004C75C7"/>
    <w:rsid w:val="004C7BF9"/>
    <w:rsid w:val="004D1297"/>
    <w:rsid w:val="004D2E13"/>
    <w:rsid w:val="004D3506"/>
    <w:rsid w:val="004D41D8"/>
    <w:rsid w:val="004D481C"/>
    <w:rsid w:val="004D488C"/>
    <w:rsid w:val="004D49AC"/>
    <w:rsid w:val="004D59A0"/>
    <w:rsid w:val="004D5A2D"/>
    <w:rsid w:val="004E1D3A"/>
    <w:rsid w:val="004E30EE"/>
    <w:rsid w:val="004E5B7D"/>
    <w:rsid w:val="004E6802"/>
    <w:rsid w:val="004E6ACF"/>
    <w:rsid w:val="004E73B4"/>
    <w:rsid w:val="004F03E8"/>
    <w:rsid w:val="004F1455"/>
    <w:rsid w:val="004F269F"/>
    <w:rsid w:val="004F31E9"/>
    <w:rsid w:val="004F523C"/>
    <w:rsid w:val="004F6AA9"/>
    <w:rsid w:val="004F75FC"/>
    <w:rsid w:val="004F7779"/>
    <w:rsid w:val="004F7AF5"/>
    <w:rsid w:val="00500631"/>
    <w:rsid w:val="0050064C"/>
    <w:rsid w:val="005009E5"/>
    <w:rsid w:val="00500E9B"/>
    <w:rsid w:val="0050382D"/>
    <w:rsid w:val="005038A2"/>
    <w:rsid w:val="00503DEC"/>
    <w:rsid w:val="00505238"/>
    <w:rsid w:val="00506408"/>
    <w:rsid w:val="005069C1"/>
    <w:rsid w:val="00507390"/>
    <w:rsid w:val="00507D56"/>
    <w:rsid w:val="00510BD7"/>
    <w:rsid w:val="00514881"/>
    <w:rsid w:val="00516F4E"/>
    <w:rsid w:val="00520E3C"/>
    <w:rsid w:val="00521703"/>
    <w:rsid w:val="00521E6B"/>
    <w:rsid w:val="00521ECA"/>
    <w:rsid w:val="00522CE8"/>
    <w:rsid w:val="0052315C"/>
    <w:rsid w:val="00523567"/>
    <w:rsid w:val="00523F6A"/>
    <w:rsid w:val="005240B0"/>
    <w:rsid w:val="005253E5"/>
    <w:rsid w:val="00525442"/>
    <w:rsid w:val="00525A64"/>
    <w:rsid w:val="005260F5"/>
    <w:rsid w:val="005267C3"/>
    <w:rsid w:val="00527366"/>
    <w:rsid w:val="0053199F"/>
    <w:rsid w:val="005331DA"/>
    <w:rsid w:val="00533FC1"/>
    <w:rsid w:val="00534542"/>
    <w:rsid w:val="005345AF"/>
    <w:rsid w:val="00535D7A"/>
    <w:rsid w:val="00537195"/>
    <w:rsid w:val="00537A35"/>
    <w:rsid w:val="00537DA6"/>
    <w:rsid w:val="00541070"/>
    <w:rsid w:val="005449E7"/>
    <w:rsid w:val="0054514D"/>
    <w:rsid w:val="00545297"/>
    <w:rsid w:val="00545F3C"/>
    <w:rsid w:val="005469EC"/>
    <w:rsid w:val="0054736C"/>
    <w:rsid w:val="005475D3"/>
    <w:rsid w:val="0055020B"/>
    <w:rsid w:val="00550338"/>
    <w:rsid w:val="005506B7"/>
    <w:rsid w:val="0055112C"/>
    <w:rsid w:val="00553068"/>
    <w:rsid w:val="005558E6"/>
    <w:rsid w:val="00555A07"/>
    <w:rsid w:val="00556066"/>
    <w:rsid w:val="00556287"/>
    <w:rsid w:val="00556A0C"/>
    <w:rsid w:val="0055727D"/>
    <w:rsid w:val="00561722"/>
    <w:rsid w:val="0056181B"/>
    <w:rsid w:val="0056235E"/>
    <w:rsid w:val="005644C4"/>
    <w:rsid w:val="00564D2C"/>
    <w:rsid w:val="00565436"/>
    <w:rsid w:val="00566213"/>
    <w:rsid w:val="0056768F"/>
    <w:rsid w:val="005717DB"/>
    <w:rsid w:val="00571CF7"/>
    <w:rsid w:val="00571EDE"/>
    <w:rsid w:val="00572F94"/>
    <w:rsid w:val="00573D32"/>
    <w:rsid w:val="0057622D"/>
    <w:rsid w:val="00577A2C"/>
    <w:rsid w:val="00577ADE"/>
    <w:rsid w:val="00583149"/>
    <w:rsid w:val="005833D5"/>
    <w:rsid w:val="00583E43"/>
    <w:rsid w:val="00584727"/>
    <w:rsid w:val="005856E2"/>
    <w:rsid w:val="00586ED3"/>
    <w:rsid w:val="00590E1D"/>
    <w:rsid w:val="00594B8C"/>
    <w:rsid w:val="005962EE"/>
    <w:rsid w:val="005965D8"/>
    <w:rsid w:val="00596FEF"/>
    <w:rsid w:val="005A0405"/>
    <w:rsid w:val="005A10ED"/>
    <w:rsid w:val="005A1FB9"/>
    <w:rsid w:val="005A2A63"/>
    <w:rsid w:val="005A6389"/>
    <w:rsid w:val="005A6D6A"/>
    <w:rsid w:val="005A7190"/>
    <w:rsid w:val="005A7F4E"/>
    <w:rsid w:val="005B01C5"/>
    <w:rsid w:val="005B0965"/>
    <w:rsid w:val="005B2989"/>
    <w:rsid w:val="005B2B72"/>
    <w:rsid w:val="005B3B96"/>
    <w:rsid w:val="005B3C1F"/>
    <w:rsid w:val="005B55AB"/>
    <w:rsid w:val="005B6E8C"/>
    <w:rsid w:val="005C2606"/>
    <w:rsid w:val="005C26B2"/>
    <w:rsid w:val="005C2837"/>
    <w:rsid w:val="005C4DA9"/>
    <w:rsid w:val="005D037C"/>
    <w:rsid w:val="005D2926"/>
    <w:rsid w:val="005D5258"/>
    <w:rsid w:val="005D6668"/>
    <w:rsid w:val="005E0F47"/>
    <w:rsid w:val="005E1B5F"/>
    <w:rsid w:val="005E1D7C"/>
    <w:rsid w:val="005E22BC"/>
    <w:rsid w:val="005E2E3D"/>
    <w:rsid w:val="005E357D"/>
    <w:rsid w:val="005E3F62"/>
    <w:rsid w:val="005E47CF"/>
    <w:rsid w:val="005E57D0"/>
    <w:rsid w:val="005E5C54"/>
    <w:rsid w:val="005E648C"/>
    <w:rsid w:val="005F32D7"/>
    <w:rsid w:val="005F3BD1"/>
    <w:rsid w:val="005F3E46"/>
    <w:rsid w:val="005F6172"/>
    <w:rsid w:val="005F61C2"/>
    <w:rsid w:val="005F643C"/>
    <w:rsid w:val="00600A9C"/>
    <w:rsid w:val="006012D6"/>
    <w:rsid w:val="00602A17"/>
    <w:rsid w:val="00603153"/>
    <w:rsid w:val="00603881"/>
    <w:rsid w:val="00604513"/>
    <w:rsid w:val="00604852"/>
    <w:rsid w:val="00604E5A"/>
    <w:rsid w:val="00605214"/>
    <w:rsid w:val="0060597B"/>
    <w:rsid w:val="006066ED"/>
    <w:rsid w:val="00607DBB"/>
    <w:rsid w:val="00607F9D"/>
    <w:rsid w:val="00610598"/>
    <w:rsid w:val="006122F5"/>
    <w:rsid w:val="00613957"/>
    <w:rsid w:val="006146D8"/>
    <w:rsid w:val="006159D7"/>
    <w:rsid w:val="00616265"/>
    <w:rsid w:val="00617401"/>
    <w:rsid w:val="00617A5D"/>
    <w:rsid w:val="00617DA4"/>
    <w:rsid w:val="00621B5F"/>
    <w:rsid w:val="0062245D"/>
    <w:rsid w:val="0062289A"/>
    <w:rsid w:val="00624FEC"/>
    <w:rsid w:val="00625B2B"/>
    <w:rsid w:val="00625ED4"/>
    <w:rsid w:val="00626451"/>
    <w:rsid w:val="00626F56"/>
    <w:rsid w:val="00631935"/>
    <w:rsid w:val="00631FA6"/>
    <w:rsid w:val="006327C8"/>
    <w:rsid w:val="006336AC"/>
    <w:rsid w:val="00633EC2"/>
    <w:rsid w:val="00634163"/>
    <w:rsid w:val="00634227"/>
    <w:rsid w:val="00635CE4"/>
    <w:rsid w:val="00640259"/>
    <w:rsid w:val="00641F0B"/>
    <w:rsid w:val="00641F74"/>
    <w:rsid w:val="0064394C"/>
    <w:rsid w:val="00644431"/>
    <w:rsid w:val="006450E0"/>
    <w:rsid w:val="00645257"/>
    <w:rsid w:val="0064667A"/>
    <w:rsid w:val="006473EB"/>
    <w:rsid w:val="00647DE7"/>
    <w:rsid w:val="00650B92"/>
    <w:rsid w:val="00650C27"/>
    <w:rsid w:val="00651B56"/>
    <w:rsid w:val="006522D5"/>
    <w:rsid w:val="00652A4E"/>
    <w:rsid w:val="00652A50"/>
    <w:rsid w:val="00653856"/>
    <w:rsid w:val="00655188"/>
    <w:rsid w:val="00655FD2"/>
    <w:rsid w:val="006567B3"/>
    <w:rsid w:val="0065696F"/>
    <w:rsid w:val="00656C48"/>
    <w:rsid w:val="00663A01"/>
    <w:rsid w:val="0066575B"/>
    <w:rsid w:val="00667307"/>
    <w:rsid w:val="006673C9"/>
    <w:rsid w:val="0066746E"/>
    <w:rsid w:val="00667DB8"/>
    <w:rsid w:val="006714CB"/>
    <w:rsid w:val="00671CA4"/>
    <w:rsid w:val="00673568"/>
    <w:rsid w:val="0067394A"/>
    <w:rsid w:val="0067544A"/>
    <w:rsid w:val="00676254"/>
    <w:rsid w:val="006768AE"/>
    <w:rsid w:val="00677A03"/>
    <w:rsid w:val="00681766"/>
    <w:rsid w:val="00681CCB"/>
    <w:rsid w:val="006825C3"/>
    <w:rsid w:val="006825EA"/>
    <w:rsid w:val="0068391F"/>
    <w:rsid w:val="00684C16"/>
    <w:rsid w:val="006850B2"/>
    <w:rsid w:val="00686218"/>
    <w:rsid w:val="0068636B"/>
    <w:rsid w:val="00686B6E"/>
    <w:rsid w:val="00690FA5"/>
    <w:rsid w:val="006927BB"/>
    <w:rsid w:val="0069347F"/>
    <w:rsid w:val="006954C7"/>
    <w:rsid w:val="00696DE4"/>
    <w:rsid w:val="006971C5"/>
    <w:rsid w:val="006A014F"/>
    <w:rsid w:val="006A06F1"/>
    <w:rsid w:val="006A1F82"/>
    <w:rsid w:val="006A2F0D"/>
    <w:rsid w:val="006A310E"/>
    <w:rsid w:val="006A5CF8"/>
    <w:rsid w:val="006A658F"/>
    <w:rsid w:val="006A76ED"/>
    <w:rsid w:val="006B0F6C"/>
    <w:rsid w:val="006B2388"/>
    <w:rsid w:val="006B4E30"/>
    <w:rsid w:val="006B4EE1"/>
    <w:rsid w:val="006B57DB"/>
    <w:rsid w:val="006B58C9"/>
    <w:rsid w:val="006B5E36"/>
    <w:rsid w:val="006C14E6"/>
    <w:rsid w:val="006C25C6"/>
    <w:rsid w:val="006C2718"/>
    <w:rsid w:val="006C5910"/>
    <w:rsid w:val="006C62CD"/>
    <w:rsid w:val="006C63FB"/>
    <w:rsid w:val="006C683A"/>
    <w:rsid w:val="006C6C30"/>
    <w:rsid w:val="006C7560"/>
    <w:rsid w:val="006C7803"/>
    <w:rsid w:val="006C7DEE"/>
    <w:rsid w:val="006D0851"/>
    <w:rsid w:val="006D1838"/>
    <w:rsid w:val="006D2151"/>
    <w:rsid w:val="006D2168"/>
    <w:rsid w:val="006D43D8"/>
    <w:rsid w:val="006D4E4B"/>
    <w:rsid w:val="006D5836"/>
    <w:rsid w:val="006D5E12"/>
    <w:rsid w:val="006D6141"/>
    <w:rsid w:val="006D6877"/>
    <w:rsid w:val="006E04DC"/>
    <w:rsid w:val="006E0AC0"/>
    <w:rsid w:val="006E24DF"/>
    <w:rsid w:val="006E35FF"/>
    <w:rsid w:val="006E39E5"/>
    <w:rsid w:val="006E3AB6"/>
    <w:rsid w:val="006E54DF"/>
    <w:rsid w:val="006E742E"/>
    <w:rsid w:val="006F12D0"/>
    <w:rsid w:val="006F15A0"/>
    <w:rsid w:val="006F3B31"/>
    <w:rsid w:val="006F5660"/>
    <w:rsid w:val="006F7E8F"/>
    <w:rsid w:val="00700278"/>
    <w:rsid w:val="00700377"/>
    <w:rsid w:val="00700BD0"/>
    <w:rsid w:val="00701173"/>
    <w:rsid w:val="00701C1F"/>
    <w:rsid w:val="00701DA2"/>
    <w:rsid w:val="00701FAD"/>
    <w:rsid w:val="007023F6"/>
    <w:rsid w:val="0070248D"/>
    <w:rsid w:val="00703343"/>
    <w:rsid w:val="0070459D"/>
    <w:rsid w:val="00704953"/>
    <w:rsid w:val="00705006"/>
    <w:rsid w:val="0070509B"/>
    <w:rsid w:val="00705A74"/>
    <w:rsid w:val="00705D2A"/>
    <w:rsid w:val="00706967"/>
    <w:rsid w:val="00706981"/>
    <w:rsid w:val="00711642"/>
    <w:rsid w:val="007119BA"/>
    <w:rsid w:val="0071254A"/>
    <w:rsid w:val="0071353A"/>
    <w:rsid w:val="00714055"/>
    <w:rsid w:val="007143BA"/>
    <w:rsid w:val="0071445C"/>
    <w:rsid w:val="0071599C"/>
    <w:rsid w:val="007164ED"/>
    <w:rsid w:val="0071724D"/>
    <w:rsid w:val="00717D45"/>
    <w:rsid w:val="00721FF5"/>
    <w:rsid w:val="00722652"/>
    <w:rsid w:val="0072287C"/>
    <w:rsid w:val="00722FB6"/>
    <w:rsid w:val="00722FE5"/>
    <w:rsid w:val="00724047"/>
    <w:rsid w:val="00724EEF"/>
    <w:rsid w:val="007260AE"/>
    <w:rsid w:val="00726CC7"/>
    <w:rsid w:val="00730494"/>
    <w:rsid w:val="00731A5B"/>
    <w:rsid w:val="00731E88"/>
    <w:rsid w:val="00732969"/>
    <w:rsid w:val="007336EB"/>
    <w:rsid w:val="00733BF7"/>
    <w:rsid w:val="00733C02"/>
    <w:rsid w:val="007356B5"/>
    <w:rsid w:val="00740567"/>
    <w:rsid w:val="0074288F"/>
    <w:rsid w:val="00742B21"/>
    <w:rsid w:val="00742B7F"/>
    <w:rsid w:val="0074396B"/>
    <w:rsid w:val="00743C5E"/>
    <w:rsid w:val="00744167"/>
    <w:rsid w:val="00744496"/>
    <w:rsid w:val="0074450A"/>
    <w:rsid w:val="007450BB"/>
    <w:rsid w:val="00746BC0"/>
    <w:rsid w:val="007474AB"/>
    <w:rsid w:val="007510C8"/>
    <w:rsid w:val="00751924"/>
    <w:rsid w:val="00752ABD"/>
    <w:rsid w:val="00752EA3"/>
    <w:rsid w:val="00753E7B"/>
    <w:rsid w:val="00754091"/>
    <w:rsid w:val="007543CF"/>
    <w:rsid w:val="00754831"/>
    <w:rsid w:val="00755B02"/>
    <w:rsid w:val="00755FA5"/>
    <w:rsid w:val="00756258"/>
    <w:rsid w:val="00756358"/>
    <w:rsid w:val="00757AAA"/>
    <w:rsid w:val="007605FA"/>
    <w:rsid w:val="007606BA"/>
    <w:rsid w:val="00760E63"/>
    <w:rsid w:val="00761D6D"/>
    <w:rsid w:val="00762922"/>
    <w:rsid w:val="00763181"/>
    <w:rsid w:val="00764DBC"/>
    <w:rsid w:val="0076661A"/>
    <w:rsid w:val="00767B8A"/>
    <w:rsid w:val="00772672"/>
    <w:rsid w:val="00772F05"/>
    <w:rsid w:val="00774C43"/>
    <w:rsid w:val="00775259"/>
    <w:rsid w:val="00775683"/>
    <w:rsid w:val="00777869"/>
    <w:rsid w:val="00777C78"/>
    <w:rsid w:val="00780115"/>
    <w:rsid w:val="00780D71"/>
    <w:rsid w:val="007816F7"/>
    <w:rsid w:val="00781748"/>
    <w:rsid w:val="00781B5D"/>
    <w:rsid w:val="00783133"/>
    <w:rsid w:val="00783CB5"/>
    <w:rsid w:val="00784FE9"/>
    <w:rsid w:val="007873A8"/>
    <w:rsid w:val="00790003"/>
    <w:rsid w:val="007909CA"/>
    <w:rsid w:val="00791AF1"/>
    <w:rsid w:val="00792BAE"/>
    <w:rsid w:val="00793403"/>
    <w:rsid w:val="007939C7"/>
    <w:rsid w:val="00793B6A"/>
    <w:rsid w:val="007964C5"/>
    <w:rsid w:val="00797947"/>
    <w:rsid w:val="00797D27"/>
    <w:rsid w:val="00797F87"/>
    <w:rsid w:val="007A0B27"/>
    <w:rsid w:val="007A0CE7"/>
    <w:rsid w:val="007A0F69"/>
    <w:rsid w:val="007A19B3"/>
    <w:rsid w:val="007A2479"/>
    <w:rsid w:val="007A26A2"/>
    <w:rsid w:val="007A2B70"/>
    <w:rsid w:val="007A38C3"/>
    <w:rsid w:val="007A5766"/>
    <w:rsid w:val="007A6CE6"/>
    <w:rsid w:val="007A7ADC"/>
    <w:rsid w:val="007B1C45"/>
    <w:rsid w:val="007B21FE"/>
    <w:rsid w:val="007B2C88"/>
    <w:rsid w:val="007B5805"/>
    <w:rsid w:val="007B7765"/>
    <w:rsid w:val="007C0B1B"/>
    <w:rsid w:val="007C1ABB"/>
    <w:rsid w:val="007C1E44"/>
    <w:rsid w:val="007C228E"/>
    <w:rsid w:val="007C2F32"/>
    <w:rsid w:val="007C5DDB"/>
    <w:rsid w:val="007C6ED6"/>
    <w:rsid w:val="007C735C"/>
    <w:rsid w:val="007C782A"/>
    <w:rsid w:val="007D0F89"/>
    <w:rsid w:val="007D2918"/>
    <w:rsid w:val="007D3066"/>
    <w:rsid w:val="007D44C5"/>
    <w:rsid w:val="007D4A05"/>
    <w:rsid w:val="007D4E82"/>
    <w:rsid w:val="007D5C5E"/>
    <w:rsid w:val="007D7AFA"/>
    <w:rsid w:val="007D7C90"/>
    <w:rsid w:val="007D7DE0"/>
    <w:rsid w:val="007E1C4D"/>
    <w:rsid w:val="007E23C5"/>
    <w:rsid w:val="007E2E6D"/>
    <w:rsid w:val="007E38B5"/>
    <w:rsid w:val="007E3922"/>
    <w:rsid w:val="007E4248"/>
    <w:rsid w:val="007E49EC"/>
    <w:rsid w:val="007E58A7"/>
    <w:rsid w:val="007E5A3F"/>
    <w:rsid w:val="007E7013"/>
    <w:rsid w:val="007E7487"/>
    <w:rsid w:val="007F086D"/>
    <w:rsid w:val="007F0E55"/>
    <w:rsid w:val="007F275F"/>
    <w:rsid w:val="007F2D18"/>
    <w:rsid w:val="007F304B"/>
    <w:rsid w:val="007F3F99"/>
    <w:rsid w:val="007F503D"/>
    <w:rsid w:val="007F5520"/>
    <w:rsid w:val="007F5632"/>
    <w:rsid w:val="007F58ED"/>
    <w:rsid w:val="007F5AC4"/>
    <w:rsid w:val="007F6BC0"/>
    <w:rsid w:val="007F7077"/>
    <w:rsid w:val="00800E33"/>
    <w:rsid w:val="00802A3E"/>
    <w:rsid w:val="00803EAF"/>
    <w:rsid w:val="008047AD"/>
    <w:rsid w:val="008066C4"/>
    <w:rsid w:val="00812080"/>
    <w:rsid w:val="00812377"/>
    <w:rsid w:val="008149E2"/>
    <w:rsid w:val="00815103"/>
    <w:rsid w:val="00815EA1"/>
    <w:rsid w:val="00815F53"/>
    <w:rsid w:val="0081605F"/>
    <w:rsid w:val="00817F41"/>
    <w:rsid w:val="00821A88"/>
    <w:rsid w:val="00822300"/>
    <w:rsid w:val="00822BCB"/>
    <w:rsid w:val="0082326C"/>
    <w:rsid w:val="00824CE8"/>
    <w:rsid w:val="00825AF1"/>
    <w:rsid w:val="008266EA"/>
    <w:rsid w:val="00830609"/>
    <w:rsid w:val="00830BE6"/>
    <w:rsid w:val="008310EC"/>
    <w:rsid w:val="008310FC"/>
    <w:rsid w:val="008312F1"/>
    <w:rsid w:val="008334A5"/>
    <w:rsid w:val="00834CEB"/>
    <w:rsid w:val="0084016F"/>
    <w:rsid w:val="00840A36"/>
    <w:rsid w:val="00841A56"/>
    <w:rsid w:val="00841ACD"/>
    <w:rsid w:val="00841B7B"/>
    <w:rsid w:val="00844AAF"/>
    <w:rsid w:val="00847472"/>
    <w:rsid w:val="0084792D"/>
    <w:rsid w:val="00850F62"/>
    <w:rsid w:val="008541C5"/>
    <w:rsid w:val="00854CC4"/>
    <w:rsid w:val="00854E9A"/>
    <w:rsid w:val="008552E8"/>
    <w:rsid w:val="0085576C"/>
    <w:rsid w:val="008560D7"/>
    <w:rsid w:val="00857044"/>
    <w:rsid w:val="00857687"/>
    <w:rsid w:val="008576E2"/>
    <w:rsid w:val="00860643"/>
    <w:rsid w:val="00861330"/>
    <w:rsid w:val="008614F6"/>
    <w:rsid w:val="00861B14"/>
    <w:rsid w:val="00863560"/>
    <w:rsid w:val="00864B7A"/>
    <w:rsid w:val="00864C3A"/>
    <w:rsid w:val="00865CA2"/>
    <w:rsid w:val="00866ECB"/>
    <w:rsid w:val="0087041D"/>
    <w:rsid w:val="00870674"/>
    <w:rsid w:val="0087109E"/>
    <w:rsid w:val="00871800"/>
    <w:rsid w:val="008721D2"/>
    <w:rsid w:val="00873613"/>
    <w:rsid w:val="00874FA0"/>
    <w:rsid w:val="00876583"/>
    <w:rsid w:val="0088047C"/>
    <w:rsid w:val="008806EC"/>
    <w:rsid w:val="0088076D"/>
    <w:rsid w:val="00882A77"/>
    <w:rsid w:val="00884274"/>
    <w:rsid w:val="00885940"/>
    <w:rsid w:val="00885C56"/>
    <w:rsid w:val="0089080B"/>
    <w:rsid w:val="00893204"/>
    <w:rsid w:val="0089450B"/>
    <w:rsid w:val="00896E46"/>
    <w:rsid w:val="00896FCB"/>
    <w:rsid w:val="00897310"/>
    <w:rsid w:val="008978DF"/>
    <w:rsid w:val="00897EA1"/>
    <w:rsid w:val="008A2895"/>
    <w:rsid w:val="008A3BA9"/>
    <w:rsid w:val="008A41C6"/>
    <w:rsid w:val="008A42B8"/>
    <w:rsid w:val="008A485F"/>
    <w:rsid w:val="008A4D87"/>
    <w:rsid w:val="008B1F83"/>
    <w:rsid w:val="008B22A7"/>
    <w:rsid w:val="008B306B"/>
    <w:rsid w:val="008B3C9B"/>
    <w:rsid w:val="008B48F0"/>
    <w:rsid w:val="008B4FCC"/>
    <w:rsid w:val="008B5966"/>
    <w:rsid w:val="008B778D"/>
    <w:rsid w:val="008C0872"/>
    <w:rsid w:val="008C1AD0"/>
    <w:rsid w:val="008C2363"/>
    <w:rsid w:val="008C28EB"/>
    <w:rsid w:val="008C2D50"/>
    <w:rsid w:val="008C3242"/>
    <w:rsid w:val="008C501D"/>
    <w:rsid w:val="008C5E83"/>
    <w:rsid w:val="008C745C"/>
    <w:rsid w:val="008D1176"/>
    <w:rsid w:val="008D128A"/>
    <w:rsid w:val="008D14C1"/>
    <w:rsid w:val="008D2034"/>
    <w:rsid w:val="008D3A5E"/>
    <w:rsid w:val="008D3CCE"/>
    <w:rsid w:val="008D3CD6"/>
    <w:rsid w:val="008D4063"/>
    <w:rsid w:val="008D44C6"/>
    <w:rsid w:val="008D633A"/>
    <w:rsid w:val="008D6390"/>
    <w:rsid w:val="008D69E0"/>
    <w:rsid w:val="008D6C3F"/>
    <w:rsid w:val="008D6D54"/>
    <w:rsid w:val="008D6D63"/>
    <w:rsid w:val="008D71B7"/>
    <w:rsid w:val="008D73CD"/>
    <w:rsid w:val="008E05CC"/>
    <w:rsid w:val="008E145F"/>
    <w:rsid w:val="008E14DD"/>
    <w:rsid w:val="008E1D6A"/>
    <w:rsid w:val="008E2293"/>
    <w:rsid w:val="008E23C2"/>
    <w:rsid w:val="008E2E32"/>
    <w:rsid w:val="008E36A3"/>
    <w:rsid w:val="008E3770"/>
    <w:rsid w:val="008E6012"/>
    <w:rsid w:val="008E601C"/>
    <w:rsid w:val="008E6B8E"/>
    <w:rsid w:val="008E6BD4"/>
    <w:rsid w:val="008E712A"/>
    <w:rsid w:val="008E7BFA"/>
    <w:rsid w:val="008E7DA6"/>
    <w:rsid w:val="008F1AF7"/>
    <w:rsid w:val="008F1CED"/>
    <w:rsid w:val="008F21F6"/>
    <w:rsid w:val="008F2A71"/>
    <w:rsid w:val="008F2B13"/>
    <w:rsid w:val="008F2C2C"/>
    <w:rsid w:val="008F374E"/>
    <w:rsid w:val="008F4292"/>
    <w:rsid w:val="008F4C13"/>
    <w:rsid w:val="008F537E"/>
    <w:rsid w:val="008F5808"/>
    <w:rsid w:val="008F6142"/>
    <w:rsid w:val="008F621F"/>
    <w:rsid w:val="008F6A70"/>
    <w:rsid w:val="008F6EBB"/>
    <w:rsid w:val="008F77AD"/>
    <w:rsid w:val="008F7AEE"/>
    <w:rsid w:val="0090383D"/>
    <w:rsid w:val="0090651D"/>
    <w:rsid w:val="00907C22"/>
    <w:rsid w:val="00910588"/>
    <w:rsid w:val="00910638"/>
    <w:rsid w:val="00910EA7"/>
    <w:rsid w:val="00911F7A"/>
    <w:rsid w:val="00911FCE"/>
    <w:rsid w:val="00913DA7"/>
    <w:rsid w:val="00914389"/>
    <w:rsid w:val="00914571"/>
    <w:rsid w:val="00914A6D"/>
    <w:rsid w:val="00914D2D"/>
    <w:rsid w:val="009151B4"/>
    <w:rsid w:val="00917411"/>
    <w:rsid w:val="009177FA"/>
    <w:rsid w:val="00917E2D"/>
    <w:rsid w:val="00922453"/>
    <w:rsid w:val="00924C24"/>
    <w:rsid w:val="00925098"/>
    <w:rsid w:val="009257C7"/>
    <w:rsid w:val="00930453"/>
    <w:rsid w:val="0093301F"/>
    <w:rsid w:val="00933968"/>
    <w:rsid w:val="00934706"/>
    <w:rsid w:val="009352F9"/>
    <w:rsid w:val="00935F6B"/>
    <w:rsid w:val="009376CF"/>
    <w:rsid w:val="0094053E"/>
    <w:rsid w:val="00940A83"/>
    <w:rsid w:val="00940F29"/>
    <w:rsid w:val="00941E57"/>
    <w:rsid w:val="0094373B"/>
    <w:rsid w:val="00946D3C"/>
    <w:rsid w:val="0094706C"/>
    <w:rsid w:val="00952696"/>
    <w:rsid w:val="00953A3A"/>
    <w:rsid w:val="00954429"/>
    <w:rsid w:val="00954E08"/>
    <w:rsid w:val="00955A4C"/>
    <w:rsid w:val="009561C3"/>
    <w:rsid w:val="00956247"/>
    <w:rsid w:val="0095626B"/>
    <w:rsid w:val="00956782"/>
    <w:rsid w:val="00956D05"/>
    <w:rsid w:val="009602A5"/>
    <w:rsid w:val="00960709"/>
    <w:rsid w:val="0096325E"/>
    <w:rsid w:val="00964D71"/>
    <w:rsid w:val="00964F1B"/>
    <w:rsid w:val="0096594C"/>
    <w:rsid w:val="009668C7"/>
    <w:rsid w:val="00967D1F"/>
    <w:rsid w:val="00967E31"/>
    <w:rsid w:val="00973931"/>
    <w:rsid w:val="00973C7F"/>
    <w:rsid w:val="00974003"/>
    <w:rsid w:val="0097488F"/>
    <w:rsid w:val="00974A82"/>
    <w:rsid w:val="00977ABA"/>
    <w:rsid w:val="009805F0"/>
    <w:rsid w:val="00980D85"/>
    <w:rsid w:val="00981E1F"/>
    <w:rsid w:val="0098322B"/>
    <w:rsid w:val="00983CD5"/>
    <w:rsid w:val="00986098"/>
    <w:rsid w:val="009877F9"/>
    <w:rsid w:val="009878E4"/>
    <w:rsid w:val="0098796C"/>
    <w:rsid w:val="009879AF"/>
    <w:rsid w:val="00990C32"/>
    <w:rsid w:val="00991098"/>
    <w:rsid w:val="00991115"/>
    <w:rsid w:val="00991424"/>
    <w:rsid w:val="009928DA"/>
    <w:rsid w:val="009933C6"/>
    <w:rsid w:val="00994461"/>
    <w:rsid w:val="00994B79"/>
    <w:rsid w:val="00995EB8"/>
    <w:rsid w:val="00995F3A"/>
    <w:rsid w:val="00996C34"/>
    <w:rsid w:val="009A1726"/>
    <w:rsid w:val="009A19FC"/>
    <w:rsid w:val="009A2CBF"/>
    <w:rsid w:val="009A2DC8"/>
    <w:rsid w:val="009A2F50"/>
    <w:rsid w:val="009A4D2B"/>
    <w:rsid w:val="009A4DA8"/>
    <w:rsid w:val="009A4F36"/>
    <w:rsid w:val="009A5190"/>
    <w:rsid w:val="009B0176"/>
    <w:rsid w:val="009B047F"/>
    <w:rsid w:val="009B1944"/>
    <w:rsid w:val="009B3DC9"/>
    <w:rsid w:val="009B493B"/>
    <w:rsid w:val="009B4FAF"/>
    <w:rsid w:val="009B548A"/>
    <w:rsid w:val="009B65AD"/>
    <w:rsid w:val="009B7258"/>
    <w:rsid w:val="009C01D1"/>
    <w:rsid w:val="009C0DED"/>
    <w:rsid w:val="009C173B"/>
    <w:rsid w:val="009C19D1"/>
    <w:rsid w:val="009C1B28"/>
    <w:rsid w:val="009C319D"/>
    <w:rsid w:val="009C3370"/>
    <w:rsid w:val="009C4324"/>
    <w:rsid w:val="009C4332"/>
    <w:rsid w:val="009C48A5"/>
    <w:rsid w:val="009C538B"/>
    <w:rsid w:val="009C63C6"/>
    <w:rsid w:val="009C65F7"/>
    <w:rsid w:val="009C724A"/>
    <w:rsid w:val="009C75C2"/>
    <w:rsid w:val="009C7FC7"/>
    <w:rsid w:val="009D2C61"/>
    <w:rsid w:val="009D387A"/>
    <w:rsid w:val="009D39D8"/>
    <w:rsid w:val="009D3F7B"/>
    <w:rsid w:val="009D4089"/>
    <w:rsid w:val="009D484C"/>
    <w:rsid w:val="009D48BC"/>
    <w:rsid w:val="009D4C33"/>
    <w:rsid w:val="009D6CF6"/>
    <w:rsid w:val="009E05B6"/>
    <w:rsid w:val="009E1E16"/>
    <w:rsid w:val="009E22A7"/>
    <w:rsid w:val="009E2312"/>
    <w:rsid w:val="009E3576"/>
    <w:rsid w:val="009E4506"/>
    <w:rsid w:val="009E49BF"/>
    <w:rsid w:val="009E4BBC"/>
    <w:rsid w:val="009E6222"/>
    <w:rsid w:val="009E68FF"/>
    <w:rsid w:val="009F0653"/>
    <w:rsid w:val="009F0BFF"/>
    <w:rsid w:val="009F0C7C"/>
    <w:rsid w:val="009F1962"/>
    <w:rsid w:val="009F1D8E"/>
    <w:rsid w:val="009F3AC5"/>
    <w:rsid w:val="009F4406"/>
    <w:rsid w:val="009F477A"/>
    <w:rsid w:val="009F60CF"/>
    <w:rsid w:val="009F62C2"/>
    <w:rsid w:val="009F7816"/>
    <w:rsid w:val="00A02E5F"/>
    <w:rsid w:val="00A02FDB"/>
    <w:rsid w:val="00A03A2A"/>
    <w:rsid w:val="00A05D25"/>
    <w:rsid w:val="00A064AD"/>
    <w:rsid w:val="00A10A02"/>
    <w:rsid w:val="00A15087"/>
    <w:rsid w:val="00A177D3"/>
    <w:rsid w:val="00A179CA"/>
    <w:rsid w:val="00A17A98"/>
    <w:rsid w:val="00A20FCF"/>
    <w:rsid w:val="00A2109A"/>
    <w:rsid w:val="00A2125C"/>
    <w:rsid w:val="00A2292E"/>
    <w:rsid w:val="00A23133"/>
    <w:rsid w:val="00A23EB0"/>
    <w:rsid w:val="00A264DF"/>
    <w:rsid w:val="00A31C68"/>
    <w:rsid w:val="00A320A6"/>
    <w:rsid w:val="00A348B9"/>
    <w:rsid w:val="00A36228"/>
    <w:rsid w:val="00A372A9"/>
    <w:rsid w:val="00A40CC8"/>
    <w:rsid w:val="00A4149D"/>
    <w:rsid w:val="00A4196A"/>
    <w:rsid w:val="00A42CB0"/>
    <w:rsid w:val="00A431A9"/>
    <w:rsid w:val="00A44713"/>
    <w:rsid w:val="00A463F4"/>
    <w:rsid w:val="00A46450"/>
    <w:rsid w:val="00A46D02"/>
    <w:rsid w:val="00A47C5B"/>
    <w:rsid w:val="00A507E3"/>
    <w:rsid w:val="00A50CFA"/>
    <w:rsid w:val="00A51068"/>
    <w:rsid w:val="00A51CCC"/>
    <w:rsid w:val="00A5224A"/>
    <w:rsid w:val="00A52CBD"/>
    <w:rsid w:val="00A52DCB"/>
    <w:rsid w:val="00A52FB0"/>
    <w:rsid w:val="00A5461C"/>
    <w:rsid w:val="00A54E22"/>
    <w:rsid w:val="00A55E13"/>
    <w:rsid w:val="00A5690E"/>
    <w:rsid w:val="00A617B4"/>
    <w:rsid w:val="00A66D4B"/>
    <w:rsid w:val="00A726CF"/>
    <w:rsid w:val="00A730D6"/>
    <w:rsid w:val="00A759FF"/>
    <w:rsid w:val="00A772F5"/>
    <w:rsid w:val="00A8016A"/>
    <w:rsid w:val="00A80799"/>
    <w:rsid w:val="00A81865"/>
    <w:rsid w:val="00A85AC2"/>
    <w:rsid w:val="00A85BA4"/>
    <w:rsid w:val="00A86A3A"/>
    <w:rsid w:val="00A87DF6"/>
    <w:rsid w:val="00A90228"/>
    <w:rsid w:val="00A91558"/>
    <w:rsid w:val="00A91578"/>
    <w:rsid w:val="00A92789"/>
    <w:rsid w:val="00A945BA"/>
    <w:rsid w:val="00A949BB"/>
    <w:rsid w:val="00A9643A"/>
    <w:rsid w:val="00A96E78"/>
    <w:rsid w:val="00A9769E"/>
    <w:rsid w:val="00AA08AC"/>
    <w:rsid w:val="00AA2DE1"/>
    <w:rsid w:val="00AA4B80"/>
    <w:rsid w:val="00AA4EDC"/>
    <w:rsid w:val="00AA5F05"/>
    <w:rsid w:val="00AA6471"/>
    <w:rsid w:val="00AA65F5"/>
    <w:rsid w:val="00AA6C70"/>
    <w:rsid w:val="00AA75C9"/>
    <w:rsid w:val="00AA7AF7"/>
    <w:rsid w:val="00AA7DAD"/>
    <w:rsid w:val="00AB0297"/>
    <w:rsid w:val="00AB0B1E"/>
    <w:rsid w:val="00AB2C23"/>
    <w:rsid w:val="00AB3BF2"/>
    <w:rsid w:val="00AB3EB6"/>
    <w:rsid w:val="00AB4F8D"/>
    <w:rsid w:val="00AB6C79"/>
    <w:rsid w:val="00AB75F4"/>
    <w:rsid w:val="00AB7F06"/>
    <w:rsid w:val="00AC0F78"/>
    <w:rsid w:val="00AC1844"/>
    <w:rsid w:val="00AC3D63"/>
    <w:rsid w:val="00AC4601"/>
    <w:rsid w:val="00AC6956"/>
    <w:rsid w:val="00AC6F0D"/>
    <w:rsid w:val="00AD16BB"/>
    <w:rsid w:val="00AD2CC2"/>
    <w:rsid w:val="00AD380F"/>
    <w:rsid w:val="00AD5D4D"/>
    <w:rsid w:val="00AD731D"/>
    <w:rsid w:val="00AD77C0"/>
    <w:rsid w:val="00AD7A4C"/>
    <w:rsid w:val="00AE0C45"/>
    <w:rsid w:val="00AE313A"/>
    <w:rsid w:val="00AE3B5F"/>
    <w:rsid w:val="00AE5842"/>
    <w:rsid w:val="00AE5E4F"/>
    <w:rsid w:val="00AE6157"/>
    <w:rsid w:val="00AE63C7"/>
    <w:rsid w:val="00AE6B5A"/>
    <w:rsid w:val="00AE74EA"/>
    <w:rsid w:val="00AF0610"/>
    <w:rsid w:val="00AF255C"/>
    <w:rsid w:val="00AF345B"/>
    <w:rsid w:val="00AF42A0"/>
    <w:rsid w:val="00AF4683"/>
    <w:rsid w:val="00AF5F54"/>
    <w:rsid w:val="00AF627A"/>
    <w:rsid w:val="00AF6D5C"/>
    <w:rsid w:val="00AF747A"/>
    <w:rsid w:val="00AF7596"/>
    <w:rsid w:val="00B0098D"/>
    <w:rsid w:val="00B030ED"/>
    <w:rsid w:val="00B057B4"/>
    <w:rsid w:val="00B06A4D"/>
    <w:rsid w:val="00B070C5"/>
    <w:rsid w:val="00B0791C"/>
    <w:rsid w:val="00B07BED"/>
    <w:rsid w:val="00B07D18"/>
    <w:rsid w:val="00B1180F"/>
    <w:rsid w:val="00B11ECB"/>
    <w:rsid w:val="00B1394F"/>
    <w:rsid w:val="00B14CF2"/>
    <w:rsid w:val="00B150C6"/>
    <w:rsid w:val="00B16472"/>
    <w:rsid w:val="00B16700"/>
    <w:rsid w:val="00B168AA"/>
    <w:rsid w:val="00B16C58"/>
    <w:rsid w:val="00B17D50"/>
    <w:rsid w:val="00B17FBF"/>
    <w:rsid w:val="00B20003"/>
    <w:rsid w:val="00B23B7F"/>
    <w:rsid w:val="00B24269"/>
    <w:rsid w:val="00B24F28"/>
    <w:rsid w:val="00B25DB9"/>
    <w:rsid w:val="00B30BDB"/>
    <w:rsid w:val="00B33AB6"/>
    <w:rsid w:val="00B3443D"/>
    <w:rsid w:val="00B347CC"/>
    <w:rsid w:val="00B35AB8"/>
    <w:rsid w:val="00B35D38"/>
    <w:rsid w:val="00B36E23"/>
    <w:rsid w:val="00B400BB"/>
    <w:rsid w:val="00B421EF"/>
    <w:rsid w:val="00B450CB"/>
    <w:rsid w:val="00B45B8A"/>
    <w:rsid w:val="00B50D87"/>
    <w:rsid w:val="00B53E70"/>
    <w:rsid w:val="00B55553"/>
    <w:rsid w:val="00B565E4"/>
    <w:rsid w:val="00B60348"/>
    <w:rsid w:val="00B62861"/>
    <w:rsid w:val="00B62BC1"/>
    <w:rsid w:val="00B62DB8"/>
    <w:rsid w:val="00B64057"/>
    <w:rsid w:val="00B64EC9"/>
    <w:rsid w:val="00B65465"/>
    <w:rsid w:val="00B65E51"/>
    <w:rsid w:val="00B65EEF"/>
    <w:rsid w:val="00B66E8B"/>
    <w:rsid w:val="00B67482"/>
    <w:rsid w:val="00B67ACE"/>
    <w:rsid w:val="00B67E31"/>
    <w:rsid w:val="00B70FAB"/>
    <w:rsid w:val="00B713AF"/>
    <w:rsid w:val="00B72718"/>
    <w:rsid w:val="00B72EB1"/>
    <w:rsid w:val="00B7691B"/>
    <w:rsid w:val="00B77A26"/>
    <w:rsid w:val="00B808FC"/>
    <w:rsid w:val="00B809C4"/>
    <w:rsid w:val="00B80CC9"/>
    <w:rsid w:val="00B8153A"/>
    <w:rsid w:val="00B81D98"/>
    <w:rsid w:val="00B81F21"/>
    <w:rsid w:val="00B81F50"/>
    <w:rsid w:val="00B82748"/>
    <w:rsid w:val="00B833B7"/>
    <w:rsid w:val="00B84026"/>
    <w:rsid w:val="00B8525C"/>
    <w:rsid w:val="00B85BC8"/>
    <w:rsid w:val="00B87415"/>
    <w:rsid w:val="00B87DAC"/>
    <w:rsid w:val="00B905AA"/>
    <w:rsid w:val="00B9169B"/>
    <w:rsid w:val="00B91CB3"/>
    <w:rsid w:val="00B93025"/>
    <w:rsid w:val="00B93748"/>
    <w:rsid w:val="00B94A90"/>
    <w:rsid w:val="00B96824"/>
    <w:rsid w:val="00B97175"/>
    <w:rsid w:val="00BA019F"/>
    <w:rsid w:val="00BA1D59"/>
    <w:rsid w:val="00BA2173"/>
    <w:rsid w:val="00BA26EB"/>
    <w:rsid w:val="00BA36C6"/>
    <w:rsid w:val="00BA3DB6"/>
    <w:rsid w:val="00BA3DB9"/>
    <w:rsid w:val="00BA4007"/>
    <w:rsid w:val="00BA463E"/>
    <w:rsid w:val="00BA510F"/>
    <w:rsid w:val="00BA5758"/>
    <w:rsid w:val="00BA6BDF"/>
    <w:rsid w:val="00BA74AC"/>
    <w:rsid w:val="00BB03A3"/>
    <w:rsid w:val="00BB05C3"/>
    <w:rsid w:val="00BB12CA"/>
    <w:rsid w:val="00BB1E2D"/>
    <w:rsid w:val="00BB1EC4"/>
    <w:rsid w:val="00BB2164"/>
    <w:rsid w:val="00BB2792"/>
    <w:rsid w:val="00BB5C6F"/>
    <w:rsid w:val="00BB5CED"/>
    <w:rsid w:val="00BB5FD4"/>
    <w:rsid w:val="00BB6E2E"/>
    <w:rsid w:val="00BB6E4B"/>
    <w:rsid w:val="00BB6E4E"/>
    <w:rsid w:val="00BB70CC"/>
    <w:rsid w:val="00BB7DF4"/>
    <w:rsid w:val="00BC075C"/>
    <w:rsid w:val="00BC0873"/>
    <w:rsid w:val="00BC092F"/>
    <w:rsid w:val="00BC0D77"/>
    <w:rsid w:val="00BC1D16"/>
    <w:rsid w:val="00BC3669"/>
    <w:rsid w:val="00BC3730"/>
    <w:rsid w:val="00BC58C5"/>
    <w:rsid w:val="00BC5C6F"/>
    <w:rsid w:val="00BC7190"/>
    <w:rsid w:val="00BC740E"/>
    <w:rsid w:val="00BC74FD"/>
    <w:rsid w:val="00BD1B78"/>
    <w:rsid w:val="00BD384C"/>
    <w:rsid w:val="00BD386E"/>
    <w:rsid w:val="00BD3CE7"/>
    <w:rsid w:val="00BD6FF3"/>
    <w:rsid w:val="00BE07C6"/>
    <w:rsid w:val="00BE0FA9"/>
    <w:rsid w:val="00BE41C9"/>
    <w:rsid w:val="00BE5B3C"/>
    <w:rsid w:val="00BE775B"/>
    <w:rsid w:val="00BF12DE"/>
    <w:rsid w:val="00BF2930"/>
    <w:rsid w:val="00BF3EB0"/>
    <w:rsid w:val="00BF48FF"/>
    <w:rsid w:val="00BF6328"/>
    <w:rsid w:val="00BF6979"/>
    <w:rsid w:val="00BF78E9"/>
    <w:rsid w:val="00C00B27"/>
    <w:rsid w:val="00C01514"/>
    <w:rsid w:val="00C0217D"/>
    <w:rsid w:val="00C0231C"/>
    <w:rsid w:val="00C031BE"/>
    <w:rsid w:val="00C035E4"/>
    <w:rsid w:val="00C03702"/>
    <w:rsid w:val="00C04191"/>
    <w:rsid w:val="00C05689"/>
    <w:rsid w:val="00C057F8"/>
    <w:rsid w:val="00C059E5"/>
    <w:rsid w:val="00C06108"/>
    <w:rsid w:val="00C06E0D"/>
    <w:rsid w:val="00C07B01"/>
    <w:rsid w:val="00C10839"/>
    <w:rsid w:val="00C1346B"/>
    <w:rsid w:val="00C14881"/>
    <w:rsid w:val="00C15F3E"/>
    <w:rsid w:val="00C16BF4"/>
    <w:rsid w:val="00C16BFA"/>
    <w:rsid w:val="00C16CD2"/>
    <w:rsid w:val="00C16DC5"/>
    <w:rsid w:val="00C1755B"/>
    <w:rsid w:val="00C1761A"/>
    <w:rsid w:val="00C22C26"/>
    <w:rsid w:val="00C23052"/>
    <w:rsid w:val="00C24790"/>
    <w:rsid w:val="00C25748"/>
    <w:rsid w:val="00C257D6"/>
    <w:rsid w:val="00C25818"/>
    <w:rsid w:val="00C271B0"/>
    <w:rsid w:val="00C30323"/>
    <w:rsid w:val="00C31B02"/>
    <w:rsid w:val="00C33468"/>
    <w:rsid w:val="00C352B7"/>
    <w:rsid w:val="00C357B0"/>
    <w:rsid w:val="00C35968"/>
    <w:rsid w:val="00C35DA0"/>
    <w:rsid w:val="00C35E90"/>
    <w:rsid w:val="00C37843"/>
    <w:rsid w:val="00C37FD1"/>
    <w:rsid w:val="00C40715"/>
    <w:rsid w:val="00C42AD2"/>
    <w:rsid w:val="00C455CF"/>
    <w:rsid w:val="00C46301"/>
    <w:rsid w:val="00C46450"/>
    <w:rsid w:val="00C472A4"/>
    <w:rsid w:val="00C475C0"/>
    <w:rsid w:val="00C50015"/>
    <w:rsid w:val="00C50805"/>
    <w:rsid w:val="00C51523"/>
    <w:rsid w:val="00C52B3A"/>
    <w:rsid w:val="00C546ED"/>
    <w:rsid w:val="00C54781"/>
    <w:rsid w:val="00C54950"/>
    <w:rsid w:val="00C54C1F"/>
    <w:rsid w:val="00C5615D"/>
    <w:rsid w:val="00C5700E"/>
    <w:rsid w:val="00C60628"/>
    <w:rsid w:val="00C6094A"/>
    <w:rsid w:val="00C60A10"/>
    <w:rsid w:val="00C61E18"/>
    <w:rsid w:val="00C624A1"/>
    <w:rsid w:val="00C64C07"/>
    <w:rsid w:val="00C652BF"/>
    <w:rsid w:val="00C65301"/>
    <w:rsid w:val="00C6573E"/>
    <w:rsid w:val="00C65D11"/>
    <w:rsid w:val="00C70484"/>
    <w:rsid w:val="00C71BED"/>
    <w:rsid w:val="00C727EF"/>
    <w:rsid w:val="00C72E33"/>
    <w:rsid w:val="00C74094"/>
    <w:rsid w:val="00C75F3A"/>
    <w:rsid w:val="00C760D7"/>
    <w:rsid w:val="00C76110"/>
    <w:rsid w:val="00C766B5"/>
    <w:rsid w:val="00C76A2A"/>
    <w:rsid w:val="00C773A0"/>
    <w:rsid w:val="00C80831"/>
    <w:rsid w:val="00C8199D"/>
    <w:rsid w:val="00C81A0B"/>
    <w:rsid w:val="00C81DA6"/>
    <w:rsid w:val="00C82503"/>
    <w:rsid w:val="00C834A7"/>
    <w:rsid w:val="00C83AAC"/>
    <w:rsid w:val="00C85D6A"/>
    <w:rsid w:val="00C86154"/>
    <w:rsid w:val="00C86DE5"/>
    <w:rsid w:val="00C87A09"/>
    <w:rsid w:val="00C90BD3"/>
    <w:rsid w:val="00C9342F"/>
    <w:rsid w:val="00C93546"/>
    <w:rsid w:val="00C938F3"/>
    <w:rsid w:val="00C962F6"/>
    <w:rsid w:val="00C97AFA"/>
    <w:rsid w:val="00C97E86"/>
    <w:rsid w:val="00CA01FA"/>
    <w:rsid w:val="00CA0819"/>
    <w:rsid w:val="00CA0CD9"/>
    <w:rsid w:val="00CA0E7C"/>
    <w:rsid w:val="00CA1FBF"/>
    <w:rsid w:val="00CA377F"/>
    <w:rsid w:val="00CA37B7"/>
    <w:rsid w:val="00CA4126"/>
    <w:rsid w:val="00CA4E15"/>
    <w:rsid w:val="00CA4F77"/>
    <w:rsid w:val="00CA5309"/>
    <w:rsid w:val="00CA7DB6"/>
    <w:rsid w:val="00CB1570"/>
    <w:rsid w:val="00CB2AE2"/>
    <w:rsid w:val="00CB4515"/>
    <w:rsid w:val="00CB4E39"/>
    <w:rsid w:val="00CB7F99"/>
    <w:rsid w:val="00CC0474"/>
    <w:rsid w:val="00CC19AA"/>
    <w:rsid w:val="00CC2023"/>
    <w:rsid w:val="00CC3708"/>
    <w:rsid w:val="00CC431C"/>
    <w:rsid w:val="00CC4A7D"/>
    <w:rsid w:val="00CC4E27"/>
    <w:rsid w:val="00CC56D1"/>
    <w:rsid w:val="00CC5C5E"/>
    <w:rsid w:val="00CC6049"/>
    <w:rsid w:val="00CC6FA8"/>
    <w:rsid w:val="00CC718F"/>
    <w:rsid w:val="00CD2359"/>
    <w:rsid w:val="00CD395C"/>
    <w:rsid w:val="00CD4CBD"/>
    <w:rsid w:val="00CD6A15"/>
    <w:rsid w:val="00CD6CE8"/>
    <w:rsid w:val="00CD7300"/>
    <w:rsid w:val="00CE0829"/>
    <w:rsid w:val="00CE0A7D"/>
    <w:rsid w:val="00CE1AB7"/>
    <w:rsid w:val="00CE1E96"/>
    <w:rsid w:val="00CE24B3"/>
    <w:rsid w:val="00CE3854"/>
    <w:rsid w:val="00CE52A0"/>
    <w:rsid w:val="00CE5302"/>
    <w:rsid w:val="00CE65BC"/>
    <w:rsid w:val="00CE73AD"/>
    <w:rsid w:val="00CF03B0"/>
    <w:rsid w:val="00CF1D99"/>
    <w:rsid w:val="00CF223A"/>
    <w:rsid w:val="00CF35A2"/>
    <w:rsid w:val="00CF4A38"/>
    <w:rsid w:val="00CF4A8F"/>
    <w:rsid w:val="00CF5856"/>
    <w:rsid w:val="00CF6669"/>
    <w:rsid w:val="00CF711D"/>
    <w:rsid w:val="00D0088A"/>
    <w:rsid w:val="00D0121E"/>
    <w:rsid w:val="00D01347"/>
    <w:rsid w:val="00D013B2"/>
    <w:rsid w:val="00D014D8"/>
    <w:rsid w:val="00D01978"/>
    <w:rsid w:val="00D040D9"/>
    <w:rsid w:val="00D04222"/>
    <w:rsid w:val="00D05161"/>
    <w:rsid w:val="00D06166"/>
    <w:rsid w:val="00D068BA"/>
    <w:rsid w:val="00D11F3A"/>
    <w:rsid w:val="00D121EB"/>
    <w:rsid w:val="00D12499"/>
    <w:rsid w:val="00D12A11"/>
    <w:rsid w:val="00D12F1C"/>
    <w:rsid w:val="00D1310B"/>
    <w:rsid w:val="00D16BB8"/>
    <w:rsid w:val="00D173EF"/>
    <w:rsid w:val="00D20C7F"/>
    <w:rsid w:val="00D212A6"/>
    <w:rsid w:val="00D2288F"/>
    <w:rsid w:val="00D249D5"/>
    <w:rsid w:val="00D25672"/>
    <w:rsid w:val="00D2628E"/>
    <w:rsid w:val="00D26317"/>
    <w:rsid w:val="00D31A7D"/>
    <w:rsid w:val="00D32480"/>
    <w:rsid w:val="00D32514"/>
    <w:rsid w:val="00D33521"/>
    <w:rsid w:val="00D34508"/>
    <w:rsid w:val="00D3465C"/>
    <w:rsid w:val="00D35703"/>
    <w:rsid w:val="00D36B63"/>
    <w:rsid w:val="00D36F5A"/>
    <w:rsid w:val="00D4034A"/>
    <w:rsid w:val="00D4100C"/>
    <w:rsid w:val="00D416D3"/>
    <w:rsid w:val="00D44082"/>
    <w:rsid w:val="00D440CA"/>
    <w:rsid w:val="00D4412B"/>
    <w:rsid w:val="00D44E4D"/>
    <w:rsid w:val="00D45629"/>
    <w:rsid w:val="00D4608F"/>
    <w:rsid w:val="00D4679B"/>
    <w:rsid w:val="00D469FA"/>
    <w:rsid w:val="00D4785B"/>
    <w:rsid w:val="00D47A25"/>
    <w:rsid w:val="00D50B8B"/>
    <w:rsid w:val="00D50C7C"/>
    <w:rsid w:val="00D5171C"/>
    <w:rsid w:val="00D527A3"/>
    <w:rsid w:val="00D53967"/>
    <w:rsid w:val="00D54E1A"/>
    <w:rsid w:val="00D554AC"/>
    <w:rsid w:val="00D55E11"/>
    <w:rsid w:val="00D5670D"/>
    <w:rsid w:val="00D57F07"/>
    <w:rsid w:val="00D60509"/>
    <w:rsid w:val="00D61DAB"/>
    <w:rsid w:val="00D635C1"/>
    <w:rsid w:val="00D64B47"/>
    <w:rsid w:val="00D64C59"/>
    <w:rsid w:val="00D65BA5"/>
    <w:rsid w:val="00D66653"/>
    <w:rsid w:val="00D66D8B"/>
    <w:rsid w:val="00D719E3"/>
    <w:rsid w:val="00D73228"/>
    <w:rsid w:val="00D75819"/>
    <w:rsid w:val="00D75F9B"/>
    <w:rsid w:val="00D76C80"/>
    <w:rsid w:val="00D82591"/>
    <w:rsid w:val="00D8291B"/>
    <w:rsid w:val="00D83C98"/>
    <w:rsid w:val="00D84BF0"/>
    <w:rsid w:val="00D85701"/>
    <w:rsid w:val="00D86DDE"/>
    <w:rsid w:val="00D878EE"/>
    <w:rsid w:val="00D87E22"/>
    <w:rsid w:val="00D91404"/>
    <w:rsid w:val="00D921A7"/>
    <w:rsid w:val="00D9305D"/>
    <w:rsid w:val="00D93C56"/>
    <w:rsid w:val="00D94181"/>
    <w:rsid w:val="00D94812"/>
    <w:rsid w:val="00D94CBE"/>
    <w:rsid w:val="00DA2BFA"/>
    <w:rsid w:val="00DA3049"/>
    <w:rsid w:val="00DA31E3"/>
    <w:rsid w:val="00DA4526"/>
    <w:rsid w:val="00DA5630"/>
    <w:rsid w:val="00DA56E7"/>
    <w:rsid w:val="00DA6251"/>
    <w:rsid w:val="00DA6978"/>
    <w:rsid w:val="00DA75AA"/>
    <w:rsid w:val="00DB0B4F"/>
    <w:rsid w:val="00DB1A36"/>
    <w:rsid w:val="00DB1A9F"/>
    <w:rsid w:val="00DB475D"/>
    <w:rsid w:val="00DB5657"/>
    <w:rsid w:val="00DB58CD"/>
    <w:rsid w:val="00DB6024"/>
    <w:rsid w:val="00DC08EB"/>
    <w:rsid w:val="00DC2108"/>
    <w:rsid w:val="00DC2186"/>
    <w:rsid w:val="00DC361F"/>
    <w:rsid w:val="00DC3F4C"/>
    <w:rsid w:val="00DC4678"/>
    <w:rsid w:val="00DC5474"/>
    <w:rsid w:val="00DC5F08"/>
    <w:rsid w:val="00DC6E04"/>
    <w:rsid w:val="00DC707C"/>
    <w:rsid w:val="00DD04F2"/>
    <w:rsid w:val="00DD0577"/>
    <w:rsid w:val="00DD3108"/>
    <w:rsid w:val="00DD69F0"/>
    <w:rsid w:val="00DD7E26"/>
    <w:rsid w:val="00DE0E7D"/>
    <w:rsid w:val="00DE3136"/>
    <w:rsid w:val="00DE4846"/>
    <w:rsid w:val="00DE4A46"/>
    <w:rsid w:val="00DE4DE6"/>
    <w:rsid w:val="00DE5029"/>
    <w:rsid w:val="00DE5318"/>
    <w:rsid w:val="00DE5480"/>
    <w:rsid w:val="00DE5843"/>
    <w:rsid w:val="00DE58AF"/>
    <w:rsid w:val="00DE5CAD"/>
    <w:rsid w:val="00DE773F"/>
    <w:rsid w:val="00DE7963"/>
    <w:rsid w:val="00DF0AB0"/>
    <w:rsid w:val="00DF21C0"/>
    <w:rsid w:val="00DF22FB"/>
    <w:rsid w:val="00DF2535"/>
    <w:rsid w:val="00DF26F0"/>
    <w:rsid w:val="00DF2AB1"/>
    <w:rsid w:val="00DF3EA0"/>
    <w:rsid w:val="00DF5200"/>
    <w:rsid w:val="00DF54EE"/>
    <w:rsid w:val="00DF57A3"/>
    <w:rsid w:val="00DF6355"/>
    <w:rsid w:val="00DF67AA"/>
    <w:rsid w:val="00DF6F42"/>
    <w:rsid w:val="00DF71B8"/>
    <w:rsid w:val="00E01D5D"/>
    <w:rsid w:val="00E05838"/>
    <w:rsid w:val="00E06B47"/>
    <w:rsid w:val="00E06B61"/>
    <w:rsid w:val="00E0714F"/>
    <w:rsid w:val="00E107C3"/>
    <w:rsid w:val="00E110C7"/>
    <w:rsid w:val="00E11412"/>
    <w:rsid w:val="00E1219C"/>
    <w:rsid w:val="00E15547"/>
    <w:rsid w:val="00E155B1"/>
    <w:rsid w:val="00E15930"/>
    <w:rsid w:val="00E20163"/>
    <w:rsid w:val="00E216DA"/>
    <w:rsid w:val="00E2326C"/>
    <w:rsid w:val="00E23281"/>
    <w:rsid w:val="00E236D5"/>
    <w:rsid w:val="00E240CF"/>
    <w:rsid w:val="00E268E7"/>
    <w:rsid w:val="00E27B5A"/>
    <w:rsid w:val="00E34494"/>
    <w:rsid w:val="00E35678"/>
    <w:rsid w:val="00E37594"/>
    <w:rsid w:val="00E37ED4"/>
    <w:rsid w:val="00E40A85"/>
    <w:rsid w:val="00E416DF"/>
    <w:rsid w:val="00E41965"/>
    <w:rsid w:val="00E43330"/>
    <w:rsid w:val="00E4408A"/>
    <w:rsid w:val="00E45CB3"/>
    <w:rsid w:val="00E46153"/>
    <w:rsid w:val="00E467F9"/>
    <w:rsid w:val="00E4701C"/>
    <w:rsid w:val="00E511EA"/>
    <w:rsid w:val="00E515B6"/>
    <w:rsid w:val="00E519D4"/>
    <w:rsid w:val="00E5564E"/>
    <w:rsid w:val="00E55B9C"/>
    <w:rsid w:val="00E55D26"/>
    <w:rsid w:val="00E562E0"/>
    <w:rsid w:val="00E56C51"/>
    <w:rsid w:val="00E57997"/>
    <w:rsid w:val="00E605DA"/>
    <w:rsid w:val="00E6071B"/>
    <w:rsid w:val="00E62F61"/>
    <w:rsid w:val="00E63896"/>
    <w:rsid w:val="00E639F7"/>
    <w:rsid w:val="00E63DE9"/>
    <w:rsid w:val="00E63E77"/>
    <w:rsid w:val="00E63EF1"/>
    <w:rsid w:val="00E64697"/>
    <w:rsid w:val="00E661F5"/>
    <w:rsid w:val="00E70223"/>
    <w:rsid w:val="00E70813"/>
    <w:rsid w:val="00E70DBA"/>
    <w:rsid w:val="00E7246F"/>
    <w:rsid w:val="00E72D1A"/>
    <w:rsid w:val="00E75884"/>
    <w:rsid w:val="00E76C5B"/>
    <w:rsid w:val="00E76E4D"/>
    <w:rsid w:val="00E774ED"/>
    <w:rsid w:val="00E776C2"/>
    <w:rsid w:val="00E809DE"/>
    <w:rsid w:val="00E80CF9"/>
    <w:rsid w:val="00E812C5"/>
    <w:rsid w:val="00E82D0C"/>
    <w:rsid w:val="00E832DE"/>
    <w:rsid w:val="00E8463D"/>
    <w:rsid w:val="00E848BC"/>
    <w:rsid w:val="00E8602C"/>
    <w:rsid w:val="00E86157"/>
    <w:rsid w:val="00E86334"/>
    <w:rsid w:val="00E86D68"/>
    <w:rsid w:val="00E86D86"/>
    <w:rsid w:val="00E90BA8"/>
    <w:rsid w:val="00E90E83"/>
    <w:rsid w:val="00E92328"/>
    <w:rsid w:val="00E95FA2"/>
    <w:rsid w:val="00E963F3"/>
    <w:rsid w:val="00E964BA"/>
    <w:rsid w:val="00E9656A"/>
    <w:rsid w:val="00E96801"/>
    <w:rsid w:val="00E9699A"/>
    <w:rsid w:val="00E97C16"/>
    <w:rsid w:val="00EA0CF2"/>
    <w:rsid w:val="00EA1361"/>
    <w:rsid w:val="00EA14E1"/>
    <w:rsid w:val="00EA20DC"/>
    <w:rsid w:val="00EA328E"/>
    <w:rsid w:val="00EA41C8"/>
    <w:rsid w:val="00EA4794"/>
    <w:rsid w:val="00EA579F"/>
    <w:rsid w:val="00EA612C"/>
    <w:rsid w:val="00EA7651"/>
    <w:rsid w:val="00EA7F6A"/>
    <w:rsid w:val="00EB0185"/>
    <w:rsid w:val="00EB0191"/>
    <w:rsid w:val="00EB0514"/>
    <w:rsid w:val="00EB0598"/>
    <w:rsid w:val="00EB161A"/>
    <w:rsid w:val="00EB16BD"/>
    <w:rsid w:val="00EB1D47"/>
    <w:rsid w:val="00EB22F0"/>
    <w:rsid w:val="00EB5880"/>
    <w:rsid w:val="00EB5EED"/>
    <w:rsid w:val="00EB71CD"/>
    <w:rsid w:val="00EC093E"/>
    <w:rsid w:val="00EC1673"/>
    <w:rsid w:val="00EC1CD2"/>
    <w:rsid w:val="00EC1DD9"/>
    <w:rsid w:val="00EC29FE"/>
    <w:rsid w:val="00EC4020"/>
    <w:rsid w:val="00EC4D6B"/>
    <w:rsid w:val="00EC5420"/>
    <w:rsid w:val="00EC6680"/>
    <w:rsid w:val="00EC7393"/>
    <w:rsid w:val="00ED1016"/>
    <w:rsid w:val="00ED1040"/>
    <w:rsid w:val="00ED27EA"/>
    <w:rsid w:val="00ED28B5"/>
    <w:rsid w:val="00ED4EEB"/>
    <w:rsid w:val="00ED587E"/>
    <w:rsid w:val="00ED684B"/>
    <w:rsid w:val="00ED68C4"/>
    <w:rsid w:val="00ED6F27"/>
    <w:rsid w:val="00ED6FAC"/>
    <w:rsid w:val="00ED7892"/>
    <w:rsid w:val="00EE0783"/>
    <w:rsid w:val="00EE14B5"/>
    <w:rsid w:val="00EE2856"/>
    <w:rsid w:val="00EE46F3"/>
    <w:rsid w:val="00EE48D1"/>
    <w:rsid w:val="00EE4E3E"/>
    <w:rsid w:val="00EE512A"/>
    <w:rsid w:val="00EE5306"/>
    <w:rsid w:val="00EE5BD8"/>
    <w:rsid w:val="00EE6140"/>
    <w:rsid w:val="00EE7FCA"/>
    <w:rsid w:val="00EF00D5"/>
    <w:rsid w:val="00EF062B"/>
    <w:rsid w:val="00EF0F8C"/>
    <w:rsid w:val="00EF1DBA"/>
    <w:rsid w:val="00EF1FAF"/>
    <w:rsid w:val="00EF4124"/>
    <w:rsid w:val="00EF4466"/>
    <w:rsid w:val="00EF4902"/>
    <w:rsid w:val="00EF53DB"/>
    <w:rsid w:val="00EF6000"/>
    <w:rsid w:val="00EF671E"/>
    <w:rsid w:val="00EF6E99"/>
    <w:rsid w:val="00EF7B57"/>
    <w:rsid w:val="00F006AB"/>
    <w:rsid w:val="00F01DB9"/>
    <w:rsid w:val="00F02784"/>
    <w:rsid w:val="00F02F3F"/>
    <w:rsid w:val="00F04838"/>
    <w:rsid w:val="00F04BC9"/>
    <w:rsid w:val="00F06E35"/>
    <w:rsid w:val="00F10993"/>
    <w:rsid w:val="00F12C00"/>
    <w:rsid w:val="00F156AF"/>
    <w:rsid w:val="00F20781"/>
    <w:rsid w:val="00F20E0D"/>
    <w:rsid w:val="00F219B2"/>
    <w:rsid w:val="00F23E70"/>
    <w:rsid w:val="00F24020"/>
    <w:rsid w:val="00F240B3"/>
    <w:rsid w:val="00F252BE"/>
    <w:rsid w:val="00F25399"/>
    <w:rsid w:val="00F25D31"/>
    <w:rsid w:val="00F275CD"/>
    <w:rsid w:val="00F30C73"/>
    <w:rsid w:val="00F31D27"/>
    <w:rsid w:val="00F3249B"/>
    <w:rsid w:val="00F3596D"/>
    <w:rsid w:val="00F36D5D"/>
    <w:rsid w:val="00F36E8A"/>
    <w:rsid w:val="00F37B34"/>
    <w:rsid w:val="00F40137"/>
    <w:rsid w:val="00F40364"/>
    <w:rsid w:val="00F41735"/>
    <w:rsid w:val="00F41BD2"/>
    <w:rsid w:val="00F4251F"/>
    <w:rsid w:val="00F44C8D"/>
    <w:rsid w:val="00F46611"/>
    <w:rsid w:val="00F46CEB"/>
    <w:rsid w:val="00F476C8"/>
    <w:rsid w:val="00F4771E"/>
    <w:rsid w:val="00F478A0"/>
    <w:rsid w:val="00F50C73"/>
    <w:rsid w:val="00F5123B"/>
    <w:rsid w:val="00F51822"/>
    <w:rsid w:val="00F536E0"/>
    <w:rsid w:val="00F53C08"/>
    <w:rsid w:val="00F53CEA"/>
    <w:rsid w:val="00F542D3"/>
    <w:rsid w:val="00F54DDC"/>
    <w:rsid w:val="00F56538"/>
    <w:rsid w:val="00F57BE1"/>
    <w:rsid w:val="00F61D85"/>
    <w:rsid w:val="00F6208B"/>
    <w:rsid w:val="00F64597"/>
    <w:rsid w:val="00F650FD"/>
    <w:rsid w:val="00F657DC"/>
    <w:rsid w:val="00F665AF"/>
    <w:rsid w:val="00F66805"/>
    <w:rsid w:val="00F674ED"/>
    <w:rsid w:val="00F706E2"/>
    <w:rsid w:val="00F7075F"/>
    <w:rsid w:val="00F70B62"/>
    <w:rsid w:val="00F71B2F"/>
    <w:rsid w:val="00F73721"/>
    <w:rsid w:val="00F73DB5"/>
    <w:rsid w:val="00F764A8"/>
    <w:rsid w:val="00F771DA"/>
    <w:rsid w:val="00F80F45"/>
    <w:rsid w:val="00F8104E"/>
    <w:rsid w:val="00F81553"/>
    <w:rsid w:val="00F81E8C"/>
    <w:rsid w:val="00F81FFD"/>
    <w:rsid w:val="00F826C1"/>
    <w:rsid w:val="00F82831"/>
    <w:rsid w:val="00F83610"/>
    <w:rsid w:val="00F83C86"/>
    <w:rsid w:val="00F857B6"/>
    <w:rsid w:val="00F85D3D"/>
    <w:rsid w:val="00F85E18"/>
    <w:rsid w:val="00F906AE"/>
    <w:rsid w:val="00F912D8"/>
    <w:rsid w:val="00F92447"/>
    <w:rsid w:val="00F92C8A"/>
    <w:rsid w:val="00F93235"/>
    <w:rsid w:val="00F932F9"/>
    <w:rsid w:val="00F93A84"/>
    <w:rsid w:val="00F954E2"/>
    <w:rsid w:val="00F96EAE"/>
    <w:rsid w:val="00FA181E"/>
    <w:rsid w:val="00FA1BD7"/>
    <w:rsid w:val="00FA559D"/>
    <w:rsid w:val="00FB01BD"/>
    <w:rsid w:val="00FB04FC"/>
    <w:rsid w:val="00FB0C85"/>
    <w:rsid w:val="00FB112E"/>
    <w:rsid w:val="00FB2A2C"/>
    <w:rsid w:val="00FB4082"/>
    <w:rsid w:val="00FB46DA"/>
    <w:rsid w:val="00FB4758"/>
    <w:rsid w:val="00FB4BF9"/>
    <w:rsid w:val="00FB59FC"/>
    <w:rsid w:val="00FB63EF"/>
    <w:rsid w:val="00FB65F9"/>
    <w:rsid w:val="00FB6972"/>
    <w:rsid w:val="00FB6E8B"/>
    <w:rsid w:val="00FC0D0C"/>
    <w:rsid w:val="00FC1FE6"/>
    <w:rsid w:val="00FC2428"/>
    <w:rsid w:val="00FC3339"/>
    <w:rsid w:val="00FC3383"/>
    <w:rsid w:val="00FC33F0"/>
    <w:rsid w:val="00FC37C4"/>
    <w:rsid w:val="00FC4571"/>
    <w:rsid w:val="00FC73F6"/>
    <w:rsid w:val="00FD036D"/>
    <w:rsid w:val="00FD24B0"/>
    <w:rsid w:val="00FD5006"/>
    <w:rsid w:val="00FD528B"/>
    <w:rsid w:val="00FD52C2"/>
    <w:rsid w:val="00FD60AA"/>
    <w:rsid w:val="00FD65D3"/>
    <w:rsid w:val="00FD7F76"/>
    <w:rsid w:val="00FE0372"/>
    <w:rsid w:val="00FE1511"/>
    <w:rsid w:val="00FE1B98"/>
    <w:rsid w:val="00FE3F9F"/>
    <w:rsid w:val="00FE55B0"/>
    <w:rsid w:val="00FE71B5"/>
    <w:rsid w:val="00FE754A"/>
    <w:rsid w:val="00FE7881"/>
    <w:rsid w:val="00FF1CD5"/>
    <w:rsid w:val="00FF250A"/>
    <w:rsid w:val="00FF2A3B"/>
    <w:rsid w:val="00FF345D"/>
    <w:rsid w:val="00FF3CA0"/>
    <w:rsid w:val="00FF4325"/>
    <w:rsid w:val="00FF438D"/>
    <w:rsid w:val="00FF5797"/>
    <w:rsid w:val="00FF5B9F"/>
    <w:rsid w:val="00FF7D0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4:docId w14:val="0F8CC819"/>
  <w15:docId w15:val="{990C6DF8-320B-4387-92B8-6F30D059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74F9C"/>
    <w:pPr>
      <w:pBdr>
        <w:top w:val="nil"/>
        <w:left w:val="nil"/>
        <w:bottom w:val="nil"/>
        <w:right w:val="nil"/>
        <w:between w:val="nil"/>
        <w:bar w:val="nil"/>
      </w:pBdr>
    </w:pPr>
    <w:rPr>
      <w:sz w:val="24"/>
      <w:szCs w:val="24"/>
      <w:bdr w:val="nil"/>
      <w:lang w:val="en-US" w:eastAsia="en-US"/>
    </w:rPr>
  </w:style>
  <w:style w:type="paragraph" w:styleId="Nagwek1">
    <w:name w:val="heading 1"/>
    <w:basedOn w:val="Normalny"/>
    <w:next w:val="Normalny"/>
    <w:link w:val="Nagwek1Znak"/>
    <w:uiPriority w:val="9"/>
    <w:qFormat/>
    <w:rsid w:val="001E66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1852B3"/>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ascii="Arial" w:eastAsia="Times New Roman" w:hAnsi="Arial"/>
      <w:b/>
      <w:sz w:val="28"/>
      <w:szCs w:val="20"/>
      <w:bdr w:val="none" w:sz="0" w:space="0" w:color="auto"/>
      <w:lang w:val="pl-PL" w:eastAsia="pl-PL"/>
    </w:rPr>
  </w:style>
  <w:style w:type="paragraph" w:styleId="Nagwek5">
    <w:name w:val="heading 5"/>
    <w:basedOn w:val="Normalny"/>
    <w:next w:val="Normalny"/>
    <w:link w:val="Nagwek5Znak"/>
    <w:uiPriority w:val="9"/>
    <w:semiHidden/>
    <w:unhideWhenUsed/>
    <w:qFormat/>
    <w:rsid w:val="00521E6B"/>
    <w:pPr>
      <w:keepNext/>
      <w:keepLines/>
      <w:spacing w:before="200"/>
      <w:outlineLvl w:val="4"/>
    </w:pPr>
    <w:rPr>
      <w:rFonts w:ascii="Helvetica Neue" w:eastAsia="Times New Roman" w:hAnsi="Helvetica Neue"/>
      <w:color w:val="0050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74F9C"/>
    <w:rPr>
      <w:u w:val="single"/>
    </w:rPr>
  </w:style>
  <w:style w:type="table" w:customStyle="1" w:styleId="TableNormal">
    <w:name w:val="Table Normal"/>
    <w:rsid w:val="00074F9C"/>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Nagwekistopka">
    <w:name w:val="Nagłówek i stopka"/>
    <w:rsid w:val="00074F9C"/>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Tre">
    <w:name w:val="Treść"/>
    <w:rsid w:val="00074F9C"/>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Domylne">
    <w:name w:val="Domyślne"/>
    <w:rsid w:val="00074F9C"/>
    <w:pPr>
      <w:pBdr>
        <w:top w:val="nil"/>
        <w:left w:val="nil"/>
        <w:bottom w:val="nil"/>
        <w:right w:val="nil"/>
        <w:between w:val="nil"/>
        <w:bar w:val="nil"/>
      </w:pBdr>
      <w:spacing w:before="160"/>
    </w:pPr>
    <w:rPr>
      <w:rFonts w:ascii="Helvetica Neue" w:hAnsi="Helvetica Neue" w:cs="Arial Unicode MS"/>
      <w:color w:val="000000"/>
      <w:sz w:val="24"/>
      <w:szCs w:val="24"/>
      <w:bdr w:val="nil"/>
      <w:lang w:val="it-IT"/>
    </w:rPr>
  </w:style>
  <w:style w:type="paragraph" w:styleId="Nagwek">
    <w:name w:val="header"/>
    <w:basedOn w:val="Normalny"/>
    <w:link w:val="NagwekZnak"/>
    <w:uiPriority w:val="99"/>
    <w:unhideWhenUsed/>
    <w:rsid w:val="00B64EC9"/>
    <w:pPr>
      <w:tabs>
        <w:tab w:val="center" w:pos="4536"/>
        <w:tab w:val="right" w:pos="9072"/>
      </w:tabs>
    </w:pPr>
  </w:style>
  <w:style w:type="character" w:customStyle="1" w:styleId="NagwekZnak">
    <w:name w:val="Nagłówek Znak"/>
    <w:basedOn w:val="Domylnaczcionkaakapitu"/>
    <w:link w:val="Nagwek"/>
    <w:uiPriority w:val="99"/>
    <w:rsid w:val="00B64EC9"/>
    <w:rPr>
      <w:sz w:val="24"/>
      <w:szCs w:val="24"/>
      <w:lang w:val="en-US" w:eastAsia="en-US"/>
    </w:rPr>
  </w:style>
  <w:style w:type="paragraph" w:styleId="Stopka">
    <w:name w:val="footer"/>
    <w:basedOn w:val="Normalny"/>
    <w:link w:val="StopkaZnak"/>
    <w:uiPriority w:val="99"/>
    <w:unhideWhenUsed/>
    <w:rsid w:val="00B64EC9"/>
    <w:pPr>
      <w:tabs>
        <w:tab w:val="center" w:pos="4536"/>
        <w:tab w:val="right" w:pos="9072"/>
      </w:tabs>
    </w:pPr>
  </w:style>
  <w:style w:type="character" w:customStyle="1" w:styleId="StopkaZnak">
    <w:name w:val="Stopka Znak"/>
    <w:basedOn w:val="Domylnaczcionkaakapitu"/>
    <w:link w:val="Stopka"/>
    <w:uiPriority w:val="99"/>
    <w:rsid w:val="00B64EC9"/>
    <w:rPr>
      <w:sz w:val="24"/>
      <w:szCs w:val="24"/>
      <w:lang w:val="en-US" w:eastAsia="en-US"/>
    </w:rPr>
  </w:style>
  <w:style w:type="paragraph" w:styleId="Listapunktowana">
    <w:name w:val="List Bullet"/>
    <w:basedOn w:val="Normalny"/>
    <w:uiPriority w:val="99"/>
    <w:unhideWhenUsed/>
    <w:rsid w:val="00911FCE"/>
    <w:pPr>
      <w:numPr>
        <w:numId w:val="1"/>
      </w:numPr>
      <w:contextualSpacing/>
    </w:pPr>
  </w:style>
  <w:style w:type="paragraph" w:customStyle="1" w:styleId="MNPAdresat">
    <w:name w:val="MNP Adresat"/>
    <w:rsid w:val="00B24F28"/>
    <w:pPr>
      <w:pBdr>
        <w:top w:val="nil"/>
        <w:left w:val="nil"/>
        <w:bottom w:val="nil"/>
        <w:right w:val="nil"/>
        <w:between w:val="nil"/>
        <w:bar w:val="nil"/>
      </w:pBdr>
      <w:ind w:left="4139"/>
    </w:pPr>
    <w:rPr>
      <w:rFonts w:ascii="Acumin Pro" w:eastAsia="Helvetica Neue" w:hAnsi="Acumin Pro" w:cs="Helvetica Neue"/>
      <w:color w:val="000000"/>
      <w:bdr w:val="nil"/>
    </w:rPr>
  </w:style>
  <w:style w:type="paragraph" w:customStyle="1" w:styleId="MNPTre">
    <w:name w:val="MNP Treść"/>
    <w:rsid w:val="001704E2"/>
    <w:pPr>
      <w:pBdr>
        <w:top w:val="nil"/>
        <w:left w:val="nil"/>
        <w:bottom w:val="nil"/>
        <w:right w:val="nil"/>
        <w:between w:val="nil"/>
        <w:bar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300" w:line="360" w:lineRule="auto"/>
      <w:jc w:val="both"/>
    </w:pPr>
    <w:rPr>
      <w:rFonts w:ascii="Acumin Pro" w:hAnsi="Acumin Pro" w:cs="Arial Unicode MS"/>
      <w:color w:val="000000"/>
      <w:bdr w:val="nil"/>
      <w:shd w:val="clear" w:color="auto" w:fill="FFFFFF"/>
      <w:lang w:val="it-IT"/>
    </w:rPr>
  </w:style>
  <w:style w:type="paragraph" w:customStyle="1" w:styleId="MNPPodpis">
    <w:name w:val="MNP Podpis"/>
    <w:rsid w:val="00DF57A3"/>
    <w:pPr>
      <w:pBdr>
        <w:top w:val="nil"/>
        <w:left w:val="nil"/>
        <w:bottom w:val="nil"/>
        <w:right w:val="nil"/>
        <w:between w:val="nil"/>
        <w:bar w:val="nil"/>
      </w:pBdr>
      <w:spacing w:line="360" w:lineRule="auto"/>
      <w:ind w:left="5245"/>
      <w:jc w:val="center"/>
    </w:pPr>
    <w:rPr>
      <w:rFonts w:ascii="Acumin Pro" w:hAnsi="Acumin Pro" w:cs="Arial Unicode MS"/>
      <w:color w:val="000000"/>
      <w:szCs w:val="24"/>
      <w:bdr w:val="nil"/>
      <w:lang w:val="it-IT"/>
    </w:rPr>
  </w:style>
  <w:style w:type="paragraph" w:styleId="Tekstdymka">
    <w:name w:val="Balloon Text"/>
    <w:basedOn w:val="Normalny"/>
    <w:link w:val="TekstdymkaZnak"/>
    <w:uiPriority w:val="99"/>
    <w:semiHidden/>
    <w:unhideWhenUsed/>
    <w:rsid w:val="007E4248"/>
    <w:rPr>
      <w:rFonts w:ascii="Tahoma" w:hAnsi="Tahoma" w:cs="Tahoma"/>
      <w:sz w:val="16"/>
      <w:szCs w:val="16"/>
    </w:rPr>
  </w:style>
  <w:style w:type="character" w:customStyle="1" w:styleId="TekstdymkaZnak">
    <w:name w:val="Tekst dymka Znak"/>
    <w:basedOn w:val="Domylnaczcionkaakapitu"/>
    <w:link w:val="Tekstdymka"/>
    <w:uiPriority w:val="99"/>
    <w:semiHidden/>
    <w:rsid w:val="007E4248"/>
    <w:rPr>
      <w:rFonts w:ascii="Tahoma" w:hAnsi="Tahoma" w:cs="Tahoma"/>
      <w:sz w:val="16"/>
      <w:szCs w:val="16"/>
      <w:lang w:val="en-US" w:eastAsia="en-US"/>
    </w:rPr>
  </w:style>
  <w:style w:type="paragraph" w:styleId="Akapitzlist">
    <w:name w:val="List Paragraph"/>
    <w:aliases w:val="CW_Lista,BulletC,normalny tekst,List bullet,Obiekt,List Paragraph1,ECN - Nagłówek 2,RP-AK_LISTA,Przypis,ROŚ-AK_LISTA,Nagłowek 3,Punktowanie,IS_AKAPIT Z LISTA,List Paragraph,Normal,Akapit z listą3,Akapit z listą31,L1,Numerowanie,2 heading"/>
    <w:basedOn w:val="Normalny"/>
    <w:link w:val="AkapitzlistZnak"/>
    <w:uiPriority w:val="34"/>
    <w:qFormat/>
    <w:rsid w:val="004F6AA9"/>
    <w:pPr>
      <w:ind w:left="720"/>
      <w:contextualSpacing/>
    </w:pPr>
    <w:rPr>
      <w:bdr w:val="none" w:sz="0" w:space="0" w:color="auto"/>
    </w:rPr>
  </w:style>
  <w:style w:type="character" w:customStyle="1" w:styleId="Nagwek2Znak">
    <w:name w:val="Nagłówek 2 Znak"/>
    <w:basedOn w:val="Domylnaczcionkaakapitu"/>
    <w:link w:val="Nagwek2"/>
    <w:rsid w:val="001852B3"/>
    <w:rPr>
      <w:rFonts w:ascii="Arial" w:eastAsia="Times New Roman" w:hAnsi="Arial"/>
      <w:b/>
      <w:sz w:val="28"/>
      <w:bdr w:val="none" w:sz="0" w:space="0" w:color="auto"/>
    </w:rPr>
  </w:style>
  <w:style w:type="paragraph" w:styleId="Tekstpodstawowywcity">
    <w:name w:val="Body Text Indent"/>
    <w:basedOn w:val="Normalny"/>
    <w:link w:val="TekstpodstawowywcityZnak"/>
    <w:unhideWhenUsed/>
    <w:rsid w:val="001852B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240"/>
      <w:jc w:val="both"/>
    </w:pPr>
    <w:rPr>
      <w:rFonts w:ascii="Arial" w:eastAsia="Times New Roman" w:hAnsi="Arial"/>
      <w:bdr w:val="none" w:sz="0" w:space="0" w:color="auto"/>
    </w:rPr>
  </w:style>
  <w:style w:type="character" w:customStyle="1" w:styleId="TekstpodstawowywcityZnak">
    <w:name w:val="Tekst podstawowy wcięty Znak"/>
    <w:basedOn w:val="Domylnaczcionkaakapitu"/>
    <w:link w:val="Tekstpodstawowywcity"/>
    <w:rsid w:val="001852B3"/>
    <w:rPr>
      <w:rFonts w:ascii="Arial" w:eastAsia="Times New Roman" w:hAnsi="Arial"/>
      <w:sz w:val="24"/>
      <w:szCs w:val="24"/>
      <w:bdr w:val="none" w:sz="0" w:space="0" w:color="auto"/>
    </w:rPr>
  </w:style>
  <w:style w:type="paragraph" w:styleId="Tekstpodstawowy3">
    <w:name w:val="Body Text 3"/>
    <w:basedOn w:val="Normalny"/>
    <w:link w:val="Tekstpodstawowy3Znak"/>
    <w:uiPriority w:val="99"/>
    <w:semiHidden/>
    <w:unhideWhenUsed/>
    <w:rsid w:val="009D387A"/>
    <w:pPr>
      <w:spacing w:after="120"/>
    </w:pPr>
    <w:rPr>
      <w:sz w:val="16"/>
      <w:szCs w:val="16"/>
    </w:rPr>
  </w:style>
  <w:style w:type="character" w:customStyle="1" w:styleId="Tekstpodstawowy3Znak">
    <w:name w:val="Tekst podstawowy 3 Znak"/>
    <w:basedOn w:val="Domylnaczcionkaakapitu"/>
    <w:link w:val="Tekstpodstawowy3"/>
    <w:uiPriority w:val="99"/>
    <w:semiHidden/>
    <w:rsid w:val="009D387A"/>
    <w:rPr>
      <w:sz w:val="16"/>
      <w:szCs w:val="16"/>
      <w:lang w:val="en-US" w:eastAsia="en-US"/>
    </w:rPr>
  </w:style>
  <w:style w:type="table" w:styleId="Tabela-Siatka">
    <w:name w:val="Table Grid"/>
    <w:basedOn w:val="Standardowy"/>
    <w:uiPriority w:val="39"/>
    <w:rsid w:val="0018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1CCB"/>
    <w:pPr>
      <w:autoSpaceDE w:val="0"/>
      <w:autoSpaceDN w:val="0"/>
      <w:adjustRightInd w:val="0"/>
    </w:pPr>
    <w:rPr>
      <w:color w:val="000000"/>
      <w:sz w:val="24"/>
      <w:szCs w:val="24"/>
      <w:bdr w:val="nil"/>
    </w:rPr>
  </w:style>
  <w:style w:type="paragraph" w:styleId="Tekstprzypisudolnego">
    <w:name w:val="footnote text"/>
    <w:basedOn w:val="Normalny"/>
    <w:link w:val="TekstprzypisudolnegoZnak"/>
    <w:uiPriority w:val="99"/>
    <w:semiHidden/>
    <w:unhideWhenUsed/>
    <w:rsid w:val="00FB63EF"/>
    <w:rPr>
      <w:sz w:val="20"/>
      <w:szCs w:val="20"/>
    </w:rPr>
  </w:style>
  <w:style w:type="character" w:customStyle="1" w:styleId="TekstprzypisudolnegoZnak">
    <w:name w:val="Tekst przypisu dolnego Znak"/>
    <w:basedOn w:val="Domylnaczcionkaakapitu"/>
    <w:link w:val="Tekstprzypisudolnego"/>
    <w:uiPriority w:val="99"/>
    <w:semiHidden/>
    <w:rsid w:val="00FB63EF"/>
    <w:rPr>
      <w:lang w:val="en-US" w:eastAsia="en-US"/>
    </w:rPr>
  </w:style>
  <w:style w:type="character" w:styleId="Odwoanieprzypisudolnego">
    <w:name w:val="footnote reference"/>
    <w:basedOn w:val="Domylnaczcionkaakapitu"/>
    <w:uiPriority w:val="99"/>
    <w:semiHidden/>
    <w:unhideWhenUsed/>
    <w:rsid w:val="00FB63EF"/>
    <w:rPr>
      <w:vertAlign w:val="superscript"/>
    </w:rPr>
  </w:style>
  <w:style w:type="paragraph" w:styleId="NormalnyWeb">
    <w:name w:val="Normal (Web)"/>
    <w:basedOn w:val="Normalny"/>
    <w:uiPriority w:val="99"/>
    <w:unhideWhenUsed/>
    <w:rsid w:val="00FF7D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 w:type="character" w:customStyle="1" w:styleId="hgkelc">
    <w:name w:val="hgkelc"/>
    <w:basedOn w:val="Domylnaczcionkaakapitu"/>
    <w:rsid w:val="00FF7D08"/>
  </w:style>
  <w:style w:type="character" w:styleId="Pogrubienie">
    <w:name w:val="Strong"/>
    <w:basedOn w:val="Domylnaczcionkaakapitu"/>
    <w:uiPriority w:val="22"/>
    <w:qFormat/>
    <w:rsid w:val="00FF7D08"/>
    <w:rPr>
      <w:b/>
      <w:bCs/>
    </w:rPr>
  </w:style>
  <w:style w:type="character" w:customStyle="1" w:styleId="Nagwek5Znak">
    <w:name w:val="Nagłówek 5 Znak"/>
    <w:basedOn w:val="Domylnaczcionkaakapitu"/>
    <w:link w:val="Nagwek5"/>
    <w:uiPriority w:val="9"/>
    <w:semiHidden/>
    <w:rsid w:val="00521E6B"/>
    <w:rPr>
      <w:rFonts w:ascii="Helvetica Neue" w:eastAsia="Times New Roman" w:hAnsi="Helvetica Neue" w:cs="Times New Roman"/>
      <w:color w:val="00507F"/>
      <w:sz w:val="24"/>
      <w:szCs w:val="24"/>
      <w:lang w:val="en-US" w:eastAsia="en-US"/>
    </w:rPr>
  </w:style>
  <w:style w:type="character" w:customStyle="1" w:styleId="AkapitzlistZnak">
    <w:name w:val="Akapit z listą Znak"/>
    <w:aliases w:val="CW_Lista Znak,BulletC Znak,normalny tekst Znak,List bullet Znak,Obiekt Znak,List Paragraph1 Znak,ECN - Nagłówek 2 Znak,RP-AK_LISTA Znak,Przypis Znak,ROŚ-AK_LISTA Znak,Nagłowek 3 Znak,Punktowanie Znak,IS_AKAPIT Z LISTA Znak,L1 Znak"/>
    <w:link w:val="Akapitzlist"/>
    <w:uiPriority w:val="99"/>
    <w:qFormat/>
    <w:rsid w:val="00521E6B"/>
    <w:rPr>
      <w:sz w:val="24"/>
      <w:szCs w:val="24"/>
      <w:lang w:val="en-US" w:eastAsia="en-US"/>
    </w:rPr>
  </w:style>
  <w:style w:type="character" w:customStyle="1" w:styleId="Teksttreci">
    <w:name w:val="Tekst treści_"/>
    <w:basedOn w:val="Domylnaczcionkaakapitu"/>
    <w:link w:val="Teksttreci0"/>
    <w:qFormat/>
    <w:rsid w:val="00F542D3"/>
    <w:rPr>
      <w:rFonts w:ascii="Segoe UI" w:eastAsia="Segoe UI" w:hAnsi="Segoe UI" w:cs="Segoe UI"/>
      <w:shd w:val="clear" w:color="auto" w:fill="FFFFFF"/>
    </w:rPr>
  </w:style>
  <w:style w:type="paragraph" w:customStyle="1" w:styleId="Teksttreci0">
    <w:name w:val="Tekst treści"/>
    <w:basedOn w:val="Normalny"/>
    <w:link w:val="Teksttreci"/>
    <w:qFormat/>
    <w:rsid w:val="00F542D3"/>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pPr>
    <w:rPr>
      <w:rFonts w:ascii="Segoe UI" w:eastAsia="Segoe UI" w:hAnsi="Segoe UI" w:cs="Segoe UI"/>
      <w:sz w:val="20"/>
      <w:szCs w:val="20"/>
      <w:lang w:val="pl-PL" w:eastAsia="pl-PL"/>
    </w:rPr>
  </w:style>
  <w:style w:type="paragraph" w:styleId="Tekstpodstawowy2">
    <w:name w:val="Body Text 2"/>
    <w:basedOn w:val="Normalny"/>
    <w:link w:val="Tekstpodstawowy2Znak"/>
    <w:rsid w:val="00A419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pPr>
    <w:rPr>
      <w:rFonts w:eastAsia="Times New Roman"/>
      <w:bdr w:val="none" w:sz="0" w:space="0" w:color="auto"/>
      <w:lang w:val="pl-PL" w:eastAsia="ar-SA"/>
    </w:rPr>
  </w:style>
  <w:style w:type="character" w:customStyle="1" w:styleId="Tekstpodstawowy2Znak">
    <w:name w:val="Tekst podstawowy 2 Znak"/>
    <w:basedOn w:val="Domylnaczcionkaakapitu"/>
    <w:link w:val="Tekstpodstawowy2"/>
    <w:rsid w:val="00A4196A"/>
    <w:rPr>
      <w:rFonts w:eastAsia="Times New Roman"/>
      <w:sz w:val="24"/>
      <w:szCs w:val="24"/>
      <w:lang w:eastAsia="ar-SA"/>
    </w:rPr>
  </w:style>
  <w:style w:type="character" w:customStyle="1" w:styleId="Nagwek20">
    <w:name w:val="Nagłówek #2_"/>
    <w:basedOn w:val="Domylnaczcionkaakapitu"/>
    <w:link w:val="Nagwek21"/>
    <w:rsid w:val="00C33468"/>
    <w:rPr>
      <w:rFonts w:ascii="Segoe UI" w:eastAsia="Segoe UI" w:hAnsi="Segoe UI" w:cs="Segoe UI"/>
      <w:b/>
      <w:bCs/>
      <w:shd w:val="clear" w:color="auto" w:fill="FFFFFF"/>
    </w:rPr>
  </w:style>
  <w:style w:type="paragraph" w:customStyle="1" w:styleId="Nagwek21">
    <w:name w:val="Nagłówek #2"/>
    <w:basedOn w:val="Normalny"/>
    <w:link w:val="Nagwek20"/>
    <w:rsid w:val="00C3346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outlineLvl w:val="1"/>
    </w:pPr>
    <w:rPr>
      <w:rFonts w:ascii="Segoe UI" w:eastAsia="Segoe UI" w:hAnsi="Segoe UI" w:cs="Segoe UI"/>
      <w:b/>
      <w:bCs/>
      <w:sz w:val="20"/>
      <w:szCs w:val="20"/>
      <w:bdr w:val="none" w:sz="0" w:space="0" w:color="auto"/>
      <w:lang w:val="pl-PL" w:eastAsia="pl-PL"/>
    </w:rPr>
  </w:style>
  <w:style w:type="paragraph" w:customStyle="1" w:styleId="hyphenate">
    <w:name w:val="hyphenate"/>
    <w:basedOn w:val="Normalny"/>
    <w:rsid w:val="006934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 w:type="character" w:customStyle="1" w:styleId="Tytu1">
    <w:name w:val="Tytuł1"/>
    <w:basedOn w:val="Domylnaczcionkaakapitu"/>
    <w:rsid w:val="0069347F"/>
  </w:style>
  <w:style w:type="character" w:customStyle="1" w:styleId="markedcontent">
    <w:name w:val="markedcontent"/>
    <w:basedOn w:val="Domylnaczcionkaakapitu"/>
    <w:rsid w:val="00B50D87"/>
  </w:style>
  <w:style w:type="paragraph" w:styleId="Mapadokumentu">
    <w:name w:val="Document Map"/>
    <w:basedOn w:val="Normalny"/>
    <w:link w:val="MapadokumentuZnak"/>
    <w:uiPriority w:val="99"/>
    <w:semiHidden/>
    <w:unhideWhenUsed/>
    <w:rsid w:val="00F51822"/>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F51822"/>
    <w:rPr>
      <w:rFonts w:ascii="Tahoma" w:hAnsi="Tahoma" w:cs="Tahoma"/>
      <w:sz w:val="16"/>
      <w:szCs w:val="16"/>
      <w:bdr w:val="nil"/>
      <w:lang w:val="en-US" w:eastAsia="en-US"/>
    </w:rPr>
  </w:style>
  <w:style w:type="character" w:customStyle="1" w:styleId="footnote">
    <w:name w:val="footnote"/>
    <w:basedOn w:val="Domylnaczcionkaakapitu"/>
    <w:rsid w:val="002B268F"/>
  </w:style>
  <w:style w:type="paragraph" w:styleId="Podtytu">
    <w:name w:val="Subtitle"/>
    <w:basedOn w:val="Normalny"/>
    <w:next w:val="Normalny"/>
    <w:link w:val="PodtytuZnak"/>
    <w:uiPriority w:val="11"/>
    <w:qFormat/>
    <w:rsid w:val="0023245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3245A"/>
    <w:rPr>
      <w:rFonts w:asciiTheme="minorHAnsi" w:eastAsiaTheme="minorEastAsia" w:hAnsiTheme="minorHAnsi" w:cstheme="minorBidi"/>
      <w:color w:val="5A5A5A" w:themeColor="text1" w:themeTint="A5"/>
      <w:spacing w:val="15"/>
      <w:sz w:val="22"/>
      <w:szCs w:val="22"/>
      <w:bdr w:val="nil"/>
      <w:lang w:val="en-US" w:eastAsia="en-US"/>
    </w:rPr>
  </w:style>
  <w:style w:type="character" w:customStyle="1" w:styleId="Nierozpoznanawzmianka1">
    <w:name w:val="Nierozpoznana wzmianka1"/>
    <w:basedOn w:val="Domylnaczcionkaakapitu"/>
    <w:uiPriority w:val="99"/>
    <w:semiHidden/>
    <w:unhideWhenUsed/>
    <w:rsid w:val="00C46450"/>
    <w:rPr>
      <w:color w:val="605E5C"/>
      <w:shd w:val="clear" w:color="auto" w:fill="E1DFDD"/>
    </w:rPr>
  </w:style>
  <w:style w:type="character" w:customStyle="1" w:styleId="Nagwek1Znak">
    <w:name w:val="Nagłówek 1 Znak"/>
    <w:basedOn w:val="Domylnaczcionkaakapitu"/>
    <w:link w:val="Nagwek1"/>
    <w:uiPriority w:val="9"/>
    <w:rsid w:val="001E6692"/>
    <w:rPr>
      <w:rFonts w:asciiTheme="majorHAnsi" w:eastAsiaTheme="majorEastAsia" w:hAnsiTheme="majorHAnsi" w:cstheme="majorBidi"/>
      <w:color w:val="365F91" w:themeColor="accent1" w:themeShade="BF"/>
      <w:sz w:val="32"/>
      <w:szCs w:val="32"/>
      <w:bdr w:val="nil"/>
      <w:lang w:val="en-US" w:eastAsia="en-US"/>
    </w:rPr>
  </w:style>
  <w:style w:type="character" w:styleId="Odwoaniedokomentarza">
    <w:name w:val="annotation reference"/>
    <w:basedOn w:val="Domylnaczcionkaakapitu"/>
    <w:uiPriority w:val="99"/>
    <w:semiHidden/>
    <w:unhideWhenUsed/>
    <w:rsid w:val="00497FF5"/>
    <w:rPr>
      <w:sz w:val="16"/>
      <w:szCs w:val="16"/>
    </w:rPr>
  </w:style>
  <w:style w:type="paragraph" w:styleId="Tekstkomentarza">
    <w:name w:val="annotation text"/>
    <w:basedOn w:val="Normalny"/>
    <w:link w:val="TekstkomentarzaZnak"/>
    <w:uiPriority w:val="99"/>
    <w:semiHidden/>
    <w:unhideWhenUsed/>
    <w:rsid w:val="00497FF5"/>
    <w:rPr>
      <w:sz w:val="20"/>
      <w:szCs w:val="20"/>
    </w:rPr>
  </w:style>
  <w:style w:type="character" w:customStyle="1" w:styleId="TekstkomentarzaZnak">
    <w:name w:val="Tekst komentarza Znak"/>
    <w:basedOn w:val="Domylnaczcionkaakapitu"/>
    <w:link w:val="Tekstkomentarza"/>
    <w:uiPriority w:val="99"/>
    <w:semiHidden/>
    <w:rsid w:val="00497FF5"/>
    <w:rPr>
      <w:bdr w:val="nil"/>
      <w:lang w:val="en-US" w:eastAsia="en-US"/>
    </w:rPr>
  </w:style>
  <w:style w:type="paragraph" w:styleId="Tematkomentarza">
    <w:name w:val="annotation subject"/>
    <w:basedOn w:val="Tekstkomentarza"/>
    <w:next w:val="Tekstkomentarza"/>
    <w:link w:val="TematkomentarzaZnak"/>
    <w:uiPriority w:val="99"/>
    <w:semiHidden/>
    <w:unhideWhenUsed/>
    <w:rsid w:val="00497FF5"/>
    <w:rPr>
      <w:b/>
      <w:bCs/>
    </w:rPr>
  </w:style>
  <w:style w:type="character" w:customStyle="1" w:styleId="TematkomentarzaZnak">
    <w:name w:val="Temat komentarza Znak"/>
    <w:basedOn w:val="TekstkomentarzaZnak"/>
    <w:link w:val="Tematkomentarza"/>
    <w:uiPriority w:val="99"/>
    <w:semiHidden/>
    <w:rsid w:val="00497FF5"/>
    <w:rPr>
      <w:b/>
      <w:bCs/>
      <w:bdr w:val="nil"/>
      <w:lang w:val="en-US" w:eastAsia="en-US"/>
    </w:rPr>
  </w:style>
  <w:style w:type="character" w:styleId="Nierozpoznanawzmianka">
    <w:name w:val="Unresolved Mention"/>
    <w:basedOn w:val="Domylnaczcionkaakapitu"/>
    <w:uiPriority w:val="99"/>
    <w:semiHidden/>
    <w:unhideWhenUsed/>
    <w:rsid w:val="000B6AC5"/>
    <w:rPr>
      <w:color w:val="605E5C"/>
      <w:shd w:val="clear" w:color="auto" w:fill="E1DFDD"/>
    </w:rPr>
  </w:style>
  <w:style w:type="paragraph" w:styleId="Lista">
    <w:name w:val="List"/>
    <w:basedOn w:val="Tekstpodstawowy"/>
    <w:rsid w:val="0005797C"/>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cs="Arial"/>
      <w:bdr w:val="none" w:sz="0" w:space="0" w:color="auto"/>
      <w:lang w:val="pl-PL" w:eastAsia="pl-PL"/>
    </w:rPr>
  </w:style>
  <w:style w:type="paragraph" w:styleId="Tekstpodstawowy">
    <w:name w:val="Body Text"/>
    <w:basedOn w:val="Normalny"/>
    <w:link w:val="TekstpodstawowyZnak"/>
    <w:uiPriority w:val="99"/>
    <w:semiHidden/>
    <w:unhideWhenUsed/>
    <w:rsid w:val="0005797C"/>
    <w:pPr>
      <w:spacing w:after="120"/>
    </w:pPr>
  </w:style>
  <w:style w:type="character" w:customStyle="1" w:styleId="TekstpodstawowyZnak">
    <w:name w:val="Tekst podstawowy Znak"/>
    <w:basedOn w:val="Domylnaczcionkaakapitu"/>
    <w:link w:val="Tekstpodstawowy"/>
    <w:uiPriority w:val="99"/>
    <w:semiHidden/>
    <w:rsid w:val="0005797C"/>
    <w:rPr>
      <w:sz w:val="24"/>
      <w:szCs w:val="24"/>
      <w:bdr w:val="nil"/>
      <w:lang w:val="en-US" w:eastAsia="en-US"/>
    </w:rPr>
  </w:style>
  <w:style w:type="character" w:customStyle="1" w:styleId="czeinternetowe">
    <w:name w:val="Łącze internetowe"/>
    <w:uiPriority w:val="99"/>
    <w:unhideWhenUsed/>
    <w:rsid w:val="001A0AF4"/>
    <w:rPr>
      <w:color w:val="0000FF"/>
      <w:u w:val="single"/>
    </w:rPr>
  </w:style>
  <w:style w:type="character" w:customStyle="1" w:styleId="FontStyle38">
    <w:name w:val="Font Style38"/>
    <w:uiPriority w:val="99"/>
    <w:rsid w:val="00781748"/>
    <w:rPr>
      <w:rFonts w:ascii="Arial" w:hAnsi="Arial" w:cs="Arial"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271">
      <w:bodyDiv w:val="1"/>
      <w:marLeft w:val="0"/>
      <w:marRight w:val="0"/>
      <w:marTop w:val="0"/>
      <w:marBottom w:val="0"/>
      <w:divBdr>
        <w:top w:val="none" w:sz="0" w:space="0" w:color="auto"/>
        <w:left w:val="none" w:sz="0" w:space="0" w:color="auto"/>
        <w:bottom w:val="none" w:sz="0" w:space="0" w:color="auto"/>
        <w:right w:val="none" w:sz="0" w:space="0" w:color="auto"/>
      </w:divBdr>
    </w:div>
    <w:div w:id="123475469">
      <w:bodyDiv w:val="1"/>
      <w:marLeft w:val="0"/>
      <w:marRight w:val="0"/>
      <w:marTop w:val="0"/>
      <w:marBottom w:val="0"/>
      <w:divBdr>
        <w:top w:val="none" w:sz="0" w:space="0" w:color="auto"/>
        <w:left w:val="none" w:sz="0" w:space="0" w:color="auto"/>
        <w:bottom w:val="none" w:sz="0" w:space="0" w:color="auto"/>
        <w:right w:val="none" w:sz="0" w:space="0" w:color="auto"/>
      </w:divBdr>
    </w:div>
    <w:div w:id="152263626">
      <w:bodyDiv w:val="1"/>
      <w:marLeft w:val="0"/>
      <w:marRight w:val="0"/>
      <w:marTop w:val="0"/>
      <w:marBottom w:val="0"/>
      <w:divBdr>
        <w:top w:val="none" w:sz="0" w:space="0" w:color="auto"/>
        <w:left w:val="none" w:sz="0" w:space="0" w:color="auto"/>
        <w:bottom w:val="none" w:sz="0" w:space="0" w:color="auto"/>
        <w:right w:val="none" w:sz="0" w:space="0" w:color="auto"/>
      </w:divBdr>
    </w:div>
    <w:div w:id="372849550">
      <w:bodyDiv w:val="1"/>
      <w:marLeft w:val="0"/>
      <w:marRight w:val="0"/>
      <w:marTop w:val="0"/>
      <w:marBottom w:val="0"/>
      <w:divBdr>
        <w:top w:val="none" w:sz="0" w:space="0" w:color="auto"/>
        <w:left w:val="none" w:sz="0" w:space="0" w:color="auto"/>
        <w:bottom w:val="none" w:sz="0" w:space="0" w:color="auto"/>
        <w:right w:val="none" w:sz="0" w:space="0" w:color="auto"/>
      </w:divBdr>
    </w:div>
    <w:div w:id="530459964">
      <w:bodyDiv w:val="1"/>
      <w:marLeft w:val="0"/>
      <w:marRight w:val="0"/>
      <w:marTop w:val="0"/>
      <w:marBottom w:val="0"/>
      <w:divBdr>
        <w:top w:val="none" w:sz="0" w:space="0" w:color="auto"/>
        <w:left w:val="none" w:sz="0" w:space="0" w:color="auto"/>
        <w:bottom w:val="none" w:sz="0" w:space="0" w:color="auto"/>
        <w:right w:val="none" w:sz="0" w:space="0" w:color="auto"/>
      </w:divBdr>
    </w:div>
    <w:div w:id="747269591">
      <w:bodyDiv w:val="1"/>
      <w:marLeft w:val="0"/>
      <w:marRight w:val="0"/>
      <w:marTop w:val="0"/>
      <w:marBottom w:val="0"/>
      <w:divBdr>
        <w:top w:val="none" w:sz="0" w:space="0" w:color="auto"/>
        <w:left w:val="none" w:sz="0" w:space="0" w:color="auto"/>
        <w:bottom w:val="none" w:sz="0" w:space="0" w:color="auto"/>
        <w:right w:val="none" w:sz="0" w:space="0" w:color="auto"/>
      </w:divBdr>
      <w:divsChild>
        <w:div w:id="1862354424">
          <w:marLeft w:val="0"/>
          <w:marRight w:val="0"/>
          <w:marTop w:val="0"/>
          <w:marBottom w:val="0"/>
          <w:divBdr>
            <w:top w:val="none" w:sz="0" w:space="0" w:color="auto"/>
            <w:left w:val="none" w:sz="0" w:space="0" w:color="auto"/>
            <w:bottom w:val="none" w:sz="0" w:space="0" w:color="auto"/>
            <w:right w:val="none" w:sz="0" w:space="0" w:color="auto"/>
          </w:divBdr>
          <w:divsChild>
            <w:div w:id="329018228">
              <w:marLeft w:val="0"/>
              <w:marRight w:val="0"/>
              <w:marTop w:val="0"/>
              <w:marBottom w:val="0"/>
              <w:divBdr>
                <w:top w:val="none" w:sz="0" w:space="0" w:color="auto"/>
                <w:left w:val="none" w:sz="0" w:space="0" w:color="auto"/>
                <w:bottom w:val="none" w:sz="0" w:space="0" w:color="auto"/>
                <w:right w:val="none" w:sz="0" w:space="0" w:color="auto"/>
              </w:divBdr>
              <w:divsChild>
                <w:div w:id="2095781960">
                  <w:marLeft w:val="0"/>
                  <w:marRight w:val="0"/>
                  <w:marTop w:val="0"/>
                  <w:marBottom w:val="0"/>
                  <w:divBdr>
                    <w:top w:val="none" w:sz="0" w:space="0" w:color="auto"/>
                    <w:left w:val="none" w:sz="0" w:space="0" w:color="auto"/>
                    <w:bottom w:val="none" w:sz="0" w:space="0" w:color="auto"/>
                    <w:right w:val="none" w:sz="0" w:space="0" w:color="auto"/>
                  </w:divBdr>
                  <w:divsChild>
                    <w:div w:id="337999473">
                      <w:marLeft w:val="0"/>
                      <w:marRight w:val="0"/>
                      <w:marTop w:val="0"/>
                      <w:marBottom w:val="0"/>
                      <w:divBdr>
                        <w:top w:val="none" w:sz="0" w:space="0" w:color="auto"/>
                        <w:left w:val="none" w:sz="0" w:space="0" w:color="auto"/>
                        <w:bottom w:val="none" w:sz="0" w:space="0" w:color="auto"/>
                        <w:right w:val="none" w:sz="0" w:space="0" w:color="auto"/>
                      </w:divBdr>
                    </w:div>
                    <w:div w:id="1816725998">
                      <w:marLeft w:val="0"/>
                      <w:marRight w:val="0"/>
                      <w:marTop w:val="0"/>
                      <w:marBottom w:val="0"/>
                      <w:divBdr>
                        <w:top w:val="none" w:sz="0" w:space="0" w:color="auto"/>
                        <w:left w:val="none" w:sz="0" w:space="0" w:color="auto"/>
                        <w:bottom w:val="none" w:sz="0" w:space="0" w:color="auto"/>
                        <w:right w:val="none" w:sz="0" w:space="0" w:color="auto"/>
                      </w:divBdr>
                    </w:div>
                    <w:div w:id="18968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90199">
          <w:marLeft w:val="0"/>
          <w:marRight w:val="0"/>
          <w:marTop w:val="0"/>
          <w:marBottom w:val="0"/>
          <w:divBdr>
            <w:top w:val="none" w:sz="0" w:space="0" w:color="auto"/>
            <w:left w:val="none" w:sz="0" w:space="0" w:color="auto"/>
            <w:bottom w:val="none" w:sz="0" w:space="0" w:color="auto"/>
            <w:right w:val="none" w:sz="0" w:space="0" w:color="auto"/>
          </w:divBdr>
          <w:divsChild>
            <w:div w:id="15998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5585">
      <w:bodyDiv w:val="1"/>
      <w:marLeft w:val="0"/>
      <w:marRight w:val="0"/>
      <w:marTop w:val="0"/>
      <w:marBottom w:val="0"/>
      <w:divBdr>
        <w:top w:val="none" w:sz="0" w:space="0" w:color="auto"/>
        <w:left w:val="none" w:sz="0" w:space="0" w:color="auto"/>
        <w:bottom w:val="none" w:sz="0" w:space="0" w:color="auto"/>
        <w:right w:val="none" w:sz="0" w:space="0" w:color="auto"/>
      </w:divBdr>
    </w:div>
    <w:div w:id="777215119">
      <w:bodyDiv w:val="1"/>
      <w:marLeft w:val="0"/>
      <w:marRight w:val="0"/>
      <w:marTop w:val="0"/>
      <w:marBottom w:val="0"/>
      <w:divBdr>
        <w:top w:val="none" w:sz="0" w:space="0" w:color="auto"/>
        <w:left w:val="none" w:sz="0" w:space="0" w:color="auto"/>
        <w:bottom w:val="none" w:sz="0" w:space="0" w:color="auto"/>
        <w:right w:val="none" w:sz="0" w:space="0" w:color="auto"/>
      </w:divBdr>
    </w:div>
    <w:div w:id="803044981">
      <w:bodyDiv w:val="1"/>
      <w:marLeft w:val="0"/>
      <w:marRight w:val="0"/>
      <w:marTop w:val="0"/>
      <w:marBottom w:val="0"/>
      <w:divBdr>
        <w:top w:val="none" w:sz="0" w:space="0" w:color="auto"/>
        <w:left w:val="none" w:sz="0" w:space="0" w:color="auto"/>
        <w:bottom w:val="none" w:sz="0" w:space="0" w:color="auto"/>
        <w:right w:val="none" w:sz="0" w:space="0" w:color="auto"/>
      </w:divBdr>
    </w:div>
    <w:div w:id="979193404">
      <w:bodyDiv w:val="1"/>
      <w:marLeft w:val="0"/>
      <w:marRight w:val="0"/>
      <w:marTop w:val="0"/>
      <w:marBottom w:val="0"/>
      <w:divBdr>
        <w:top w:val="none" w:sz="0" w:space="0" w:color="auto"/>
        <w:left w:val="none" w:sz="0" w:space="0" w:color="auto"/>
        <w:bottom w:val="none" w:sz="0" w:space="0" w:color="auto"/>
        <w:right w:val="none" w:sz="0" w:space="0" w:color="auto"/>
      </w:divBdr>
    </w:div>
    <w:div w:id="1026176968">
      <w:bodyDiv w:val="1"/>
      <w:marLeft w:val="0"/>
      <w:marRight w:val="0"/>
      <w:marTop w:val="0"/>
      <w:marBottom w:val="0"/>
      <w:divBdr>
        <w:top w:val="none" w:sz="0" w:space="0" w:color="auto"/>
        <w:left w:val="none" w:sz="0" w:space="0" w:color="auto"/>
        <w:bottom w:val="none" w:sz="0" w:space="0" w:color="auto"/>
        <w:right w:val="none" w:sz="0" w:space="0" w:color="auto"/>
      </w:divBdr>
      <w:divsChild>
        <w:div w:id="2005816047">
          <w:marLeft w:val="0"/>
          <w:marRight w:val="0"/>
          <w:marTop w:val="0"/>
          <w:marBottom w:val="0"/>
          <w:divBdr>
            <w:top w:val="none" w:sz="0" w:space="0" w:color="auto"/>
            <w:left w:val="none" w:sz="0" w:space="0" w:color="auto"/>
            <w:bottom w:val="none" w:sz="0" w:space="0" w:color="auto"/>
            <w:right w:val="none" w:sz="0" w:space="0" w:color="auto"/>
          </w:divBdr>
          <w:divsChild>
            <w:div w:id="1710839170">
              <w:marLeft w:val="0"/>
              <w:marRight w:val="0"/>
              <w:marTop w:val="0"/>
              <w:marBottom w:val="0"/>
              <w:divBdr>
                <w:top w:val="none" w:sz="0" w:space="0" w:color="auto"/>
                <w:left w:val="none" w:sz="0" w:space="0" w:color="auto"/>
                <w:bottom w:val="none" w:sz="0" w:space="0" w:color="auto"/>
                <w:right w:val="none" w:sz="0" w:space="0" w:color="auto"/>
              </w:divBdr>
            </w:div>
            <w:div w:id="1727410373">
              <w:marLeft w:val="0"/>
              <w:marRight w:val="0"/>
              <w:marTop w:val="0"/>
              <w:marBottom w:val="0"/>
              <w:divBdr>
                <w:top w:val="none" w:sz="0" w:space="0" w:color="auto"/>
                <w:left w:val="none" w:sz="0" w:space="0" w:color="auto"/>
                <w:bottom w:val="none" w:sz="0" w:space="0" w:color="auto"/>
                <w:right w:val="none" w:sz="0" w:space="0" w:color="auto"/>
              </w:divBdr>
              <w:divsChild>
                <w:div w:id="1444955487">
                  <w:marLeft w:val="0"/>
                  <w:marRight w:val="0"/>
                  <w:marTop w:val="0"/>
                  <w:marBottom w:val="0"/>
                  <w:divBdr>
                    <w:top w:val="none" w:sz="0" w:space="0" w:color="auto"/>
                    <w:left w:val="none" w:sz="0" w:space="0" w:color="auto"/>
                    <w:bottom w:val="none" w:sz="0" w:space="0" w:color="auto"/>
                    <w:right w:val="none" w:sz="0" w:space="0" w:color="auto"/>
                  </w:divBdr>
                  <w:divsChild>
                    <w:div w:id="1804880623">
                      <w:marLeft w:val="0"/>
                      <w:marRight w:val="0"/>
                      <w:marTop w:val="0"/>
                      <w:marBottom w:val="0"/>
                      <w:divBdr>
                        <w:top w:val="none" w:sz="0" w:space="0" w:color="auto"/>
                        <w:left w:val="none" w:sz="0" w:space="0" w:color="auto"/>
                        <w:bottom w:val="none" w:sz="0" w:space="0" w:color="auto"/>
                        <w:right w:val="none" w:sz="0" w:space="0" w:color="auto"/>
                      </w:divBdr>
                    </w:div>
                    <w:div w:id="38938602">
                      <w:marLeft w:val="0"/>
                      <w:marRight w:val="0"/>
                      <w:marTop w:val="0"/>
                      <w:marBottom w:val="0"/>
                      <w:divBdr>
                        <w:top w:val="none" w:sz="0" w:space="0" w:color="auto"/>
                        <w:left w:val="none" w:sz="0" w:space="0" w:color="auto"/>
                        <w:bottom w:val="none" w:sz="0" w:space="0" w:color="auto"/>
                        <w:right w:val="none" w:sz="0" w:space="0" w:color="auto"/>
                      </w:divBdr>
                      <w:divsChild>
                        <w:div w:id="1637178681">
                          <w:marLeft w:val="0"/>
                          <w:marRight w:val="0"/>
                          <w:marTop w:val="0"/>
                          <w:marBottom w:val="0"/>
                          <w:divBdr>
                            <w:top w:val="none" w:sz="0" w:space="0" w:color="auto"/>
                            <w:left w:val="none" w:sz="0" w:space="0" w:color="auto"/>
                            <w:bottom w:val="none" w:sz="0" w:space="0" w:color="auto"/>
                            <w:right w:val="none" w:sz="0" w:space="0" w:color="auto"/>
                          </w:divBdr>
                        </w:div>
                      </w:divsChild>
                    </w:div>
                    <w:div w:id="1561332146">
                      <w:marLeft w:val="0"/>
                      <w:marRight w:val="0"/>
                      <w:marTop w:val="0"/>
                      <w:marBottom w:val="0"/>
                      <w:divBdr>
                        <w:top w:val="none" w:sz="0" w:space="0" w:color="auto"/>
                        <w:left w:val="none" w:sz="0" w:space="0" w:color="auto"/>
                        <w:bottom w:val="none" w:sz="0" w:space="0" w:color="auto"/>
                        <w:right w:val="none" w:sz="0" w:space="0" w:color="auto"/>
                      </w:divBdr>
                      <w:divsChild>
                        <w:div w:id="1409114428">
                          <w:marLeft w:val="0"/>
                          <w:marRight w:val="0"/>
                          <w:marTop w:val="0"/>
                          <w:marBottom w:val="0"/>
                          <w:divBdr>
                            <w:top w:val="none" w:sz="0" w:space="0" w:color="auto"/>
                            <w:left w:val="none" w:sz="0" w:space="0" w:color="auto"/>
                            <w:bottom w:val="none" w:sz="0" w:space="0" w:color="auto"/>
                            <w:right w:val="none" w:sz="0" w:space="0" w:color="auto"/>
                          </w:divBdr>
                        </w:div>
                      </w:divsChild>
                    </w:div>
                    <w:div w:id="2046713650">
                      <w:marLeft w:val="0"/>
                      <w:marRight w:val="0"/>
                      <w:marTop w:val="0"/>
                      <w:marBottom w:val="0"/>
                      <w:divBdr>
                        <w:top w:val="none" w:sz="0" w:space="0" w:color="auto"/>
                        <w:left w:val="none" w:sz="0" w:space="0" w:color="auto"/>
                        <w:bottom w:val="none" w:sz="0" w:space="0" w:color="auto"/>
                        <w:right w:val="none" w:sz="0" w:space="0" w:color="auto"/>
                      </w:divBdr>
                      <w:divsChild>
                        <w:div w:id="182863376">
                          <w:marLeft w:val="0"/>
                          <w:marRight w:val="0"/>
                          <w:marTop w:val="0"/>
                          <w:marBottom w:val="0"/>
                          <w:divBdr>
                            <w:top w:val="none" w:sz="0" w:space="0" w:color="auto"/>
                            <w:left w:val="none" w:sz="0" w:space="0" w:color="auto"/>
                            <w:bottom w:val="none" w:sz="0" w:space="0" w:color="auto"/>
                            <w:right w:val="none" w:sz="0" w:space="0" w:color="auto"/>
                          </w:divBdr>
                        </w:div>
                      </w:divsChild>
                    </w:div>
                    <w:div w:id="1662343257">
                      <w:marLeft w:val="0"/>
                      <w:marRight w:val="0"/>
                      <w:marTop w:val="0"/>
                      <w:marBottom w:val="0"/>
                      <w:divBdr>
                        <w:top w:val="none" w:sz="0" w:space="0" w:color="auto"/>
                        <w:left w:val="none" w:sz="0" w:space="0" w:color="auto"/>
                        <w:bottom w:val="none" w:sz="0" w:space="0" w:color="auto"/>
                        <w:right w:val="none" w:sz="0" w:space="0" w:color="auto"/>
                      </w:divBdr>
                      <w:divsChild>
                        <w:div w:id="504631059">
                          <w:marLeft w:val="0"/>
                          <w:marRight w:val="0"/>
                          <w:marTop w:val="0"/>
                          <w:marBottom w:val="0"/>
                          <w:divBdr>
                            <w:top w:val="none" w:sz="0" w:space="0" w:color="auto"/>
                            <w:left w:val="none" w:sz="0" w:space="0" w:color="auto"/>
                            <w:bottom w:val="none" w:sz="0" w:space="0" w:color="auto"/>
                            <w:right w:val="none" w:sz="0" w:space="0" w:color="auto"/>
                          </w:divBdr>
                        </w:div>
                      </w:divsChild>
                    </w:div>
                    <w:div w:id="148374351">
                      <w:marLeft w:val="0"/>
                      <w:marRight w:val="0"/>
                      <w:marTop w:val="0"/>
                      <w:marBottom w:val="0"/>
                      <w:divBdr>
                        <w:top w:val="none" w:sz="0" w:space="0" w:color="auto"/>
                        <w:left w:val="none" w:sz="0" w:space="0" w:color="auto"/>
                        <w:bottom w:val="none" w:sz="0" w:space="0" w:color="auto"/>
                        <w:right w:val="none" w:sz="0" w:space="0" w:color="auto"/>
                      </w:divBdr>
                      <w:divsChild>
                        <w:div w:id="9531500">
                          <w:marLeft w:val="0"/>
                          <w:marRight w:val="0"/>
                          <w:marTop w:val="0"/>
                          <w:marBottom w:val="0"/>
                          <w:divBdr>
                            <w:top w:val="none" w:sz="0" w:space="0" w:color="auto"/>
                            <w:left w:val="none" w:sz="0" w:space="0" w:color="auto"/>
                            <w:bottom w:val="none" w:sz="0" w:space="0" w:color="auto"/>
                            <w:right w:val="none" w:sz="0" w:space="0" w:color="auto"/>
                          </w:divBdr>
                        </w:div>
                      </w:divsChild>
                    </w:div>
                    <w:div w:id="325011872">
                      <w:marLeft w:val="0"/>
                      <w:marRight w:val="0"/>
                      <w:marTop w:val="0"/>
                      <w:marBottom w:val="0"/>
                      <w:divBdr>
                        <w:top w:val="none" w:sz="0" w:space="0" w:color="auto"/>
                        <w:left w:val="none" w:sz="0" w:space="0" w:color="auto"/>
                        <w:bottom w:val="none" w:sz="0" w:space="0" w:color="auto"/>
                        <w:right w:val="none" w:sz="0" w:space="0" w:color="auto"/>
                      </w:divBdr>
                      <w:divsChild>
                        <w:div w:id="52510988">
                          <w:marLeft w:val="0"/>
                          <w:marRight w:val="0"/>
                          <w:marTop w:val="0"/>
                          <w:marBottom w:val="0"/>
                          <w:divBdr>
                            <w:top w:val="none" w:sz="0" w:space="0" w:color="auto"/>
                            <w:left w:val="none" w:sz="0" w:space="0" w:color="auto"/>
                            <w:bottom w:val="none" w:sz="0" w:space="0" w:color="auto"/>
                            <w:right w:val="none" w:sz="0" w:space="0" w:color="auto"/>
                          </w:divBdr>
                        </w:div>
                      </w:divsChild>
                    </w:div>
                    <w:div w:id="2010325391">
                      <w:marLeft w:val="0"/>
                      <w:marRight w:val="0"/>
                      <w:marTop w:val="0"/>
                      <w:marBottom w:val="0"/>
                      <w:divBdr>
                        <w:top w:val="none" w:sz="0" w:space="0" w:color="auto"/>
                        <w:left w:val="none" w:sz="0" w:space="0" w:color="auto"/>
                        <w:bottom w:val="none" w:sz="0" w:space="0" w:color="auto"/>
                        <w:right w:val="none" w:sz="0" w:space="0" w:color="auto"/>
                      </w:divBdr>
                      <w:divsChild>
                        <w:div w:id="518543553">
                          <w:marLeft w:val="0"/>
                          <w:marRight w:val="0"/>
                          <w:marTop w:val="0"/>
                          <w:marBottom w:val="0"/>
                          <w:divBdr>
                            <w:top w:val="none" w:sz="0" w:space="0" w:color="auto"/>
                            <w:left w:val="none" w:sz="0" w:space="0" w:color="auto"/>
                            <w:bottom w:val="none" w:sz="0" w:space="0" w:color="auto"/>
                            <w:right w:val="none" w:sz="0" w:space="0" w:color="auto"/>
                          </w:divBdr>
                        </w:div>
                      </w:divsChild>
                    </w:div>
                    <w:div w:id="1974628372">
                      <w:marLeft w:val="0"/>
                      <w:marRight w:val="0"/>
                      <w:marTop w:val="0"/>
                      <w:marBottom w:val="0"/>
                      <w:divBdr>
                        <w:top w:val="none" w:sz="0" w:space="0" w:color="auto"/>
                        <w:left w:val="none" w:sz="0" w:space="0" w:color="auto"/>
                        <w:bottom w:val="none" w:sz="0" w:space="0" w:color="auto"/>
                        <w:right w:val="none" w:sz="0" w:space="0" w:color="auto"/>
                      </w:divBdr>
                      <w:divsChild>
                        <w:div w:id="2080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7349">
              <w:marLeft w:val="0"/>
              <w:marRight w:val="0"/>
              <w:marTop w:val="0"/>
              <w:marBottom w:val="0"/>
              <w:divBdr>
                <w:top w:val="none" w:sz="0" w:space="0" w:color="auto"/>
                <w:left w:val="none" w:sz="0" w:space="0" w:color="auto"/>
                <w:bottom w:val="none" w:sz="0" w:space="0" w:color="auto"/>
                <w:right w:val="none" w:sz="0" w:space="0" w:color="auto"/>
              </w:divBdr>
              <w:divsChild>
                <w:div w:id="894316540">
                  <w:marLeft w:val="0"/>
                  <w:marRight w:val="0"/>
                  <w:marTop w:val="0"/>
                  <w:marBottom w:val="0"/>
                  <w:divBdr>
                    <w:top w:val="none" w:sz="0" w:space="0" w:color="auto"/>
                    <w:left w:val="none" w:sz="0" w:space="0" w:color="auto"/>
                    <w:bottom w:val="none" w:sz="0" w:space="0" w:color="auto"/>
                    <w:right w:val="none" w:sz="0" w:space="0" w:color="auto"/>
                  </w:divBdr>
                  <w:divsChild>
                    <w:div w:id="2727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4382">
              <w:marLeft w:val="0"/>
              <w:marRight w:val="0"/>
              <w:marTop w:val="0"/>
              <w:marBottom w:val="0"/>
              <w:divBdr>
                <w:top w:val="none" w:sz="0" w:space="0" w:color="auto"/>
                <w:left w:val="none" w:sz="0" w:space="0" w:color="auto"/>
                <w:bottom w:val="none" w:sz="0" w:space="0" w:color="auto"/>
                <w:right w:val="none" w:sz="0" w:space="0" w:color="auto"/>
              </w:divBdr>
              <w:divsChild>
                <w:div w:id="951861359">
                  <w:marLeft w:val="0"/>
                  <w:marRight w:val="0"/>
                  <w:marTop w:val="0"/>
                  <w:marBottom w:val="0"/>
                  <w:divBdr>
                    <w:top w:val="none" w:sz="0" w:space="0" w:color="auto"/>
                    <w:left w:val="none" w:sz="0" w:space="0" w:color="auto"/>
                    <w:bottom w:val="none" w:sz="0" w:space="0" w:color="auto"/>
                    <w:right w:val="none" w:sz="0" w:space="0" w:color="auto"/>
                  </w:divBdr>
                  <w:divsChild>
                    <w:div w:id="1352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550">
              <w:marLeft w:val="0"/>
              <w:marRight w:val="0"/>
              <w:marTop w:val="0"/>
              <w:marBottom w:val="0"/>
              <w:divBdr>
                <w:top w:val="none" w:sz="0" w:space="0" w:color="auto"/>
                <w:left w:val="none" w:sz="0" w:space="0" w:color="auto"/>
                <w:bottom w:val="none" w:sz="0" w:space="0" w:color="auto"/>
                <w:right w:val="none" w:sz="0" w:space="0" w:color="auto"/>
              </w:divBdr>
              <w:divsChild>
                <w:div w:id="1785805091">
                  <w:marLeft w:val="0"/>
                  <w:marRight w:val="0"/>
                  <w:marTop w:val="0"/>
                  <w:marBottom w:val="0"/>
                  <w:divBdr>
                    <w:top w:val="none" w:sz="0" w:space="0" w:color="auto"/>
                    <w:left w:val="none" w:sz="0" w:space="0" w:color="auto"/>
                    <w:bottom w:val="none" w:sz="0" w:space="0" w:color="auto"/>
                    <w:right w:val="none" w:sz="0" w:space="0" w:color="auto"/>
                  </w:divBdr>
                  <w:divsChild>
                    <w:div w:id="6364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2878">
              <w:marLeft w:val="0"/>
              <w:marRight w:val="0"/>
              <w:marTop w:val="0"/>
              <w:marBottom w:val="0"/>
              <w:divBdr>
                <w:top w:val="none" w:sz="0" w:space="0" w:color="auto"/>
                <w:left w:val="none" w:sz="0" w:space="0" w:color="auto"/>
                <w:bottom w:val="none" w:sz="0" w:space="0" w:color="auto"/>
                <w:right w:val="none" w:sz="0" w:space="0" w:color="auto"/>
              </w:divBdr>
              <w:divsChild>
                <w:div w:id="76445978">
                  <w:marLeft w:val="0"/>
                  <w:marRight w:val="0"/>
                  <w:marTop w:val="0"/>
                  <w:marBottom w:val="0"/>
                  <w:divBdr>
                    <w:top w:val="none" w:sz="0" w:space="0" w:color="auto"/>
                    <w:left w:val="none" w:sz="0" w:space="0" w:color="auto"/>
                    <w:bottom w:val="none" w:sz="0" w:space="0" w:color="auto"/>
                    <w:right w:val="none" w:sz="0" w:space="0" w:color="auto"/>
                  </w:divBdr>
                  <w:divsChild>
                    <w:div w:id="13391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9256">
              <w:marLeft w:val="0"/>
              <w:marRight w:val="0"/>
              <w:marTop w:val="0"/>
              <w:marBottom w:val="0"/>
              <w:divBdr>
                <w:top w:val="none" w:sz="0" w:space="0" w:color="auto"/>
                <w:left w:val="none" w:sz="0" w:space="0" w:color="auto"/>
                <w:bottom w:val="none" w:sz="0" w:space="0" w:color="auto"/>
                <w:right w:val="none" w:sz="0" w:space="0" w:color="auto"/>
              </w:divBdr>
              <w:divsChild>
                <w:div w:id="1560483166">
                  <w:marLeft w:val="0"/>
                  <w:marRight w:val="0"/>
                  <w:marTop w:val="0"/>
                  <w:marBottom w:val="0"/>
                  <w:divBdr>
                    <w:top w:val="none" w:sz="0" w:space="0" w:color="auto"/>
                    <w:left w:val="none" w:sz="0" w:space="0" w:color="auto"/>
                    <w:bottom w:val="none" w:sz="0" w:space="0" w:color="auto"/>
                    <w:right w:val="none" w:sz="0" w:space="0" w:color="auto"/>
                  </w:divBdr>
                  <w:divsChild>
                    <w:div w:id="12326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337559">
      <w:bodyDiv w:val="1"/>
      <w:marLeft w:val="0"/>
      <w:marRight w:val="0"/>
      <w:marTop w:val="0"/>
      <w:marBottom w:val="0"/>
      <w:divBdr>
        <w:top w:val="none" w:sz="0" w:space="0" w:color="auto"/>
        <w:left w:val="none" w:sz="0" w:space="0" w:color="auto"/>
        <w:bottom w:val="none" w:sz="0" w:space="0" w:color="auto"/>
        <w:right w:val="none" w:sz="0" w:space="0" w:color="auto"/>
      </w:divBdr>
    </w:div>
    <w:div w:id="1079518455">
      <w:bodyDiv w:val="1"/>
      <w:marLeft w:val="0"/>
      <w:marRight w:val="0"/>
      <w:marTop w:val="0"/>
      <w:marBottom w:val="0"/>
      <w:divBdr>
        <w:top w:val="none" w:sz="0" w:space="0" w:color="auto"/>
        <w:left w:val="none" w:sz="0" w:space="0" w:color="auto"/>
        <w:bottom w:val="none" w:sz="0" w:space="0" w:color="auto"/>
        <w:right w:val="none" w:sz="0" w:space="0" w:color="auto"/>
      </w:divBdr>
    </w:div>
    <w:div w:id="1211650744">
      <w:bodyDiv w:val="1"/>
      <w:marLeft w:val="0"/>
      <w:marRight w:val="0"/>
      <w:marTop w:val="0"/>
      <w:marBottom w:val="0"/>
      <w:divBdr>
        <w:top w:val="none" w:sz="0" w:space="0" w:color="auto"/>
        <w:left w:val="none" w:sz="0" w:space="0" w:color="auto"/>
        <w:bottom w:val="none" w:sz="0" w:space="0" w:color="auto"/>
        <w:right w:val="none" w:sz="0" w:space="0" w:color="auto"/>
      </w:divBdr>
    </w:div>
    <w:div w:id="1234243158">
      <w:bodyDiv w:val="1"/>
      <w:marLeft w:val="0"/>
      <w:marRight w:val="0"/>
      <w:marTop w:val="0"/>
      <w:marBottom w:val="0"/>
      <w:divBdr>
        <w:top w:val="none" w:sz="0" w:space="0" w:color="auto"/>
        <w:left w:val="none" w:sz="0" w:space="0" w:color="auto"/>
        <w:bottom w:val="none" w:sz="0" w:space="0" w:color="auto"/>
        <w:right w:val="none" w:sz="0" w:space="0" w:color="auto"/>
      </w:divBdr>
    </w:div>
    <w:div w:id="1241602615">
      <w:bodyDiv w:val="1"/>
      <w:marLeft w:val="0"/>
      <w:marRight w:val="0"/>
      <w:marTop w:val="0"/>
      <w:marBottom w:val="0"/>
      <w:divBdr>
        <w:top w:val="none" w:sz="0" w:space="0" w:color="auto"/>
        <w:left w:val="none" w:sz="0" w:space="0" w:color="auto"/>
        <w:bottom w:val="none" w:sz="0" w:space="0" w:color="auto"/>
        <w:right w:val="none" w:sz="0" w:space="0" w:color="auto"/>
      </w:divBdr>
    </w:div>
    <w:div w:id="1275871221">
      <w:bodyDiv w:val="1"/>
      <w:marLeft w:val="0"/>
      <w:marRight w:val="0"/>
      <w:marTop w:val="0"/>
      <w:marBottom w:val="0"/>
      <w:divBdr>
        <w:top w:val="none" w:sz="0" w:space="0" w:color="auto"/>
        <w:left w:val="none" w:sz="0" w:space="0" w:color="auto"/>
        <w:bottom w:val="none" w:sz="0" w:space="0" w:color="auto"/>
        <w:right w:val="none" w:sz="0" w:space="0" w:color="auto"/>
      </w:divBdr>
    </w:div>
    <w:div w:id="1453788454">
      <w:bodyDiv w:val="1"/>
      <w:marLeft w:val="0"/>
      <w:marRight w:val="0"/>
      <w:marTop w:val="0"/>
      <w:marBottom w:val="0"/>
      <w:divBdr>
        <w:top w:val="none" w:sz="0" w:space="0" w:color="auto"/>
        <w:left w:val="none" w:sz="0" w:space="0" w:color="auto"/>
        <w:bottom w:val="none" w:sz="0" w:space="0" w:color="auto"/>
        <w:right w:val="none" w:sz="0" w:space="0" w:color="auto"/>
      </w:divBdr>
    </w:div>
    <w:div w:id="1571571835">
      <w:bodyDiv w:val="1"/>
      <w:marLeft w:val="0"/>
      <w:marRight w:val="0"/>
      <w:marTop w:val="0"/>
      <w:marBottom w:val="0"/>
      <w:divBdr>
        <w:top w:val="none" w:sz="0" w:space="0" w:color="auto"/>
        <w:left w:val="none" w:sz="0" w:space="0" w:color="auto"/>
        <w:bottom w:val="none" w:sz="0" w:space="0" w:color="auto"/>
        <w:right w:val="none" w:sz="0" w:space="0" w:color="auto"/>
      </w:divBdr>
    </w:div>
    <w:div w:id="1596133102">
      <w:bodyDiv w:val="1"/>
      <w:marLeft w:val="0"/>
      <w:marRight w:val="0"/>
      <w:marTop w:val="0"/>
      <w:marBottom w:val="0"/>
      <w:divBdr>
        <w:top w:val="none" w:sz="0" w:space="0" w:color="auto"/>
        <w:left w:val="none" w:sz="0" w:space="0" w:color="auto"/>
        <w:bottom w:val="none" w:sz="0" w:space="0" w:color="auto"/>
        <w:right w:val="none" w:sz="0" w:space="0" w:color="auto"/>
      </w:divBdr>
    </w:div>
    <w:div w:id="1601914555">
      <w:bodyDiv w:val="1"/>
      <w:marLeft w:val="0"/>
      <w:marRight w:val="0"/>
      <w:marTop w:val="0"/>
      <w:marBottom w:val="0"/>
      <w:divBdr>
        <w:top w:val="none" w:sz="0" w:space="0" w:color="auto"/>
        <w:left w:val="none" w:sz="0" w:space="0" w:color="auto"/>
        <w:bottom w:val="none" w:sz="0" w:space="0" w:color="auto"/>
        <w:right w:val="none" w:sz="0" w:space="0" w:color="auto"/>
      </w:divBdr>
    </w:div>
    <w:div w:id="1608005854">
      <w:bodyDiv w:val="1"/>
      <w:marLeft w:val="0"/>
      <w:marRight w:val="0"/>
      <w:marTop w:val="0"/>
      <w:marBottom w:val="0"/>
      <w:divBdr>
        <w:top w:val="none" w:sz="0" w:space="0" w:color="auto"/>
        <w:left w:val="none" w:sz="0" w:space="0" w:color="auto"/>
        <w:bottom w:val="none" w:sz="0" w:space="0" w:color="auto"/>
        <w:right w:val="none" w:sz="0" w:space="0" w:color="auto"/>
      </w:divBdr>
    </w:div>
    <w:div w:id="1673871850">
      <w:bodyDiv w:val="1"/>
      <w:marLeft w:val="0"/>
      <w:marRight w:val="0"/>
      <w:marTop w:val="0"/>
      <w:marBottom w:val="0"/>
      <w:divBdr>
        <w:top w:val="none" w:sz="0" w:space="0" w:color="auto"/>
        <w:left w:val="none" w:sz="0" w:space="0" w:color="auto"/>
        <w:bottom w:val="none" w:sz="0" w:space="0" w:color="auto"/>
        <w:right w:val="none" w:sz="0" w:space="0" w:color="auto"/>
      </w:divBdr>
    </w:div>
    <w:div w:id="1772043397">
      <w:bodyDiv w:val="1"/>
      <w:marLeft w:val="0"/>
      <w:marRight w:val="0"/>
      <w:marTop w:val="0"/>
      <w:marBottom w:val="0"/>
      <w:divBdr>
        <w:top w:val="none" w:sz="0" w:space="0" w:color="auto"/>
        <w:left w:val="none" w:sz="0" w:space="0" w:color="auto"/>
        <w:bottom w:val="none" w:sz="0" w:space="0" w:color="auto"/>
        <w:right w:val="none" w:sz="0" w:space="0" w:color="auto"/>
      </w:divBdr>
    </w:div>
    <w:div w:id="1950745298">
      <w:bodyDiv w:val="1"/>
      <w:marLeft w:val="0"/>
      <w:marRight w:val="0"/>
      <w:marTop w:val="0"/>
      <w:marBottom w:val="0"/>
      <w:divBdr>
        <w:top w:val="none" w:sz="0" w:space="0" w:color="auto"/>
        <w:left w:val="none" w:sz="0" w:space="0" w:color="auto"/>
        <w:bottom w:val="none" w:sz="0" w:space="0" w:color="auto"/>
        <w:right w:val="none" w:sz="0" w:space="0" w:color="auto"/>
      </w:divBdr>
    </w:div>
    <w:div w:id="2084524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mnp.art.pl" TargetMode="External"/><Relationship Id="rId13" Type="http://schemas.openxmlformats.org/officeDocument/2006/relationships/hyperlink" Target="https://platformazakupowa.pl/pn/mnp" TargetMode="External"/><Relationship Id="rId18" Type="http://schemas.openxmlformats.org/officeDocument/2006/relationships/hyperlink" Target="https://platformazakupowa.pl/pn/mn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mnp" TargetMode="External"/><Relationship Id="rId17" Type="http://schemas.openxmlformats.org/officeDocument/2006/relationships/hyperlink" Target="mailto:zp@mnp.art.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mn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s://platformazakupowa.pl/pn/mnp"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mnp.art.pl"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61E57-6441-49A4-9FC9-169263EF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24</Pages>
  <Words>10184</Words>
  <Characters>61109</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71151</CharactersWithSpaces>
  <SharedDoc>false</SharedDoc>
  <HLinks>
    <vt:vector size="30" baseType="variant">
      <vt:variant>
        <vt:i4>6553642</vt:i4>
      </vt:variant>
      <vt:variant>
        <vt:i4>12</vt:i4>
      </vt:variant>
      <vt:variant>
        <vt:i4>0</vt:i4>
      </vt:variant>
      <vt:variant>
        <vt:i4>5</vt:i4>
      </vt:variant>
      <vt:variant>
        <vt:lpwstr>https://epuap.gov.pl/wps/portal</vt:lpwstr>
      </vt:variant>
      <vt:variant>
        <vt:lpwstr/>
      </vt:variant>
      <vt:variant>
        <vt:i4>2949239</vt:i4>
      </vt:variant>
      <vt:variant>
        <vt:i4>9</vt:i4>
      </vt:variant>
      <vt:variant>
        <vt:i4>0</vt:i4>
      </vt:variant>
      <vt:variant>
        <vt:i4>5</vt:i4>
      </vt:variant>
      <vt:variant>
        <vt:lpwstr>https://miniportal.uzp.gov.pl/</vt:lpwstr>
      </vt:variant>
      <vt:variant>
        <vt:lpwstr/>
      </vt:variant>
      <vt:variant>
        <vt:i4>2949239</vt:i4>
      </vt:variant>
      <vt:variant>
        <vt:i4>6</vt:i4>
      </vt:variant>
      <vt:variant>
        <vt:i4>0</vt:i4>
      </vt:variant>
      <vt:variant>
        <vt:i4>5</vt:i4>
      </vt:variant>
      <vt:variant>
        <vt:lpwstr>https://miniportal.uzp.gov.pl/</vt:lpwstr>
      </vt:variant>
      <vt:variant>
        <vt:lpwstr/>
      </vt:variant>
      <vt:variant>
        <vt:i4>2949239</vt:i4>
      </vt:variant>
      <vt:variant>
        <vt:i4>3</vt:i4>
      </vt:variant>
      <vt:variant>
        <vt:i4>0</vt:i4>
      </vt:variant>
      <vt:variant>
        <vt:i4>5</vt:i4>
      </vt:variant>
      <vt:variant>
        <vt:lpwstr>https://miniportal.uzp.gov.pl/</vt:lpwstr>
      </vt:variant>
      <vt:variant>
        <vt:lpwstr/>
      </vt:variant>
      <vt:variant>
        <vt:i4>131114</vt:i4>
      </vt:variant>
      <vt:variant>
        <vt:i4>0</vt:i4>
      </vt:variant>
      <vt:variant>
        <vt:i4>0</vt:i4>
      </vt:variant>
      <vt:variant>
        <vt:i4>5</vt:i4>
      </vt:variant>
      <vt:variant>
        <vt:lpwstr>mailto:a.szymanska@mnp.art.pl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KurkiewiczA</cp:lastModifiedBy>
  <cp:revision>64</cp:revision>
  <cp:lastPrinted>2024-02-01T06:23:00Z</cp:lastPrinted>
  <dcterms:created xsi:type="dcterms:W3CDTF">2024-01-25T15:45:00Z</dcterms:created>
  <dcterms:modified xsi:type="dcterms:W3CDTF">2024-02-01T14:54:00Z</dcterms:modified>
</cp:coreProperties>
</file>