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EE3" w14:textId="77777777" w:rsidR="00684C3C" w:rsidRDefault="00684C3C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</w:p>
    <w:p w14:paraId="5A856354" w14:textId="47D2DEB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 xml:space="preserve">Centrum Usług Wspólnych w Kobylnicy </w:t>
      </w:r>
      <w:r w:rsidR="00B42B69" w:rsidRPr="00B42B69">
        <w:rPr>
          <w:bCs/>
        </w:rPr>
        <w:t>– pełnomocnik Zamawiających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3400D638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bookmarkStart w:id="2" w:name="_Hlk139625205"/>
      <w:r w:rsidRPr="001D79C1">
        <w:rPr>
          <w:b/>
          <w:sz w:val="26"/>
          <w:szCs w:val="26"/>
        </w:rPr>
        <w:t>Usługa gastronomiczna polegająca na przygotow</w:t>
      </w:r>
      <w:r w:rsidR="00DA4D65">
        <w:rPr>
          <w:b/>
          <w:sz w:val="26"/>
          <w:szCs w:val="26"/>
        </w:rPr>
        <w:t>yw</w:t>
      </w:r>
      <w:r w:rsidRPr="001D79C1">
        <w:rPr>
          <w:b/>
          <w:sz w:val="26"/>
          <w:szCs w:val="26"/>
        </w:rPr>
        <w:t>aniu i dostarcz</w:t>
      </w:r>
      <w:r w:rsidR="00DA4D65">
        <w:rPr>
          <w:b/>
          <w:sz w:val="26"/>
          <w:szCs w:val="26"/>
        </w:rPr>
        <w:t>a</w:t>
      </w:r>
      <w:r w:rsidRPr="001D79C1">
        <w:rPr>
          <w:b/>
          <w:sz w:val="26"/>
          <w:szCs w:val="26"/>
        </w:rPr>
        <w:t xml:space="preserve">niu posiłków dla dzieci z oddziałów przedszkolnych oraz uczniów szkół znajdujących się na terenie Gminy Kobylnica w roku szkolnym 2023/2024 (zadania 1 - </w:t>
      </w:r>
      <w:r>
        <w:rPr>
          <w:b/>
          <w:sz w:val="26"/>
          <w:szCs w:val="26"/>
        </w:rPr>
        <w:t>3</w:t>
      </w:r>
      <w:r w:rsidRPr="001D79C1">
        <w:rPr>
          <w:b/>
          <w:sz w:val="26"/>
          <w:szCs w:val="26"/>
        </w:rPr>
        <w:t>)”</w:t>
      </w:r>
      <w:bookmarkEnd w:id="2"/>
    </w:p>
    <w:bookmarkEnd w:id="1"/>
    <w:p w14:paraId="32FAA973" w14:textId="77777777" w:rsidR="00C930C8" w:rsidRDefault="00C930C8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49860E3F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Grażyna </w:t>
      </w:r>
      <w:proofErr w:type="spellStart"/>
      <w:r w:rsidRPr="00E16CC4">
        <w:rPr>
          <w:rFonts w:eastAsia="Calibri"/>
          <w:bCs/>
        </w:rPr>
        <w:t>Pioterek</w:t>
      </w:r>
      <w:proofErr w:type="spellEnd"/>
    </w:p>
    <w:p w14:paraId="67B1BBC6" w14:textId="7FEEDEFA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t xml:space="preserve">Marzena </w:t>
      </w:r>
      <w:proofErr w:type="spellStart"/>
      <w:r w:rsidRPr="00E16CC4">
        <w:t>Pietruk-Żytkowska</w:t>
      </w:r>
      <w:proofErr w:type="spellEnd"/>
    </w:p>
    <w:p w14:paraId="71677D61" w14:textId="7F6529B6" w:rsidR="00E16CC4" w:rsidRPr="00E16CC4" w:rsidRDefault="002337DF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 xml:space="preserve">Ewa </w:t>
      </w:r>
      <w:proofErr w:type="spellStart"/>
      <w:r w:rsidRPr="00E16CC4">
        <w:rPr>
          <w:rFonts w:eastAsia="Calibri"/>
          <w:bCs/>
        </w:rPr>
        <w:t>Solnikowska</w:t>
      </w:r>
      <w:proofErr w:type="spellEnd"/>
    </w:p>
    <w:p w14:paraId="731857A8" w14:textId="6E1951E0" w:rsidR="00E16CC4" w:rsidRPr="00E16CC4" w:rsidRDefault="00E16CC4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I</w:t>
      </w:r>
      <w:r w:rsidR="00263770" w:rsidRPr="00E16CC4">
        <w:rPr>
          <w:rFonts w:eastAsia="Calibri"/>
          <w:bCs/>
        </w:rPr>
        <w:t>ga Bekiesza</w:t>
      </w:r>
    </w:p>
    <w:p w14:paraId="1E98659A" w14:textId="6E6CEB19" w:rsidR="00E16CC4" w:rsidRPr="00E16CC4" w:rsidRDefault="000D0222" w:rsidP="00C930C8">
      <w:pPr>
        <w:pStyle w:val="Bezodstpw"/>
        <w:numPr>
          <w:ilvl w:val="0"/>
          <w:numId w:val="78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C6D9996" w14:textId="30681887" w:rsidR="001A5481" w:rsidRDefault="009D7046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46D76349" w14:textId="77777777" w:rsidR="00C930C8" w:rsidRPr="003824A2" w:rsidRDefault="00C930C8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</w:p>
    <w:p w14:paraId="5C556A6F" w14:textId="63841225" w:rsidR="000D0222" w:rsidRDefault="00F7657B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79454B3B" w14:textId="77777777" w:rsidR="00C930C8" w:rsidRPr="003824A2" w:rsidRDefault="00C930C8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</w:p>
    <w:p w14:paraId="00000029" w14:textId="6B57DACA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D79C1">
        <w:rPr>
          <w:b/>
        </w:rPr>
        <w:t>lip</w:t>
      </w:r>
      <w:r w:rsidR="008F125B">
        <w:rPr>
          <w:b/>
        </w:rPr>
        <w:t>iec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01055E6C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16A1B287" w:rsidR="00D86CA5" w:rsidRPr="00B42B69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2B7F174" w:rsidR="00D86CA5" w:rsidRPr="00B42B69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5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394F8A95" w:rsidR="00D86CA5" w:rsidRPr="00B42B69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B3DB210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D86CA5" w:rsidRPr="00B42B69">
              <w:rPr>
                <w:noProof/>
                <w:webHidden/>
              </w:rPr>
              <w:t>12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034C804E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41406AA0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5100BF31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30B26277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4B12118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257CC1A8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33D258D9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7DE10352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3980C807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6341E2B8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4E3D50D0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590BF739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7F21F82E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106DE16F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1B5585ED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53694BB9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29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1DC59560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237E44CF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6AEE8DFF" w:rsidR="00D86CA5" w:rsidRDefault="00E255F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D86CA5">
              <w:rPr>
                <w:noProof/>
                <w:webHidden/>
              </w:rPr>
              <w:t>33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666D9776" w14:textId="77777777" w:rsid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D86CA5">
        <w:rPr>
          <w:bCs/>
        </w:rPr>
        <w:t>ych</w:t>
      </w:r>
      <w:r w:rsidRPr="00180E82">
        <w:rPr>
          <w:bCs/>
        </w:rPr>
        <w:t>:</w:t>
      </w:r>
    </w:p>
    <w:p w14:paraId="55C92710" w14:textId="5370A2A7" w:rsidR="00180E82" w:rsidRPr="00D86CA5" w:rsidRDefault="00D86CA5" w:rsidP="007E19B6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 Jana Kochanowskiego w Kończewie</w:t>
      </w:r>
    </w:p>
    <w:p w14:paraId="07E2E5CE" w14:textId="02C6AF1B" w:rsidR="00D86CA5" w:rsidRP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76–251 Ko</w:t>
      </w:r>
      <w:r w:rsidR="00D86CA5" w:rsidRPr="007E19B6">
        <w:rPr>
          <w:bCs/>
        </w:rPr>
        <w:t>ńczewo</w:t>
      </w:r>
      <w:r w:rsidRPr="007E19B6">
        <w:rPr>
          <w:bCs/>
        </w:rPr>
        <w:t xml:space="preserve">, ul. </w:t>
      </w:r>
      <w:r w:rsidR="00D86CA5" w:rsidRPr="007E19B6">
        <w:rPr>
          <w:bCs/>
        </w:rPr>
        <w:t>Szkolna 1,</w:t>
      </w:r>
    </w:p>
    <w:p w14:paraId="6BDFF65C" w14:textId="77777777" w:rsid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 xml:space="preserve">NIP: </w:t>
      </w:r>
      <w:r w:rsidR="007E19B6" w:rsidRPr="007E19B6">
        <w:rPr>
          <w:bCs/>
        </w:rPr>
        <w:t>8391036548</w:t>
      </w:r>
    </w:p>
    <w:p w14:paraId="4D041A83" w14:textId="3B599FAE" w:rsidR="007E19B6" w:rsidRDefault="007E19B6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REGON</w:t>
      </w:r>
      <w:r>
        <w:rPr>
          <w:bCs/>
        </w:rPr>
        <w:t xml:space="preserve">: </w:t>
      </w:r>
      <w:r w:rsidRPr="007E19B6">
        <w:rPr>
          <w:bCs/>
        </w:rPr>
        <w:t>001140938</w:t>
      </w:r>
    </w:p>
    <w:p w14:paraId="02279D75" w14:textId="1C1682F6" w:rsidR="005E0EF1" w:rsidRPr="00D86CA5" w:rsidRDefault="005E0EF1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 xml:space="preserve">Szkoła Podstawowa im. </w:t>
      </w:r>
      <w:r>
        <w:rPr>
          <w:b/>
        </w:rPr>
        <w:t>Polskich Noblistów</w:t>
      </w:r>
      <w:r w:rsidRPr="00D86CA5">
        <w:rPr>
          <w:b/>
        </w:rPr>
        <w:t xml:space="preserve"> w </w:t>
      </w:r>
      <w:r>
        <w:rPr>
          <w:b/>
        </w:rPr>
        <w:t>Sycewicach</w:t>
      </w:r>
    </w:p>
    <w:p w14:paraId="44D03000" w14:textId="55805D94" w:rsid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Szkolna 1,</w:t>
      </w:r>
    </w:p>
    <w:p w14:paraId="22551B0D" w14:textId="774A778C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D86CA5">
        <w:rPr>
          <w:bCs/>
        </w:rPr>
        <w:t xml:space="preserve">NIP: </w:t>
      </w:r>
      <w:r w:rsidRPr="005E0EF1">
        <w:rPr>
          <w:bCs/>
          <w:lang w:val="pl-PL"/>
        </w:rPr>
        <w:t>8393197936</w:t>
      </w:r>
    </w:p>
    <w:p w14:paraId="0DBD1552" w14:textId="2C3D3B03" w:rsidR="005E0EF1" w:rsidRPr="005E0EF1" w:rsidRDefault="005E0EF1" w:rsidP="005E0EF1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5E0EF1">
        <w:rPr>
          <w:bCs/>
          <w:lang w:val="pl-PL"/>
        </w:rPr>
        <w:t>REGON</w:t>
      </w:r>
      <w:r>
        <w:rPr>
          <w:bCs/>
          <w:lang w:val="pl-PL"/>
        </w:rPr>
        <w:t xml:space="preserve">: </w:t>
      </w:r>
      <w:r w:rsidRPr="005E0EF1">
        <w:rPr>
          <w:bCs/>
          <w:lang w:val="pl-PL"/>
        </w:rPr>
        <w:t>001141895</w:t>
      </w:r>
    </w:p>
    <w:p w14:paraId="43B48E6C" w14:textId="6ED7C076" w:rsidR="00D86CA5" w:rsidRPr="005E0EF1" w:rsidRDefault="00D86CA5" w:rsidP="005E0EF1">
      <w:pPr>
        <w:pStyle w:val="Akapitzlist"/>
        <w:numPr>
          <w:ilvl w:val="1"/>
          <w:numId w:val="25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5E0EF1">
        <w:rPr>
          <w:b/>
        </w:rPr>
        <w:t>Szkoła Podstawowa im. Kornela Makuszyńskiego w Kobylnicy</w:t>
      </w:r>
    </w:p>
    <w:p w14:paraId="3B63EC7F" w14:textId="3892E330" w:rsid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Główna 63</w:t>
      </w:r>
      <w:r w:rsidR="005E0EF1">
        <w:rPr>
          <w:bCs/>
        </w:rPr>
        <w:t>,</w:t>
      </w:r>
    </w:p>
    <w:p w14:paraId="2A5B363A" w14:textId="77777777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464836B8" w14:textId="083C0D7D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6CC05972" w14:textId="189F2ECA" w:rsidR="00180E82" w:rsidRPr="003F5F11" w:rsidRDefault="00180E82" w:rsidP="00D86CA5">
      <w:pPr>
        <w:tabs>
          <w:tab w:val="left" w:pos="2552"/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D86CA5" w:rsidRPr="003F5F11">
        <w:rPr>
          <w:bCs/>
          <w:u w:val="single"/>
        </w:rPr>
        <w:t>li</w:t>
      </w:r>
      <w:r w:rsidRPr="003F5F11">
        <w:rPr>
          <w:bCs/>
          <w:u w:val="single"/>
        </w:rPr>
        <w:t xml:space="preserve"> przygotowanie i przeprowadzenie postępowania </w:t>
      </w:r>
      <w:r w:rsidR="00D86CA5" w:rsidRPr="003F5F11">
        <w:rPr>
          <w:bCs/>
          <w:u w:val="single"/>
        </w:rPr>
        <w:t>osobie trzeciej</w:t>
      </w:r>
      <w:r w:rsidRPr="003F5F11">
        <w:rPr>
          <w:bCs/>
          <w:u w:val="single"/>
        </w:rPr>
        <w:t>:</w:t>
      </w:r>
    </w:p>
    <w:p w14:paraId="2A34617A" w14:textId="3F522FA4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Zamawiających</w:t>
      </w:r>
      <w:r w:rsidR="001D79C1">
        <w:rPr>
          <w:bCs/>
        </w:rPr>
        <w:t>,</w:t>
      </w:r>
    </w:p>
    <w:p w14:paraId="368C50ED" w14:textId="062E9BFF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 xml:space="preserve">Zamawiający przypomina, że w toku postępowania zgodnie z art. 61 ust. 2 ustawy </w:t>
      </w:r>
      <w:proofErr w:type="spellStart"/>
      <w:r w:rsidRPr="00F7740F">
        <w:t>P</w:t>
      </w:r>
      <w:r w:rsidR="00F37C42" w:rsidRPr="00F7740F">
        <w:t>zp</w:t>
      </w:r>
      <w:proofErr w:type="spellEnd"/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4EDF562D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D14FDC">
        <w:rPr>
          <w:b/>
        </w:rPr>
        <w:t xml:space="preserve">: </w:t>
      </w:r>
      <w:r w:rsidR="00D14FDC" w:rsidRPr="00D14FDC">
        <w:rPr>
          <w:b/>
        </w:rPr>
        <w:t>12</w:t>
      </w:r>
      <w:r w:rsidR="00EC6D69" w:rsidRPr="00D14FDC">
        <w:rPr>
          <w:b/>
        </w:rPr>
        <w:t>.0</w:t>
      </w:r>
      <w:r w:rsidR="00D14FDC" w:rsidRPr="00D14FDC">
        <w:rPr>
          <w:b/>
        </w:rPr>
        <w:t>7</w:t>
      </w:r>
      <w:r w:rsidR="00EC6D69" w:rsidRPr="00D14FDC">
        <w:rPr>
          <w:b/>
        </w:rPr>
        <w:t>.202</w:t>
      </w:r>
      <w:r w:rsidR="00D14FDC" w:rsidRPr="00D14FDC">
        <w:rPr>
          <w:b/>
        </w:rPr>
        <w:t>3</w:t>
      </w:r>
      <w:r w:rsidR="00EC6D69" w:rsidRPr="00D14FDC">
        <w:rPr>
          <w:b/>
        </w:rPr>
        <w:t xml:space="preserve"> r.</w:t>
      </w:r>
    </w:p>
    <w:p w14:paraId="788B0DEA" w14:textId="64538A31" w:rsidR="005C5C56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 xml:space="preserve">drogą elektroniczną w BZP pod numerem: </w:t>
      </w:r>
      <w:r w:rsidR="00A76210" w:rsidRPr="00A76210">
        <w:t>2023/BZP 00303996/01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30E43D90" w:rsidR="003F5F11" w:rsidRPr="008F125B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3F5F11">
        <w:rPr>
          <w:b/>
          <w:bCs/>
          <w:lang w:val="pl-PL"/>
        </w:rPr>
        <w:t>zam</w:t>
      </w:r>
      <w:r w:rsidRPr="008F125B">
        <w:rPr>
          <w:b/>
          <w:bCs/>
          <w:lang w:val="pl-PL"/>
        </w:rPr>
        <w:t>ó</w:t>
      </w:r>
      <w:r w:rsidRPr="003F5F11">
        <w:rPr>
          <w:b/>
          <w:bCs/>
          <w:lang w:val="pl-PL"/>
        </w:rPr>
        <w:t>wienia na us</w:t>
      </w:r>
      <w:r w:rsidRPr="003F5F11">
        <w:rPr>
          <w:rFonts w:hint="eastAsia"/>
          <w:b/>
          <w:bCs/>
          <w:lang w:val="pl-PL"/>
        </w:rPr>
        <w:t>ł</w:t>
      </w:r>
      <w:r w:rsidRPr="003F5F11">
        <w:rPr>
          <w:b/>
          <w:bCs/>
          <w:lang w:val="pl-PL"/>
        </w:rPr>
        <w:t>ug</w:t>
      </w:r>
      <w:r w:rsidR="008F125B" w:rsidRPr="008F125B">
        <w:rPr>
          <w:b/>
          <w:bCs/>
          <w:lang w:val="pl-PL"/>
        </w:rPr>
        <w:t>i społeczne</w:t>
      </w:r>
      <w:r w:rsidR="001D79C1">
        <w:rPr>
          <w:b/>
          <w:bCs/>
          <w:lang w:val="pl-PL"/>
        </w:rPr>
        <w:t xml:space="preserve"> i inne szczególne usługi</w:t>
      </w:r>
      <w:r w:rsidRPr="003F5F11">
        <w:rPr>
          <w:lang w:val="pl-PL"/>
        </w:rPr>
        <w:t>, kt</w:t>
      </w:r>
      <w:r w:rsidRPr="008F125B">
        <w:rPr>
          <w:lang w:val="pl-PL"/>
        </w:rPr>
        <w:t>ó</w:t>
      </w:r>
      <w:r w:rsidRPr="003F5F11">
        <w:rPr>
          <w:lang w:val="pl-PL"/>
        </w:rPr>
        <w:t>rego</w:t>
      </w:r>
      <w:r w:rsidRPr="008F125B">
        <w:rPr>
          <w:lang w:val="pl-PL"/>
        </w:rPr>
        <w:t xml:space="preserve"> </w:t>
      </w:r>
      <w:r w:rsidRPr="003F5F11">
        <w:rPr>
          <w:lang w:val="pl-PL"/>
        </w:rPr>
        <w:t>warto</w:t>
      </w:r>
      <w:r w:rsidRPr="003F5F11">
        <w:rPr>
          <w:rFonts w:hint="eastAsia"/>
          <w:lang w:val="pl-PL"/>
        </w:rPr>
        <w:t>ść</w:t>
      </w:r>
      <w:r w:rsidRPr="003F5F11">
        <w:rPr>
          <w:lang w:val="pl-PL"/>
        </w:rPr>
        <w:t xml:space="preserve"> </w:t>
      </w:r>
      <w:r w:rsidR="00DF7D0A" w:rsidRPr="00DF7D0A">
        <w:rPr>
          <w:lang w:val="pl-PL"/>
        </w:rPr>
        <w:t>wyrażona w złotych</w:t>
      </w:r>
      <w:r w:rsidRPr="003F5F11">
        <w:rPr>
          <w:lang w:val="pl-PL"/>
        </w:rPr>
        <w:t xml:space="preserve"> </w:t>
      </w:r>
      <w:r w:rsidR="001D79C1" w:rsidRPr="001D79C1">
        <w:rPr>
          <w:lang w:val="pl-PL"/>
        </w:rPr>
        <w:t>jest mniejsza niż równowartość kwoty 750 000 euro</w:t>
      </w:r>
      <w:r w:rsidR="001D79C1">
        <w:rPr>
          <w:lang w:val="pl-PL"/>
        </w:rPr>
        <w:t xml:space="preserve">, </w:t>
      </w:r>
      <w:r w:rsidRPr="003F5F11">
        <w:rPr>
          <w:lang w:val="pl-PL"/>
        </w:rPr>
        <w:t>prowadzone jest zgodnie z art. 275 pkt 1</w:t>
      </w:r>
      <w:r w:rsidR="001D79C1">
        <w:rPr>
          <w:lang w:val="pl-PL"/>
        </w:rPr>
        <w:t xml:space="preserve"> </w:t>
      </w:r>
      <w:r w:rsidR="001D79C1" w:rsidRPr="003F5F11">
        <w:rPr>
          <w:lang w:val="pl-PL"/>
        </w:rPr>
        <w:t>w</w:t>
      </w:r>
      <w:r w:rsidR="001D79C1" w:rsidRPr="008F125B">
        <w:rPr>
          <w:lang w:val="pl-PL"/>
        </w:rPr>
        <w:t> z</w:t>
      </w:r>
      <w:r w:rsidR="001D79C1" w:rsidRPr="003F5F11">
        <w:rPr>
          <w:lang w:val="pl-PL"/>
        </w:rPr>
        <w:t>wi</w:t>
      </w:r>
      <w:r w:rsidR="001D79C1" w:rsidRPr="003F5F11">
        <w:rPr>
          <w:rFonts w:hint="eastAsia"/>
          <w:lang w:val="pl-PL"/>
        </w:rPr>
        <w:t>ą</w:t>
      </w:r>
      <w:r w:rsidR="001D79C1" w:rsidRPr="003F5F11">
        <w:rPr>
          <w:lang w:val="pl-PL"/>
        </w:rPr>
        <w:t>z</w:t>
      </w:r>
      <w:r w:rsidR="001D79C1" w:rsidRPr="008F125B">
        <w:rPr>
          <w:lang w:val="pl-PL"/>
        </w:rPr>
        <w:t>ku</w:t>
      </w:r>
      <w:r w:rsidR="001D79C1" w:rsidRPr="003F5F11">
        <w:rPr>
          <w:lang w:val="pl-PL"/>
        </w:rPr>
        <w:t xml:space="preserve"> z art. 359</w:t>
      </w:r>
      <w:r w:rsidR="001D79C1" w:rsidRPr="008F125B">
        <w:rPr>
          <w:lang w:val="pl-PL"/>
        </w:rPr>
        <w:t xml:space="preserve"> </w:t>
      </w:r>
      <w:r w:rsidR="001D79C1" w:rsidRPr="003F5F11">
        <w:rPr>
          <w:lang w:val="pl-PL"/>
        </w:rPr>
        <w:t xml:space="preserve">pkt 2 </w:t>
      </w:r>
      <w:r w:rsidR="008F125B" w:rsidRPr="008F125B">
        <w:rPr>
          <w:lang w:val="pl-PL"/>
        </w:rPr>
        <w:t>i</w:t>
      </w:r>
      <w:r w:rsidRPr="003F5F11">
        <w:rPr>
          <w:lang w:val="pl-PL"/>
        </w:rPr>
        <w:t xml:space="preserve"> zostanie udzielone </w:t>
      </w:r>
      <w:r w:rsidRPr="003F5F11">
        <w:rPr>
          <w:b/>
          <w:bCs/>
          <w:lang w:val="pl-PL"/>
        </w:rPr>
        <w:t>w</w:t>
      </w:r>
      <w:r w:rsidRPr="008F125B">
        <w:rPr>
          <w:b/>
          <w:bCs/>
          <w:lang w:val="pl-PL"/>
        </w:rPr>
        <w:t xml:space="preserve"> trybie podstawowym.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78E286D8" w14:textId="143E5BB9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 xml:space="preserve">możliwości unieważnienia przedmiotowego postępowania, jeżeli środki, które Zamawiający zamierzał przeznaczyć na sfinansowanie całości lub części zamówienia, nie zostały mu przyznane, o której mowa w art. 310 pkt 1 ustawy </w:t>
      </w:r>
      <w:proofErr w:type="spellStart"/>
      <w:r w:rsidRPr="004B6455">
        <w:t>Pzp</w:t>
      </w:r>
      <w:proofErr w:type="spellEnd"/>
      <w:r>
        <w:t>,</w:t>
      </w:r>
    </w:p>
    <w:p w14:paraId="4CEE6FA4" w14:textId="11A68846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złożenia oferty w postaci katalogów elektronicznych</w:t>
      </w:r>
      <w:r>
        <w:t>,</w:t>
      </w:r>
    </w:p>
    <w:p w14:paraId="664C7FEA" w14:textId="52CA497B" w:rsidR="0079781D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79781D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00000069" w14:textId="446DFAE5" w:rsidR="008D5F14" w:rsidRPr="003824A2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  <w:r w:rsidRPr="003824A2">
        <w:t xml:space="preserve"> </w:t>
      </w:r>
    </w:p>
    <w:p w14:paraId="0000006E" w14:textId="335AD8E0" w:rsidR="008D5F14" w:rsidRPr="0079781D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proofErr w:type="spellStart"/>
      <w:r w:rsidRPr="003824A2">
        <w:t>P</w:t>
      </w:r>
      <w:r w:rsidR="003A7364" w:rsidRPr="003824A2">
        <w:t>zp</w:t>
      </w:r>
      <w:proofErr w:type="spellEnd"/>
      <w:r w:rsidR="00CC764C" w:rsidRPr="003824A2">
        <w:t xml:space="preserve">. </w:t>
      </w:r>
    </w:p>
    <w:p w14:paraId="0EA08EB8" w14:textId="2031F7A2" w:rsidR="00F069ED" w:rsidRPr="00840B88" w:rsidRDefault="00F069ED" w:rsidP="00900174">
      <w:pPr>
        <w:numPr>
          <w:ilvl w:val="0"/>
          <w:numId w:val="21"/>
        </w:numPr>
        <w:spacing w:before="60" w:after="60" w:line="360" w:lineRule="auto"/>
        <w:ind w:left="567" w:hanging="567"/>
        <w:rPr>
          <w:u w:val="single"/>
        </w:rPr>
      </w:pPr>
      <w:r w:rsidRPr="00840B88">
        <w:rPr>
          <w:u w:val="single"/>
        </w:rPr>
        <w:t>Zamówienie zostało podzielone na części</w:t>
      </w:r>
      <w:r w:rsidR="003712D9">
        <w:rPr>
          <w:u w:val="single"/>
        </w:rPr>
        <w:t>.</w:t>
      </w:r>
      <w:r w:rsidRPr="00840B88">
        <w:rPr>
          <w:u w:val="single"/>
        </w:rPr>
        <w:t xml:space="preserve"> Zamawiający dopuszcza składanie ofert częściowych na realizację jednego lub dwóch </w:t>
      </w:r>
      <w:r w:rsidR="00840B88" w:rsidRPr="00840B88">
        <w:rPr>
          <w:u w:val="single"/>
        </w:rPr>
        <w:t xml:space="preserve">lub trzech </w:t>
      </w:r>
      <w:r w:rsidRPr="00840B88">
        <w:rPr>
          <w:u w:val="single"/>
        </w:rPr>
        <w:t>zadań w ramach przedmiotu zamówienia.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33C8E228" w14:textId="0BA41A50" w:rsidR="00ED7DEA" w:rsidRDefault="00ED7DEA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ED7DEA">
        <w:rPr>
          <w:rFonts w:ascii="Arial" w:hAnsi="Arial" w:cs="Arial"/>
          <w:sz w:val="22"/>
          <w:szCs w:val="22"/>
        </w:rPr>
        <w:t>Przedmiotem zamówienia jest usługa gastronomiczna polegająca na przygotow</w:t>
      </w:r>
      <w:r w:rsidR="000F032F">
        <w:rPr>
          <w:rFonts w:ascii="Arial" w:hAnsi="Arial" w:cs="Arial"/>
          <w:sz w:val="22"/>
          <w:szCs w:val="22"/>
        </w:rPr>
        <w:t>yw</w:t>
      </w:r>
      <w:r w:rsidRPr="00ED7DEA">
        <w:rPr>
          <w:rFonts w:ascii="Arial" w:hAnsi="Arial" w:cs="Arial"/>
          <w:sz w:val="22"/>
          <w:szCs w:val="22"/>
        </w:rPr>
        <w:t>aniu i dostarcz</w:t>
      </w:r>
      <w:r w:rsidR="000F032F">
        <w:rPr>
          <w:rFonts w:ascii="Arial" w:hAnsi="Arial" w:cs="Arial"/>
          <w:sz w:val="22"/>
          <w:szCs w:val="22"/>
        </w:rPr>
        <w:t>a</w:t>
      </w:r>
      <w:r w:rsidRPr="00ED7DEA">
        <w:rPr>
          <w:rFonts w:ascii="Arial" w:hAnsi="Arial" w:cs="Arial"/>
          <w:sz w:val="22"/>
          <w:szCs w:val="22"/>
        </w:rPr>
        <w:t xml:space="preserve">niu posiłków dla dzieci z oddziałów przedszkolnych i uczniów szkół podstawowych prowadzonych przez Gminę Kobylnica w roku szkolnym 2023 – 2024 z podziałem na trzy zadania (Zadanie nr 1, nr 2 i nr 3), z należytą starannością, terminowo, z zachowaniem wszelkich zasad </w:t>
      </w:r>
      <w:proofErr w:type="spellStart"/>
      <w:r w:rsidRPr="00ED7DEA">
        <w:rPr>
          <w:rFonts w:ascii="Arial" w:hAnsi="Arial" w:cs="Arial"/>
          <w:sz w:val="22"/>
          <w:szCs w:val="22"/>
        </w:rPr>
        <w:t>sanitarno</w:t>
      </w:r>
      <w:proofErr w:type="spellEnd"/>
      <w:r w:rsidRPr="00ED7DEA">
        <w:rPr>
          <w:rFonts w:ascii="Arial" w:hAnsi="Arial" w:cs="Arial"/>
          <w:sz w:val="22"/>
          <w:szCs w:val="22"/>
        </w:rPr>
        <w:t xml:space="preserve"> – epidemiologicznych oraz zgodnie z obowiązującymi w tym zakresie przepisami.</w:t>
      </w:r>
    </w:p>
    <w:p w14:paraId="244D7B86" w14:textId="61DE9A0D" w:rsidR="00F5604B" w:rsidRPr="00840B88" w:rsidRDefault="00F5604B" w:rsidP="007E19B6">
      <w:pPr>
        <w:pStyle w:val="Tekstpodstawowy3"/>
        <w:numPr>
          <w:ilvl w:val="0"/>
          <w:numId w:val="45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856C8E3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840B88">
        <w:rPr>
          <w:rFonts w:ascii="Arial" w:hAnsi="Arial" w:cs="Arial"/>
          <w:b/>
          <w:bCs/>
          <w:sz w:val="22"/>
          <w:szCs w:val="22"/>
        </w:rPr>
        <w:t xml:space="preserve">55321000-6 </w:t>
      </w:r>
      <w:r w:rsidRPr="00840B88">
        <w:rPr>
          <w:rFonts w:ascii="Arial" w:hAnsi="Arial" w:cs="Arial"/>
          <w:sz w:val="22"/>
          <w:szCs w:val="22"/>
        </w:rPr>
        <w:t>Usługi przygotowywania posiłków</w:t>
      </w:r>
      <w:r>
        <w:rPr>
          <w:rFonts w:ascii="Arial" w:hAnsi="Arial" w:cs="Arial"/>
          <w:sz w:val="22"/>
          <w:szCs w:val="22"/>
        </w:rPr>
        <w:t>,</w:t>
      </w:r>
    </w:p>
    <w:p w14:paraId="7539D59C" w14:textId="2AC3FFF2" w:rsidR="00840B88" w:rsidRP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55520000-1 </w:t>
      </w:r>
      <w:r>
        <w:rPr>
          <w:rFonts w:ascii="Arial" w:hAnsi="Arial" w:cs="Arial"/>
          <w:sz w:val="22"/>
          <w:szCs w:val="22"/>
        </w:rPr>
        <w:t>Usługi dostarczania posiłków,</w:t>
      </w:r>
    </w:p>
    <w:p w14:paraId="4B888192" w14:textId="07021059" w:rsidR="00F5604B" w:rsidRPr="00DF7D0A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DF7D0A">
        <w:rPr>
          <w:rFonts w:ascii="Arial" w:hAnsi="Arial" w:cs="Arial"/>
          <w:b/>
          <w:bCs/>
          <w:sz w:val="22"/>
          <w:szCs w:val="22"/>
        </w:rPr>
        <w:t>5</w:t>
      </w:r>
      <w:r w:rsidR="00840B88" w:rsidRPr="00DF7D0A">
        <w:rPr>
          <w:rFonts w:ascii="Arial" w:hAnsi="Arial" w:cs="Arial"/>
          <w:b/>
          <w:bCs/>
          <w:sz w:val="22"/>
          <w:szCs w:val="22"/>
        </w:rPr>
        <w:t>55</w:t>
      </w:r>
      <w:r w:rsidRPr="00DF7D0A">
        <w:rPr>
          <w:rFonts w:ascii="Arial" w:hAnsi="Arial" w:cs="Arial"/>
          <w:b/>
          <w:bCs/>
          <w:sz w:val="22"/>
          <w:szCs w:val="22"/>
        </w:rPr>
        <w:t>24000-9</w:t>
      </w:r>
      <w:r w:rsidRPr="00DF7D0A">
        <w:rPr>
          <w:rFonts w:ascii="Arial" w:hAnsi="Arial" w:cs="Arial"/>
          <w:sz w:val="22"/>
          <w:szCs w:val="22"/>
        </w:rPr>
        <w:t xml:space="preserve"> Usługi dostarczania posiłków do szkół,</w:t>
      </w:r>
    </w:p>
    <w:p w14:paraId="77E614F7" w14:textId="66F1A3AD" w:rsidR="00093D8F" w:rsidRPr="00DF7D0A" w:rsidRDefault="001372D2" w:rsidP="007E19B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60" w:line="360" w:lineRule="auto"/>
      </w:pPr>
      <w:r w:rsidRPr="00DF7D0A">
        <w:lastRenderedPageBreak/>
        <w:t xml:space="preserve">Zamawiający dopuszcza możliwość składania ofert częściowych na każde z </w:t>
      </w:r>
      <w:r w:rsidR="00840B88" w:rsidRPr="00DF7D0A">
        <w:t>trzech</w:t>
      </w:r>
      <w:r w:rsidRPr="00DF7D0A">
        <w:t xml:space="preserve"> Zadań tj. </w:t>
      </w:r>
    </w:p>
    <w:p w14:paraId="5A7CE66C" w14:textId="35B41E12" w:rsidR="003B51CB" w:rsidRPr="00DF7D0A" w:rsidRDefault="00875204" w:rsidP="007E19B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DF7D0A">
        <w:rPr>
          <w:b/>
          <w:bCs/>
        </w:rPr>
        <w:t>ZADANIE</w:t>
      </w:r>
      <w:r w:rsidR="00C96217" w:rsidRPr="00DF7D0A">
        <w:rPr>
          <w:b/>
          <w:bCs/>
        </w:rPr>
        <w:t xml:space="preserve"> </w:t>
      </w:r>
      <w:r w:rsidR="0065139C">
        <w:rPr>
          <w:b/>
          <w:bCs/>
        </w:rPr>
        <w:t>n</w:t>
      </w:r>
      <w:r w:rsidR="00C96217" w:rsidRPr="00DF7D0A">
        <w:rPr>
          <w:b/>
          <w:bCs/>
        </w:rPr>
        <w:t>r 1:</w:t>
      </w:r>
      <w:r w:rsidR="00C96217" w:rsidRPr="00DF7D0A">
        <w:t xml:space="preserve"> </w:t>
      </w:r>
      <w:r w:rsidR="00DF7D0A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DF7D0A" w:rsidRPr="00DF7D0A">
        <w:rPr>
          <w:b/>
          <w:bCs/>
        </w:rPr>
        <w:t>anie i dosta</w:t>
      </w:r>
      <w:r w:rsidR="000F032F">
        <w:rPr>
          <w:b/>
          <w:bCs/>
        </w:rPr>
        <w:t xml:space="preserve">rczanie </w:t>
      </w:r>
      <w:r w:rsidR="00DF7D0A" w:rsidRPr="00DF7D0A">
        <w:rPr>
          <w:b/>
          <w:bCs/>
        </w:rPr>
        <w:t>posiłków dla dzieci z oddziałów przedszkolnych oraz uczniów ze Szkoły Podstawowej im. Jana Kochanowskiego w Kończewie.</w:t>
      </w:r>
    </w:p>
    <w:p w14:paraId="3D51A47A" w14:textId="6E71B11D" w:rsidR="00740564" w:rsidRPr="00DF7D0A" w:rsidRDefault="00CA173F" w:rsidP="0074056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60" w:after="60" w:line="360" w:lineRule="auto"/>
        <w:rPr>
          <w:lang w:val="pl-PL"/>
        </w:rPr>
      </w:pPr>
      <w:bookmarkStart w:id="7" w:name="_Hlk137734225"/>
      <w:r w:rsidRPr="00DF7D0A">
        <w:t xml:space="preserve">Szczegółowy opis </w:t>
      </w:r>
      <w:r w:rsidR="002F0F00" w:rsidRPr="00F7740F">
        <w:t xml:space="preserve">przedmiotu zamówienia dla </w:t>
      </w:r>
      <w:r w:rsidR="00DF7D0A" w:rsidRPr="00F7740F">
        <w:t>Z</w:t>
      </w:r>
      <w:r w:rsidRPr="00F7740F">
        <w:t xml:space="preserve">adania </w:t>
      </w:r>
      <w:r w:rsidR="002F0F00" w:rsidRPr="00F7740F">
        <w:t xml:space="preserve">nr 1 </w:t>
      </w:r>
      <w:r w:rsidRPr="00F7740F">
        <w:t xml:space="preserve">zawiera </w:t>
      </w:r>
      <w:r w:rsidRPr="00F7740F">
        <w:rPr>
          <w:b/>
          <w:bCs/>
        </w:rPr>
        <w:t xml:space="preserve">załącznik nr </w:t>
      </w:r>
      <w:r w:rsidR="002F0F00" w:rsidRPr="00F7740F">
        <w:rPr>
          <w:b/>
          <w:bCs/>
        </w:rPr>
        <w:t>2.1. do SWZ.</w:t>
      </w:r>
    </w:p>
    <w:bookmarkEnd w:id="7"/>
    <w:p w14:paraId="56CE051B" w14:textId="23D2066A" w:rsidR="005E0EF1" w:rsidRPr="00CA173F" w:rsidRDefault="005E0EF1" w:rsidP="005E0EF1">
      <w:pPr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</w:pPr>
      <w:r w:rsidRPr="00CA173F">
        <w:rPr>
          <w:b/>
          <w:bCs/>
        </w:rPr>
        <w:t xml:space="preserve">ZADANIE </w:t>
      </w:r>
      <w:r w:rsidR="0065139C">
        <w:rPr>
          <w:b/>
          <w:bCs/>
        </w:rPr>
        <w:t>n</w:t>
      </w:r>
      <w:r w:rsidRPr="00CA173F">
        <w:rPr>
          <w:b/>
          <w:bCs/>
        </w:rPr>
        <w:t>r 2:</w:t>
      </w:r>
      <w:r w:rsidRPr="00CA173F">
        <w:t xml:space="preserve"> </w:t>
      </w:r>
      <w:bookmarkStart w:id="8" w:name="_Hlk137734196"/>
      <w:r w:rsidR="00097EC3" w:rsidRPr="00097EC3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097EC3">
        <w:rPr>
          <w:b/>
          <w:bCs/>
        </w:rPr>
        <w:t xml:space="preserve">anie i </w:t>
      </w:r>
      <w:r w:rsidR="000F032F" w:rsidRPr="000F032F">
        <w:rPr>
          <w:b/>
          <w:bCs/>
        </w:rPr>
        <w:t xml:space="preserve">dostarczanie </w:t>
      </w:r>
      <w:r w:rsidR="00097EC3" w:rsidRPr="00097EC3">
        <w:rPr>
          <w:b/>
          <w:bCs/>
        </w:rPr>
        <w:t xml:space="preserve">posiłków </w:t>
      </w:r>
      <w:r w:rsidR="00097EC3">
        <w:rPr>
          <w:b/>
          <w:bCs/>
        </w:rPr>
        <w:t xml:space="preserve">dla </w:t>
      </w:r>
      <w:r w:rsidRPr="00CA173F">
        <w:rPr>
          <w:b/>
        </w:rPr>
        <w:t xml:space="preserve">dzieci z oddziałów przedszkolnych oraz </w:t>
      </w:r>
      <w:r w:rsidRPr="00CA173F">
        <w:rPr>
          <w:b/>
          <w:bCs/>
        </w:rPr>
        <w:t xml:space="preserve">uczniów ze Szkoły Podstawowej im. </w:t>
      </w:r>
      <w:bookmarkStart w:id="9" w:name="_Hlk139970727"/>
      <w:r w:rsidRPr="00CA173F">
        <w:rPr>
          <w:b/>
          <w:bCs/>
        </w:rPr>
        <w:t xml:space="preserve">Polskich Noblistów </w:t>
      </w:r>
      <w:bookmarkEnd w:id="9"/>
      <w:r w:rsidRPr="00CA173F">
        <w:rPr>
          <w:b/>
          <w:bCs/>
        </w:rPr>
        <w:t>w Sycewicach.</w:t>
      </w:r>
      <w:bookmarkEnd w:id="8"/>
    </w:p>
    <w:p w14:paraId="1285E3A2" w14:textId="5902877C" w:rsidR="001E101D" w:rsidRPr="00287DF6" w:rsidRDefault="001E101D" w:rsidP="001E101D">
      <w:pPr>
        <w:pStyle w:val="Akapitzlist"/>
        <w:numPr>
          <w:ilvl w:val="0"/>
          <w:numId w:val="73"/>
        </w:numPr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2 zawiera </w:t>
      </w:r>
      <w:r w:rsidRPr="00287DF6">
        <w:rPr>
          <w:rFonts w:eastAsia="Arial"/>
          <w:b/>
          <w:bCs/>
          <w:lang w:val="pl-PL" w:eastAsia="pl-PL"/>
        </w:rPr>
        <w:t>załącznik nr 2.2. do SWZ.</w:t>
      </w:r>
    </w:p>
    <w:p w14:paraId="61543210" w14:textId="75DE6D4A" w:rsidR="00DE3FBC" w:rsidRPr="00287DF6" w:rsidRDefault="00875204" w:rsidP="00DE3FB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903E7E">
        <w:rPr>
          <w:b/>
          <w:bCs/>
        </w:rPr>
        <w:t>ZADANIE</w:t>
      </w:r>
      <w:r w:rsidR="00C96217" w:rsidRPr="00903E7E">
        <w:rPr>
          <w:b/>
          <w:bCs/>
        </w:rPr>
        <w:t xml:space="preserve"> Nr </w:t>
      </w:r>
      <w:r w:rsidR="00B039B1" w:rsidRPr="00903E7E">
        <w:rPr>
          <w:b/>
          <w:bCs/>
        </w:rPr>
        <w:t>3</w:t>
      </w:r>
      <w:r w:rsidR="00A806AB" w:rsidRPr="00903E7E">
        <w:rPr>
          <w:b/>
          <w:bCs/>
        </w:rPr>
        <w:t>:</w:t>
      </w:r>
      <w:r w:rsidR="00C96217" w:rsidRPr="00903E7E">
        <w:rPr>
          <w:b/>
          <w:bCs/>
        </w:rPr>
        <w:t xml:space="preserve"> </w:t>
      </w:r>
      <w:bookmarkStart w:id="10" w:name="_Hlk110353994"/>
      <w:r w:rsidR="00097EC3" w:rsidRPr="00DF7D0A">
        <w:rPr>
          <w:b/>
          <w:bCs/>
        </w:rPr>
        <w:t>Przygotow</w:t>
      </w:r>
      <w:r w:rsidR="000F032F">
        <w:rPr>
          <w:b/>
          <w:bCs/>
        </w:rPr>
        <w:t>yw</w:t>
      </w:r>
      <w:r w:rsidR="00097EC3" w:rsidRPr="00DF7D0A">
        <w:rPr>
          <w:b/>
          <w:bCs/>
        </w:rPr>
        <w:t xml:space="preserve">anie i </w:t>
      </w:r>
      <w:r w:rsidR="000F032F" w:rsidRPr="000F032F">
        <w:rPr>
          <w:b/>
          <w:bCs/>
        </w:rPr>
        <w:t>dostarczanie</w:t>
      </w:r>
      <w:r w:rsidR="00097EC3" w:rsidRPr="00DF7D0A">
        <w:rPr>
          <w:b/>
          <w:bCs/>
        </w:rPr>
        <w:t xml:space="preserve"> posiłków </w:t>
      </w:r>
      <w:r w:rsidR="00097EC3">
        <w:rPr>
          <w:b/>
          <w:bCs/>
        </w:rPr>
        <w:t xml:space="preserve">dla </w:t>
      </w:r>
      <w:r w:rsidR="00C96217" w:rsidRPr="00903E7E">
        <w:rPr>
          <w:b/>
          <w:bCs/>
        </w:rPr>
        <w:t>dzieci z oddział</w:t>
      </w:r>
      <w:r w:rsidR="00CC764C" w:rsidRPr="00903E7E">
        <w:rPr>
          <w:b/>
          <w:bCs/>
        </w:rPr>
        <w:t xml:space="preserve">ów </w:t>
      </w:r>
      <w:r w:rsidR="00C96217" w:rsidRPr="00903E7E">
        <w:rPr>
          <w:b/>
          <w:bCs/>
        </w:rPr>
        <w:t>przedszkoln</w:t>
      </w:r>
      <w:r w:rsidR="00CC764C" w:rsidRPr="00903E7E">
        <w:rPr>
          <w:b/>
          <w:bCs/>
        </w:rPr>
        <w:t>ych</w:t>
      </w:r>
      <w:r w:rsidR="00C96217" w:rsidRPr="00903E7E">
        <w:rPr>
          <w:b/>
          <w:bCs/>
        </w:rPr>
        <w:t xml:space="preserve"> i uczniów Szkoły </w:t>
      </w:r>
      <w:r w:rsidR="00C96217" w:rsidRPr="00287DF6">
        <w:rPr>
          <w:b/>
          <w:bCs/>
        </w:rPr>
        <w:t xml:space="preserve">Podstawowej im. </w:t>
      </w:r>
      <w:bookmarkStart w:id="11" w:name="_Hlk139970802"/>
      <w:r w:rsidR="00C96217" w:rsidRPr="00287DF6">
        <w:rPr>
          <w:b/>
          <w:bCs/>
        </w:rPr>
        <w:t xml:space="preserve">Kornela Makuszyńskiego </w:t>
      </w:r>
      <w:bookmarkEnd w:id="11"/>
      <w:r w:rsidR="00C96217" w:rsidRPr="00287DF6">
        <w:rPr>
          <w:b/>
          <w:bCs/>
        </w:rPr>
        <w:t>w Kobylnicy</w:t>
      </w:r>
      <w:bookmarkEnd w:id="10"/>
      <w:r w:rsidR="00C96217" w:rsidRPr="00287DF6">
        <w:rPr>
          <w:b/>
          <w:bCs/>
        </w:rPr>
        <w:t>.</w:t>
      </w:r>
    </w:p>
    <w:p w14:paraId="3CA551F4" w14:textId="407BDAB2" w:rsidR="00B42B69" w:rsidRPr="00B42B69" w:rsidRDefault="001E101D" w:rsidP="00ED7DEA">
      <w:pPr>
        <w:pStyle w:val="Akapitzlist"/>
        <w:numPr>
          <w:ilvl w:val="0"/>
          <w:numId w:val="76"/>
        </w:numPr>
        <w:spacing w:line="360" w:lineRule="auto"/>
        <w:rPr>
          <w:rFonts w:eastAsia="Arial"/>
          <w:lang w:val="pl-PL" w:eastAsia="pl-PL"/>
        </w:rPr>
      </w:pPr>
      <w:r w:rsidRPr="00287DF6">
        <w:rPr>
          <w:rFonts w:eastAsia="Arial"/>
          <w:lang w:val="pl-PL" w:eastAsia="pl-PL"/>
        </w:rPr>
        <w:t xml:space="preserve">Szczegółowy opis przedmiotu zamówienia dla </w:t>
      </w:r>
      <w:r w:rsidR="0065139C" w:rsidRPr="00287DF6">
        <w:rPr>
          <w:rFonts w:eastAsia="Arial"/>
          <w:lang w:val="pl-PL" w:eastAsia="pl-PL"/>
        </w:rPr>
        <w:t>Z</w:t>
      </w:r>
      <w:r w:rsidRPr="00287DF6">
        <w:rPr>
          <w:rFonts w:eastAsia="Arial"/>
          <w:lang w:val="pl-PL" w:eastAsia="pl-PL"/>
        </w:rPr>
        <w:t xml:space="preserve">adania nr 3 zawiera </w:t>
      </w:r>
      <w:r w:rsidRPr="00287DF6">
        <w:rPr>
          <w:rFonts w:eastAsia="Arial"/>
          <w:b/>
          <w:bCs/>
          <w:lang w:val="pl-PL" w:eastAsia="pl-PL"/>
        </w:rPr>
        <w:t>załącznik nr 2.3. do SWZ.</w:t>
      </w:r>
      <w:bookmarkEnd w:id="6"/>
    </w:p>
    <w:p w14:paraId="0D4541E7" w14:textId="3423326B" w:rsidR="00B42B69" w:rsidRPr="00541A27" w:rsidRDefault="00B42B69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u w:val="single"/>
          <w:lang w:val="pl-PL" w:eastAsia="pl-PL"/>
        </w:rPr>
      </w:pPr>
      <w:r w:rsidRPr="00541A27">
        <w:rPr>
          <w:rFonts w:eastAsia="Arial"/>
          <w:u w:val="single"/>
          <w:lang w:val="pl-PL" w:eastAsia="pl-PL"/>
        </w:rPr>
        <w:t xml:space="preserve">Zamawiający dopuszcza przeprowadzenie wizji lokalnych w miejscach dostaw i wydawania </w:t>
      </w:r>
      <w:r w:rsidR="00541A27" w:rsidRPr="00541A27">
        <w:rPr>
          <w:rFonts w:eastAsia="Arial"/>
          <w:u w:val="single"/>
          <w:lang w:val="pl-PL" w:eastAsia="pl-PL"/>
        </w:rPr>
        <w:t>posiłków w poszczególnych szkołach, po uprzednim złożeniu przez Wykonawcę</w:t>
      </w:r>
      <w:r w:rsidR="00541A27">
        <w:rPr>
          <w:rFonts w:eastAsia="Arial"/>
          <w:u w:val="single"/>
          <w:lang w:val="pl-PL" w:eastAsia="pl-PL"/>
        </w:rPr>
        <w:t xml:space="preserve"> wniosku w tym zakresie.</w:t>
      </w:r>
    </w:p>
    <w:p w14:paraId="4E058488" w14:textId="6A81B68D" w:rsidR="004B41A2" w:rsidRPr="00303E3E" w:rsidRDefault="004B41A2" w:rsidP="00ED7DEA">
      <w:pPr>
        <w:pStyle w:val="Akapitzlist"/>
        <w:numPr>
          <w:ilvl w:val="0"/>
          <w:numId w:val="45"/>
        </w:numPr>
        <w:spacing w:line="360" w:lineRule="auto"/>
        <w:rPr>
          <w:rFonts w:eastAsia="Arial"/>
          <w:lang w:val="pl-PL" w:eastAsia="pl-PL"/>
        </w:rPr>
      </w:pPr>
      <w:r w:rsidRPr="0065139C">
        <w:t>Pozostałe warunki zamówie</w:t>
      </w:r>
      <w:r w:rsidRPr="00303E3E">
        <w:t>nia zostały zawarte we wzor</w:t>
      </w:r>
      <w:r w:rsidR="0094066F" w:rsidRPr="00303E3E">
        <w:t>ach umów</w:t>
      </w:r>
      <w:r w:rsidR="00817047" w:rsidRPr="00303E3E">
        <w:t xml:space="preserve"> stanowiąc</w:t>
      </w:r>
      <w:r w:rsidR="00F61F1E" w:rsidRPr="00303E3E">
        <w:t>y</w:t>
      </w:r>
      <w:r w:rsidR="0094066F" w:rsidRPr="00303E3E">
        <w:t>ch</w:t>
      </w:r>
      <w:r w:rsidR="00817047" w:rsidRPr="00303E3E">
        <w:t xml:space="preserve"> </w:t>
      </w:r>
      <w:r w:rsidR="00817047" w:rsidRPr="00303E3E">
        <w:rPr>
          <w:b/>
          <w:bCs/>
        </w:rPr>
        <w:t>Załącznik</w:t>
      </w:r>
      <w:r w:rsidR="0065139C" w:rsidRPr="00303E3E">
        <w:rPr>
          <w:b/>
          <w:bCs/>
        </w:rPr>
        <w:t>i</w:t>
      </w:r>
      <w:r w:rsidR="00817047" w:rsidRPr="00303E3E">
        <w:rPr>
          <w:b/>
          <w:bCs/>
        </w:rPr>
        <w:t xml:space="preserve"> nr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.1., nr 4.2. oraz</w:t>
      </w:r>
      <w:r w:rsidR="0094066F" w:rsidRPr="00303E3E">
        <w:rPr>
          <w:b/>
          <w:bCs/>
        </w:rPr>
        <w:t xml:space="preserve"> </w:t>
      </w:r>
      <w:r w:rsidR="0007366E" w:rsidRPr="00303E3E">
        <w:rPr>
          <w:b/>
          <w:bCs/>
        </w:rPr>
        <w:t>4</w:t>
      </w:r>
      <w:r w:rsidR="0065139C" w:rsidRPr="00303E3E">
        <w:rPr>
          <w:b/>
          <w:bCs/>
        </w:rPr>
        <w:t>.3.</w:t>
      </w:r>
      <w:r w:rsidR="00817047" w:rsidRPr="00303E3E">
        <w:t xml:space="preserve"> do SWZ</w:t>
      </w:r>
      <w:r w:rsidRPr="00303E3E">
        <w:t>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199"/>
      <w:r w:rsidRPr="00B00D7C">
        <w:rPr>
          <w:b/>
          <w:bCs/>
          <w:sz w:val="22"/>
          <w:szCs w:val="22"/>
          <w:highlight w:val="lightGray"/>
        </w:rPr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12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</w:t>
      </w:r>
      <w:proofErr w:type="spellStart"/>
      <w:r w:rsidR="00DB6480" w:rsidRPr="004B6455">
        <w:t>Pzp</w:t>
      </w:r>
      <w:proofErr w:type="spellEnd"/>
      <w:r w:rsidR="00DB6480" w:rsidRPr="004B6455">
        <w:t xml:space="preserve">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</w:t>
      </w:r>
      <w:proofErr w:type="spellStart"/>
      <w:r w:rsidR="00E223FF" w:rsidRPr="00F12D16">
        <w:t>Pzp</w:t>
      </w:r>
      <w:proofErr w:type="spellEnd"/>
      <w:r w:rsidR="00E223FF" w:rsidRPr="00F12D16">
        <w:t>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 xml:space="preserve">, na podstawie art. 462 ust. 2 ustawy </w:t>
      </w:r>
      <w:proofErr w:type="spellStart"/>
      <w:r w:rsidR="00E223FF" w:rsidRPr="004B6455">
        <w:t>Pzp</w:t>
      </w:r>
      <w:proofErr w:type="spellEnd"/>
      <w:r w:rsidR="00E223FF" w:rsidRPr="004B6455">
        <w:t>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3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3"/>
    </w:p>
    <w:p w14:paraId="33FE3EF4" w14:textId="3E84C522" w:rsidR="00615D5E" w:rsidRPr="00237227" w:rsidRDefault="001A27BA" w:rsidP="001A0E2E">
      <w:pPr>
        <w:pStyle w:val="Akapitzlist"/>
        <w:numPr>
          <w:ilvl w:val="3"/>
          <w:numId w:val="8"/>
        </w:numPr>
        <w:spacing w:line="360" w:lineRule="auto"/>
        <w:ind w:left="426" w:hanging="426"/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</w:p>
    <w:p w14:paraId="48059A1C" w14:textId="4996503E" w:rsidR="00237227" w:rsidRDefault="0065139C" w:rsidP="00237227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oddzia</w:t>
      </w:r>
      <w:r w:rsidR="00237227" w:rsidRP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przedszkolny</w:t>
      </w:r>
      <w:r w:rsidR="00237227" w:rsidRPr="00237227">
        <w:rPr>
          <w:rFonts w:eastAsia="Lucida Sans Unicode"/>
        </w:rPr>
        <w:t xml:space="preserve">ch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 xml:space="preserve">od dnia 01.09.2023 r. do </w:t>
      </w:r>
      <w:r w:rsidR="007D2B0E" w:rsidRPr="00C70754">
        <w:rPr>
          <w:rFonts w:eastAsia="Lucida Sans Unicode"/>
          <w:b/>
          <w:bCs/>
        </w:rPr>
        <w:t>31.08.202</w:t>
      </w:r>
      <w:r w:rsidR="00D14FDC">
        <w:rPr>
          <w:rFonts w:eastAsia="Lucida Sans Unicode"/>
          <w:b/>
          <w:bCs/>
        </w:rPr>
        <w:t>4</w:t>
      </w:r>
      <w:r w:rsidR="007D2B0E" w:rsidRPr="00C70754">
        <w:rPr>
          <w:rFonts w:eastAsia="Lucida Sans Unicode"/>
          <w:b/>
          <w:bCs/>
        </w:rPr>
        <w:t xml:space="preserve"> r.</w:t>
      </w:r>
      <w:r w:rsidR="00D14FDC">
        <w:rPr>
          <w:rFonts w:eastAsia="Lucida Sans Unicode"/>
          <w:b/>
          <w:bCs/>
        </w:rPr>
        <w:t xml:space="preserve">, </w:t>
      </w:r>
      <w:r w:rsidR="00D14FDC" w:rsidRPr="00D14FDC">
        <w:rPr>
          <w:rFonts w:eastAsia="Lucida Sans Unicode"/>
        </w:rPr>
        <w:t>w tym w okresie 1 miesiąca wakacyjnego – lipiec albo sierpień 2024 r. (dyżur letni),</w:t>
      </w:r>
      <w:r w:rsidR="007D2B0E" w:rsidRPr="007D2B0E">
        <w:rPr>
          <w:rFonts w:eastAsia="Lucida Sans Unicode"/>
        </w:rPr>
        <w:t xml:space="preserve"> </w:t>
      </w:r>
      <w:r w:rsidR="007D2B0E" w:rsidRPr="007D2B0E">
        <w:rPr>
          <w:rFonts w:eastAsia="Times New Roman"/>
          <w:bCs/>
        </w:rPr>
        <w:t xml:space="preserve">z </w:t>
      </w:r>
      <w:r w:rsidR="007D2B0E" w:rsidRPr="007D2B0E">
        <w:rPr>
          <w:rFonts w:eastAsia="Times New Roman"/>
          <w:bCs/>
        </w:rPr>
        <w:lastRenderedPageBreak/>
        <w:t>uwzględnieniem przerw (ferie, dni świąteczne, wakacje, pozostałe dni wolne od zajęć),</w:t>
      </w:r>
    </w:p>
    <w:p w14:paraId="1420D53E" w14:textId="5E857E08" w:rsidR="00D14FDC" w:rsidRPr="00D14FDC" w:rsidRDefault="0065139C" w:rsidP="00D14FDC">
      <w:pPr>
        <w:pStyle w:val="Akapitzlist"/>
        <w:numPr>
          <w:ilvl w:val="0"/>
          <w:numId w:val="69"/>
        </w:numPr>
        <w:spacing w:line="360" w:lineRule="auto"/>
        <w:ind w:left="851" w:hanging="425"/>
        <w:rPr>
          <w:rFonts w:eastAsia="Lucida Sans Unicode"/>
        </w:rPr>
      </w:pPr>
      <w:r w:rsidRPr="00237227">
        <w:rPr>
          <w:rFonts w:eastAsia="Lucida Sans Unicode"/>
        </w:rPr>
        <w:t>w szko</w:t>
      </w:r>
      <w:r w:rsidR="00237227">
        <w:rPr>
          <w:rFonts w:eastAsia="Lucida Sans Unicode"/>
        </w:rPr>
        <w:t>łach</w:t>
      </w:r>
      <w:r w:rsidRPr="00237227">
        <w:rPr>
          <w:rFonts w:eastAsia="Lucida Sans Unicode"/>
        </w:rPr>
        <w:t xml:space="preserve"> </w:t>
      </w:r>
      <w:r w:rsidR="00D14FDC">
        <w:rPr>
          <w:rFonts w:eastAsia="Lucida Sans Unicode"/>
        </w:rPr>
        <w:t>w</w:t>
      </w:r>
      <w:r w:rsidRPr="00237227">
        <w:rPr>
          <w:rFonts w:eastAsia="Lucida Sans Unicode"/>
        </w:rPr>
        <w:t xml:space="preserve"> okres</w:t>
      </w:r>
      <w:r w:rsidR="00D14FDC">
        <w:rPr>
          <w:rFonts w:eastAsia="Lucida Sans Unicode"/>
        </w:rPr>
        <w:t>ie</w:t>
      </w:r>
      <w:r w:rsidRPr="00237227">
        <w:rPr>
          <w:rFonts w:eastAsia="Lucida Sans Unicode"/>
        </w:rPr>
        <w:t xml:space="preserve"> </w:t>
      </w:r>
      <w:r w:rsidRPr="00C70754">
        <w:rPr>
          <w:rFonts w:eastAsia="Lucida Sans Unicode"/>
          <w:b/>
          <w:bCs/>
        </w:rPr>
        <w:t>od 04.09.2023 r. do 21.06.2024</w:t>
      </w:r>
      <w:r w:rsidRPr="00237227">
        <w:rPr>
          <w:rFonts w:eastAsia="Lucida Sans Unicode"/>
        </w:rPr>
        <w:t xml:space="preserve"> r., zgodnie z kalendarzem roku szkolnego, z uwzględnieniem przerw w nauce szkolnej (ferie, dni świąteczne, wakacje, pozostałe dni wolne od zajęć szkolnych).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4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4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6E309B61" w14:textId="64CEF4B3" w:rsidR="004E61B2" w:rsidRPr="00446C6B" w:rsidRDefault="001A27BA" w:rsidP="007E19B6">
      <w:pPr>
        <w:pStyle w:val="Akapitzlist"/>
        <w:numPr>
          <w:ilvl w:val="1"/>
          <w:numId w:val="59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t>Wykonawca spełni warunek, jeżeli wykaże, że</w:t>
      </w:r>
      <w:r w:rsidR="001A555F">
        <w:t xml:space="preserve"> </w:t>
      </w:r>
      <w:r w:rsidR="009930B1" w:rsidRPr="00446C6B">
        <w:t>w okresie ostatnich 3 lat</w:t>
      </w:r>
      <w:r w:rsidR="00A65008" w:rsidRPr="00446C6B">
        <w:t xml:space="preserve"> przed upływem </w:t>
      </w:r>
      <w:r w:rsidR="001A555F">
        <w:t xml:space="preserve">terminu </w:t>
      </w:r>
      <w:r w:rsidR="00A65008" w:rsidRPr="00446C6B">
        <w:t>składania ofert</w:t>
      </w:r>
      <w:r w:rsidR="009930B1" w:rsidRPr="00446C6B">
        <w:t xml:space="preserve">, a jeżeli okres prowadzenia działalności jest krótszy </w:t>
      </w:r>
      <w:bookmarkStart w:id="15" w:name="_Hlk44491625"/>
      <w:r w:rsidR="009930B1" w:rsidRPr="00446C6B">
        <w:t>–</w:t>
      </w:r>
      <w:bookmarkEnd w:id="15"/>
      <w:r w:rsidR="009930B1" w:rsidRPr="00446C6B">
        <w:t xml:space="preserve"> w tym okresie</w:t>
      </w:r>
      <w:r w:rsidR="001A555F">
        <w:t xml:space="preserve">, </w:t>
      </w:r>
      <w:r w:rsidR="001A555F" w:rsidRPr="00446C6B">
        <w:t>wykonał (a w przypadku świadczeń powtarzających lub ciągłych również wykonuje)</w:t>
      </w:r>
      <w:r w:rsidR="001A555F">
        <w:t>:</w:t>
      </w:r>
    </w:p>
    <w:p w14:paraId="2EFB1B47" w14:textId="4D76D903" w:rsidR="0065112C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bookmarkStart w:id="16" w:name="_Hlk110168230"/>
      <w:bookmarkStart w:id="17" w:name="_Hlk139628093"/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 xml:space="preserve">r 1: </w:t>
      </w:r>
      <w:r w:rsidR="009930B1" w:rsidRPr="00EB11B6">
        <w:rPr>
          <w:rFonts w:eastAsia="Lucida Sans Unicode"/>
          <w:b/>
          <w:iCs/>
        </w:rPr>
        <w:t xml:space="preserve">minimum </w:t>
      </w:r>
      <w:r w:rsidRPr="00EB11B6">
        <w:rPr>
          <w:rFonts w:eastAsia="Lucida Sans Unicode"/>
          <w:b/>
          <w:iCs/>
        </w:rPr>
        <w:t>1</w:t>
      </w:r>
      <w:r w:rsidR="009930B1" w:rsidRPr="00EB11B6">
        <w:rPr>
          <w:rFonts w:eastAsia="Lucida Sans Unicode"/>
          <w:b/>
          <w:iCs/>
        </w:rPr>
        <w:t xml:space="preserve"> usług</w:t>
      </w:r>
      <w:r w:rsidRPr="00EB11B6">
        <w:rPr>
          <w:rFonts w:eastAsia="Lucida Sans Unicode"/>
          <w:b/>
          <w:iCs/>
        </w:rPr>
        <w:t>ę</w:t>
      </w:r>
      <w:r w:rsidR="00A65008" w:rsidRPr="00EB11B6">
        <w:rPr>
          <w:rFonts w:eastAsia="Lucida Sans Unicode"/>
          <w:b/>
          <w:iCs/>
        </w:rPr>
        <w:t xml:space="preserve"> w zakresie przygotow</w:t>
      </w:r>
      <w:r w:rsidR="000F032F">
        <w:rPr>
          <w:rFonts w:eastAsia="Lucida Sans Unicode"/>
          <w:b/>
          <w:iCs/>
        </w:rPr>
        <w:t>yw</w:t>
      </w:r>
      <w:r w:rsidR="00A65008" w:rsidRPr="00EB11B6">
        <w:rPr>
          <w:rFonts w:eastAsia="Lucida Sans Unicode"/>
          <w:b/>
          <w:iCs/>
        </w:rPr>
        <w:t>ania</w:t>
      </w:r>
      <w:r w:rsidRPr="00EB11B6">
        <w:rPr>
          <w:rFonts w:eastAsia="Lucida Sans Unicode"/>
          <w:b/>
          <w:iCs/>
        </w:rPr>
        <w:t xml:space="preserve"> i </w:t>
      </w:r>
      <w:r w:rsidR="00A65008"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A65008" w:rsidRPr="00EB11B6">
        <w:rPr>
          <w:rFonts w:eastAsia="Lucida Sans Unicode"/>
          <w:b/>
          <w:iCs/>
        </w:rPr>
        <w:t xml:space="preserve"> posiłków</w:t>
      </w:r>
      <w:r w:rsidR="0065112C" w:rsidRPr="00EB11B6">
        <w:rPr>
          <w:rFonts w:eastAsia="Lucida Sans Unicode"/>
          <w:b/>
          <w:iCs/>
        </w:rPr>
        <w:t>, o wartości nie mniejszej niż</w:t>
      </w:r>
      <w:r w:rsidRPr="00EB11B6">
        <w:rPr>
          <w:rFonts w:eastAsia="Lucida Sans Unicode"/>
          <w:b/>
          <w:iCs/>
        </w:rPr>
        <w:t xml:space="preserve"> 1</w:t>
      </w:r>
      <w:r w:rsidR="00EB11B6" w:rsidRPr="00EB11B6">
        <w:rPr>
          <w:rFonts w:eastAsia="Lucida Sans Unicode"/>
          <w:b/>
          <w:iCs/>
        </w:rPr>
        <w:t>0</w:t>
      </w:r>
      <w:r w:rsidR="00A9073A" w:rsidRPr="00EB11B6">
        <w:rPr>
          <w:rFonts w:eastAsia="Lucida Sans Unicode"/>
          <w:b/>
          <w:iCs/>
        </w:rPr>
        <w:t>0</w:t>
      </w:r>
      <w:r w:rsidRPr="00EB11B6">
        <w:rPr>
          <w:rFonts w:eastAsia="Lucida Sans Unicode"/>
          <w:b/>
          <w:iCs/>
        </w:rPr>
        <w:t xml:space="preserve"> 000,00 brutto zł </w:t>
      </w:r>
      <w:r w:rsidRPr="00EB11B6">
        <w:rPr>
          <w:rFonts w:eastAsia="Lucida Sans Unicode"/>
          <w:bCs/>
          <w:iCs/>
        </w:rPr>
        <w:t>(usługi świadczone w ramach jeden umowy traktuje się jako jedną umowę)</w:t>
      </w:r>
      <w:r w:rsidR="00237227" w:rsidRPr="00EB11B6">
        <w:rPr>
          <w:rFonts w:eastAsia="Lucida Sans Unicode"/>
          <w:bCs/>
          <w:iCs/>
        </w:rPr>
        <w:t>,</w:t>
      </w:r>
    </w:p>
    <w:bookmarkEnd w:id="16"/>
    <w:p w14:paraId="19C8875D" w14:textId="45870FD5" w:rsidR="0071619E" w:rsidRPr="00EB11B6" w:rsidRDefault="004E61B2" w:rsidP="007E19B6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 xml:space="preserve">Zadanie </w:t>
      </w:r>
      <w:r w:rsidR="00237227" w:rsidRPr="00EB11B6">
        <w:rPr>
          <w:rFonts w:eastAsia="Lucida Sans Unicode"/>
          <w:b/>
          <w:iCs/>
        </w:rPr>
        <w:t>n</w:t>
      </w:r>
      <w:r w:rsidRPr="00EB11B6">
        <w:rPr>
          <w:rFonts w:eastAsia="Lucida Sans Unicode"/>
          <w:b/>
          <w:iCs/>
        </w:rPr>
        <w:t>r 2: minimum 1 usługę w zakresie przygotow</w:t>
      </w:r>
      <w:r w:rsidR="000F032F">
        <w:rPr>
          <w:rFonts w:eastAsia="Lucida Sans Unicode"/>
          <w:b/>
          <w:iCs/>
        </w:rPr>
        <w:t>yw</w:t>
      </w:r>
      <w:r w:rsidRPr="00EB11B6">
        <w:rPr>
          <w:rFonts w:eastAsia="Lucida Sans Unicode"/>
          <w:b/>
          <w:iCs/>
        </w:rPr>
        <w:t>ania</w:t>
      </w:r>
      <w:r w:rsidR="00EB11B6" w:rsidRPr="00EB11B6">
        <w:rPr>
          <w:rFonts w:eastAsia="Lucida Sans Unicode"/>
          <w:b/>
          <w:iCs/>
        </w:rPr>
        <w:t xml:space="preserve"> i </w:t>
      </w:r>
      <w:r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EB11B6" w:rsidRPr="00EB11B6">
        <w:rPr>
          <w:rFonts w:eastAsia="Lucida Sans Unicode"/>
          <w:b/>
          <w:iCs/>
        </w:rPr>
        <w:t xml:space="preserve"> </w:t>
      </w:r>
      <w:r w:rsidRPr="00EB11B6">
        <w:rPr>
          <w:rFonts w:eastAsia="Lucida Sans Unicode"/>
          <w:b/>
          <w:iCs/>
        </w:rPr>
        <w:t xml:space="preserve">posiłków, o wartości nie mniejszej niż: </w:t>
      </w:r>
      <w:r w:rsidR="00EB11B6" w:rsidRPr="00EB11B6">
        <w:rPr>
          <w:rFonts w:eastAsia="Lucida Sans Unicode"/>
          <w:b/>
          <w:iCs/>
        </w:rPr>
        <w:t>80</w:t>
      </w:r>
      <w:r w:rsidR="009C0DD7" w:rsidRPr="00EB11B6">
        <w:rPr>
          <w:rFonts w:eastAsia="Lucida Sans Unicode"/>
          <w:b/>
          <w:iCs/>
        </w:rPr>
        <w:t xml:space="preserve"> 000,00 zł </w:t>
      </w:r>
      <w:r w:rsidRPr="00EB11B6">
        <w:rPr>
          <w:rFonts w:eastAsia="Lucida Sans Unicode"/>
          <w:b/>
          <w:iCs/>
        </w:rPr>
        <w:t>brutto</w:t>
      </w:r>
      <w:r w:rsidRPr="00EB11B6">
        <w:rPr>
          <w:rFonts w:eastAsia="Lucida Sans Unicode"/>
          <w:bCs/>
          <w:iCs/>
        </w:rPr>
        <w:t xml:space="preserve"> </w:t>
      </w:r>
      <w:r w:rsidR="009C0DD7" w:rsidRPr="00EB11B6">
        <w:rPr>
          <w:rFonts w:eastAsia="Lucida Sans Unicode"/>
          <w:bCs/>
          <w:iCs/>
        </w:rPr>
        <w:t xml:space="preserve">(usługi świadczone w ramach </w:t>
      </w:r>
      <w:r w:rsidR="005C074D" w:rsidRPr="00EB11B6">
        <w:rPr>
          <w:rFonts w:eastAsia="Lucida Sans Unicode"/>
          <w:bCs/>
          <w:iCs/>
        </w:rPr>
        <w:t>jednej</w:t>
      </w:r>
      <w:r w:rsidR="009C0DD7" w:rsidRPr="00EB11B6">
        <w:rPr>
          <w:rFonts w:eastAsia="Lucida Sans Unicode"/>
          <w:bCs/>
          <w:iCs/>
        </w:rPr>
        <w:t xml:space="preserve"> umowy traktuje się jako jedn</w:t>
      </w:r>
      <w:r w:rsidR="00970E5B" w:rsidRPr="00EB11B6">
        <w:rPr>
          <w:rFonts w:eastAsia="Lucida Sans Unicode"/>
          <w:bCs/>
          <w:iCs/>
        </w:rPr>
        <w:t>ą</w:t>
      </w:r>
      <w:r w:rsidR="009C0DD7" w:rsidRPr="00EB11B6">
        <w:rPr>
          <w:rFonts w:eastAsia="Lucida Sans Unicode"/>
          <w:bCs/>
          <w:iCs/>
        </w:rPr>
        <w:t xml:space="preserve"> umowę)</w:t>
      </w:r>
      <w:r w:rsidR="00237227" w:rsidRPr="00EB11B6">
        <w:rPr>
          <w:rFonts w:eastAsia="Lucida Sans Unicode"/>
          <w:bCs/>
          <w:iCs/>
        </w:rPr>
        <w:t>,</w:t>
      </w:r>
    </w:p>
    <w:p w14:paraId="197E339E" w14:textId="191AC6A2" w:rsidR="00237227" w:rsidRPr="00EB11B6" w:rsidRDefault="00237227" w:rsidP="00237227">
      <w:pPr>
        <w:pStyle w:val="Akapitzlist"/>
        <w:numPr>
          <w:ilvl w:val="0"/>
          <w:numId w:val="64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EB11B6">
        <w:rPr>
          <w:rFonts w:eastAsia="Lucida Sans Unicode"/>
          <w:b/>
          <w:iCs/>
        </w:rPr>
        <w:t>Zadanie nr 3: minimum 1 usługę w zakresie przygotow</w:t>
      </w:r>
      <w:r w:rsidR="000F032F">
        <w:rPr>
          <w:rFonts w:eastAsia="Lucida Sans Unicode"/>
          <w:b/>
          <w:iCs/>
        </w:rPr>
        <w:t>ywa</w:t>
      </w:r>
      <w:r w:rsidRPr="00EB11B6">
        <w:rPr>
          <w:rFonts w:eastAsia="Lucida Sans Unicode"/>
          <w:b/>
          <w:iCs/>
        </w:rPr>
        <w:t>nia, dosta</w:t>
      </w:r>
      <w:r w:rsidR="000F032F">
        <w:rPr>
          <w:rFonts w:eastAsia="Lucida Sans Unicode"/>
          <w:b/>
          <w:iCs/>
        </w:rPr>
        <w:t>rczania</w:t>
      </w:r>
      <w:r w:rsidRPr="00EB11B6">
        <w:rPr>
          <w:rFonts w:eastAsia="Lucida Sans Unicode"/>
          <w:b/>
          <w:iCs/>
        </w:rPr>
        <w:t xml:space="preserve"> wraz z wydaniem posiłków, o wartości nie mniejszej niż: </w:t>
      </w:r>
      <w:r w:rsidR="00EB11B6" w:rsidRPr="00EB11B6">
        <w:rPr>
          <w:rFonts w:eastAsia="Lucida Sans Unicode"/>
          <w:b/>
          <w:iCs/>
        </w:rPr>
        <w:t>20</w:t>
      </w:r>
      <w:r w:rsidRPr="00EB11B6">
        <w:rPr>
          <w:rFonts w:eastAsia="Lucida Sans Unicode"/>
          <w:b/>
          <w:iCs/>
        </w:rPr>
        <w:t>0 000,00 zł brutto</w:t>
      </w:r>
      <w:r w:rsidRPr="00EB11B6">
        <w:rPr>
          <w:rFonts w:eastAsia="Lucida Sans Unicode"/>
          <w:bCs/>
          <w:iCs/>
        </w:rPr>
        <w:t xml:space="preserve"> (usługi świadczone w ramach jednej umowy traktuje się jako jedną umowę).</w:t>
      </w:r>
    </w:p>
    <w:p w14:paraId="35364BE7" w14:textId="5E817D06" w:rsidR="00742272" w:rsidRPr="00EB11B6" w:rsidRDefault="009930B1" w:rsidP="00016BF4">
      <w:pPr>
        <w:spacing w:before="60" w:after="60" w:line="360" w:lineRule="auto"/>
        <w:ind w:left="720"/>
      </w:pPr>
      <w:bookmarkStart w:id="18" w:name="_Toc43457451"/>
      <w:r w:rsidRPr="00EB11B6">
        <w:t>Usługi przygotowywania posiłków wykonywane w ramach jednej umowy traktuje się jak jedną usługę.</w:t>
      </w:r>
      <w:bookmarkEnd w:id="18"/>
    </w:p>
    <w:p w14:paraId="0037B24A" w14:textId="1399A984" w:rsidR="0018739E" w:rsidRPr="00977394" w:rsidRDefault="0071619E" w:rsidP="0018739E">
      <w:pPr>
        <w:spacing w:before="60" w:after="60" w:line="360" w:lineRule="auto"/>
        <w:ind w:left="720"/>
        <w:rPr>
          <w:b/>
          <w:bCs/>
          <w:color w:val="000000" w:themeColor="text1"/>
        </w:rPr>
      </w:pPr>
      <w:r w:rsidRPr="00EB11B6">
        <w:rPr>
          <w:b/>
          <w:bCs/>
          <w:color w:val="000000" w:themeColor="text1"/>
        </w:rPr>
        <w:lastRenderedPageBreak/>
        <w:t>W przypadku składania oferty na więcej niż jedno zadanie</w:t>
      </w:r>
      <w:r w:rsidR="00EB11B6" w:rsidRPr="00EB11B6">
        <w:rPr>
          <w:b/>
          <w:bCs/>
          <w:color w:val="000000" w:themeColor="text1"/>
        </w:rPr>
        <w:t>,</w:t>
      </w:r>
      <w:r w:rsidRPr="00EB11B6">
        <w:rPr>
          <w:b/>
          <w:bCs/>
          <w:color w:val="000000" w:themeColor="text1"/>
        </w:rPr>
        <w:t xml:space="preserve"> ilości i wartości usług wymaganych do spełnienia warunku nie </w:t>
      </w:r>
      <w:r w:rsidR="00016BF4" w:rsidRPr="00EB11B6">
        <w:rPr>
          <w:b/>
          <w:bCs/>
          <w:color w:val="000000" w:themeColor="text1"/>
        </w:rPr>
        <w:t>podlega</w:t>
      </w:r>
      <w:r w:rsidR="00A9073A" w:rsidRPr="00EB11B6">
        <w:rPr>
          <w:b/>
          <w:bCs/>
          <w:color w:val="000000" w:themeColor="text1"/>
        </w:rPr>
        <w:t>ją</w:t>
      </w:r>
      <w:r w:rsidR="00016BF4" w:rsidRPr="00EB11B6">
        <w:rPr>
          <w:b/>
          <w:bCs/>
          <w:color w:val="000000" w:themeColor="text1"/>
        </w:rPr>
        <w:t xml:space="preserve"> sumowaniu, co oznacza</w:t>
      </w:r>
      <w:r w:rsidR="00EB11B6" w:rsidRPr="00EB11B6">
        <w:rPr>
          <w:b/>
          <w:bCs/>
          <w:color w:val="000000" w:themeColor="text1"/>
        </w:rPr>
        <w:t xml:space="preserve">, że </w:t>
      </w:r>
      <w:r w:rsidR="0018739E" w:rsidRPr="00EB11B6">
        <w:rPr>
          <w:b/>
          <w:bCs/>
          <w:color w:val="000000" w:themeColor="text1"/>
        </w:rPr>
        <w:t>należy spełnić odrębnie warunek dla każdego z Zadań.</w:t>
      </w:r>
      <w:r w:rsidR="0018739E" w:rsidRPr="00977394">
        <w:rPr>
          <w:b/>
          <w:bCs/>
          <w:color w:val="000000" w:themeColor="text1"/>
        </w:rPr>
        <w:t xml:space="preserve"> </w:t>
      </w:r>
    </w:p>
    <w:p w14:paraId="14BBE67E" w14:textId="3131FFBC" w:rsidR="00016BF4" w:rsidRPr="003B610D" w:rsidRDefault="00FD1FDE" w:rsidP="007E19B6">
      <w:pPr>
        <w:pStyle w:val="Akapitzlist"/>
        <w:numPr>
          <w:ilvl w:val="1"/>
          <w:numId w:val="59"/>
        </w:numPr>
        <w:spacing w:before="60" w:after="60" w:line="360" w:lineRule="auto"/>
        <w:rPr>
          <w:b/>
          <w:bCs/>
          <w:color w:val="00B050"/>
        </w:rPr>
      </w:pPr>
      <w:bookmarkStart w:id="19" w:name="_Hlk140236254"/>
      <w:bookmarkEnd w:id="17"/>
      <w:r w:rsidRPr="003B610D">
        <w:rPr>
          <w:color w:val="00B050"/>
        </w:rPr>
        <w:t xml:space="preserve">Wykonawca spełni warunek, jeżeli </w:t>
      </w:r>
      <w:r w:rsidR="00016BF4" w:rsidRPr="003B610D">
        <w:rPr>
          <w:color w:val="00B050"/>
        </w:rPr>
        <w:t>skieruje</w:t>
      </w:r>
      <w:r w:rsidR="00016BF4" w:rsidRPr="003B610D">
        <w:rPr>
          <w:b/>
          <w:bCs/>
          <w:color w:val="00B050"/>
        </w:rPr>
        <w:t xml:space="preserve"> do realizacji przedmiotu zamówienia</w:t>
      </w:r>
      <w:r w:rsidR="003B610D" w:rsidRPr="003B610D">
        <w:rPr>
          <w:b/>
          <w:bCs/>
          <w:color w:val="00B050"/>
        </w:rPr>
        <w:t xml:space="preserve"> </w:t>
      </w:r>
      <w:r w:rsidR="00016BF4" w:rsidRPr="003B610D">
        <w:rPr>
          <w:b/>
          <w:bCs/>
          <w:color w:val="00B050"/>
        </w:rPr>
        <w:t>minimum jedną osobę pełniąc</w:t>
      </w:r>
      <w:r w:rsidR="00970E5B" w:rsidRPr="003B610D">
        <w:rPr>
          <w:b/>
          <w:bCs/>
          <w:color w:val="00B050"/>
        </w:rPr>
        <w:t>ą</w:t>
      </w:r>
      <w:r w:rsidR="00016BF4" w:rsidRPr="003B610D">
        <w:rPr>
          <w:b/>
          <w:bCs/>
          <w:color w:val="00B050"/>
        </w:rPr>
        <w:t xml:space="preserve"> funkcj</w:t>
      </w:r>
      <w:r w:rsidR="00970E5B" w:rsidRPr="003B610D">
        <w:rPr>
          <w:b/>
          <w:bCs/>
          <w:color w:val="00B050"/>
        </w:rPr>
        <w:t>ę</w:t>
      </w:r>
      <w:r w:rsidR="00016BF4" w:rsidRPr="003B610D">
        <w:rPr>
          <w:b/>
          <w:bCs/>
          <w:color w:val="00B050"/>
        </w:rPr>
        <w:t xml:space="preserve"> kucharza:</w:t>
      </w:r>
    </w:p>
    <w:p w14:paraId="770C155C" w14:textId="42007867" w:rsidR="00016BF4" w:rsidRPr="003B610D" w:rsidRDefault="00016BF4" w:rsidP="007E19B6">
      <w:pPr>
        <w:pStyle w:val="Akapitzlist"/>
        <w:numPr>
          <w:ilvl w:val="0"/>
          <w:numId w:val="63"/>
        </w:numPr>
        <w:spacing w:before="60" w:after="60" w:line="360" w:lineRule="auto"/>
        <w:ind w:left="1599" w:hanging="357"/>
        <w:rPr>
          <w:color w:val="00B050"/>
        </w:rPr>
      </w:pPr>
      <w:r w:rsidRPr="003B610D">
        <w:rPr>
          <w:color w:val="00B050"/>
        </w:rPr>
        <w:t xml:space="preserve">posiadającą wykształcenie minimum zawodowe gastronomiczne, legitymującą się </w:t>
      </w:r>
      <w:r w:rsidRPr="003B610D">
        <w:rPr>
          <w:b/>
          <w:bCs/>
          <w:color w:val="00B050"/>
        </w:rPr>
        <w:t>co najmniej 4 letnim</w:t>
      </w:r>
      <w:r w:rsidRPr="003B610D">
        <w:rPr>
          <w:color w:val="00B050"/>
        </w:rPr>
        <w:t xml:space="preserve"> </w:t>
      </w:r>
      <w:r w:rsidRPr="003B610D">
        <w:rPr>
          <w:b/>
          <w:bCs/>
          <w:color w:val="00B050"/>
        </w:rPr>
        <w:t>doświadczeniem</w:t>
      </w:r>
      <w:r w:rsidRPr="003B610D">
        <w:rPr>
          <w:color w:val="00B050"/>
        </w:rPr>
        <w:t xml:space="preserve"> zawodowym w przygotow</w:t>
      </w:r>
      <w:r w:rsidR="000F032F" w:rsidRPr="003B610D">
        <w:rPr>
          <w:color w:val="00B050"/>
        </w:rPr>
        <w:t>yw</w:t>
      </w:r>
      <w:r w:rsidRPr="003B610D">
        <w:rPr>
          <w:color w:val="00B050"/>
        </w:rPr>
        <w:t>aniu posiłków</w:t>
      </w:r>
      <w:r w:rsidR="00ED6F15" w:rsidRPr="003B610D">
        <w:rPr>
          <w:color w:val="00B050"/>
        </w:rPr>
        <w:t xml:space="preserve"> dla dzieci w wieku przedszkolnym i uczniów szkół podstawowych</w:t>
      </w:r>
      <w:r w:rsidR="00FB6E78" w:rsidRPr="003B610D">
        <w:rPr>
          <w:color w:val="00B050"/>
        </w:rPr>
        <w:t xml:space="preserve"> </w:t>
      </w:r>
      <w:r w:rsidR="003B610D">
        <w:rPr>
          <w:b/>
          <w:bCs/>
          <w:color w:val="00B050"/>
        </w:rPr>
        <w:t>lub</w:t>
      </w:r>
    </w:p>
    <w:p w14:paraId="1650ABC8" w14:textId="72B3D989" w:rsidR="00016BF4" w:rsidRPr="003B610D" w:rsidRDefault="00016BF4" w:rsidP="007E19B6">
      <w:pPr>
        <w:pStyle w:val="Akapitzlist"/>
        <w:numPr>
          <w:ilvl w:val="0"/>
          <w:numId w:val="63"/>
        </w:numPr>
        <w:spacing w:line="360" w:lineRule="auto"/>
        <w:ind w:left="1599" w:hanging="357"/>
        <w:rPr>
          <w:color w:val="00B050"/>
        </w:rPr>
      </w:pPr>
      <w:r w:rsidRPr="003B610D">
        <w:rPr>
          <w:color w:val="00B050"/>
        </w:rPr>
        <w:t xml:space="preserve">posiadającą wykształcenie minimum średnie gastronomiczne, legitymującą się </w:t>
      </w:r>
      <w:r w:rsidRPr="003B610D">
        <w:rPr>
          <w:b/>
          <w:bCs/>
          <w:color w:val="00B050"/>
        </w:rPr>
        <w:t xml:space="preserve">co najmniej </w:t>
      </w:r>
      <w:r w:rsidR="003B610D">
        <w:rPr>
          <w:b/>
          <w:bCs/>
          <w:color w:val="00B050"/>
        </w:rPr>
        <w:t>3</w:t>
      </w:r>
      <w:r w:rsidRPr="003B610D">
        <w:rPr>
          <w:b/>
          <w:bCs/>
          <w:color w:val="00B050"/>
        </w:rPr>
        <w:t xml:space="preserve"> letnim doświadczeniem</w:t>
      </w:r>
      <w:r w:rsidRPr="003B610D">
        <w:rPr>
          <w:color w:val="00B050"/>
        </w:rPr>
        <w:t xml:space="preserve"> zawodowym w przygotow</w:t>
      </w:r>
      <w:r w:rsidR="000F032F" w:rsidRPr="003B610D">
        <w:rPr>
          <w:color w:val="00B050"/>
        </w:rPr>
        <w:t>yw</w:t>
      </w:r>
      <w:r w:rsidRPr="003B610D">
        <w:rPr>
          <w:color w:val="00B050"/>
        </w:rPr>
        <w:t>aniu posiłków</w:t>
      </w:r>
      <w:r w:rsidR="00ED6F15" w:rsidRPr="003B610D">
        <w:rPr>
          <w:color w:val="00B050"/>
        </w:rPr>
        <w:t xml:space="preserve"> dla dzieci w wieku przedszkolnym i uczniów szkół podstawowych.</w:t>
      </w:r>
    </w:p>
    <w:p w14:paraId="5624D64E" w14:textId="07B50EB9" w:rsidR="002815DD" w:rsidRPr="003B610D" w:rsidRDefault="002815DD" w:rsidP="0018739E">
      <w:pPr>
        <w:spacing w:line="360" w:lineRule="auto"/>
        <w:ind w:left="448"/>
        <w:rPr>
          <w:b/>
          <w:bCs/>
          <w:color w:val="00B050"/>
        </w:rPr>
      </w:pPr>
      <w:r w:rsidRPr="003B610D">
        <w:rPr>
          <w:b/>
          <w:bCs/>
          <w:color w:val="00B050"/>
        </w:rPr>
        <w:t>W przypadku składania oferty na realizację więcej niż jednego zadania</w:t>
      </w:r>
      <w:r w:rsidR="003B610D">
        <w:rPr>
          <w:b/>
          <w:bCs/>
          <w:color w:val="00B050"/>
        </w:rPr>
        <w:t xml:space="preserve"> </w:t>
      </w:r>
      <w:r w:rsidRPr="003B610D">
        <w:rPr>
          <w:b/>
          <w:bCs/>
          <w:color w:val="00B050"/>
        </w:rPr>
        <w:t>wymagana ilość osób skierowanych do realizacji zamówienia nie podlega sumowaniu</w:t>
      </w:r>
      <w:r w:rsidR="0018739E" w:rsidRPr="003B610D">
        <w:rPr>
          <w:b/>
          <w:bCs/>
          <w:color w:val="00B050"/>
        </w:rPr>
        <w:t>, co oznacza</w:t>
      </w:r>
      <w:r w:rsidR="00FB6E78" w:rsidRPr="003B610D">
        <w:rPr>
          <w:b/>
          <w:bCs/>
          <w:color w:val="00B050"/>
        </w:rPr>
        <w:t>, że</w:t>
      </w:r>
      <w:r w:rsidR="0018739E" w:rsidRPr="003B610D">
        <w:rPr>
          <w:b/>
          <w:bCs/>
          <w:color w:val="00B050"/>
        </w:rPr>
        <w:t xml:space="preserve"> </w:t>
      </w:r>
      <w:r w:rsidR="003B610D">
        <w:rPr>
          <w:b/>
          <w:bCs/>
          <w:color w:val="00B050"/>
        </w:rPr>
        <w:t xml:space="preserve">Wykonawca </w:t>
      </w:r>
      <w:r w:rsidR="0018739E" w:rsidRPr="003B610D">
        <w:rPr>
          <w:b/>
          <w:bCs/>
          <w:color w:val="00B050"/>
        </w:rPr>
        <w:t xml:space="preserve">spełni warunek </w:t>
      </w:r>
      <w:r w:rsidR="003B610D">
        <w:rPr>
          <w:b/>
          <w:bCs/>
          <w:color w:val="00B050"/>
        </w:rPr>
        <w:t>dysponując jedną</w:t>
      </w:r>
      <w:r w:rsidR="00E255FC">
        <w:rPr>
          <w:b/>
          <w:bCs/>
          <w:color w:val="00B050"/>
        </w:rPr>
        <w:t xml:space="preserve"> i </w:t>
      </w:r>
      <w:r w:rsidR="00953331">
        <w:rPr>
          <w:b/>
          <w:bCs/>
          <w:color w:val="00B050"/>
        </w:rPr>
        <w:t xml:space="preserve">tą samą </w:t>
      </w:r>
      <w:r w:rsidR="003B610D">
        <w:rPr>
          <w:b/>
          <w:bCs/>
          <w:color w:val="00B050"/>
        </w:rPr>
        <w:t>osobą</w:t>
      </w:r>
      <w:r w:rsidR="00953331">
        <w:rPr>
          <w:b/>
          <w:bCs/>
          <w:color w:val="00B050"/>
        </w:rPr>
        <w:t>,</w:t>
      </w:r>
      <w:r w:rsidR="003B610D">
        <w:rPr>
          <w:b/>
          <w:bCs/>
          <w:color w:val="00B050"/>
        </w:rPr>
        <w:t xml:space="preserve"> uczestniczącą w realizacji </w:t>
      </w:r>
      <w:r w:rsidR="00953331">
        <w:rPr>
          <w:b/>
          <w:bCs/>
          <w:color w:val="00B050"/>
        </w:rPr>
        <w:t xml:space="preserve">przedmiotu zamówienia </w:t>
      </w:r>
      <w:r w:rsidR="00953331" w:rsidRPr="003B610D">
        <w:rPr>
          <w:b/>
          <w:bCs/>
          <w:color w:val="00B050"/>
        </w:rPr>
        <w:t>każdego z Zadań</w:t>
      </w:r>
      <w:r w:rsidR="00953331">
        <w:rPr>
          <w:b/>
          <w:bCs/>
          <w:color w:val="00B050"/>
        </w:rPr>
        <w:t>.</w:t>
      </w:r>
    </w:p>
    <w:bookmarkEnd w:id="19"/>
    <w:p w14:paraId="0000008C" w14:textId="66AA1922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B6455">
        <w:rPr>
          <w:rFonts w:eastAsia="Arial"/>
          <w:b/>
          <w:bCs/>
          <w:lang w:eastAsia="pl-PL"/>
        </w:rPr>
        <w:t>Pzp</w:t>
      </w:r>
      <w:proofErr w:type="spellEnd"/>
      <w:r w:rsidRPr="004B6455">
        <w:rPr>
          <w:rFonts w:eastAsia="Arial"/>
          <w:b/>
          <w:bCs/>
          <w:lang w:eastAsia="pl-PL"/>
        </w:rPr>
        <w:t>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proofErr w:type="spellStart"/>
      <w:r w:rsidR="001A27BA" w:rsidRPr="004B6455">
        <w:t>P</w:t>
      </w:r>
      <w:r w:rsidR="00346311" w:rsidRPr="004B6455">
        <w:t>zp</w:t>
      </w:r>
      <w:proofErr w:type="spellEnd"/>
      <w:r w:rsidR="00346311" w:rsidRPr="004B6455">
        <w:t>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>
        <w:t>t.j</w:t>
      </w:r>
      <w:proofErr w:type="spellEnd"/>
      <w:r w:rsidR="007D4744">
        <w:t xml:space="preserve">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</w:t>
      </w:r>
      <w:r w:rsidRPr="004B6455">
        <w:lastRenderedPageBreak/>
        <w:t xml:space="preserve">20.05.2006, str. 1, z </w:t>
      </w:r>
      <w:proofErr w:type="spellStart"/>
      <w:r w:rsidRPr="004B6455">
        <w:t>późn</w:t>
      </w:r>
      <w:proofErr w:type="spellEnd"/>
      <w:r w:rsidRPr="004B6455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455">
        <w:t>późn</w:t>
      </w:r>
      <w:proofErr w:type="spellEnd"/>
      <w:r w:rsidRPr="004B6455">
        <w:t>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7E19B6">
      <w:pPr>
        <w:pStyle w:val="Akapitzlist"/>
        <w:numPr>
          <w:ilvl w:val="0"/>
          <w:numId w:val="62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Zamawiający nie przewiduje dodatkowych przesłanek wykluczenia wskazanych w art. 109 ustawy </w:t>
      </w:r>
      <w:proofErr w:type="spellStart"/>
      <w:r w:rsidRPr="004B6455">
        <w:t>Pzp</w:t>
      </w:r>
      <w:proofErr w:type="spellEnd"/>
      <w:r w:rsidRPr="004B6455">
        <w:t>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B6455">
        <w:rPr>
          <w:rFonts w:eastAsia="Arial"/>
          <w:lang w:eastAsia="pl-PL"/>
        </w:rPr>
        <w:t>Pzp</w:t>
      </w:r>
      <w:proofErr w:type="spellEnd"/>
      <w:r w:rsidRPr="004B645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7E19B6">
      <w:pPr>
        <w:pStyle w:val="Akapitzlist"/>
        <w:numPr>
          <w:ilvl w:val="1"/>
          <w:numId w:val="50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20"/>
    </w:p>
    <w:p w14:paraId="0DA74B36" w14:textId="103D7175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8726F">
        <w:rPr>
          <w:b/>
          <w:bCs/>
        </w:rPr>
        <w:t xml:space="preserve">Załącznik nr </w:t>
      </w:r>
      <w:r w:rsidR="00F61F1E" w:rsidRPr="00F8726F">
        <w:rPr>
          <w:b/>
          <w:bCs/>
        </w:rPr>
        <w:t>1</w:t>
      </w:r>
      <w:r w:rsidR="00EF2077" w:rsidRPr="00F8726F">
        <w:t xml:space="preserve"> do SWZ</w:t>
      </w:r>
      <w:r w:rsidR="00EF2077" w:rsidRPr="004B6455">
        <w:t xml:space="preserve">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322DF6BA" w:rsidR="008D5F14" w:rsidRPr="004B6455" w:rsidRDefault="001A27B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</w:t>
      </w:r>
      <w:proofErr w:type="spellStart"/>
      <w:r w:rsidR="001A0662" w:rsidRPr="004B6455">
        <w:t>Pzp</w:t>
      </w:r>
      <w:proofErr w:type="spellEnd"/>
      <w:r w:rsidR="001A0662" w:rsidRPr="004B6455">
        <w:t xml:space="preserve"> </w:t>
      </w:r>
      <w:r w:rsidRPr="004B6455">
        <w:t xml:space="preserve">– zgodnie z </w:t>
      </w:r>
      <w:r w:rsidRPr="002A36DC">
        <w:rPr>
          <w:b/>
        </w:rPr>
        <w:t xml:space="preserve">Załącznikiem nr </w:t>
      </w:r>
      <w:r w:rsidR="002A36DC" w:rsidRPr="002A36DC">
        <w:rPr>
          <w:b/>
        </w:rPr>
        <w:t>3</w:t>
      </w:r>
      <w:r w:rsidRPr="002A36DC">
        <w:rPr>
          <w:b/>
        </w:rPr>
        <w:t xml:space="preserve"> do SWZ</w:t>
      </w:r>
      <w:r w:rsidRPr="002A36DC">
        <w:t>;</w:t>
      </w:r>
    </w:p>
    <w:p w14:paraId="6266429E" w14:textId="6B627683" w:rsidR="0013136E" w:rsidRPr="006D00F8" w:rsidRDefault="0013136E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, o którym mowa w </w:t>
      </w:r>
      <w:r w:rsidRPr="006D00F8">
        <w:t>Rozdziale IX ust. 3</w:t>
      </w:r>
      <w:r w:rsidR="00104F3F" w:rsidRPr="006D00F8">
        <w:t>, z</w:t>
      </w:r>
      <w:r w:rsidR="001A0662" w:rsidRPr="006D00F8">
        <w:t xml:space="preserve">godnie z </w:t>
      </w:r>
      <w:r w:rsidR="001A0662" w:rsidRPr="006D00F8">
        <w:rPr>
          <w:b/>
          <w:bCs/>
        </w:rPr>
        <w:t xml:space="preserve">Załącznikiem nr </w:t>
      </w:r>
      <w:r w:rsidR="00603612" w:rsidRPr="006D00F8">
        <w:rPr>
          <w:b/>
          <w:bCs/>
        </w:rPr>
        <w:t xml:space="preserve">5 </w:t>
      </w:r>
      <w:r w:rsidR="001A0662" w:rsidRPr="006D00F8">
        <w:rPr>
          <w:b/>
          <w:bCs/>
        </w:rPr>
        <w:t>do SWZ</w:t>
      </w:r>
      <w:r w:rsidR="00104F3F" w:rsidRPr="006D00F8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3A88E2BD" w:rsidR="00DB504D" w:rsidRPr="004B6455" w:rsidRDefault="00FF29F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zasob</w:t>
      </w:r>
      <w:r w:rsidRPr="004B6455">
        <w:t>y</w:t>
      </w:r>
      <w:r w:rsidR="00B342A3">
        <w:t xml:space="preserve">, </w:t>
      </w:r>
      <w:r w:rsidR="004F7D04" w:rsidRPr="004F7D04">
        <w:t>przygotowane zgodnie ze wzorem stanowiącym</w:t>
      </w:r>
      <w:r w:rsidR="00B342A3">
        <w:t xml:space="preserve"> </w:t>
      </w:r>
      <w:r w:rsidR="00B342A3" w:rsidRPr="00F8726F">
        <w:rPr>
          <w:b/>
          <w:bCs/>
        </w:rPr>
        <w:t xml:space="preserve">Załącznik </w:t>
      </w:r>
      <w:r w:rsidR="00F8726F" w:rsidRPr="00F8726F">
        <w:rPr>
          <w:b/>
          <w:bCs/>
        </w:rPr>
        <w:t>n</w:t>
      </w:r>
      <w:r w:rsidR="00B342A3" w:rsidRPr="00F8726F">
        <w:rPr>
          <w:b/>
          <w:bCs/>
        </w:rPr>
        <w:t xml:space="preserve">r </w:t>
      </w:r>
      <w:r w:rsidR="00F8726F" w:rsidRPr="00F8726F">
        <w:rPr>
          <w:b/>
          <w:bCs/>
        </w:rPr>
        <w:t>6</w:t>
      </w:r>
      <w:r w:rsidR="00CD5B1A" w:rsidRPr="00F8726F">
        <w:rPr>
          <w:b/>
          <w:bCs/>
        </w:rPr>
        <w:t xml:space="preserve"> </w:t>
      </w:r>
      <w:r w:rsidR="004F7D04">
        <w:rPr>
          <w:b/>
          <w:bCs/>
        </w:rPr>
        <w:t xml:space="preserve">do SWZ </w:t>
      </w:r>
      <w:r w:rsidR="006268DF" w:rsidRPr="006D00F8">
        <w:t>o</w:t>
      </w:r>
      <w:r w:rsidR="00C824A3" w:rsidRPr="006D00F8">
        <w:t>raz oświadczenie</w:t>
      </w:r>
      <w:r w:rsidR="00CD5B1A" w:rsidRPr="006D00F8">
        <w:t xml:space="preserve">, zgodnie z </w:t>
      </w:r>
      <w:r w:rsidR="00CD5B1A" w:rsidRPr="006D00F8">
        <w:rPr>
          <w:b/>
          <w:bCs/>
        </w:rPr>
        <w:t xml:space="preserve">Załącznikiem </w:t>
      </w:r>
      <w:r w:rsidR="00F8726F" w:rsidRPr="006D00F8">
        <w:rPr>
          <w:b/>
          <w:bCs/>
        </w:rPr>
        <w:t>n</w:t>
      </w:r>
      <w:r w:rsidR="00CD5B1A" w:rsidRPr="006D00F8">
        <w:rPr>
          <w:b/>
          <w:bCs/>
        </w:rPr>
        <w:t xml:space="preserve">r </w:t>
      </w:r>
      <w:r w:rsidR="002A36DC" w:rsidRPr="006D00F8">
        <w:rPr>
          <w:b/>
          <w:bCs/>
        </w:rPr>
        <w:t>3</w:t>
      </w:r>
      <w:r w:rsidR="004F7D04">
        <w:rPr>
          <w:b/>
          <w:bCs/>
        </w:rPr>
        <w:t xml:space="preserve"> do SWZ</w:t>
      </w:r>
      <w:r w:rsidR="00C824A3" w:rsidRPr="006D00F8">
        <w:t>,</w:t>
      </w:r>
      <w:r w:rsidR="00CD5B1A" w:rsidRPr="006D00F8">
        <w:t xml:space="preserve"> </w:t>
      </w:r>
      <w:r w:rsidR="00C824A3" w:rsidRPr="006D00F8">
        <w:t>o którym mowa w Rozdziale VIII ust. 7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lastRenderedPageBreak/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 xml:space="preserve">, na podstawie art. 274 ust. 1 ustawy </w:t>
      </w:r>
      <w:proofErr w:type="spellStart"/>
      <w:r w:rsidR="00257F7D" w:rsidRPr="004B6455">
        <w:t>Pzp</w:t>
      </w:r>
      <w:proofErr w:type="spellEnd"/>
      <w:r w:rsidR="00257F7D" w:rsidRPr="004B6455">
        <w:t>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790D6052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21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21"/>
      <w:r w:rsidRPr="00CD5B1A">
        <w:t>, w rozumieniu ustawy z dnia 16 lutego 2007 r. o ochronie konkurencji i konsumentów (</w:t>
      </w:r>
      <w:proofErr w:type="spellStart"/>
      <w:r w:rsidRPr="00CD5B1A">
        <w:t>t</w:t>
      </w:r>
      <w:r w:rsidR="007D4744">
        <w:t>.</w:t>
      </w:r>
      <w:r w:rsidRPr="00CD5B1A">
        <w:t>j</w:t>
      </w:r>
      <w:proofErr w:type="spellEnd"/>
      <w:r w:rsidRPr="00CD5B1A">
        <w:t>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303E3E">
        <w:t xml:space="preserve">wykonawcy należącego do tej samej grupy kapitałowej – </w:t>
      </w:r>
      <w:r w:rsidRPr="00303E3E">
        <w:rPr>
          <w:b/>
          <w:bCs/>
        </w:rPr>
        <w:t xml:space="preserve">załącznik nr </w:t>
      </w:r>
      <w:r w:rsidR="00303E3E" w:rsidRPr="00303E3E">
        <w:rPr>
          <w:b/>
          <w:bCs/>
        </w:rPr>
        <w:t>7</w:t>
      </w:r>
      <w:r w:rsidRPr="00303E3E">
        <w:rPr>
          <w:b/>
          <w:bCs/>
        </w:rPr>
        <w:t xml:space="preserve"> do SWZ</w:t>
      </w:r>
      <w:r w:rsidRPr="00303E3E">
        <w:t xml:space="preserve">; </w:t>
      </w:r>
    </w:p>
    <w:p w14:paraId="731E40B0" w14:textId="72B4AD8F" w:rsidR="00B342A3" w:rsidRPr="00803D7A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127D72" w:rsidRPr="00803D7A">
        <w:rPr>
          <w:b/>
          <w:bCs/>
        </w:rPr>
        <w:t>usług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>ostatnich 3 lat przed upływem składania ofert, a jeżeli okres prowadzenia działalności jest krótszy – w tym okresie, wraz z podaniem ich</w:t>
      </w:r>
      <w:r w:rsidRPr="00803D7A">
        <w:t xml:space="preserve">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bookmarkStart w:id="22" w:name="_Hlk139632227"/>
      <w:r w:rsidRPr="00803D7A">
        <w:t>a w przypadku świadczeń powtarzających się lub ciągłych są wykonywane</w:t>
      </w:r>
      <w:bookmarkEnd w:id="22"/>
      <w:r w:rsidRPr="00803D7A">
        <w:t xml:space="preserve">, a jeżeli wykonawca z przyczyn niezależnych od niego nie jest w stanie uzyskać tych dokumentów - oświadczenie wykonawcy; </w:t>
      </w:r>
      <w:bookmarkStart w:id="23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23"/>
      <w:r w:rsidRPr="00803D7A">
        <w:rPr>
          <w:u w:val="single"/>
        </w:rPr>
        <w:t xml:space="preserve">w okresie ostatnich 3 miesięcy </w:t>
      </w:r>
      <w:r w:rsidRPr="00803D7A">
        <w:t xml:space="preserve">- </w:t>
      </w:r>
      <w:r w:rsidRPr="00803D7A">
        <w:rPr>
          <w:b/>
          <w:bCs/>
        </w:rPr>
        <w:t>w</w:t>
      </w:r>
      <w:r w:rsidR="00FA2458" w:rsidRPr="00803D7A">
        <w:rPr>
          <w:b/>
          <w:bCs/>
        </w:rPr>
        <w:t xml:space="preserve">zór wykazu stanowi załącznik nr </w:t>
      </w:r>
      <w:r w:rsidR="002E781F" w:rsidRPr="00803D7A">
        <w:rPr>
          <w:b/>
          <w:bCs/>
        </w:rPr>
        <w:t>8</w:t>
      </w:r>
      <w:r w:rsidR="00FA2458" w:rsidRPr="00803D7A">
        <w:rPr>
          <w:b/>
          <w:bCs/>
        </w:rPr>
        <w:t xml:space="preserve"> do SWZ</w:t>
      </w:r>
      <w:r w:rsidR="00FA2458" w:rsidRPr="00803D7A">
        <w:t xml:space="preserve">. </w:t>
      </w:r>
    </w:p>
    <w:p w14:paraId="4BCBAD6B" w14:textId="19C12F91" w:rsidR="009958A8" w:rsidRPr="00803D7A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  <w:rPr>
          <w:b/>
          <w:bCs/>
        </w:rPr>
      </w:pPr>
      <w:r w:rsidRPr="00803D7A">
        <w:rPr>
          <w:b/>
          <w:bCs/>
        </w:rPr>
        <w:t>wykazu osób</w:t>
      </w:r>
      <w:r w:rsidRPr="00803D7A">
        <w:t>, skierowanych przez wykonawcę do realizacji zamówienia publicznego</w:t>
      </w:r>
      <w:r w:rsidR="00FA2458" w:rsidRPr="00803D7A">
        <w:t xml:space="preserve"> wraz z informacjami na temat ich kwalifikacji zawodowych</w:t>
      </w:r>
      <w:r w:rsidR="00803D7A" w:rsidRPr="00803D7A">
        <w:t xml:space="preserve">, </w:t>
      </w:r>
      <w:bookmarkStart w:id="24" w:name="_Hlk139632353"/>
      <w:r w:rsidR="00803D7A" w:rsidRPr="00803D7A">
        <w:t>uprawnień,</w:t>
      </w:r>
      <w:r w:rsidR="00FA2458" w:rsidRPr="00803D7A">
        <w:t xml:space="preserve"> doświadczenia</w:t>
      </w:r>
      <w:r w:rsidR="00803D7A" w:rsidRPr="00803D7A">
        <w:t xml:space="preserve"> i wykształcenia</w:t>
      </w:r>
      <w:bookmarkEnd w:id="24"/>
      <w:r w:rsidR="00294DB8" w:rsidRPr="00803D7A">
        <w:t xml:space="preserve"> niezbędnych do wykonania zamówienia publicznego</w:t>
      </w:r>
      <w:r w:rsidR="00FA2458" w:rsidRPr="00803D7A">
        <w:t xml:space="preserve">, a </w:t>
      </w:r>
      <w:r w:rsidR="00294DB8" w:rsidRPr="00803D7A">
        <w:t>także</w:t>
      </w:r>
      <w:r w:rsidR="00FA2458" w:rsidRPr="00803D7A">
        <w:t xml:space="preserve"> zakresu </w:t>
      </w:r>
      <w:r w:rsidR="00294DB8" w:rsidRPr="00803D7A">
        <w:lastRenderedPageBreak/>
        <w:t>wykonywanych</w:t>
      </w:r>
      <w:r w:rsidR="00FA2458" w:rsidRPr="00803D7A">
        <w:t xml:space="preserve"> przez n</w:t>
      </w:r>
      <w:r w:rsidR="00803D7A" w:rsidRPr="00803D7A">
        <w:t>ie</w:t>
      </w:r>
      <w:r w:rsidR="00FA2458" w:rsidRPr="00803D7A">
        <w:t xml:space="preserve"> czynności oraz informacją o podstawie do dysponowania tymi osobami </w:t>
      </w:r>
      <w:r w:rsidRPr="00803D7A">
        <w:t xml:space="preserve">- </w:t>
      </w:r>
      <w:r w:rsidRPr="00803D7A">
        <w:rPr>
          <w:b/>
          <w:bCs/>
        </w:rPr>
        <w:t xml:space="preserve">załącznik nr </w:t>
      </w:r>
      <w:r w:rsidR="006D00F8" w:rsidRPr="00803D7A">
        <w:rPr>
          <w:b/>
          <w:bCs/>
        </w:rPr>
        <w:t>9</w:t>
      </w:r>
      <w:r w:rsidRPr="00803D7A">
        <w:rPr>
          <w:b/>
          <w:bCs/>
        </w:rPr>
        <w:t xml:space="preserve"> do SWZ.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 xml:space="preserve">ustawy </w:t>
      </w:r>
      <w:proofErr w:type="spellStart"/>
      <w:r w:rsidR="00656799" w:rsidRPr="004B6455">
        <w:t>Pzp</w:t>
      </w:r>
      <w:proofErr w:type="spellEnd"/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5F300586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Ofertę wraz z </w:t>
      </w:r>
      <w:r w:rsidR="00935FBC">
        <w:t>formularzem cenowym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proofErr w:type="spellStart"/>
      <w:r w:rsidR="001F38A3">
        <w:t>t.j</w:t>
      </w:r>
      <w:proofErr w:type="spellEnd"/>
      <w:r w:rsidR="001F38A3">
        <w:t xml:space="preserve">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 xml:space="preserve">dopuszczonych w SWZ, w zakresie i w sposób określony w przepisach wydanych na podstawie art. 70 ustawy </w:t>
      </w:r>
      <w:proofErr w:type="spellStart"/>
      <w:r w:rsidR="003C70F3" w:rsidRPr="004B6455">
        <w:t>Pzp</w:t>
      </w:r>
      <w:proofErr w:type="spellEnd"/>
      <w:r w:rsidR="003C70F3" w:rsidRPr="004B6455">
        <w:t xml:space="preserve">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 zakresie nieuregulowanym ustawą </w:t>
      </w:r>
      <w:proofErr w:type="spellStart"/>
      <w:r w:rsidRPr="004B6455">
        <w:t>P</w:t>
      </w:r>
      <w:r w:rsidR="00656799" w:rsidRPr="004B6455">
        <w:t>zp</w:t>
      </w:r>
      <w:proofErr w:type="spellEnd"/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25" w:name="_Hlk65660686"/>
      <w:r w:rsidR="003C70F3" w:rsidRPr="00B66150">
        <w:t>§</w:t>
      </w:r>
      <w:bookmarkEnd w:id="25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26" w:name="_Toc136247203"/>
      <w:r w:rsidRPr="00CC66B0">
        <w:rPr>
          <w:b/>
          <w:bCs/>
          <w:sz w:val="22"/>
          <w:szCs w:val="22"/>
          <w:highlight w:val="lightGray"/>
        </w:rPr>
        <w:lastRenderedPageBreak/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26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 xml:space="preserve">, na podstawie art. 118 ustawy </w:t>
      </w:r>
      <w:proofErr w:type="spellStart"/>
      <w:r w:rsidR="00656799" w:rsidRPr="004B6455">
        <w:t>Pzp</w:t>
      </w:r>
      <w:proofErr w:type="spellEnd"/>
      <w:r w:rsidR="00656799" w:rsidRPr="004B6455">
        <w:t>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A8F34B8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935FBC" w:rsidRDefault="000E31D9" w:rsidP="00900174">
      <w:pPr>
        <w:spacing w:before="60" w:after="60" w:line="360" w:lineRule="auto"/>
        <w:ind w:left="426" w:right="20"/>
      </w:pPr>
      <w:r w:rsidRPr="00935FBC">
        <w:t>Zobowiązanie potwierdza, że stosunek łączący Wykonawcę z podmiotami udostępniającymi zasoby gwarantuje rzeczywisty dostęp do tych zasobów.</w:t>
      </w:r>
    </w:p>
    <w:p w14:paraId="000000A9" w14:textId="51BA1316" w:rsidR="008D5F14" w:rsidRPr="00935FBC" w:rsidRDefault="001A27BA" w:rsidP="00900174">
      <w:pPr>
        <w:spacing w:before="60" w:after="60" w:line="360" w:lineRule="auto"/>
        <w:ind w:left="426" w:right="20"/>
      </w:pPr>
      <w:r w:rsidRPr="00935FBC">
        <w:t xml:space="preserve">Wzór oświadczenia stanowi </w:t>
      </w:r>
      <w:r w:rsidR="004C243C" w:rsidRPr="00F8726F">
        <w:rPr>
          <w:b/>
        </w:rPr>
        <w:t>Z</w:t>
      </w:r>
      <w:r w:rsidRPr="00F8726F">
        <w:rPr>
          <w:b/>
        </w:rPr>
        <w:t xml:space="preserve">ałącznik nr </w:t>
      </w:r>
      <w:r w:rsidR="00F8726F" w:rsidRPr="00F8726F">
        <w:rPr>
          <w:b/>
        </w:rPr>
        <w:t>6</w:t>
      </w:r>
      <w:r w:rsidRPr="00F8726F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6AB369BB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</w:t>
      </w:r>
      <w:r w:rsidRPr="004B6455">
        <w:lastRenderedPageBreak/>
        <w:t xml:space="preserve">warunków udziału w postępowaniu, w zakresie, w jakim Wykonawca powołuje się na jego zasoby, </w:t>
      </w:r>
      <w:r w:rsidR="004A1B87" w:rsidRPr="004B6455">
        <w:t xml:space="preserve">które stanowi </w:t>
      </w:r>
      <w:r w:rsidR="004A1B87" w:rsidRPr="002A36DC">
        <w:rPr>
          <w:b/>
          <w:bCs/>
        </w:rPr>
        <w:t xml:space="preserve">Załącznik nr </w:t>
      </w:r>
      <w:r w:rsidR="002A36DC" w:rsidRPr="002A36DC">
        <w:rPr>
          <w:b/>
          <w:bCs/>
        </w:rPr>
        <w:t>3</w:t>
      </w:r>
      <w:r w:rsidR="004A1B87" w:rsidRPr="002A36DC">
        <w:rPr>
          <w:b/>
          <w:bCs/>
        </w:rPr>
        <w:t xml:space="preserve"> do SWZ</w:t>
      </w:r>
      <w:r w:rsidR="005D73F3" w:rsidRPr="002A36DC">
        <w:rPr>
          <w:b/>
          <w:bCs/>
        </w:rPr>
        <w:t>,</w:t>
      </w:r>
      <w:r w:rsidR="005D73F3" w:rsidRPr="002A36DC">
        <w:t xml:space="preserve"> na podstawie</w:t>
      </w:r>
      <w:r w:rsidR="005D73F3" w:rsidRPr="004B6455">
        <w:t xml:space="preserve"> art. 125 ust. 5 ustawy </w:t>
      </w:r>
      <w:proofErr w:type="spellStart"/>
      <w:r w:rsidR="005D73F3" w:rsidRPr="004B6455">
        <w:t>Pzp</w:t>
      </w:r>
      <w:proofErr w:type="spellEnd"/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27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59ABBCAB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28" w:name="_Hlk65243259"/>
      <w:r w:rsidR="00346311" w:rsidRPr="004B6455">
        <w:t xml:space="preserve">na podstawie art. 117 ust. 4 ustawy </w:t>
      </w:r>
      <w:proofErr w:type="spellStart"/>
      <w:r w:rsidR="00346311" w:rsidRPr="004B6455">
        <w:t>Pzp</w:t>
      </w:r>
      <w:proofErr w:type="spellEnd"/>
      <w:r w:rsidR="00346311" w:rsidRPr="004B6455">
        <w:t>,</w:t>
      </w:r>
      <w:r w:rsidRPr="004B6455">
        <w:t xml:space="preserve"> dołączają do oferty oświadczenie,</w:t>
      </w:r>
      <w:bookmarkEnd w:id="28"/>
      <w:r w:rsidRPr="004B6455">
        <w:t xml:space="preserve"> z którego wynika, które usługi wykonają poszczególni </w:t>
      </w:r>
      <w:r w:rsidR="00346311" w:rsidRPr="004B6455">
        <w:t>W</w:t>
      </w:r>
      <w:r w:rsidRPr="004B6455">
        <w:t>ykonawcy.</w:t>
      </w:r>
      <w:r w:rsidR="00D27CF6" w:rsidRPr="004B6455">
        <w:t xml:space="preserve"> Wzór oświadczenia </w:t>
      </w:r>
      <w:r w:rsidR="00D27CF6" w:rsidRPr="00603612">
        <w:t xml:space="preserve">stanowi </w:t>
      </w:r>
      <w:r w:rsidR="00D27CF6" w:rsidRPr="00603612">
        <w:rPr>
          <w:b/>
          <w:bCs/>
        </w:rPr>
        <w:t xml:space="preserve">Załącznik nr </w:t>
      </w:r>
      <w:r w:rsidR="00603612" w:rsidRPr="00603612">
        <w:rPr>
          <w:b/>
          <w:bCs/>
        </w:rPr>
        <w:t>5</w:t>
      </w:r>
      <w:r w:rsidR="00D27CF6" w:rsidRPr="00603612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9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9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stały dostęp do sieci Internet o gwarantowanej przepustowości nie mniejszej niż 512 </w:t>
      </w:r>
      <w:proofErr w:type="spellStart"/>
      <w:r w:rsidRPr="004B6455">
        <w:t>kb</w:t>
      </w:r>
      <w:proofErr w:type="spellEnd"/>
      <w:r w:rsidRPr="004B6455">
        <w:t>/s,</w:t>
      </w:r>
    </w:p>
    <w:p w14:paraId="000000BC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 xml:space="preserve">zainstalowany program Adobe </w:t>
      </w:r>
      <w:proofErr w:type="spellStart"/>
      <w:r w:rsidRPr="004B6455">
        <w:t>Acrobat</w:t>
      </w:r>
      <w:proofErr w:type="spellEnd"/>
      <w:r w:rsidRPr="004B6455">
        <w:t xml:space="preserve"> Reader lub inny obsługujący format plików .pdf,</w:t>
      </w:r>
    </w:p>
    <w:p w14:paraId="000000C0" w14:textId="3FB4D4C4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rPr>
          <w:color w:val="0070C0"/>
        </w:rPr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</w:t>
      </w:r>
      <w:proofErr w:type="spellStart"/>
      <w:r w:rsidRPr="004B6455">
        <w:t>hh:mm:ss</w:t>
      </w:r>
      <w:proofErr w:type="spellEnd"/>
      <w:r w:rsidRPr="004B6455">
        <w:t>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lastRenderedPageBreak/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 xml:space="preserve">stawy </w:t>
      </w:r>
      <w:proofErr w:type="spellStart"/>
      <w:r w:rsidRPr="004B6455">
        <w:t>P</w:t>
      </w:r>
      <w:r w:rsidR="006F17AF" w:rsidRPr="004B6455">
        <w:t>zp</w:t>
      </w:r>
      <w:proofErr w:type="spellEnd"/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30"/>
    </w:p>
    <w:p w14:paraId="000000C8" w14:textId="038BF666" w:rsidR="008D5F14" w:rsidRPr="004B6455" w:rsidRDefault="001A27BA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t>Oferta</w:t>
      </w:r>
      <w:r w:rsidR="006E2E9E">
        <w:t xml:space="preserve"> wraz z formularzem cenowym </w:t>
      </w:r>
      <w:r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4B6455">
        <w:rPr>
          <w:b/>
        </w:rPr>
        <w:t xml:space="preserve">opcja rekomendowana </w:t>
      </w:r>
      <w:r w:rsidRPr="004B6455">
        <w:t>przez</w:t>
      </w:r>
      <w:r w:rsidRPr="004B6455">
        <w:rPr>
          <w:b/>
        </w:rPr>
        <w:t xml:space="preserve"> </w:t>
      </w:r>
      <w:hyperlink r:id="rId27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) oraz dodatkowo dla całego pakietu dokumentów w kroku 2 </w:t>
      </w:r>
      <w:r w:rsidRPr="004B6455">
        <w:rPr>
          <w:b/>
        </w:rPr>
        <w:t xml:space="preserve">Formularza składania oferty lub wniosku </w:t>
      </w:r>
      <w:r w:rsidRPr="004B6455">
        <w:t xml:space="preserve">(po kliknięciu w przycisk </w:t>
      </w:r>
      <w:r w:rsidRPr="004B6455">
        <w:rPr>
          <w:b/>
        </w:rPr>
        <w:t>Przejdź do podsumowania</w:t>
      </w:r>
      <w:r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Oferta powinna być:</w:t>
      </w:r>
    </w:p>
    <w:p w14:paraId="000000CB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B6455">
        <w:t>eIDAS</w:t>
      </w:r>
      <w:proofErr w:type="spellEnd"/>
      <w:r w:rsidRPr="004B6455">
        <w:t xml:space="preserve">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wykorzystania formatu podpisu </w:t>
      </w:r>
      <w:proofErr w:type="spellStart"/>
      <w:r w:rsidRPr="004B6455">
        <w:t>XAdES</w:t>
      </w:r>
      <w:proofErr w:type="spellEnd"/>
      <w:r w:rsidRPr="004B6455">
        <w:t xml:space="preserve">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</w:t>
      </w:r>
      <w:proofErr w:type="spellStart"/>
      <w:r w:rsidRPr="004B6455">
        <w:t>XAdES</w:t>
      </w:r>
      <w:proofErr w:type="spellEnd"/>
      <w:r w:rsidRPr="004B6455">
        <w:t>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</w:t>
      </w:r>
      <w:proofErr w:type="spellStart"/>
      <w:r w:rsidRPr="004B6455">
        <w:t>Pzp</w:t>
      </w:r>
      <w:proofErr w:type="spellEnd"/>
      <w:r w:rsidRPr="004B6455">
        <w:t xml:space="preserve">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E255FC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1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31"/>
    </w:p>
    <w:p w14:paraId="652C3869" w14:textId="75E26115" w:rsidR="00331876" w:rsidRDefault="00331876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6D616B">
        <w:rPr>
          <w:b/>
          <w:bCs/>
        </w:rPr>
        <w:t>W formularzu cenowym stanowiącym odpowiednio załączniki nr 1.1., nr 1.2. i nr 1.3. do SWZ</w:t>
      </w:r>
      <w:r w:rsidRPr="00331876">
        <w:t xml:space="preserve"> Wykonawca określi ceny jednostkowe netto z podziałem na wartości składowych ceny tzw. wsad do kotła oraz koszty przygotowania i dostarczenia</w:t>
      </w:r>
      <w:r w:rsidR="000F032F">
        <w:t xml:space="preserve"> czy też</w:t>
      </w:r>
      <w:r w:rsidRPr="00331876">
        <w:t xml:space="preserve"> wydania posiłków oraz wyliczy zgodnie ze wskazówkami łączną wartość zamówienia. Wyliczoną w formularzu cenowym wartość zadania Wykonawca wpisze do Formularza oferty zgodnie ze wzorem stanowiącym </w:t>
      </w:r>
      <w:r w:rsidRPr="00331876">
        <w:rPr>
          <w:b/>
          <w:bCs/>
        </w:rPr>
        <w:t>Załącznik nr 1 do SWZ.</w:t>
      </w:r>
    </w:p>
    <w:p w14:paraId="000000DA" w14:textId="0F204CBA" w:rsidR="008D5F14" w:rsidRPr="00CB761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brutto </w:t>
      </w:r>
      <w:r w:rsidR="00744C6F" w:rsidRPr="00CB7615">
        <w:t xml:space="preserve">stanowi wynagrodzenie umowne i </w:t>
      </w:r>
      <w:r w:rsidRPr="00CB7615">
        <w:t xml:space="preserve">musi </w:t>
      </w:r>
      <w:r w:rsidR="00744C6F" w:rsidRPr="00CB7615">
        <w:t>zawier</w:t>
      </w:r>
      <w:r w:rsidRPr="00CB7615">
        <w:t xml:space="preserve">ać </w:t>
      </w:r>
      <w:r w:rsidR="00744C6F" w:rsidRPr="00CB7615">
        <w:t xml:space="preserve">wykonanie </w:t>
      </w:r>
      <w:r w:rsidR="007131D9" w:rsidRPr="00CB7615">
        <w:t>usługi żywienia</w:t>
      </w:r>
      <w:r w:rsidR="00744C6F" w:rsidRPr="00CB7615">
        <w:t xml:space="preserve"> oraz </w:t>
      </w:r>
      <w:r w:rsidRPr="00CB7615">
        <w:t>wszystkie koszty związane z realizacją przedmiotu zamówienia zgodnie z </w:t>
      </w:r>
      <w:r w:rsidR="00DC7844">
        <w:t>O</w:t>
      </w:r>
      <w:r w:rsidRPr="00CB7615">
        <w:t xml:space="preserve">pisem przedmiotu zamówienia oraz postanowieniami </w:t>
      </w:r>
      <w:r w:rsidR="00744C6F" w:rsidRPr="00CB7615">
        <w:t xml:space="preserve">wzoru </w:t>
      </w:r>
      <w:r w:rsidRPr="00CB7615">
        <w:t>umowy określonymi w niniejszej SWZ</w:t>
      </w:r>
      <w:r w:rsidR="00744C6F" w:rsidRPr="00CB7615">
        <w:t>. 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30FF52C3" w14:textId="55539958" w:rsidR="00B36E20" w:rsidRPr="00CB7615" w:rsidRDefault="00B36E20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 xml:space="preserve">Jeżeli Wykonawca składa ofertę na realizację jednego zadania, w Formularzu oferty przy cenie realizacji </w:t>
      </w:r>
      <w:r w:rsidR="00CB7615" w:rsidRPr="00CB7615">
        <w:t xml:space="preserve">innego </w:t>
      </w:r>
      <w:r w:rsidRPr="00CB7615">
        <w:t>zadania</w:t>
      </w:r>
      <w:r w:rsidR="00CB7615" w:rsidRPr="00CB7615">
        <w:t>, na które nie składa oferty,</w:t>
      </w:r>
      <w:r w:rsidRPr="00CB7615">
        <w:t xml:space="preserve"> stawia znak „ ---------„ bądź pozostawia pola niewypełnione. </w:t>
      </w:r>
    </w:p>
    <w:p w14:paraId="112894AA" w14:textId="65A3EE8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lastRenderedPageBreak/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5401A3" w:rsidRPr="00DC7844">
        <w:t xml:space="preserve"> i</w:t>
      </w:r>
      <w:r w:rsidR="00247F92" w:rsidRPr="00DC7844">
        <w:t xml:space="preserve"> </w:t>
      </w:r>
      <w:r w:rsidR="004C04D0" w:rsidRPr="00DC7844">
        <w:t>mus</w:t>
      </w:r>
      <w:r w:rsidR="002A5671" w:rsidRPr="00DC7844">
        <w:t>i</w:t>
      </w:r>
      <w:r w:rsidR="004C04D0" w:rsidRPr="00DC7844">
        <w:t xml:space="preserve"> </w:t>
      </w:r>
      <w:r w:rsidR="00247F92" w:rsidRPr="00DC7844">
        <w:t>obejm</w:t>
      </w:r>
      <w:r w:rsidR="004C04D0" w:rsidRPr="00DC7844">
        <w:t>ować</w:t>
      </w:r>
      <w:r w:rsidR="00247F92" w:rsidRPr="00DC7844">
        <w:t xml:space="preserve"> wykonanie </w:t>
      </w:r>
      <w:r w:rsidR="007B5E65" w:rsidRPr="00DC7844">
        <w:t>usługi</w:t>
      </w:r>
      <w:r w:rsidR="00967AE8" w:rsidRPr="00DC7844">
        <w:t xml:space="preserve"> </w:t>
      </w:r>
      <w:r w:rsidR="004C04D0" w:rsidRPr="00DC7844">
        <w:t xml:space="preserve">wraz </w:t>
      </w:r>
      <w:r w:rsidR="00967AE8" w:rsidRPr="00DC7844">
        <w:t>ze wszystkimi kosztami towarzyszącymi obejmującymi m. in.</w:t>
      </w:r>
      <w:r w:rsidR="001A3B05" w:rsidRPr="00DC7844">
        <w:t xml:space="preserve"> koszty</w:t>
      </w:r>
      <w:r w:rsidR="007B5E65" w:rsidRPr="00DC7844">
        <w:t xml:space="preserve"> wynagrodzeń</w:t>
      </w:r>
      <w:r w:rsidR="00190809" w:rsidRPr="00DC7844">
        <w:t>,</w:t>
      </w:r>
      <w:r w:rsidR="007B5E65" w:rsidRPr="00DC7844">
        <w:t xml:space="preserve"> dojazdu, </w:t>
      </w:r>
      <w:r w:rsidR="005401A3" w:rsidRPr="00DC7844">
        <w:t>produkty</w:t>
      </w:r>
      <w:r w:rsidR="007B5E65" w:rsidRPr="00DC7844">
        <w:t xml:space="preserve">, </w:t>
      </w:r>
      <w:r w:rsidR="009E33A8" w:rsidRPr="00DC7844">
        <w:t xml:space="preserve">przyrządy i wyposażenie niezbędne do </w:t>
      </w:r>
      <w:r w:rsidR="0061773A" w:rsidRPr="00DC7844">
        <w:t>przygotow</w:t>
      </w:r>
      <w:r w:rsidR="000F032F">
        <w:t>yw</w:t>
      </w:r>
      <w:r w:rsidR="009E33A8" w:rsidRPr="00DC7844">
        <w:t xml:space="preserve">ania </w:t>
      </w:r>
      <w:r w:rsidR="0061773A" w:rsidRPr="00DC7844">
        <w:t>posiłków</w:t>
      </w:r>
      <w:r w:rsidR="009E33A8" w:rsidRPr="00DC7844">
        <w:t xml:space="preserve">, </w:t>
      </w:r>
      <w:r w:rsidR="0061773A" w:rsidRPr="00DC7844">
        <w:t xml:space="preserve">odbioru i utylizacji pozostałości po posiłkach, </w:t>
      </w:r>
      <w:r w:rsidR="009E33A8" w:rsidRPr="00DC7844">
        <w:t>podatki, opłaty, upusty</w:t>
      </w:r>
      <w:r w:rsidR="00DC7844" w:rsidRPr="00DC7844">
        <w:t xml:space="preserve">, </w:t>
      </w:r>
      <w:r w:rsidR="009E33A8" w:rsidRPr="00DC7844">
        <w:t>rabaty i inne mogące mieć wpływ na cenę.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32DEFCEE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Wzór Formularza Ofertowego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2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32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3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33"/>
    </w:p>
    <w:p w14:paraId="000000FA" w14:textId="6405CE0D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35FBC">
        <w:t xml:space="preserve">Wykonawca będzie związany ofertą przez okres </w:t>
      </w:r>
      <w:r w:rsidRPr="00935FBC">
        <w:rPr>
          <w:b/>
        </w:rPr>
        <w:t xml:space="preserve">30 </w:t>
      </w:r>
      <w:r w:rsidRPr="00917CA0">
        <w:rPr>
          <w:b/>
        </w:rPr>
        <w:t>dni</w:t>
      </w:r>
      <w:r w:rsidRPr="00917CA0">
        <w:t xml:space="preserve">, tj. </w:t>
      </w:r>
      <w:r w:rsidRPr="00901FEF">
        <w:rPr>
          <w:b/>
          <w:bCs/>
          <w:color w:val="00B050"/>
        </w:rPr>
        <w:t>do dnia</w:t>
      </w:r>
      <w:r w:rsidR="00967AE8" w:rsidRPr="00901FEF">
        <w:rPr>
          <w:b/>
          <w:bCs/>
          <w:color w:val="00B050"/>
        </w:rPr>
        <w:t xml:space="preserve"> </w:t>
      </w:r>
      <w:r w:rsidR="00901FEF" w:rsidRPr="00901FEF">
        <w:rPr>
          <w:b/>
          <w:bCs/>
          <w:color w:val="00B050"/>
        </w:rPr>
        <w:t>22</w:t>
      </w:r>
      <w:r w:rsidR="003D77A7" w:rsidRPr="00901FEF">
        <w:rPr>
          <w:b/>
          <w:bCs/>
          <w:color w:val="00B050"/>
        </w:rPr>
        <w:t>.</w:t>
      </w:r>
      <w:r w:rsidR="00967AE8" w:rsidRPr="00901FEF">
        <w:rPr>
          <w:b/>
          <w:bCs/>
          <w:color w:val="00B050"/>
        </w:rPr>
        <w:t>0</w:t>
      </w:r>
      <w:r w:rsidR="00917CA0" w:rsidRPr="00901FEF">
        <w:rPr>
          <w:b/>
          <w:bCs/>
          <w:color w:val="00B050"/>
        </w:rPr>
        <w:t>8</w:t>
      </w:r>
      <w:r w:rsidR="00967AE8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Pr="00901FEF">
        <w:rPr>
          <w:b/>
          <w:bCs/>
          <w:smallCaps/>
          <w:color w:val="00B050"/>
        </w:rPr>
        <w:t xml:space="preserve"> </w:t>
      </w:r>
      <w:r w:rsidRPr="00901FEF">
        <w:rPr>
          <w:b/>
          <w:bCs/>
          <w:color w:val="00B050"/>
        </w:rPr>
        <w:t>r.</w:t>
      </w:r>
      <w:r w:rsidR="00661141" w:rsidRPr="00901FEF">
        <w:rPr>
          <w:b/>
          <w:bCs/>
          <w:color w:val="00B050"/>
        </w:rPr>
        <w:t>,</w:t>
      </w:r>
      <w:r w:rsidR="00661141" w:rsidRPr="00901FEF">
        <w:rPr>
          <w:color w:val="00B050"/>
        </w:rPr>
        <w:t xml:space="preserve"> </w:t>
      </w:r>
      <w:r w:rsidR="00661141" w:rsidRPr="00917CA0">
        <w:t>który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 xml:space="preserve">odrzucenie oferty na podstawie art. 226 ust. 1 pkt 12 ustawy </w:t>
      </w:r>
      <w:proofErr w:type="spellStart"/>
      <w:r w:rsidRPr="004B6455">
        <w:rPr>
          <w:b/>
          <w:bCs/>
        </w:rPr>
        <w:t>Pzp</w:t>
      </w:r>
      <w:proofErr w:type="spellEnd"/>
      <w:r w:rsidRPr="004B6455">
        <w:rPr>
          <w:b/>
          <w:bCs/>
        </w:rPr>
        <w:t>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34"/>
    </w:p>
    <w:p w14:paraId="000000FE" w14:textId="01BB32DF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 xml:space="preserve">stawy </w:t>
      </w:r>
      <w:proofErr w:type="spellStart"/>
      <w:r w:rsidRPr="00917CA0">
        <w:t>P</w:t>
      </w:r>
      <w:r w:rsidR="00E86616" w:rsidRPr="00917CA0">
        <w:t>zp</w:t>
      </w:r>
      <w:proofErr w:type="spellEnd"/>
      <w:r w:rsidRPr="00917CA0">
        <w:t xml:space="preserve"> na stronie internetowej prowadzonego postępowania</w:t>
      </w:r>
      <w:r w:rsidR="00CF69AB" w:rsidRPr="00917CA0">
        <w:t xml:space="preserve">, </w:t>
      </w:r>
      <w:r w:rsidRPr="00901FEF">
        <w:rPr>
          <w:color w:val="00B050"/>
        </w:rPr>
        <w:t xml:space="preserve">do dnia </w:t>
      </w:r>
      <w:r w:rsidR="00917CA0" w:rsidRPr="00901FEF">
        <w:rPr>
          <w:b/>
          <w:bCs/>
          <w:color w:val="00B050"/>
        </w:rPr>
        <w:t>2</w:t>
      </w:r>
      <w:r w:rsidR="00901FEF" w:rsidRPr="00901FEF">
        <w:rPr>
          <w:b/>
          <w:bCs/>
          <w:color w:val="00B050"/>
        </w:rPr>
        <w:t>4</w:t>
      </w:r>
      <w:r w:rsidR="00967AE8" w:rsidRPr="00901FEF">
        <w:rPr>
          <w:b/>
          <w:bCs/>
          <w:color w:val="00B050"/>
        </w:rPr>
        <w:t>.</w:t>
      </w:r>
      <w:r w:rsidR="00661141" w:rsidRPr="00901FEF">
        <w:rPr>
          <w:b/>
          <w:bCs/>
          <w:color w:val="00B050"/>
        </w:rPr>
        <w:t>0</w:t>
      </w:r>
      <w:r w:rsidR="00917CA0" w:rsidRPr="00901FEF">
        <w:rPr>
          <w:b/>
          <w:bCs/>
          <w:color w:val="00B050"/>
        </w:rPr>
        <w:t>7</w:t>
      </w:r>
      <w:r w:rsidR="00661141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="00661141" w:rsidRPr="00901FEF">
        <w:rPr>
          <w:b/>
          <w:bCs/>
          <w:color w:val="00B050"/>
        </w:rPr>
        <w:t xml:space="preserve"> r.</w:t>
      </w:r>
      <w:r w:rsidRPr="00901FEF">
        <w:rPr>
          <w:b/>
          <w:bCs/>
          <w:color w:val="00B050"/>
        </w:rPr>
        <w:t xml:space="preserve"> do godziny </w:t>
      </w:r>
      <w:r w:rsidR="00661141" w:rsidRPr="00901FEF">
        <w:rPr>
          <w:b/>
          <w:bCs/>
          <w:color w:val="00B050"/>
        </w:rPr>
        <w:t>9:00</w:t>
      </w:r>
      <w:r w:rsidRPr="00901FEF">
        <w:rPr>
          <w:b/>
          <w:bCs/>
          <w:color w:val="00B050"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lastRenderedPageBreak/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</w:t>
      </w:r>
      <w:proofErr w:type="spellStart"/>
      <w:r w:rsidRPr="004B6455">
        <w:t>Pzp</w:t>
      </w:r>
      <w:proofErr w:type="spellEnd"/>
      <w:r w:rsidRPr="004B6455">
        <w:t>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35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35"/>
    </w:p>
    <w:p w14:paraId="00000105" w14:textId="61E03EA0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dniu, w którym upłynął termin składania ofert tj. </w:t>
      </w:r>
      <w:r w:rsidR="005B13A6" w:rsidRPr="00901FEF">
        <w:rPr>
          <w:color w:val="00B050"/>
        </w:rPr>
        <w:t>w</w:t>
      </w:r>
      <w:r w:rsidR="00361368" w:rsidRPr="00901FEF">
        <w:rPr>
          <w:color w:val="00B050"/>
        </w:rPr>
        <w:t xml:space="preserve"> dniu </w:t>
      </w:r>
      <w:r w:rsidR="00917CA0" w:rsidRPr="00901FEF">
        <w:rPr>
          <w:b/>
          <w:bCs/>
          <w:color w:val="00B050"/>
        </w:rPr>
        <w:t>2</w:t>
      </w:r>
      <w:r w:rsidR="00901FEF" w:rsidRPr="00901FEF">
        <w:rPr>
          <w:b/>
          <w:bCs/>
          <w:color w:val="00B050"/>
        </w:rPr>
        <w:t>4</w:t>
      </w:r>
      <w:r w:rsidR="00967AE8" w:rsidRPr="00901FEF">
        <w:rPr>
          <w:b/>
          <w:bCs/>
          <w:color w:val="00B050"/>
        </w:rPr>
        <w:t>.0</w:t>
      </w:r>
      <w:r w:rsidR="00917CA0" w:rsidRPr="00901FEF">
        <w:rPr>
          <w:b/>
          <w:bCs/>
          <w:color w:val="00B050"/>
        </w:rPr>
        <w:t>7</w:t>
      </w:r>
      <w:r w:rsidR="00361368" w:rsidRPr="00901FEF">
        <w:rPr>
          <w:b/>
          <w:bCs/>
          <w:color w:val="00B050"/>
        </w:rPr>
        <w:t>.202</w:t>
      </w:r>
      <w:r w:rsidR="00917CA0" w:rsidRPr="00901FEF">
        <w:rPr>
          <w:b/>
          <w:bCs/>
          <w:color w:val="00B050"/>
        </w:rPr>
        <w:t>3</w:t>
      </w:r>
      <w:r w:rsidR="00361368" w:rsidRPr="00901FEF">
        <w:rPr>
          <w:b/>
          <w:bCs/>
          <w:color w:val="00B050"/>
        </w:rPr>
        <w:t xml:space="preserve"> r o godz. </w:t>
      </w:r>
      <w:r w:rsidR="00917CA0" w:rsidRPr="00901FEF">
        <w:rPr>
          <w:b/>
          <w:bCs/>
          <w:color w:val="00B050"/>
        </w:rPr>
        <w:t>9</w:t>
      </w:r>
      <w:r w:rsidR="00361368" w:rsidRPr="00901FEF">
        <w:rPr>
          <w:b/>
          <w:bCs/>
          <w:color w:val="00B050"/>
        </w:rPr>
        <w:t>:</w:t>
      </w:r>
      <w:r w:rsidR="00917CA0" w:rsidRPr="00901FEF">
        <w:rPr>
          <w:b/>
          <w:bCs/>
          <w:color w:val="00B050"/>
        </w:rPr>
        <w:t>20</w:t>
      </w:r>
      <w:r w:rsidRPr="00901FEF">
        <w:rPr>
          <w:b/>
          <w:bCs/>
          <w:color w:val="00B050"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lastRenderedPageBreak/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BF6CED" w:rsidRDefault="001A27BA" w:rsidP="00900174">
      <w:pPr>
        <w:pStyle w:val="Akapitzlist"/>
        <w:numPr>
          <w:ilvl w:val="0"/>
          <w:numId w:val="41"/>
        </w:numPr>
        <w:shd w:val="clear" w:color="auto" w:fill="FFFFFF"/>
        <w:spacing w:before="60" w:after="60" w:line="360" w:lineRule="auto"/>
        <w:ind w:left="567" w:hanging="567"/>
        <w:jc w:val="both"/>
      </w:pPr>
      <w:r w:rsidRPr="00BF6CED">
        <w:t>Informacja zostanie opublikowana na stronie postępowania na</w:t>
      </w:r>
      <w:hyperlink r:id="rId39">
        <w:r w:rsidRPr="00BF6CED">
          <w:rPr>
            <w:color w:val="1155CC"/>
            <w:u w:val="single"/>
          </w:rPr>
          <w:t xml:space="preserve"> platformazakupowa.pl</w:t>
        </w:r>
      </w:hyperlink>
      <w:r w:rsidRPr="00BF6CED">
        <w:t xml:space="preserve"> w sekcji </w:t>
      </w:r>
      <w:r w:rsidR="00376CA5" w:rsidRPr="00BF6CED">
        <w:t>„</w:t>
      </w:r>
      <w:r w:rsidRPr="00BF6CED">
        <w:t>Komunikaty”.</w:t>
      </w:r>
    </w:p>
    <w:p w14:paraId="0000010E" w14:textId="17969129" w:rsidR="008D5F14" w:rsidRPr="00BF6CED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2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36"/>
      <w:r w:rsidR="001A27BA" w:rsidRPr="00BF6CED">
        <w:rPr>
          <w:b/>
          <w:bCs/>
          <w:sz w:val="22"/>
          <w:szCs w:val="22"/>
        </w:rPr>
        <w:t xml:space="preserve"> </w:t>
      </w:r>
    </w:p>
    <w:p w14:paraId="7F46731F" w14:textId="48DA5114" w:rsidR="004A13FA" w:rsidRPr="006A03EA" w:rsidRDefault="004A13FA" w:rsidP="00900174">
      <w:pPr>
        <w:numPr>
          <w:ilvl w:val="0"/>
          <w:numId w:val="10"/>
        </w:numPr>
        <w:spacing w:before="60" w:after="60" w:line="360" w:lineRule="auto"/>
        <w:ind w:left="567" w:hanging="567"/>
        <w:rPr>
          <w:color w:val="00B050"/>
          <w:lang w:val="pl-PL"/>
        </w:rPr>
      </w:pPr>
      <w:bookmarkStart w:id="37" w:name="_Hlk140235337"/>
      <w:r w:rsidRPr="006A03EA">
        <w:rPr>
          <w:color w:val="00B050"/>
          <w:lang w:val="pl-PL"/>
        </w:rPr>
        <w:t xml:space="preserve">Za </w:t>
      </w:r>
      <w:r w:rsidR="00935FBC" w:rsidRPr="006A03EA">
        <w:rPr>
          <w:color w:val="00B050"/>
          <w:lang w:val="pl-PL"/>
        </w:rPr>
        <w:t>n</w:t>
      </w:r>
      <w:r w:rsidR="00893068" w:rsidRPr="006A03EA">
        <w:rPr>
          <w:color w:val="00B050"/>
          <w:lang w:val="pl-PL"/>
        </w:rPr>
        <w:t xml:space="preserve">ajkorzystniejszą </w:t>
      </w:r>
      <w:r w:rsidRPr="006A03EA">
        <w:rPr>
          <w:b/>
          <w:bCs/>
          <w:color w:val="00B050"/>
          <w:lang w:val="pl-PL"/>
        </w:rPr>
        <w:t>w każdym zadani</w:t>
      </w:r>
      <w:r w:rsidR="00893068" w:rsidRPr="006A03EA">
        <w:rPr>
          <w:b/>
          <w:bCs/>
          <w:color w:val="00B050"/>
          <w:lang w:val="pl-PL"/>
        </w:rPr>
        <w:t>u</w:t>
      </w:r>
      <w:r w:rsidRPr="006A03EA">
        <w:rPr>
          <w:color w:val="00B050"/>
          <w:lang w:val="pl-PL"/>
        </w:rPr>
        <w:t xml:space="preserve"> zostanie uznana oferta</w:t>
      </w:r>
      <w:r w:rsidR="006A03EA" w:rsidRPr="006A03EA">
        <w:rPr>
          <w:color w:val="00B050"/>
          <w:lang w:val="pl-PL"/>
        </w:rPr>
        <w:t xml:space="preserve"> z najniższą ceną</w:t>
      </w:r>
      <w:r w:rsidRPr="006A03EA">
        <w:rPr>
          <w:color w:val="00B050"/>
          <w:lang w:val="pl-PL"/>
        </w:rPr>
        <w:t xml:space="preserve"> odnosząc</w:t>
      </w:r>
      <w:r w:rsidR="006A03EA" w:rsidRPr="006A03EA">
        <w:rPr>
          <w:color w:val="00B050"/>
          <w:lang w:val="pl-PL"/>
        </w:rPr>
        <w:t>ą</w:t>
      </w:r>
      <w:r w:rsidRPr="006A03EA">
        <w:rPr>
          <w:color w:val="00B050"/>
          <w:lang w:val="pl-PL"/>
        </w:rPr>
        <w:t xml:space="preserve"> się do przedmiotu zamówienia publicznego. </w:t>
      </w:r>
    </w:p>
    <w:p w14:paraId="31C1EA00" w14:textId="12A5D76F" w:rsidR="00E52AE4" w:rsidRPr="00BF6CED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>Ocenie podlegają wyłącznie</w:t>
      </w:r>
      <w:r w:rsidR="00571164" w:rsidRPr="00BF6CED">
        <w:t xml:space="preserve"> oferty niepodlegające odrzuceniu.</w:t>
      </w:r>
    </w:p>
    <w:p w14:paraId="0000010F" w14:textId="09224828" w:rsidR="008D5F14" w:rsidRPr="00BF6CED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 xml:space="preserve">Zamawiający </w:t>
      </w:r>
      <w:r w:rsidR="00571164" w:rsidRPr="00BF6CED">
        <w:t>ustalił</w:t>
      </w:r>
      <w:r w:rsidRPr="00BF6CED">
        <w:t xml:space="preserve"> następując</w:t>
      </w:r>
      <w:r w:rsidR="00571164" w:rsidRPr="00BF6CED">
        <w:t>e</w:t>
      </w:r>
      <w:r w:rsidRPr="00BF6CED">
        <w:t xml:space="preserve"> kryteria</w:t>
      </w:r>
      <w:r w:rsidR="00571164" w:rsidRPr="00BF6CED">
        <w:t xml:space="preserve"> </w:t>
      </w:r>
      <w:r w:rsidRPr="00BF6CED">
        <w:t>oceny ofert:</w:t>
      </w:r>
    </w:p>
    <w:p w14:paraId="1F5AA25C" w14:textId="068FE693" w:rsidR="007F76C6" w:rsidRPr="006A03EA" w:rsidRDefault="001A27BA" w:rsidP="007F76C6">
      <w:pPr>
        <w:numPr>
          <w:ilvl w:val="0"/>
          <w:numId w:val="17"/>
        </w:numPr>
        <w:spacing w:before="60" w:after="60" w:line="360" w:lineRule="auto"/>
        <w:ind w:left="924" w:hanging="357"/>
        <w:rPr>
          <w:color w:val="00B050"/>
        </w:rPr>
      </w:pPr>
      <w:r w:rsidRPr="006A03EA">
        <w:rPr>
          <w:b/>
          <w:color w:val="00B050"/>
        </w:rPr>
        <w:t xml:space="preserve">Cena </w:t>
      </w:r>
      <w:r w:rsidRPr="006A03EA">
        <w:rPr>
          <w:b/>
          <w:i/>
          <w:iCs/>
          <w:color w:val="00B050"/>
        </w:rPr>
        <w:t>C</w:t>
      </w:r>
      <w:r w:rsidRPr="006A03EA">
        <w:rPr>
          <w:i/>
          <w:iCs/>
          <w:color w:val="00B050"/>
        </w:rPr>
        <w:t xml:space="preserve"> </w:t>
      </w:r>
      <w:r w:rsidRPr="006A03EA">
        <w:rPr>
          <w:color w:val="00B050"/>
        </w:rPr>
        <w:t xml:space="preserve">– </w:t>
      </w:r>
      <w:bookmarkStart w:id="38" w:name="_Hlk110171598"/>
      <w:r w:rsidRPr="006A03EA">
        <w:rPr>
          <w:color w:val="00B050"/>
        </w:rPr>
        <w:t xml:space="preserve">waga kryterium </w:t>
      </w:r>
      <w:r w:rsidR="006A03EA" w:rsidRPr="006A03EA">
        <w:rPr>
          <w:color w:val="00B050"/>
        </w:rPr>
        <w:t>10</w:t>
      </w:r>
      <w:r w:rsidR="00571164" w:rsidRPr="006A03EA">
        <w:rPr>
          <w:color w:val="00B050"/>
        </w:rPr>
        <w:t>0</w:t>
      </w:r>
      <w:r w:rsidRPr="006A03EA">
        <w:rPr>
          <w:color w:val="00B050"/>
        </w:rPr>
        <w:t>%</w:t>
      </w:r>
      <w:r w:rsidR="00571164" w:rsidRPr="006A03EA">
        <w:rPr>
          <w:color w:val="00B050"/>
        </w:rPr>
        <w:t xml:space="preserve">, punktowa – </w:t>
      </w:r>
      <w:r w:rsidR="006A03EA" w:rsidRPr="006A03EA">
        <w:rPr>
          <w:color w:val="00B050"/>
        </w:rPr>
        <w:t>10</w:t>
      </w:r>
      <w:r w:rsidR="009251D5" w:rsidRPr="006A03EA">
        <w:rPr>
          <w:color w:val="00B050"/>
        </w:rPr>
        <w:t>0</w:t>
      </w:r>
      <w:r w:rsidR="00571164" w:rsidRPr="006A03EA">
        <w:rPr>
          <w:color w:val="00B050"/>
        </w:rPr>
        <w:t xml:space="preserve"> punktów</w:t>
      </w:r>
      <w:r w:rsidR="009251D5" w:rsidRPr="006A03EA">
        <w:rPr>
          <w:color w:val="00B050"/>
        </w:rPr>
        <w:t>.</w:t>
      </w:r>
      <w:bookmarkEnd w:id="38"/>
    </w:p>
    <w:p w14:paraId="043F94AE" w14:textId="1F225BF7" w:rsidR="007F76C6" w:rsidRPr="00B00D7C" w:rsidRDefault="007F76C6" w:rsidP="006A03EA">
      <w:pPr>
        <w:pStyle w:val="Akapitzlist"/>
        <w:widowControl w:val="0"/>
        <w:numPr>
          <w:ilvl w:val="0"/>
          <w:numId w:val="81"/>
        </w:numPr>
        <w:spacing w:before="60" w:after="60" w:line="360" w:lineRule="auto"/>
        <w:ind w:left="567" w:hanging="567"/>
        <w:rPr>
          <w:bCs/>
          <w:iCs/>
        </w:rPr>
      </w:pPr>
      <w:r w:rsidRPr="00B00D7C">
        <w:rPr>
          <w:bCs/>
          <w:iCs/>
        </w:rPr>
        <w:t>Maksymalna liczba punktów w kryterium równa jest określonej wadze kryterium w %. Ocena łączna stanowi sumę punktów uzyskanych w ramach ww</w:t>
      </w:r>
      <w:r w:rsidR="00B00D7C" w:rsidRPr="00B00D7C">
        <w:rPr>
          <w:bCs/>
          <w:iCs/>
        </w:rPr>
        <w:t>.</w:t>
      </w:r>
      <w:r w:rsidRPr="00B00D7C">
        <w:rPr>
          <w:bCs/>
          <w:iCs/>
        </w:rPr>
        <w:t xml:space="preserve"> kryteriów. Obliczenia dokonywane będą z dokładnością do dwóch miejsc po przecinku. Przyznawanie ilości punktów poszczególnym ofertom odbywać się będzie wg następujących zasad:</w:t>
      </w:r>
    </w:p>
    <w:p w14:paraId="4CEA4E53" w14:textId="6D699220" w:rsidR="007F76C6" w:rsidRPr="00B00D7C" w:rsidRDefault="007F76C6" w:rsidP="007E19B6">
      <w:pPr>
        <w:pStyle w:val="Akapitzlist"/>
        <w:widowControl w:val="0"/>
        <w:numPr>
          <w:ilvl w:val="0"/>
          <w:numId w:val="65"/>
        </w:numPr>
        <w:spacing w:before="60" w:after="60" w:line="360" w:lineRule="auto"/>
        <w:ind w:left="851" w:hanging="294"/>
        <w:rPr>
          <w:bCs/>
          <w:iCs/>
        </w:rPr>
      </w:pPr>
      <w:r w:rsidRPr="00B00D7C">
        <w:rPr>
          <w:bCs/>
          <w:iCs/>
        </w:rPr>
        <w:t xml:space="preserve">cena (C) – </w:t>
      </w:r>
      <w:r w:rsidR="006A03EA">
        <w:rPr>
          <w:bCs/>
          <w:iCs/>
        </w:rPr>
        <w:t>o</w:t>
      </w:r>
      <w:r w:rsidRPr="00B00D7C">
        <w:rPr>
          <w:bCs/>
          <w:iCs/>
        </w:rPr>
        <w:t xml:space="preserve">cenie zostanie poddana cena ryczałtowa brutto oferty za realizację przedmiotu zamówienia, obliczona przez Wykonawcę zgodnie z przepisami prawa i sposobem obliczenia ceny, podana w Formularzu oferty. Maksymalna liczba punktów </w:t>
      </w:r>
      <w:r w:rsidRPr="006A03EA">
        <w:rPr>
          <w:bCs/>
          <w:iCs/>
          <w:color w:val="00B050"/>
        </w:rPr>
        <w:t xml:space="preserve">– </w:t>
      </w:r>
      <w:r w:rsidR="006A03EA" w:rsidRPr="006A03EA">
        <w:rPr>
          <w:bCs/>
          <w:iCs/>
          <w:color w:val="00B050"/>
        </w:rPr>
        <w:t>10</w:t>
      </w:r>
      <w:r w:rsidRPr="006A03EA">
        <w:rPr>
          <w:bCs/>
          <w:iCs/>
          <w:color w:val="00B050"/>
        </w:rPr>
        <w:t xml:space="preserve">0. </w:t>
      </w:r>
      <w:r w:rsidRPr="00B00D7C">
        <w:rPr>
          <w:bCs/>
          <w:iCs/>
        </w:rPr>
        <w:t xml:space="preserve">Oferta o najniższej cenie uzyska największą ilość punktów, pozostałe proporcjonalnie mniej. Liczba punktów, którą można uzyskać zostanie obliczona wg następującego wzoru: </w:t>
      </w:r>
    </w:p>
    <w:p w14:paraId="4433370D" w14:textId="4B07537D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00D7C">
        <w:rPr>
          <w:b/>
          <w:iCs/>
        </w:rPr>
        <w:t xml:space="preserve">C = </w:t>
      </w:r>
      <w:proofErr w:type="spellStart"/>
      <w:r w:rsidRPr="00B00D7C">
        <w:rPr>
          <w:b/>
          <w:iCs/>
        </w:rPr>
        <w:t>Cn</w:t>
      </w:r>
      <w:proofErr w:type="spellEnd"/>
      <w:r w:rsidRPr="00B00D7C">
        <w:rPr>
          <w:b/>
          <w:iCs/>
        </w:rPr>
        <w:t>/</w:t>
      </w:r>
      <w:proofErr w:type="spellStart"/>
      <w:r w:rsidRPr="00B00D7C">
        <w:rPr>
          <w:b/>
          <w:iCs/>
        </w:rPr>
        <w:t>Cb</w:t>
      </w:r>
      <w:proofErr w:type="spellEnd"/>
      <w:r w:rsidRPr="00B00D7C">
        <w:rPr>
          <w:b/>
          <w:iCs/>
        </w:rPr>
        <w:t xml:space="preserve"> x </w:t>
      </w:r>
      <w:r w:rsidR="006A03EA" w:rsidRPr="006A03EA">
        <w:rPr>
          <w:b/>
          <w:iCs/>
          <w:color w:val="00B050"/>
        </w:rPr>
        <w:t>10</w:t>
      </w:r>
      <w:r w:rsidRPr="006A03EA">
        <w:rPr>
          <w:b/>
          <w:iCs/>
          <w:color w:val="00B050"/>
        </w:rPr>
        <w:t>0</w:t>
      </w:r>
      <w:r w:rsidRPr="00B00D7C">
        <w:rPr>
          <w:bCs/>
          <w:iCs/>
        </w:rPr>
        <w:t xml:space="preserve"> gdzie: </w:t>
      </w:r>
    </w:p>
    <w:p w14:paraId="1F150441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00D7C">
        <w:rPr>
          <w:bCs/>
          <w:iCs/>
        </w:rPr>
        <w:t xml:space="preserve">C – ilość punktów przyznana badanej ofercie wg kryterium ceny </w:t>
      </w:r>
    </w:p>
    <w:p w14:paraId="30711E02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B00D7C">
        <w:rPr>
          <w:bCs/>
          <w:iCs/>
        </w:rPr>
        <w:t>Cn</w:t>
      </w:r>
      <w:proofErr w:type="spellEnd"/>
      <w:r w:rsidRPr="00B00D7C">
        <w:rPr>
          <w:bCs/>
          <w:iCs/>
        </w:rPr>
        <w:t xml:space="preserve"> – najniższa cena brutto za realizacje przedmiotu zamówienia spośród ofert niepodlegających odrzuceniu </w:t>
      </w:r>
    </w:p>
    <w:p w14:paraId="24C1574F" w14:textId="77777777" w:rsidR="007F76C6" w:rsidRPr="00B00D7C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B00D7C">
        <w:rPr>
          <w:bCs/>
          <w:iCs/>
        </w:rPr>
        <w:t>Cb</w:t>
      </w:r>
      <w:proofErr w:type="spellEnd"/>
      <w:r w:rsidRPr="00B00D7C">
        <w:rPr>
          <w:bCs/>
          <w:iCs/>
        </w:rPr>
        <w:t xml:space="preserve"> – cena brutto badanej oferty </w:t>
      </w:r>
    </w:p>
    <w:p w14:paraId="12F82ADD" w14:textId="77777777" w:rsidR="006A03EA" w:rsidRDefault="007F76C6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6A03EA">
        <w:rPr>
          <w:bCs/>
          <w:iCs/>
          <w:color w:val="00B050"/>
        </w:rPr>
        <w:t>Za najkorzystniejszą uznana zostanie oferta, która nie podlega odrzuceniu, oraz uzyskała najwyższą ilość punktów</w:t>
      </w:r>
      <w:r w:rsidR="006A03EA" w:rsidRPr="006A03EA">
        <w:rPr>
          <w:bCs/>
          <w:iCs/>
          <w:color w:val="00B050"/>
        </w:rPr>
        <w:t>.</w:t>
      </w:r>
    </w:p>
    <w:p w14:paraId="6680C44E" w14:textId="77777777" w:rsidR="006A03EA" w:rsidRPr="006A03EA" w:rsidRDefault="001A27BA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4B6455">
        <w:t>W toku badania i oceny ofert Zamawiający może żądać od Wykonawcy wyjaśnień dotyczących treści złożonej oferty, w tym zaoferowanej ceny.</w:t>
      </w:r>
    </w:p>
    <w:p w14:paraId="0B8EDF71" w14:textId="77777777" w:rsidR="006A03EA" w:rsidRPr="006A03EA" w:rsidRDefault="001A27BA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4B6455">
        <w:t>Zamawiający udzieli zamówienia Wykonawcy, którego oferta zostanie uznana za najkorzystniejszą.</w:t>
      </w:r>
    </w:p>
    <w:p w14:paraId="1F69405C" w14:textId="2588C8DF" w:rsidR="008A1CEC" w:rsidRPr="006A03EA" w:rsidRDefault="008A1CEC" w:rsidP="006A03EA">
      <w:pPr>
        <w:pStyle w:val="Akapitzlist"/>
        <w:widowControl w:val="0"/>
        <w:numPr>
          <w:ilvl w:val="0"/>
          <w:numId w:val="82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4B6455">
        <w:t>Zamawiający</w:t>
      </w:r>
      <w:r w:rsidR="00E70BEE" w:rsidRPr="004B6455">
        <w:t>, na podstawie art. 223 ust. 2</w:t>
      </w:r>
      <w:r w:rsidRPr="004B6455">
        <w:t xml:space="preserve"> </w:t>
      </w:r>
      <w:r w:rsidR="00E86616" w:rsidRPr="004B6455">
        <w:t xml:space="preserve">ustawy </w:t>
      </w:r>
      <w:proofErr w:type="spellStart"/>
      <w:r w:rsidR="00E86616" w:rsidRPr="004B6455">
        <w:t>Pzp</w:t>
      </w:r>
      <w:proofErr w:type="spellEnd"/>
      <w:r w:rsidR="00E86616" w:rsidRPr="004B6455">
        <w:t xml:space="preserve"> </w:t>
      </w:r>
      <w:r w:rsidRPr="004B6455">
        <w:t>poprawia w ofercie:</w:t>
      </w:r>
    </w:p>
    <w:p w14:paraId="302DBAC0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t>oczywiste omyłki pisarskie,</w:t>
      </w:r>
    </w:p>
    <w:p w14:paraId="60478CB1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lastRenderedPageBreak/>
        <w:t>oczywiste omyłki rachunkowe, z uwzględnieniem konsekwencji rachunkowych dokonanych poprawek,</w:t>
      </w:r>
    </w:p>
    <w:p w14:paraId="4E950BFC" w14:textId="5EFEC660" w:rsidR="008A1CEC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2" w:hanging="425"/>
      </w:pPr>
      <w:r w:rsidRPr="004B6455">
        <w:t>inne omyłki polegające na niezgodności oferty z</w:t>
      </w:r>
      <w:r w:rsidR="006D4B60" w:rsidRPr="004B6455">
        <w:t xml:space="preserve"> dokumentami zamówienia</w:t>
      </w:r>
      <w:r w:rsidRPr="004B6455">
        <w:t xml:space="preserve">, niepowodujące istotnych zmian w treści oferty, </w:t>
      </w:r>
    </w:p>
    <w:p w14:paraId="75827639" w14:textId="76BC8D8F" w:rsidR="008A1CEC" w:rsidRDefault="008A1CEC" w:rsidP="00900174">
      <w:pPr>
        <w:spacing w:before="60" w:after="60" w:line="360" w:lineRule="auto"/>
        <w:ind w:left="567"/>
      </w:pPr>
      <w:r w:rsidRPr="004B6455">
        <w:t>– niezwłocznie zawiadamiając o tym Wykonawcę, którego oferta została poprawiona.</w:t>
      </w:r>
    </w:p>
    <w:p w14:paraId="3A8F9146" w14:textId="3C6F1243" w:rsidR="00E33AEB" w:rsidRPr="004B6455" w:rsidRDefault="00E33AEB" w:rsidP="006A03EA">
      <w:pPr>
        <w:pStyle w:val="Akapitzlist"/>
        <w:numPr>
          <w:ilvl w:val="0"/>
          <w:numId w:val="82"/>
        </w:numPr>
        <w:spacing w:before="60" w:after="60" w:line="360" w:lineRule="auto"/>
        <w:ind w:left="567" w:hanging="567"/>
      </w:pPr>
      <w:r w:rsidRPr="00E33AEB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9" w:name="_Toc136247213"/>
      <w:bookmarkEnd w:id="3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9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</w:t>
      </w:r>
      <w:proofErr w:type="spellStart"/>
      <w:r w:rsidR="003D7524" w:rsidRPr="004B6455">
        <w:t>Pzp</w:t>
      </w:r>
      <w:proofErr w:type="spellEnd"/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0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40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41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41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469B1313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>publicznego na warunkach określonych we Wzor</w:t>
      </w:r>
      <w:r w:rsidR="005C074D" w:rsidRPr="00BF6CED">
        <w:t>ach</w:t>
      </w:r>
      <w:r w:rsidRPr="00BF6CED">
        <w:t xml:space="preserve"> Um</w:t>
      </w:r>
      <w:r w:rsidR="005C074D" w:rsidRPr="00BF6CED">
        <w:t>ów</w:t>
      </w:r>
      <w:r w:rsidRPr="00BF6CED">
        <w:t>, stanowiąc</w:t>
      </w:r>
      <w:r w:rsidR="005C074D" w:rsidRPr="00BF6CED">
        <w:t>ych</w:t>
      </w:r>
      <w:r w:rsidRPr="00BF6CED">
        <w:t xml:space="preserve"> </w:t>
      </w:r>
      <w:r w:rsidRPr="00303E3E">
        <w:rPr>
          <w:b/>
        </w:rPr>
        <w:t>Załącznik</w:t>
      </w:r>
      <w:r w:rsidR="00B47957" w:rsidRPr="00303E3E">
        <w:rPr>
          <w:b/>
        </w:rPr>
        <w:t>i</w:t>
      </w:r>
      <w:r w:rsidRPr="00303E3E">
        <w:rPr>
          <w:b/>
        </w:rPr>
        <w:t xml:space="preserve"> nr </w:t>
      </w:r>
      <w:r w:rsidR="0007366E" w:rsidRPr="00303E3E">
        <w:rPr>
          <w:b/>
        </w:rPr>
        <w:t>4</w:t>
      </w:r>
      <w:r w:rsidR="00B47957" w:rsidRPr="00303E3E">
        <w:rPr>
          <w:b/>
        </w:rPr>
        <w:t>.1.,</w:t>
      </w:r>
      <w:r w:rsidR="00B16B38" w:rsidRPr="00303E3E">
        <w:rPr>
          <w:b/>
        </w:rPr>
        <w:t xml:space="preserve"> </w:t>
      </w:r>
      <w:r w:rsidR="00B47957" w:rsidRPr="00303E3E">
        <w:rPr>
          <w:b/>
        </w:rPr>
        <w:t>nr</w:t>
      </w:r>
      <w:r w:rsidR="00B16B38" w:rsidRPr="00303E3E">
        <w:rPr>
          <w:b/>
        </w:rPr>
        <w:t xml:space="preserve"> </w:t>
      </w:r>
      <w:r w:rsidR="0007366E" w:rsidRPr="00303E3E">
        <w:rPr>
          <w:b/>
        </w:rPr>
        <w:t>4</w:t>
      </w:r>
      <w:r w:rsidR="00B47957" w:rsidRPr="00303E3E">
        <w:rPr>
          <w:b/>
        </w:rPr>
        <w:t>.2. i nr 4.3.</w:t>
      </w:r>
      <w:r w:rsidR="00B16B38" w:rsidRPr="00303E3E">
        <w:rPr>
          <w:b/>
        </w:rPr>
        <w:t xml:space="preserve"> </w:t>
      </w:r>
      <w:r w:rsidRPr="00303E3E">
        <w:rPr>
          <w:b/>
        </w:rPr>
        <w:t>do SWZ</w:t>
      </w:r>
      <w:r w:rsidR="00F07AEC" w:rsidRPr="00303E3E">
        <w:t xml:space="preserve"> w miejscu</w:t>
      </w:r>
      <w:r w:rsidR="00F07AEC" w:rsidRPr="00B47957">
        <w:t xml:space="preserve"> i terminie wskazanym przez Zamawiającego.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proofErr w:type="spellStart"/>
      <w:r w:rsidRPr="004B6455">
        <w:t>P</w:t>
      </w:r>
      <w:r w:rsidR="00F07AEC" w:rsidRPr="004B6455">
        <w:t>zp</w:t>
      </w:r>
      <w:proofErr w:type="spellEnd"/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2" w:name="_Toc136247216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42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</w:t>
      </w:r>
      <w:proofErr w:type="spellStart"/>
      <w:r w:rsidR="00891B5C" w:rsidRPr="00BD2347">
        <w:t>Pzp</w:t>
      </w:r>
      <w:proofErr w:type="spellEnd"/>
      <w:r w:rsidR="00891B5C" w:rsidRPr="00BD2347">
        <w:t xml:space="preserve">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4B6455">
        <w:t>P</w:t>
      </w:r>
      <w:r w:rsidR="00891B5C" w:rsidRPr="004B6455">
        <w:t>zp</w:t>
      </w:r>
      <w:proofErr w:type="spellEnd"/>
      <w:r w:rsidR="00891B5C" w:rsidRPr="004B6455">
        <w:t>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</w:t>
      </w:r>
      <w:proofErr w:type="spellStart"/>
      <w:r w:rsidR="003C435B" w:rsidRPr="004B6455">
        <w:t>Pzp</w:t>
      </w:r>
      <w:proofErr w:type="spellEnd"/>
      <w:r w:rsidR="003C435B" w:rsidRPr="004B6455">
        <w:t>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Na orzeczenie Izby oraz postanowienie Prezesa Izby, o którym mowa w art. 519 ust. 1 ustawy </w:t>
      </w:r>
      <w:proofErr w:type="spellStart"/>
      <w:r w:rsidRPr="004B6455">
        <w:t>P</w:t>
      </w:r>
      <w:r w:rsidR="003C435B" w:rsidRPr="004B6455">
        <w:t>zp</w:t>
      </w:r>
      <w:proofErr w:type="spellEnd"/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 xml:space="preserve">na zasadach określonych w art. 580 ustawy </w:t>
      </w:r>
      <w:proofErr w:type="spellStart"/>
      <w:r w:rsidR="00C402AB" w:rsidRPr="004B6455">
        <w:t>Pzp</w:t>
      </w:r>
      <w:proofErr w:type="spellEnd"/>
      <w:r w:rsidR="00C402AB" w:rsidRPr="004B6455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3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43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lastRenderedPageBreak/>
        <w:t>Zamawiający rekomenduje wykorzystanie formatów: .pdf .</w:t>
      </w:r>
      <w:proofErr w:type="spellStart"/>
      <w:r w:rsidRPr="004B6455">
        <w:t>doc</w:t>
      </w:r>
      <w:proofErr w:type="spellEnd"/>
      <w:r w:rsidRPr="004B6455">
        <w:t xml:space="preserve"> .</w:t>
      </w:r>
      <w:proofErr w:type="spellStart"/>
      <w:r w:rsidRPr="004B6455">
        <w:t>docx</w:t>
      </w:r>
      <w:proofErr w:type="spellEnd"/>
      <w:r w:rsidRPr="004B6455">
        <w:t xml:space="preserve"> .xls .</w:t>
      </w:r>
      <w:proofErr w:type="spellStart"/>
      <w:r w:rsidRPr="004B6455">
        <w:t>xlsx</w:t>
      </w:r>
      <w:proofErr w:type="spellEnd"/>
      <w:r w:rsidRPr="004B6455">
        <w:t xml:space="preserve"> .jpg (.</w:t>
      </w:r>
      <w:proofErr w:type="spellStart"/>
      <w:r w:rsidRPr="004B6455">
        <w:t>jpeg</w:t>
      </w:r>
      <w:proofErr w:type="spellEnd"/>
      <w:r w:rsidRPr="004B6455">
        <w:t xml:space="preserve">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</w:t>
      </w:r>
      <w:proofErr w:type="spellStart"/>
      <w:r w:rsidRPr="004B6455">
        <w:t>rar</w:t>
      </w:r>
      <w:proofErr w:type="spellEnd"/>
      <w:r w:rsidRPr="004B6455">
        <w:t xml:space="preserve"> .gif .</w:t>
      </w:r>
      <w:proofErr w:type="spellStart"/>
      <w:r w:rsidRPr="004B6455">
        <w:t>bmp</w:t>
      </w:r>
      <w:proofErr w:type="spellEnd"/>
      <w:r w:rsidRPr="004B6455">
        <w:t xml:space="preserve"> .</w:t>
      </w:r>
      <w:proofErr w:type="spellStart"/>
      <w:r w:rsidRPr="004B6455">
        <w:t>numbers</w:t>
      </w:r>
      <w:proofErr w:type="spellEnd"/>
      <w:r w:rsidRPr="004B6455">
        <w:t xml:space="preserve"> .</w:t>
      </w:r>
      <w:proofErr w:type="spellStart"/>
      <w:r w:rsidRPr="004B6455">
        <w:t>pages</w:t>
      </w:r>
      <w:proofErr w:type="spellEnd"/>
      <w:r w:rsidRPr="004B6455">
        <w:t xml:space="preserve">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</w:t>
      </w:r>
      <w:proofErr w:type="spellStart"/>
      <w:r w:rsidRPr="004B6455">
        <w:t>eDoApp</w:t>
      </w:r>
      <w:proofErr w:type="spellEnd"/>
      <w:r w:rsidRPr="004B6455">
        <w:t xml:space="preserve">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</w:t>
      </w:r>
      <w:proofErr w:type="spellStart"/>
      <w:r w:rsidRPr="004B6455">
        <w:rPr>
          <w:b/>
        </w:rPr>
        <w:t>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proofErr w:type="spellEnd"/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 xml:space="preserve">zaleca się opatrzyć podpisem w formacie </w:t>
      </w:r>
      <w:proofErr w:type="spellStart"/>
      <w:r w:rsidRPr="004B6455">
        <w:rPr>
          <w:b/>
        </w:rPr>
        <w:t>XAdES</w:t>
      </w:r>
      <w:proofErr w:type="spellEnd"/>
      <w:r w:rsidRPr="004B6455">
        <w:rPr>
          <w:b/>
        </w:rPr>
        <w:t xml:space="preserve">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4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4"/>
    </w:p>
    <w:p w14:paraId="295E6A6E" w14:textId="6C9AB42D" w:rsidR="00D316D8" w:rsidRPr="00D316D8" w:rsidRDefault="008B08A4" w:rsidP="00D316D8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900174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900174">
      <w:pPr>
        <w:pStyle w:val="Akapitzlist"/>
        <w:numPr>
          <w:ilvl w:val="1"/>
          <w:numId w:val="29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900174">
      <w:pPr>
        <w:pStyle w:val="Akapitzlist"/>
        <w:numPr>
          <w:ilvl w:val="1"/>
          <w:numId w:val="30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900174">
      <w:pPr>
        <w:pStyle w:val="Akapitzlist"/>
        <w:numPr>
          <w:ilvl w:val="1"/>
          <w:numId w:val="31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</w:t>
      </w:r>
      <w:r w:rsidRPr="004B6455">
        <w:rPr>
          <w:iCs/>
        </w:rPr>
        <w:lastRenderedPageBreak/>
        <w:t xml:space="preserve">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90017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</w:t>
      </w:r>
      <w:r w:rsidRPr="004B6455">
        <w:lastRenderedPageBreak/>
        <w:t>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5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5"/>
    </w:p>
    <w:p w14:paraId="00000152" w14:textId="4274F338" w:rsidR="008D5F14" w:rsidRPr="002A36DC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32E2C" w:rsidRPr="002A36DC">
        <w:t>1</w:t>
      </w:r>
      <w:r w:rsidR="00D01FB7" w:rsidRPr="002A36DC">
        <w:t xml:space="preserve"> </w:t>
      </w:r>
      <w:bookmarkStart w:id="46" w:name="_Hlk64986873"/>
      <w:r w:rsidR="004C243C" w:rsidRPr="002A36DC">
        <w:t>Formularz oferty,</w:t>
      </w:r>
    </w:p>
    <w:p w14:paraId="513ED437" w14:textId="0F21A373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bookmarkStart w:id="47" w:name="_Hlk110180495"/>
      <w:r w:rsidRPr="002A36DC">
        <w:t>Załącznik nr 1.1</w:t>
      </w:r>
      <w:r w:rsidR="002A36DC" w:rsidRPr="002A36DC">
        <w:t>.</w:t>
      </w:r>
      <w:r w:rsidRPr="002A36DC">
        <w:t xml:space="preserve"> </w:t>
      </w:r>
      <w:bookmarkEnd w:id="47"/>
      <w:r w:rsidR="00A65F8C" w:rsidRPr="002A36DC">
        <w:t xml:space="preserve">Formularz cenowy dla Zadania </w:t>
      </w:r>
      <w:r w:rsidR="002A36DC" w:rsidRPr="002A36DC">
        <w:t>n</w:t>
      </w:r>
      <w:r w:rsidR="00A65F8C" w:rsidRPr="002A36DC">
        <w:t>r 1</w:t>
      </w:r>
    </w:p>
    <w:p w14:paraId="6150D774" w14:textId="1B4A9189" w:rsidR="00DD6686" w:rsidRPr="002A36D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</w:t>
      </w:r>
      <w:bookmarkEnd w:id="46"/>
      <w:r w:rsidRPr="002A36DC">
        <w:t>2</w:t>
      </w:r>
      <w:r w:rsidR="002A36DC" w:rsidRPr="002A36DC">
        <w:t>.</w:t>
      </w:r>
      <w:r w:rsidR="00A65F8C" w:rsidRPr="002A36DC">
        <w:t xml:space="preserve"> Formularz cenowy dla Zadania </w:t>
      </w:r>
      <w:r w:rsidR="002A36DC" w:rsidRPr="002A36DC">
        <w:t>n</w:t>
      </w:r>
      <w:r w:rsidR="00A65F8C" w:rsidRPr="002A36DC">
        <w:t>r 2</w:t>
      </w:r>
    </w:p>
    <w:p w14:paraId="6FBBF631" w14:textId="33CD1E66" w:rsid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>Załącznik nr 1.3. Formularz cenowy dla Zadania nr 3</w:t>
      </w:r>
    </w:p>
    <w:p w14:paraId="5EDA3A0F" w14:textId="05C4F3D6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.1. </w:t>
      </w:r>
      <w:r>
        <w:t>Opis przedmiotu zamówienia</w:t>
      </w:r>
      <w:r w:rsidRPr="002A36DC">
        <w:t xml:space="preserve"> dla Zadania nr 1</w:t>
      </w:r>
    </w:p>
    <w:p w14:paraId="74F23BC5" w14:textId="14D389BF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.2. </w:t>
      </w:r>
      <w:r>
        <w:t>Opis przedmiotu zamówienia</w:t>
      </w:r>
      <w:r w:rsidRPr="002A36DC">
        <w:t xml:space="preserve"> dla Zadania nr 2</w:t>
      </w:r>
    </w:p>
    <w:p w14:paraId="2B69572C" w14:textId="58FD5651" w:rsidR="002A36DC" w:rsidRPr="002A36DC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>
        <w:t>2</w:t>
      </w:r>
      <w:r w:rsidRPr="002A36DC">
        <w:t xml:space="preserve">.3. </w:t>
      </w:r>
      <w:r>
        <w:t>Opis przedmiotu zamówienia</w:t>
      </w:r>
      <w:r w:rsidRPr="002A36DC">
        <w:t xml:space="preserve"> dla Zadania nr 3</w:t>
      </w:r>
    </w:p>
    <w:p w14:paraId="4878B051" w14:textId="3E6F3FB7" w:rsidR="00DD6686" w:rsidRPr="00303E3E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A36DC">
        <w:t xml:space="preserve">Załącznik nr </w:t>
      </w:r>
      <w:r w:rsidR="002A36DC" w:rsidRPr="002A36DC">
        <w:t>3</w:t>
      </w:r>
      <w:r w:rsidRPr="002A36DC">
        <w:t xml:space="preserve"> </w:t>
      </w:r>
      <w:r w:rsidR="004C243C" w:rsidRPr="00303E3E">
        <w:t xml:space="preserve">Oświadczenie </w:t>
      </w:r>
      <w:r w:rsidR="00A65F8C" w:rsidRPr="00303E3E">
        <w:t xml:space="preserve">wstępne </w:t>
      </w:r>
      <w:r w:rsidR="004C243C" w:rsidRPr="00303E3E">
        <w:t>składane na podstawie art. 125,</w:t>
      </w:r>
    </w:p>
    <w:p w14:paraId="53A45F30" w14:textId="7372F57E" w:rsidR="00DD6686" w:rsidRPr="00303E3E" w:rsidRDefault="002750CF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.1.</w:t>
      </w:r>
      <w:r w:rsidR="00B16B38" w:rsidRPr="00303E3E">
        <w:t xml:space="preserve"> </w:t>
      </w:r>
      <w:r w:rsidR="004C243C" w:rsidRPr="00303E3E">
        <w:t>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1,</w:t>
      </w:r>
    </w:p>
    <w:p w14:paraId="058FACB1" w14:textId="7FC0A908" w:rsidR="00DD6686" w:rsidRPr="00303E3E" w:rsidRDefault="00B16B38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07366E" w:rsidRPr="00303E3E">
        <w:t>4</w:t>
      </w:r>
      <w:r w:rsidR="00F8726F" w:rsidRPr="00303E3E">
        <w:t>.2.</w:t>
      </w:r>
      <w:r w:rsidRPr="00303E3E">
        <w:t xml:space="preserve"> Wzór umowy</w:t>
      </w:r>
      <w:r w:rsidR="0007366E" w:rsidRPr="00303E3E">
        <w:t xml:space="preserve"> dla Zadania </w:t>
      </w:r>
      <w:r w:rsidR="00F8726F" w:rsidRPr="00303E3E">
        <w:t>n</w:t>
      </w:r>
      <w:r w:rsidR="0007366E" w:rsidRPr="00303E3E">
        <w:t>r 2,</w:t>
      </w:r>
    </w:p>
    <w:p w14:paraId="670AD5DD" w14:textId="2A31BA3D" w:rsidR="00F8726F" w:rsidRPr="00303E3E" w:rsidRDefault="00F8726F" w:rsidP="00F8726F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>Załącznik nr 4.3. Wzór umowy dla Zadania nr 3,</w:t>
      </w:r>
    </w:p>
    <w:p w14:paraId="6F6D0B34" w14:textId="0CCAA552" w:rsidR="002A36DC" w:rsidRPr="00603612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03612">
        <w:t>Załącznik nr 5 Oświadczenie składane na podstawie art. 117 ust. 4,</w:t>
      </w:r>
    </w:p>
    <w:p w14:paraId="36B3CD46" w14:textId="314DE4FB" w:rsidR="00DD6686" w:rsidRPr="00F8726F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F8726F">
        <w:t xml:space="preserve">Załącznik nr </w:t>
      </w:r>
      <w:r w:rsidR="00F8726F" w:rsidRPr="00F8726F">
        <w:t>6</w:t>
      </w:r>
      <w:r w:rsidRPr="00F8726F">
        <w:t xml:space="preserve"> </w:t>
      </w:r>
      <w:r w:rsidR="0036618C" w:rsidRPr="00F8726F">
        <w:t>Zobowi</w:t>
      </w:r>
      <w:r w:rsidR="00670979" w:rsidRPr="00F8726F">
        <w:t>ą</w:t>
      </w:r>
      <w:r w:rsidR="0036618C" w:rsidRPr="00F8726F">
        <w:t>zanie</w:t>
      </w:r>
      <w:r w:rsidRPr="00F8726F">
        <w:t xml:space="preserve"> podmiotu udostępniającego zasoby.</w:t>
      </w:r>
    </w:p>
    <w:p w14:paraId="5D70A442" w14:textId="2E9F8036" w:rsidR="00DD6686" w:rsidRPr="00303E3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303E3E">
        <w:t xml:space="preserve">Załącznik nr </w:t>
      </w:r>
      <w:r w:rsidR="00303E3E" w:rsidRPr="00303E3E">
        <w:t>7</w:t>
      </w:r>
      <w:r w:rsidRPr="00303E3E">
        <w:t xml:space="preserve"> Oświadczenie wykonawcy w zakresie art. 108 ust. 1 pkt. 5 ustawy, o braku przynależności do tej samej grupy kapitałowej</w:t>
      </w:r>
    </w:p>
    <w:p w14:paraId="6D3336A8" w14:textId="380673A1" w:rsidR="00DD6686" w:rsidRPr="002E781F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E781F">
        <w:t xml:space="preserve">Załącznik nr </w:t>
      </w:r>
      <w:r w:rsidR="002E781F" w:rsidRPr="002E781F">
        <w:t>8</w:t>
      </w:r>
      <w:r w:rsidRPr="002E781F">
        <w:t xml:space="preserve"> Wykaz usług</w:t>
      </w:r>
    </w:p>
    <w:p w14:paraId="7CF0C158" w14:textId="6A8EC36C" w:rsidR="0007366E" w:rsidRPr="006D00F8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6D00F8">
        <w:t xml:space="preserve">Załącznik nr </w:t>
      </w:r>
      <w:r w:rsidR="006D00F8" w:rsidRPr="006D00F8">
        <w:t>9</w:t>
      </w:r>
      <w:r w:rsidRPr="006D00F8">
        <w:t xml:space="preserve"> Wykaz osób </w:t>
      </w:r>
    </w:p>
    <w:sectPr w:rsidR="0007366E" w:rsidRPr="006D00F8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A351CE0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5615CE16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48" w:name="_Hlk34378417"/>
    <w:bookmarkStart w:id="4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48"/>
    <w:bookmarkEnd w:id="4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921276"/>
    <w:multiLevelType w:val="hybridMultilevel"/>
    <w:tmpl w:val="B5422F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2E21CF6"/>
    <w:multiLevelType w:val="hybridMultilevel"/>
    <w:tmpl w:val="401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61555A"/>
    <w:multiLevelType w:val="hybridMultilevel"/>
    <w:tmpl w:val="14D81CA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06F8B"/>
    <w:multiLevelType w:val="hybridMultilevel"/>
    <w:tmpl w:val="EAA0A7E0"/>
    <w:lvl w:ilvl="0" w:tplc="EC121C0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110D87"/>
    <w:multiLevelType w:val="hybridMultilevel"/>
    <w:tmpl w:val="BBC8948E"/>
    <w:lvl w:ilvl="0" w:tplc="9EC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573C1"/>
    <w:multiLevelType w:val="multilevel"/>
    <w:tmpl w:val="F7A06FE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color w:val="auto"/>
      </w:r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C357D11"/>
    <w:multiLevelType w:val="hybridMultilevel"/>
    <w:tmpl w:val="9A508AC2"/>
    <w:lvl w:ilvl="0" w:tplc="3CD072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3120"/>
    <w:multiLevelType w:val="hybridMultilevel"/>
    <w:tmpl w:val="2D766DE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FDA5D89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A69631D"/>
    <w:multiLevelType w:val="hybridMultilevel"/>
    <w:tmpl w:val="B74086E4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 w15:restartNumberingAfterBreak="0">
    <w:nsid w:val="538B4DBC"/>
    <w:multiLevelType w:val="hybridMultilevel"/>
    <w:tmpl w:val="B332164C"/>
    <w:lvl w:ilvl="0" w:tplc="FFFFFFFF">
      <w:start w:val="1"/>
      <w:numFmt w:val="lowerLetter"/>
      <w:lvlText w:val="%1."/>
      <w:lvlJc w:val="lef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6166211"/>
    <w:multiLevelType w:val="hybridMultilevel"/>
    <w:tmpl w:val="6E60D1CC"/>
    <w:lvl w:ilvl="0" w:tplc="04150017">
      <w:start w:val="1"/>
      <w:numFmt w:val="lowerLetter"/>
      <w:lvlText w:val="%1)"/>
      <w:lvlJc w:val="left"/>
      <w:pPr>
        <w:ind w:left="797" w:hanging="360"/>
      </w:pPr>
      <w:rPr>
        <w:b w:val="0"/>
        <w:bCs w:val="0"/>
        <w:strike w:val="0"/>
        <w:color w:val="auto"/>
      </w:rPr>
    </w:lvl>
    <w:lvl w:ilvl="1" w:tplc="EC121C00">
      <w:numFmt w:val="bullet"/>
      <w:lvlText w:val="•"/>
      <w:lvlJc w:val="left"/>
      <w:pPr>
        <w:ind w:left="1517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0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1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A6933"/>
    <w:multiLevelType w:val="hybridMultilevel"/>
    <w:tmpl w:val="4010FE2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797D15"/>
    <w:multiLevelType w:val="hybridMultilevel"/>
    <w:tmpl w:val="9DFEBE46"/>
    <w:lvl w:ilvl="0" w:tplc="F6885468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6B16441"/>
    <w:multiLevelType w:val="hybridMultilevel"/>
    <w:tmpl w:val="B332164C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0" w15:restartNumberingAfterBreak="0">
    <w:nsid w:val="67365CFA"/>
    <w:multiLevelType w:val="hybridMultilevel"/>
    <w:tmpl w:val="8B98DEB4"/>
    <w:lvl w:ilvl="0" w:tplc="0648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1E328C"/>
    <w:multiLevelType w:val="hybridMultilevel"/>
    <w:tmpl w:val="B74086E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591197"/>
    <w:multiLevelType w:val="hybridMultilevel"/>
    <w:tmpl w:val="15B2B078"/>
    <w:lvl w:ilvl="0" w:tplc="F3FA5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8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5AE5930"/>
    <w:multiLevelType w:val="hybridMultilevel"/>
    <w:tmpl w:val="7898F59E"/>
    <w:lvl w:ilvl="0" w:tplc="53B24C5E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 w15:restartNumberingAfterBreak="0">
    <w:nsid w:val="76DF18FA"/>
    <w:multiLevelType w:val="hybridMultilevel"/>
    <w:tmpl w:val="8A7C24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F860CE2"/>
    <w:multiLevelType w:val="multilevel"/>
    <w:tmpl w:val="EE76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7" w:hanging="360"/>
      </w:p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76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7152">
    <w:abstractNumId w:val="21"/>
  </w:num>
  <w:num w:numId="2" w16cid:durableId="1795638600">
    <w:abstractNumId w:val="15"/>
  </w:num>
  <w:num w:numId="3" w16cid:durableId="601885776">
    <w:abstractNumId w:val="18"/>
  </w:num>
  <w:num w:numId="4" w16cid:durableId="1865170383">
    <w:abstractNumId w:val="0"/>
  </w:num>
  <w:num w:numId="5" w16cid:durableId="1330981165">
    <w:abstractNumId w:val="72"/>
  </w:num>
  <w:num w:numId="6" w16cid:durableId="404688376">
    <w:abstractNumId w:val="58"/>
  </w:num>
  <w:num w:numId="7" w16cid:durableId="1208180610">
    <w:abstractNumId w:val="31"/>
  </w:num>
  <w:num w:numId="8" w16cid:durableId="1171140600">
    <w:abstractNumId w:val="28"/>
  </w:num>
  <w:num w:numId="9" w16cid:durableId="1004436506">
    <w:abstractNumId w:val="45"/>
  </w:num>
  <w:num w:numId="10" w16cid:durableId="1373456599">
    <w:abstractNumId w:val="46"/>
  </w:num>
  <w:num w:numId="11" w16cid:durableId="338697841">
    <w:abstractNumId w:val="47"/>
  </w:num>
  <w:num w:numId="12" w16cid:durableId="1990596045">
    <w:abstractNumId w:val="19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67"/>
  </w:num>
  <w:num w:numId="16" w16cid:durableId="210730817">
    <w:abstractNumId w:val="50"/>
  </w:num>
  <w:num w:numId="17" w16cid:durableId="1519538496">
    <w:abstractNumId w:val="34"/>
  </w:num>
  <w:num w:numId="18" w16cid:durableId="1123498622">
    <w:abstractNumId w:val="62"/>
  </w:num>
  <w:num w:numId="19" w16cid:durableId="1590499178">
    <w:abstractNumId w:val="33"/>
  </w:num>
  <w:num w:numId="20" w16cid:durableId="1576892648">
    <w:abstractNumId w:val="41"/>
  </w:num>
  <w:num w:numId="21" w16cid:durableId="1085691996">
    <w:abstractNumId w:val="30"/>
  </w:num>
  <w:num w:numId="22" w16cid:durableId="1572690136">
    <w:abstractNumId w:val="71"/>
  </w:num>
  <w:num w:numId="23" w16cid:durableId="325401077">
    <w:abstractNumId w:val="2"/>
  </w:num>
  <w:num w:numId="24" w16cid:durableId="1722440121">
    <w:abstractNumId w:val="13"/>
    <w:lvlOverride w:ilvl="0">
      <w:startOverride w:val="1"/>
    </w:lvlOverride>
  </w:num>
  <w:num w:numId="25" w16cid:durableId="1588226249">
    <w:abstractNumId w:val="13"/>
  </w:num>
  <w:num w:numId="26" w16cid:durableId="1486314232">
    <w:abstractNumId w:val="27"/>
    <w:lvlOverride w:ilvl="0">
      <w:startOverride w:val="1"/>
    </w:lvlOverride>
  </w:num>
  <w:num w:numId="27" w16cid:durableId="1918704346">
    <w:abstractNumId w:val="27"/>
  </w:num>
  <w:num w:numId="28" w16cid:durableId="999575610">
    <w:abstractNumId w:val="4"/>
    <w:lvlOverride w:ilvl="0"/>
    <w:lvlOverride w:ilvl="1">
      <w:startOverride w:val="1"/>
    </w:lvlOverride>
  </w:num>
  <w:num w:numId="29" w16cid:durableId="1928031550">
    <w:abstractNumId w:val="4"/>
  </w:num>
  <w:num w:numId="30" w16cid:durableId="1353721974">
    <w:abstractNumId w:val="53"/>
    <w:lvlOverride w:ilvl="0"/>
    <w:lvlOverride w:ilvl="1">
      <w:startOverride w:val="1"/>
    </w:lvlOverride>
  </w:num>
  <w:num w:numId="31" w16cid:durableId="389813466">
    <w:abstractNumId w:val="53"/>
  </w:num>
  <w:num w:numId="32" w16cid:durableId="554194223">
    <w:abstractNumId w:val="5"/>
    <w:lvlOverride w:ilvl="0">
      <w:startOverride w:val="1"/>
    </w:lvlOverride>
  </w:num>
  <w:num w:numId="33" w16cid:durableId="1417746379">
    <w:abstractNumId w:val="5"/>
  </w:num>
  <w:num w:numId="34" w16cid:durableId="1399356652">
    <w:abstractNumId w:val="6"/>
    <w:lvlOverride w:ilvl="0">
      <w:startOverride w:val="10"/>
    </w:lvlOverride>
  </w:num>
  <w:num w:numId="35" w16cid:durableId="1576814354">
    <w:abstractNumId w:val="48"/>
  </w:num>
  <w:num w:numId="36" w16cid:durableId="1890218022">
    <w:abstractNumId w:val="61"/>
  </w:num>
  <w:num w:numId="37" w16cid:durableId="263344146">
    <w:abstractNumId w:val="12"/>
  </w:num>
  <w:num w:numId="38" w16cid:durableId="358775922">
    <w:abstractNumId w:val="17"/>
  </w:num>
  <w:num w:numId="39" w16cid:durableId="1590194291">
    <w:abstractNumId w:val="74"/>
  </w:num>
  <w:num w:numId="40" w16cid:durableId="1927809697">
    <w:abstractNumId w:val="22"/>
  </w:num>
  <w:num w:numId="41" w16cid:durableId="2072849380">
    <w:abstractNumId w:val="54"/>
  </w:num>
  <w:num w:numId="42" w16cid:durableId="1524438116">
    <w:abstractNumId w:val="7"/>
  </w:num>
  <w:num w:numId="43" w16cid:durableId="552498260">
    <w:abstractNumId w:val="73"/>
  </w:num>
  <w:num w:numId="44" w16cid:durableId="2147116200">
    <w:abstractNumId w:val="51"/>
  </w:num>
  <w:num w:numId="45" w16cid:durableId="1431779965">
    <w:abstractNumId w:val="68"/>
  </w:num>
  <w:num w:numId="46" w16cid:durableId="137965500">
    <w:abstractNumId w:val="69"/>
  </w:num>
  <w:num w:numId="47" w16cid:durableId="2011909971">
    <w:abstractNumId w:val="37"/>
  </w:num>
  <w:num w:numId="48" w16cid:durableId="1683896247">
    <w:abstractNumId w:val="49"/>
  </w:num>
  <w:num w:numId="49" w16cid:durableId="231933624">
    <w:abstractNumId w:val="75"/>
  </w:num>
  <w:num w:numId="50" w16cid:durableId="561215486">
    <w:abstractNumId w:val="36"/>
  </w:num>
  <w:num w:numId="51" w16cid:durableId="702823137">
    <w:abstractNumId w:val="32"/>
  </w:num>
  <w:num w:numId="52" w16cid:durableId="914971268">
    <w:abstractNumId w:val="76"/>
  </w:num>
  <w:num w:numId="53" w16cid:durableId="48378975">
    <w:abstractNumId w:val="56"/>
  </w:num>
  <w:num w:numId="54" w16cid:durableId="639068083">
    <w:abstractNumId w:val="26"/>
  </w:num>
  <w:num w:numId="55" w16cid:durableId="1233858170">
    <w:abstractNumId w:val="29"/>
  </w:num>
  <w:num w:numId="56" w16cid:durableId="398402916">
    <w:abstractNumId w:val="24"/>
  </w:num>
  <w:num w:numId="57" w16cid:durableId="2146001628">
    <w:abstractNumId w:val="25"/>
  </w:num>
  <w:num w:numId="58" w16cid:durableId="1850096208">
    <w:abstractNumId w:val="70"/>
  </w:num>
  <w:num w:numId="59" w16cid:durableId="186524056">
    <w:abstractNumId w:val="39"/>
  </w:num>
  <w:num w:numId="60" w16cid:durableId="1772312408">
    <w:abstractNumId w:val="11"/>
  </w:num>
  <w:num w:numId="61" w16cid:durableId="124933469">
    <w:abstractNumId w:val="55"/>
  </w:num>
  <w:num w:numId="62" w16cid:durableId="861212586">
    <w:abstractNumId w:val="20"/>
  </w:num>
  <w:num w:numId="63" w16cid:durableId="2117358233">
    <w:abstractNumId w:val="8"/>
  </w:num>
  <w:num w:numId="64" w16cid:durableId="2034381720">
    <w:abstractNumId w:val="14"/>
  </w:num>
  <w:num w:numId="65" w16cid:durableId="1224559353">
    <w:abstractNumId w:val="3"/>
  </w:num>
  <w:num w:numId="66" w16cid:durableId="134953777">
    <w:abstractNumId w:val="66"/>
  </w:num>
  <w:num w:numId="67" w16cid:durableId="755135525">
    <w:abstractNumId w:val="60"/>
  </w:num>
  <w:num w:numId="68" w16cid:durableId="1099105031">
    <w:abstractNumId w:val="16"/>
  </w:num>
  <w:num w:numId="69" w16cid:durableId="1616401630">
    <w:abstractNumId w:val="40"/>
  </w:num>
  <w:num w:numId="70" w16cid:durableId="1784304891">
    <w:abstractNumId w:val="65"/>
  </w:num>
  <w:num w:numId="71" w16cid:durableId="1689984944">
    <w:abstractNumId w:val="64"/>
  </w:num>
  <w:num w:numId="72" w16cid:durableId="1717896574">
    <w:abstractNumId w:val="59"/>
  </w:num>
  <w:num w:numId="73" w16cid:durableId="1846162191">
    <w:abstractNumId w:val="63"/>
  </w:num>
  <w:num w:numId="74" w16cid:durableId="703792737">
    <w:abstractNumId w:val="42"/>
  </w:num>
  <w:num w:numId="75" w16cid:durableId="1782339801">
    <w:abstractNumId w:val="43"/>
  </w:num>
  <w:num w:numId="76" w16cid:durableId="2115202911">
    <w:abstractNumId w:val="44"/>
  </w:num>
  <w:num w:numId="77" w16cid:durableId="328945786">
    <w:abstractNumId w:val="38"/>
  </w:num>
  <w:num w:numId="78" w16cid:durableId="676464515">
    <w:abstractNumId w:val="23"/>
  </w:num>
  <w:num w:numId="79" w16cid:durableId="1732653532">
    <w:abstractNumId w:val="1"/>
  </w:num>
  <w:num w:numId="80" w16cid:durableId="510918920">
    <w:abstractNumId w:val="35"/>
  </w:num>
  <w:num w:numId="81" w16cid:durableId="697899492">
    <w:abstractNumId w:val="57"/>
  </w:num>
  <w:num w:numId="82" w16cid:durableId="2003660596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557B"/>
    <w:rsid w:val="001F6D7B"/>
    <w:rsid w:val="001F6ED4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979"/>
    <w:rsid w:val="002948C6"/>
    <w:rsid w:val="00294DB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631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B610D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61B2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7038"/>
    <w:rsid w:val="005B13A6"/>
    <w:rsid w:val="005B1D3A"/>
    <w:rsid w:val="005B3A7E"/>
    <w:rsid w:val="005C074D"/>
    <w:rsid w:val="005C5C56"/>
    <w:rsid w:val="005D73F3"/>
    <w:rsid w:val="005E0EF1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B122F"/>
    <w:rsid w:val="009B4173"/>
    <w:rsid w:val="009B69F7"/>
    <w:rsid w:val="009C0DD7"/>
    <w:rsid w:val="009D443F"/>
    <w:rsid w:val="009D7046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A29"/>
    <w:rsid w:val="00AC7980"/>
    <w:rsid w:val="00AD0821"/>
    <w:rsid w:val="00AD1EE3"/>
    <w:rsid w:val="00AD36F7"/>
    <w:rsid w:val="00AD69BC"/>
    <w:rsid w:val="00AE06FD"/>
    <w:rsid w:val="00AE1F01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55FC"/>
    <w:rsid w:val="00E33AEB"/>
    <w:rsid w:val="00E3680C"/>
    <w:rsid w:val="00E4444A"/>
    <w:rsid w:val="00E4574B"/>
    <w:rsid w:val="00E470E5"/>
    <w:rsid w:val="00E52AE4"/>
    <w:rsid w:val="00E53818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30F4A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6E78"/>
    <w:rsid w:val="00FC43BD"/>
    <w:rsid w:val="00FD0D69"/>
    <w:rsid w:val="00FD1FDE"/>
    <w:rsid w:val="00FE0C05"/>
    <w:rsid w:val="00FE52E1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8438</Words>
  <Characters>50632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4</cp:revision>
  <cp:lastPrinted>2022-07-21T06:21:00Z</cp:lastPrinted>
  <dcterms:created xsi:type="dcterms:W3CDTF">2023-07-14T11:40:00Z</dcterms:created>
  <dcterms:modified xsi:type="dcterms:W3CDTF">2023-07-14T12:21:00Z</dcterms:modified>
</cp:coreProperties>
</file>