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2D5BB8" w:rsidRDefault="002D5BB8" w:rsidP="002D5BB8">
      <w:pPr>
        <w:keepNext/>
        <w:autoSpaceDE w:val="0"/>
        <w:autoSpaceDN w:val="0"/>
        <w:adjustRightInd w:val="0"/>
        <w:spacing w:line="240" w:lineRule="auto"/>
        <w:ind w:left="567"/>
        <w:jc w:val="center"/>
        <w:outlineLvl w:val="5"/>
        <w:rPr>
          <w:rFonts w:ascii="Verdana" w:hAnsi="Verdana"/>
          <w:b/>
          <w:color w:val="FF0000"/>
          <w:sz w:val="28"/>
          <w:szCs w:val="28"/>
        </w:rPr>
      </w:pPr>
      <w:r w:rsidRPr="002D5BB8">
        <w:rPr>
          <w:rFonts w:ascii="Verdana" w:hAnsi="Verdana"/>
          <w:b/>
          <w:color w:val="FF000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E3A6D90" w:rsidR="00C93EA9" w:rsidRPr="00B75FAA" w:rsidRDefault="00C93EA9" w:rsidP="00C93EA9">
      <w:pPr>
        <w:autoSpaceDE w:val="0"/>
        <w:autoSpaceDN w:val="0"/>
        <w:adjustRightInd w:val="0"/>
        <w:spacing w:line="240" w:lineRule="auto"/>
        <w:ind w:left="0" w:firstLine="5670"/>
        <w:jc w:val="left"/>
        <w:rPr>
          <w:rFonts w:ascii="Verdana" w:hAnsi="Verdana"/>
          <w:sz w:val="18"/>
          <w:szCs w:val="18"/>
        </w:rPr>
      </w:pPr>
      <w:r w:rsidRPr="00B75FAA">
        <w:rPr>
          <w:rFonts w:ascii="Verdana" w:hAnsi="Verdana"/>
          <w:sz w:val="18"/>
          <w:szCs w:val="18"/>
        </w:rPr>
        <w:t xml:space="preserve">   </w:t>
      </w:r>
      <w:r w:rsidRPr="002D5BB8">
        <w:rPr>
          <w:rFonts w:ascii="Verdana" w:hAnsi="Verdana"/>
          <w:color w:val="FF0000"/>
          <w:sz w:val="18"/>
          <w:szCs w:val="18"/>
        </w:rPr>
        <w:t xml:space="preserve">Łódź, dnia </w:t>
      </w:r>
      <w:r w:rsidR="0042576E">
        <w:rPr>
          <w:rFonts w:ascii="Verdana" w:hAnsi="Verdana"/>
          <w:color w:val="FF0000"/>
          <w:sz w:val="18"/>
          <w:szCs w:val="18"/>
        </w:rPr>
        <w:t>16</w:t>
      </w:r>
      <w:r w:rsidRPr="002D5BB8">
        <w:rPr>
          <w:rFonts w:ascii="Verdana" w:hAnsi="Verdana"/>
          <w:color w:val="FF0000"/>
          <w:sz w:val="18"/>
          <w:szCs w:val="18"/>
        </w:rPr>
        <w:t>.</w:t>
      </w:r>
      <w:r w:rsidR="0017717F" w:rsidRPr="002D5BB8">
        <w:rPr>
          <w:rFonts w:ascii="Verdana" w:hAnsi="Verdana"/>
          <w:color w:val="FF0000"/>
          <w:sz w:val="18"/>
          <w:szCs w:val="18"/>
        </w:rPr>
        <w:t>0</w:t>
      </w:r>
      <w:r w:rsidR="006758D0">
        <w:rPr>
          <w:rFonts w:ascii="Verdana" w:hAnsi="Verdana"/>
          <w:color w:val="FF0000"/>
          <w:sz w:val="18"/>
          <w:szCs w:val="18"/>
        </w:rPr>
        <w:t>3</w:t>
      </w:r>
      <w:r w:rsidRPr="002D5BB8">
        <w:rPr>
          <w:rFonts w:ascii="Verdana" w:hAnsi="Verdana"/>
          <w:color w:val="FF0000"/>
          <w:sz w:val="18"/>
          <w:szCs w:val="18"/>
        </w:rPr>
        <w:t>.20</w:t>
      </w:r>
      <w:r w:rsidR="0017717F" w:rsidRPr="002D5BB8">
        <w:rPr>
          <w:rFonts w:ascii="Verdana" w:hAnsi="Verdana"/>
          <w:color w:val="FF0000"/>
          <w:sz w:val="18"/>
          <w:szCs w:val="18"/>
        </w:rPr>
        <w:t>20</w:t>
      </w:r>
      <w:r w:rsidRPr="002D5BB8">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7F10CF">
      <w:pPr>
        <w:numPr>
          <w:ilvl w:val="0"/>
          <w:numId w:val="46"/>
        </w:numPr>
        <w:tabs>
          <w:tab w:val="left" w:pos="1134"/>
        </w:tabs>
        <w:autoSpaceDE w:val="0"/>
        <w:autoSpaceDN w:val="0"/>
        <w:spacing w:line="276" w:lineRule="auto"/>
        <w:rPr>
          <w:rFonts w:ascii="Verdana" w:hAnsi="Verdana" w:cs="Arial"/>
          <w:sz w:val="18"/>
          <w:szCs w:val="18"/>
        </w:rPr>
      </w:pPr>
      <w:bookmarkStart w:id="4"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4"/>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5"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5"/>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w:t>
      </w:r>
      <w:r w:rsidRPr="00C65DA1">
        <w:rPr>
          <w:rFonts w:ascii="Verdana" w:hAnsi="Verdana" w:cs="Arial"/>
          <w:sz w:val="18"/>
          <w:szCs w:val="18"/>
        </w:rPr>
        <w:lastRenderedPageBreak/>
        <w:t>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A45738">
        <w:rPr>
          <w:rFonts w:ascii="Verdana" w:hAnsi="Verdana" w:cs="Arial"/>
          <w:sz w:val="18"/>
          <w:szCs w:val="18"/>
        </w:rPr>
        <w:lastRenderedPageBreak/>
        <w:t xml:space="preserve">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6" w:name="_Hlk2670399"/>
      <w:r w:rsidRPr="00175BA6">
        <w:rPr>
          <w:rFonts w:ascii="Verdana" w:hAnsi="Verdana" w:cs="Arial"/>
          <w:sz w:val="18"/>
          <w:szCs w:val="18"/>
        </w:rPr>
        <w:t xml:space="preserve">oryginał dokumentu wadium </w:t>
      </w:r>
      <w:bookmarkEnd w:id="6"/>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7F10CF">
      <w:pPr>
        <w:numPr>
          <w:ilvl w:val="0"/>
          <w:numId w:val="46"/>
        </w:numPr>
        <w:tabs>
          <w:tab w:val="left" w:pos="993"/>
        </w:tabs>
        <w:autoSpaceDE w:val="0"/>
        <w:autoSpaceDN w:val="0"/>
        <w:spacing w:line="276" w:lineRule="auto"/>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8" w:name="_Hlk3291615"/>
      <w:r w:rsidR="00E37E28" w:rsidRPr="00E37E28">
        <w:rPr>
          <w:rFonts w:ascii="Verdana" w:hAnsi="Verdana"/>
          <w:b/>
          <w:sz w:val="18"/>
          <w:szCs w:val="18"/>
        </w:rPr>
        <w:t>o niezaleganiu z opłacaniem podatków i opłat lokalnych</w:t>
      </w:r>
      <w:bookmarkEnd w:id="8"/>
      <w:r w:rsidR="00E37E28" w:rsidRPr="00E37E28">
        <w:rPr>
          <w:rFonts w:ascii="Verdana" w:hAnsi="Verdana"/>
          <w:sz w:val="18"/>
          <w:szCs w:val="18"/>
        </w:rPr>
        <w:t xml:space="preserve">, o których mowa w ustawie z dnia 12 stycznia 1991 r. o podatkach i opłatach lokalnych (Dz.U.2016.716) </w:t>
      </w:r>
      <w:bookmarkStart w:id="9"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9"/>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71C458EE"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42576E">
        <w:rPr>
          <w:rFonts w:ascii="Verdana" w:hAnsi="Verdana" w:cs="Arial"/>
          <w:b/>
          <w:color w:val="FF0000"/>
          <w:sz w:val="18"/>
          <w:szCs w:val="18"/>
        </w:rPr>
        <w:t>22</w:t>
      </w:r>
      <w:r w:rsidR="00952D0A" w:rsidRPr="002D5BB8">
        <w:rPr>
          <w:rFonts w:ascii="Verdana" w:hAnsi="Verdana" w:cs="Arial"/>
          <w:b/>
          <w:color w:val="FF0000"/>
          <w:sz w:val="18"/>
          <w:szCs w:val="18"/>
        </w:rPr>
        <w:t>.</w:t>
      </w:r>
      <w:r w:rsidR="00AB7517" w:rsidRPr="002D5BB8">
        <w:rPr>
          <w:rFonts w:ascii="Verdana" w:hAnsi="Verdana" w:cs="Arial"/>
          <w:b/>
          <w:color w:val="FF0000"/>
          <w:sz w:val="18"/>
          <w:szCs w:val="18"/>
        </w:rPr>
        <w:t>0</w:t>
      </w:r>
      <w:r w:rsidR="0042576E">
        <w:rPr>
          <w:rFonts w:ascii="Verdana" w:hAnsi="Verdana" w:cs="Arial"/>
          <w:b/>
          <w:color w:val="FF0000"/>
          <w:sz w:val="18"/>
          <w:szCs w:val="18"/>
        </w:rPr>
        <w:t>4</w:t>
      </w:r>
      <w:r w:rsidR="00952D0A"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00952D0A"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0</w:t>
      </w:r>
      <w:r w:rsidR="00952D0A" w:rsidRPr="002D5BB8">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19A1D92D"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42576E">
        <w:rPr>
          <w:rFonts w:ascii="Verdana" w:hAnsi="Verdana" w:cs="Arial"/>
          <w:b/>
          <w:color w:val="FF0000"/>
          <w:sz w:val="18"/>
          <w:szCs w:val="18"/>
        </w:rPr>
        <w:t>22</w:t>
      </w:r>
      <w:r w:rsidR="002D5BB8" w:rsidRPr="002D5BB8">
        <w:rPr>
          <w:rFonts w:ascii="Verdana" w:hAnsi="Verdana" w:cs="Arial"/>
          <w:b/>
          <w:color w:val="FF0000"/>
          <w:sz w:val="18"/>
          <w:szCs w:val="18"/>
        </w:rPr>
        <w:t>.0</w:t>
      </w:r>
      <w:r w:rsidR="0042576E">
        <w:rPr>
          <w:rFonts w:ascii="Verdana" w:hAnsi="Verdana" w:cs="Arial"/>
          <w:b/>
          <w:color w:val="FF0000"/>
          <w:sz w:val="18"/>
          <w:szCs w:val="18"/>
        </w:rPr>
        <w:t>4</w:t>
      </w:r>
      <w:r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1</w:t>
      </w:r>
      <w:r w:rsidRPr="002D5BB8">
        <w:rPr>
          <w:rFonts w:ascii="Verdana" w:hAnsi="Verdana" w:cs="Arial"/>
          <w:b/>
          <w:color w:val="FF0000"/>
          <w:sz w:val="18"/>
          <w:szCs w:val="18"/>
        </w:rPr>
        <w:t>.</w:t>
      </w:r>
      <w:bookmarkStart w:id="10" w:name="_GoBack"/>
      <w:bookmarkEnd w:id="10"/>
      <w:r w:rsidRPr="002D5BB8">
        <w:rPr>
          <w:rFonts w:ascii="Verdana" w:hAnsi="Verdana" w:cs="Arial"/>
          <w:b/>
          <w:color w:val="FF0000"/>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lastRenderedPageBreak/>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1" w:name="_Hlk29883780"/>
            <w:r>
              <w:rPr>
                <w:rFonts w:ascii="Verdana" w:eastAsia="ヒラギノ角ゴ Pro W3" w:hAnsi="Verdana"/>
                <w:sz w:val="18"/>
                <w:lang w:eastAsia="en-US"/>
              </w:rPr>
              <w:t xml:space="preserve">Wydłużenie </w:t>
            </w:r>
            <w:bookmarkEnd w:id="11"/>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2"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2"/>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0B2229">
        <w:rPr>
          <w:rFonts w:ascii="Verdana" w:hAnsi="Verdana" w:cs="Arial"/>
          <w:sz w:val="18"/>
          <w:szCs w:val="18"/>
        </w:rPr>
        <w:lastRenderedPageBreak/>
        <w:t>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lastRenderedPageBreak/>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3"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3"/>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xml:space="preserve">, </w:t>
      </w:r>
      <w:proofErr w:type="spellStart"/>
      <w:r w:rsidR="00DF64AB">
        <w:rPr>
          <w:rFonts w:ascii="Verdana" w:hAnsi="Verdana" w:cs="Arial"/>
          <w:sz w:val="18"/>
          <w:szCs w:val="18"/>
        </w:rPr>
        <w:t>AKPiA</w:t>
      </w:r>
      <w:proofErr w:type="spellEnd"/>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(SSP), System Kontroli Dostępu (SKD), System Nadzoru Telewizyjnego (CCTV), System Sygnalizacji Włamania i Napadu (SSWiN),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lastRenderedPageBreak/>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465C46">
        <w:rPr>
          <w:rFonts w:ascii="Verdana" w:hAnsi="Verdana" w:cs="Arial"/>
          <w:sz w:val="18"/>
          <w:szCs w:val="18"/>
        </w:rPr>
        <w:lastRenderedPageBreak/>
        <w:t>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4"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4"/>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5"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5"/>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A509" w14:textId="77777777" w:rsidR="002D5BB8" w:rsidRDefault="002D5BB8" w:rsidP="00DF607E">
      <w:r>
        <w:separator/>
      </w:r>
    </w:p>
  </w:endnote>
  <w:endnote w:type="continuationSeparator" w:id="0">
    <w:p w14:paraId="56B97B64" w14:textId="77777777" w:rsidR="002D5BB8" w:rsidRDefault="002D5BB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21D07127" w14:textId="1B326AC4" w:rsidR="002D5BB8" w:rsidRPr="007F10CF" w:rsidRDefault="002D5BB8" w:rsidP="007F10CF">
        <w:pPr>
          <w:pStyle w:val="Stopka"/>
          <w:tabs>
            <w:tab w:val="clear" w:pos="9072"/>
            <w:tab w:val="right" w:pos="9639"/>
          </w:tabs>
          <w:ind w:left="0"/>
        </w:pPr>
        <w:r w:rsidRPr="007F10CF">
          <w:tab/>
        </w:r>
        <w:r>
          <w:t xml:space="preserve">                                                                   </w:t>
        </w:r>
      </w:p>
      <w:p w14:paraId="37721E78" w14:textId="2895D036" w:rsidR="002D5BB8" w:rsidRDefault="002D5BB8"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Pr>
            <w:noProof/>
          </w:rPr>
          <w:t>24</w:t>
        </w:r>
        <w:r>
          <w:fldChar w:fldCharType="end"/>
        </w:r>
      </w:p>
    </w:sdtContent>
  </w:sdt>
  <w:p w14:paraId="2ACF7C0E" w14:textId="77777777" w:rsidR="002D5BB8" w:rsidRDefault="002D5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44B9" w14:textId="40DFD9A4" w:rsidR="002D5BB8" w:rsidRPr="007F10CF" w:rsidRDefault="002D5BB8"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2D5BB8" w:rsidRDefault="002D5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1EB8" w14:textId="77777777" w:rsidR="002D5BB8" w:rsidRDefault="002D5BB8" w:rsidP="00DF607E">
      <w:r>
        <w:separator/>
      </w:r>
    </w:p>
  </w:footnote>
  <w:footnote w:type="continuationSeparator" w:id="0">
    <w:p w14:paraId="7440F12D" w14:textId="77777777" w:rsidR="002D5BB8" w:rsidRDefault="002D5BB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3E7"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2D5BB8" w:rsidRDefault="002D5BB8"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8103"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2D5BB8" w:rsidRDefault="002D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B255176C-FF42-404C-AEF6-5ED05BD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10204</Words>
  <Characters>66334</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76386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2020-01-10T13:58:00Z</cp:lastPrinted>
  <dcterms:created xsi:type="dcterms:W3CDTF">2020-03-16T13:33:00Z</dcterms:created>
  <dcterms:modified xsi:type="dcterms:W3CDTF">2020-03-16T13:37:00Z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