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</w:t>
      </w:r>
      <w:bookmarkStart w:id="0" w:name="_GoBack"/>
      <w:bookmarkEnd w:id="0"/>
      <w:r w:rsidRPr="00A469D2">
        <w:rPr>
          <w:rFonts w:ascii="Arial" w:hAnsi="Arial" w:cs="Arial"/>
          <w:sz w:val="20"/>
          <w:szCs w:val="20"/>
        </w:rPr>
        <w:t>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5BBAB55F" w14:textId="77777777" w:rsidR="00DF6E6E" w:rsidRPr="00973FC6" w:rsidRDefault="00DF6E6E" w:rsidP="00DF6E6E">
      <w:pPr>
        <w:jc w:val="center"/>
        <w:rPr>
          <w:rFonts w:eastAsia="Times New Roman"/>
          <w:b/>
          <w:szCs w:val="20"/>
          <w:lang w:val="pl-PL"/>
        </w:rPr>
      </w:pPr>
      <w:r w:rsidRPr="00973FC6">
        <w:rPr>
          <w:rFonts w:eastAsia="Times New Roman"/>
          <w:b/>
          <w:szCs w:val="20"/>
          <w:lang w:val="pl-PL"/>
        </w:rPr>
        <w:t>Zagospodarowanie terenu działki nr 576/15 i 573/2 w miejscowości Trzebownisko, polegające na budowie miejsc postojowych w ramach zadania budowa drogi wewnętrznej wraz z placem manewrowym</w:t>
      </w:r>
      <w:r>
        <w:rPr>
          <w:rFonts w:eastAsia="Times New Roman"/>
          <w:b/>
          <w:szCs w:val="20"/>
          <w:lang w:val="pl-PL"/>
        </w:rPr>
        <w:t xml:space="preserve"> i infrastrukturą towarzyszącą</w:t>
      </w: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DF6E6E" w:rsidRPr="00A469D2" w14:paraId="6B97B7F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E270121" w14:textId="57B8F629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19632ED3" w14:textId="36793D4C" w:rsidR="00DF6E6E" w:rsidRDefault="00DF6E6E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  <w:t>Roboty przygotowawcze i ziemne</w:t>
            </w:r>
          </w:p>
        </w:tc>
        <w:tc>
          <w:tcPr>
            <w:tcW w:w="1418" w:type="dxa"/>
            <w:noWrap/>
          </w:tcPr>
          <w:p w14:paraId="0D081458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A013695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D916CB7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4333E198" w14:textId="6DC85CE2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38625930" w14:textId="37E53B00" w:rsidR="00DF6E6E" w:rsidRDefault="00DF6E6E" w:rsidP="00D96E57">
            <w:pPr>
              <w:spacing w:line="256" w:lineRule="auto"/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</w:pPr>
            <w:r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  <w:t>DROGA MAWEWROWA , M. PARKINGOWE, DOJSCIA I PLAC ROWEROWY</w:t>
            </w:r>
          </w:p>
        </w:tc>
        <w:tc>
          <w:tcPr>
            <w:tcW w:w="1418" w:type="dxa"/>
            <w:noWrap/>
          </w:tcPr>
          <w:p w14:paraId="30045F87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2D196C2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94DA927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2B8C921" w14:textId="3AA029B6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14:paraId="0608B81B" w14:textId="0F08BBAC" w:rsidR="00DF6E6E" w:rsidRDefault="00DF6E6E" w:rsidP="00D96E57">
            <w:pPr>
              <w:spacing w:line="256" w:lineRule="auto"/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</w:pPr>
            <w:r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  <w:t>ODWODNIENIE</w:t>
            </w:r>
          </w:p>
        </w:tc>
        <w:tc>
          <w:tcPr>
            <w:tcW w:w="1418" w:type="dxa"/>
            <w:noWrap/>
          </w:tcPr>
          <w:p w14:paraId="178B915F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0549E66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3BF0DB3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662BE54" w14:textId="2D6CFC44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14:paraId="152C619A" w14:textId="54A3F62A" w:rsidR="00DF6E6E" w:rsidRDefault="00DF6E6E" w:rsidP="00D96E57">
            <w:pPr>
              <w:spacing w:line="256" w:lineRule="auto"/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</w:pPr>
            <w:r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  <w:t>KANAŁ TECHNOLOGICZNY</w:t>
            </w:r>
          </w:p>
        </w:tc>
        <w:tc>
          <w:tcPr>
            <w:tcW w:w="1418" w:type="dxa"/>
            <w:noWrap/>
          </w:tcPr>
          <w:p w14:paraId="62A9168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BD3159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6B9701B4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00F956ED" w:rsidR="00C169DE" w:rsidRPr="00A469D2" w:rsidRDefault="00DF6E6E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14:paraId="7881D823" w14:textId="10FC55A9" w:rsidR="00C169DE" w:rsidRDefault="00DF6E6E" w:rsidP="00293013">
            <w:pPr>
              <w:spacing w:line="256" w:lineRule="auto"/>
              <w:rPr>
                <w:sz w:val="18"/>
                <w:szCs w:val="20"/>
              </w:rPr>
            </w:pPr>
            <w:r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  <w:t>OZNAKOWANIE</w:t>
            </w:r>
          </w:p>
        </w:tc>
        <w:tc>
          <w:tcPr>
            <w:tcW w:w="1418" w:type="dxa"/>
            <w:noWrap/>
          </w:tcPr>
          <w:p w14:paraId="284DA84F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63EA043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239256EB" w:rsidR="00D96E57" w:rsidRPr="00A469D2" w:rsidRDefault="00DF6E6E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14:paraId="6EDF9C55" w14:textId="5E6B5C18" w:rsidR="00D96E57" w:rsidRPr="00B45562" w:rsidRDefault="00DF6E6E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  <w:t>ROBOTY WYKOŃCZENIOWE</w:t>
            </w:r>
          </w:p>
        </w:tc>
        <w:tc>
          <w:tcPr>
            <w:tcW w:w="1418" w:type="dxa"/>
            <w:noWrap/>
          </w:tcPr>
          <w:p w14:paraId="3DDAAA19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7156474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66B45036" w14:textId="3B1F0E36" w:rsidR="00D96E57" w:rsidRDefault="00DF6E6E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14:paraId="2E7611DE" w14:textId="70C5488A" w:rsidR="00D96E57" w:rsidRDefault="00DF6E6E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elektryczna</w:t>
            </w:r>
          </w:p>
        </w:tc>
        <w:tc>
          <w:tcPr>
            <w:tcW w:w="1418" w:type="dxa"/>
            <w:noWrap/>
          </w:tcPr>
          <w:p w14:paraId="02983ADC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516A8CB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491B22FF" w14:textId="77777777" w:rsidTr="003E735D">
        <w:trPr>
          <w:trHeight w:val="403"/>
        </w:trPr>
        <w:tc>
          <w:tcPr>
            <w:tcW w:w="6374" w:type="dxa"/>
            <w:gridSpan w:val="2"/>
            <w:noWrap/>
            <w:vAlign w:val="center"/>
          </w:tcPr>
          <w:p w14:paraId="35D8D87B" w14:textId="4089F10D" w:rsidR="00C73368" w:rsidRPr="00C73368" w:rsidRDefault="00C73368" w:rsidP="00C73368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C73368">
              <w:rPr>
                <w:b/>
                <w:bCs/>
                <w:sz w:val="16"/>
                <w:szCs w:val="18"/>
                <w:lang w:eastAsia="en-US"/>
              </w:rPr>
              <w:t>Łącznie</w:t>
            </w:r>
          </w:p>
        </w:tc>
        <w:tc>
          <w:tcPr>
            <w:tcW w:w="1418" w:type="dxa"/>
            <w:noWrap/>
          </w:tcPr>
          <w:p w14:paraId="5AF5A9F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D866D4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1E11D7A6" w14:textId="77777777" w:rsidTr="00DC0C06">
        <w:trPr>
          <w:trHeight w:val="419"/>
        </w:trPr>
        <w:tc>
          <w:tcPr>
            <w:tcW w:w="6374" w:type="dxa"/>
            <w:gridSpan w:val="2"/>
            <w:noWrap/>
            <w:vAlign w:val="center"/>
          </w:tcPr>
          <w:p w14:paraId="573D4400" w14:textId="02C5979C" w:rsidR="00C73368" w:rsidRPr="00A469D2" w:rsidRDefault="00C73368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50A67CE2" w14:textId="77777777" w:rsidR="00C73368" w:rsidRPr="00A469D2" w:rsidRDefault="00C73368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F6E6E">
        <w:rPr>
          <w:rFonts w:ascii="Arial" w:hAnsi="Arial" w:cs="Arial"/>
          <w:sz w:val="20"/>
          <w:szCs w:val="20"/>
          <w:shd w:val="clear" w:color="auto" w:fill="FFFFFF"/>
        </w:rPr>
      </w:r>
      <w:r w:rsidR="00DF6E6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F6E6E">
        <w:rPr>
          <w:rFonts w:ascii="Arial" w:hAnsi="Arial" w:cs="Arial"/>
          <w:sz w:val="20"/>
          <w:szCs w:val="20"/>
          <w:shd w:val="clear" w:color="auto" w:fill="FFFFFF"/>
        </w:rPr>
      </w:r>
      <w:r w:rsidR="00DF6E6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F6E6E">
        <w:rPr>
          <w:rFonts w:ascii="Arial" w:hAnsi="Arial" w:cs="Arial"/>
          <w:sz w:val="20"/>
          <w:szCs w:val="20"/>
          <w:shd w:val="clear" w:color="auto" w:fill="FFFFFF"/>
        </w:rPr>
      </w:r>
      <w:r w:rsidR="00DF6E6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F6E6E">
        <w:rPr>
          <w:rFonts w:ascii="Arial" w:hAnsi="Arial" w:cs="Arial"/>
          <w:sz w:val="20"/>
          <w:szCs w:val="20"/>
          <w:shd w:val="clear" w:color="auto" w:fill="FFFFFF"/>
        </w:rPr>
      </w:r>
      <w:r w:rsidR="00DF6E6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F6E6E">
        <w:rPr>
          <w:sz w:val="20"/>
          <w:szCs w:val="20"/>
        </w:rPr>
      </w:r>
      <w:r w:rsidR="00DF6E6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255CBD7D" w14:textId="77777777" w:rsidR="00DF6E6E" w:rsidRPr="00973FC6" w:rsidRDefault="00DF6E6E" w:rsidP="00DF6E6E">
      <w:pPr>
        <w:jc w:val="center"/>
        <w:rPr>
          <w:rFonts w:eastAsia="Times New Roman"/>
          <w:b/>
          <w:szCs w:val="20"/>
          <w:lang w:val="pl-PL"/>
        </w:rPr>
      </w:pPr>
      <w:r w:rsidRPr="00973FC6">
        <w:rPr>
          <w:rFonts w:eastAsia="Times New Roman"/>
          <w:b/>
          <w:szCs w:val="20"/>
          <w:lang w:val="pl-PL"/>
        </w:rPr>
        <w:t>Zagospodarowanie terenu działki nr 576/15 i 573/2 w miejscowości Trzebownisko, polegające na budowie miejsc postojowych w ramach zadania budowa drogi wewnętrznej wraz z placem manewrowym</w:t>
      </w:r>
      <w:r>
        <w:rPr>
          <w:rFonts w:eastAsia="Times New Roman"/>
          <w:b/>
          <w:szCs w:val="20"/>
          <w:lang w:val="pl-PL"/>
        </w:rPr>
        <w:t xml:space="preserve"> i infrastrukturą towarzyszącą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71DE1DCD" w14:textId="77777777" w:rsidR="00DF6E6E" w:rsidRPr="00DF6E6E" w:rsidRDefault="00DF6E6E" w:rsidP="00DF6E6E">
      <w:pPr>
        <w:pStyle w:val="Akapitzlist"/>
        <w:numPr>
          <w:ilvl w:val="0"/>
          <w:numId w:val="64"/>
        </w:numPr>
        <w:jc w:val="center"/>
        <w:rPr>
          <w:rFonts w:eastAsia="Times New Roman"/>
          <w:b/>
          <w:szCs w:val="20"/>
        </w:rPr>
      </w:pPr>
      <w:r w:rsidRPr="00DF6E6E">
        <w:rPr>
          <w:rFonts w:eastAsia="Times New Roman"/>
          <w:b/>
          <w:szCs w:val="20"/>
        </w:rPr>
        <w:t>Zagospodarowanie terenu działki nr 576/15 i 573/2 w miejscowości Trzebownisko, polegające na budowie miejsc postojowych w ramach zadania budowa drogi wewnętrznej wraz z placem manewrowym i infrastrukturą towarzyszącą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3CEB6294" w14:textId="62A50964" w:rsidR="00416C4D" w:rsidRPr="00083EBE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Default="00DF6E6E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71776151" w14:textId="77777777" w:rsidR="00DF6E6E" w:rsidRPr="00973FC6" w:rsidRDefault="00DF6E6E" w:rsidP="00DF6E6E">
      <w:pPr>
        <w:jc w:val="center"/>
        <w:rPr>
          <w:rFonts w:eastAsia="Times New Roman"/>
          <w:b/>
          <w:szCs w:val="20"/>
          <w:lang w:val="pl-PL"/>
        </w:rPr>
      </w:pPr>
      <w:r w:rsidRPr="00973FC6">
        <w:rPr>
          <w:rFonts w:eastAsia="Times New Roman"/>
          <w:b/>
          <w:szCs w:val="20"/>
          <w:lang w:val="pl-PL"/>
        </w:rPr>
        <w:t>Zagospodarowanie terenu działki nr 576/15 i 573/2 w miejscowości Trzebownisko, polegające na budowie miejsc postojowych w ramach zadania budowa drogi wewnętrznej wraz z placem manewrowym</w:t>
      </w:r>
      <w:r>
        <w:rPr>
          <w:rFonts w:eastAsia="Times New Roman"/>
          <w:b/>
          <w:szCs w:val="20"/>
          <w:lang w:val="pl-PL"/>
        </w:rPr>
        <w:t xml:space="preserve"> i infrastrukturą towarzyszącą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295166">
        <w:trPr>
          <w:trHeight w:val="63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CC3916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DF6E6E" w:rsidRPr="006265D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40C18465" w14:textId="77777777" w:rsidTr="00295166">
        <w:trPr>
          <w:trHeight w:val="6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9A11E6" w14:textId="77777777" w:rsidR="00416C4D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8AD9685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67450B9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7498BF9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B8B7CDD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14206F9" w14:textId="77777777" w:rsidR="00DF6E6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7CF9F1B" w14:textId="77777777" w:rsidR="00DF6E6E" w:rsidRPr="006265DE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1E4A7BEF" w14:textId="76ED7C49" w:rsidR="00083EBE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9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</w:p>
    <w:bookmarkEnd w:id="9"/>
    <w:p w14:paraId="6840ECBF" w14:textId="0E37622F" w:rsidR="00F20B85" w:rsidRPr="00F20B85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F20B85" w:rsidRDefault="00F20B85" w:rsidP="00F20B85"/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D124C6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66C564B7" w14:textId="77777777" w:rsidR="00DF6E6E" w:rsidRPr="00973FC6" w:rsidRDefault="00DF6E6E" w:rsidP="00DF6E6E">
      <w:pPr>
        <w:jc w:val="center"/>
        <w:rPr>
          <w:rFonts w:eastAsia="Times New Roman"/>
          <w:b/>
          <w:szCs w:val="20"/>
          <w:lang w:val="pl-PL"/>
        </w:rPr>
      </w:pPr>
      <w:r w:rsidRPr="00973FC6">
        <w:rPr>
          <w:rFonts w:eastAsia="Times New Roman"/>
          <w:b/>
          <w:szCs w:val="20"/>
          <w:lang w:val="pl-PL"/>
        </w:rPr>
        <w:t>Zagospodarowanie terenu działki nr 576/15 i 573/2 w miejscowości Trzebownisko, polegające na budowie miejsc postojowych w ramach zadania budowa drogi wewnętrznej wraz z placem manewrowym</w:t>
      </w:r>
      <w:r>
        <w:rPr>
          <w:rFonts w:eastAsia="Times New Roman"/>
          <w:b/>
          <w:szCs w:val="20"/>
          <w:lang w:val="pl-PL"/>
        </w:rPr>
        <w:t xml:space="preserve"> i infrastrukturą towarzyszącą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DF6E6E">
        <w:rPr>
          <w:rFonts w:ascii="Wingdings" w:eastAsia="Wingdings" w:hAnsi="Wingdings" w:cs="Wingdings"/>
        </w:rPr>
      </w:r>
      <w:r w:rsidR="00DF6E6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DF6E6E">
        <w:rPr>
          <w:rFonts w:ascii="Wingdings" w:eastAsia="Wingdings" w:hAnsi="Wingdings" w:cs="Wingdings"/>
        </w:rPr>
      </w:r>
      <w:r w:rsidR="00DF6E6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DF6E6E" w:rsidRDefault="00DF6E6E">
    <w:pPr>
      <w:jc w:val="right"/>
    </w:pPr>
    <w:r>
      <w:fldChar w:fldCharType="begin"/>
    </w:r>
    <w:r>
      <w:instrText>PAGE</w:instrText>
    </w:r>
    <w:r>
      <w:fldChar w:fldCharType="separate"/>
    </w:r>
    <w:r w:rsidR="00C7336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983B6F3" w:rsidR="00DF6E6E" w:rsidRPr="004C40F3" w:rsidRDefault="00DF6E6E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25</w:t>
    </w:r>
    <w:r w:rsidRPr="00987369">
      <w:rPr>
        <w:rFonts w:eastAsia="Calibri"/>
        <w:color w:val="434343"/>
        <w:sz w:val="16"/>
        <w:szCs w:val="16"/>
      </w:rPr>
      <w:t>.2022</w:t>
    </w:r>
  </w:p>
  <w:p w14:paraId="6D9FDDE7" w14:textId="77777777" w:rsidR="00DF6E6E" w:rsidRPr="00DF6E6E" w:rsidRDefault="00DF6E6E" w:rsidP="00DF6E6E">
    <w:pPr>
      <w:jc w:val="center"/>
      <w:rPr>
        <w:rFonts w:eastAsia="Calibri"/>
        <w:color w:val="434343"/>
        <w:sz w:val="16"/>
        <w:szCs w:val="16"/>
      </w:rPr>
    </w:pPr>
    <w:r w:rsidRPr="00DF6E6E">
      <w:rPr>
        <w:rFonts w:eastAsia="Calibri"/>
        <w:color w:val="434343"/>
        <w:sz w:val="16"/>
        <w:szCs w:val="16"/>
      </w:rPr>
      <w:t>Zagospodarowanie terenu działki nr 576/15 i 573/2 w miejscowości Trzebownisko, polegające na budowie miejsc postojowych w ramach zadania budowa drogi wewnętrznej wraz z placem manewrowym i infrastrukturą towarzyszącą</w:t>
    </w:r>
  </w:p>
  <w:p w14:paraId="5BA2867B" w14:textId="19379364" w:rsidR="00DF6E6E" w:rsidRDefault="00DF6E6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954D-15A2-4D6C-8E32-4D604410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93B44A87.dotm</Template>
  <TotalTime>282</TotalTime>
  <Pages>10</Pages>
  <Words>3346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9</cp:revision>
  <cp:lastPrinted>2021-04-29T05:47:00Z</cp:lastPrinted>
  <dcterms:created xsi:type="dcterms:W3CDTF">2021-04-29T08:10:00Z</dcterms:created>
  <dcterms:modified xsi:type="dcterms:W3CDTF">2022-07-20T13:09:00Z</dcterms:modified>
</cp:coreProperties>
</file>