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BA0590" w:rsidRPr="00215AA2">
        <w:rPr>
          <w:sz w:val="20"/>
          <w:szCs w:val="20"/>
        </w:rPr>
        <w:t>2022-</w:t>
      </w:r>
      <w:r w:rsidR="00215AA2">
        <w:rPr>
          <w:sz w:val="20"/>
          <w:szCs w:val="20"/>
        </w:rPr>
        <w:t>06-24</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235085">
        <w:rPr>
          <w:color w:val="000000" w:themeColor="text1"/>
          <w:sz w:val="20"/>
          <w:szCs w:val="20"/>
        </w:rPr>
        <w:t>7</w:t>
      </w:r>
      <w:r w:rsidR="00BA0590">
        <w:rPr>
          <w:color w:val="000000" w:themeColor="text1"/>
          <w:sz w:val="20"/>
          <w:szCs w:val="20"/>
        </w:rPr>
        <w:t>.2022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950140">
        <w:rPr>
          <w:sz w:val="20"/>
          <w:szCs w:val="20"/>
        </w:rPr>
        <w:t>ówień publicznych (Dz. U. z 2021 r. poz. 1129</w:t>
      </w:r>
      <w:r w:rsidR="00011D72">
        <w:rPr>
          <w:sz w:val="20"/>
          <w:szCs w:val="20"/>
        </w:rPr>
        <w:t xml:space="preserve"> ze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A92296">
        <w:rPr>
          <w:b/>
          <w:color w:val="000000" w:themeColor="text1"/>
          <w:sz w:val="20"/>
          <w:szCs w:val="20"/>
        </w:rPr>
        <w:t>Rozbudowa zbiornika wodnego „</w:t>
      </w:r>
      <w:proofErr w:type="spellStart"/>
      <w:r w:rsidR="00A92296">
        <w:rPr>
          <w:b/>
          <w:color w:val="000000" w:themeColor="text1"/>
          <w:sz w:val="20"/>
          <w:szCs w:val="20"/>
        </w:rPr>
        <w:t>Kąpielka</w:t>
      </w:r>
      <w:proofErr w:type="spellEnd"/>
      <w:r w:rsidR="00A92296">
        <w:rPr>
          <w:b/>
          <w:color w:val="000000" w:themeColor="text1"/>
          <w:sz w:val="20"/>
          <w:szCs w:val="20"/>
        </w:rPr>
        <w:t xml:space="preserve">” </w:t>
      </w:r>
      <w:r w:rsidR="00747602">
        <w:rPr>
          <w:b/>
          <w:color w:val="000000" w:themeColor="text1"/>
          <w:sz w:val="20"/>
          <w:szCs w:val="20"/>
        </w:rPr>
        <w:t xml:space="preserve">w Pogrzybowie” </w:t>
      </w:r>
    </w:p>
    <w:p w:rsidR="00747602" w:rsidRDefault="00747602">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D92D65" w:rsidRDefault="00D92D65">
      <w:pPr>
        <w:jc w:val="center"/>
      </w:pPr>
    </w:p>
    <w:p w:rsidR="00747602" w:rsidRPr="0058346F" w:rsidRDefault="00B20408" w:rsidP="00747602">
      <w:pPr>
        <w:jc w:val="center"/>
        <w:rPr>
          <w:b/>
          <w:i/>
          <w:iCs/>
          <w:color w:val="000000" w:themeColor="text1"/>
          <w:sz w:val="20"/>
          <w:szCs w:val="20"/>
        </w:rPr>
      </w:pPr>
      <w:r>
        <w:rPr>
          <w:noProof/>
          <w:lang w:val="pl-PL"/>
        </w:rPr>
        <w:drawing>
          <wp:inline distT="0" distB="0" distL="0" distR="0" wp14:anchorId="4E5AF175" wp14:editId="11EDE6A8">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r w:rsidR="00747602" w:rsidRPr="0058346F">
        <w:rPr>
          <w:b/>
          <w:i/>
          <w:iCs/>
          <w:color w:val="000000" w:themeColor="text1"/>
          <w:sz w:val="20"/>
          <w:szCs w:val="20"/>
        </w:rPr>
        <w:t xml:space="preserve">Projekt współfinansowany z Rządowego Funduszu „Polski Ład”: </w:t>
      </w:r>
    </w:p>
    <w:p w:rsidR="00747602" w:rsidRPr="000B7E41" w:rsidRDefault="00747602" w:rsidP="00747602">
      <w:pPr>
        <w:jc w:val="center"/>
        <w:rPr>
          <w:b/>
          <w:i/>
          <w:iCs/>
          <w:color w:val="000000" w:themeColor="text1"/>
        </w:rPr>
      </w:pPr>
      <w:r w:rsidRPr="0058346F">
        <w:rPr>
          <w:b/>
          <w:i/>
          <w:iCs/>
          <w:color w:val="000000" w:themeColor="text1"/>
          <w:sz w:val="20"/>
          <w:szCs w:val="20"/>
        </w:rPr>
        <w:t>Program Inwestycji Strategicznych oraz z Rządowego Funduszu Inwestycji Lokalnych</w:t>
      </w:r>
      <w:r>
        <w:rPr>
          <w:b/>
          <w:i/>
          <w:iCs/>
          <w:color w:val="000000" w:themeColor="text1"/>
        </w:rPr>
        <w:t xml:space="preserve"> </w:t>
      </w:r>
    </w:p>
    <w:p w:rsidR="00747602" w:rsidRDefault="00747602" w:rsidP="00747602">
      <w:pPr>
        <w:jc w:val="center"/>
        <w:rPr>
          <w:b/>
          <w:color w:val="000000" w:themeColor="text1"/>
          <w:sz w:val="32"/>
          <w:szCs w:val="32"/>
        </w:rPr>
      </w:pPr>
    </w:p>
    <w:p w:rsidR="00747602" w:rsidRDefault="00747602" w:rsidP="00B20408"/>
    <w:p w:rsidR="00747602" w:rsidRPr="00B20408" w:rsidRDefault="00747602" w:rsidP="00B20408"/>
    <w:p w:rsidR="00D92D65" w:rsidRDefault="001F61B9" w:rsidP="001F61B9">
      <w:pPr>
        <w:jc w:val="center"/>
      </w:pPr>
      <w:r>
        <w:t xml:space="preserve">                                                                                                </w:t>
      </w:r>
      <w:r w:rsidR="00F7703D">
        <w:t>Zatwierdzono w dniu:</w:t>
      </w:r>
    </w:p>
    <w:p w:rsidR="00F7703D" w:rsidRPr="00215AA2" w:rsidRDefault="001F61B9" w:rsidP="001F61B9">
      <w:pPr>
        <w:jc w:val="center"/>
      </w:pPr>
      <w:r w:rsidRPr="00215AA2">
        <w:t xml:space="preserve">                                                                                                 </w:t>
      </w:r>
      <w:r w:rsidR="0027599C" w:rsidRPr="00215AA2">
        <w:t>202</w:t>
      </w:r>
      <w:r w:rsidR="00747602" w:rsidRPr="00215AA2">
        <w:t>2-</w:t>
      </w:r>
      <w:r w:rsidR="00215AA2">
        <w:t>06-24</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AF49C2" w:rsidP="00AF49C2">
      <w:pPr>
        <w:ind w:left="5760" w:firstLine="720"/>
      </w:pPr>
      <w:r>
        <w:t xml:space="preserve">Piotr Rokicki </w:t>
      </w:r>
    </w:p>
    <w:p w:rsidR="00D92D65" w:rsidRDefault="00AF49C2" w:rsidP="00747602">
      <w:pPr>
        <w:jc w:val="right"/>
      </w:pPr>
      <w:r>
        <w:t xml:space="preserve"> Zastępca Burmistrza</w:t>
      </w:r>
      <w:r w:rsidR="00AC2FD5">
        <w:t xml:space="preserve"> Gminy i Miasta Raszków </w:t>
      </w:r>
    </w:p>
    <w:p w:rsidR="00D92D65" w:rsidRPr="00C0687B" w:rsidRDefault="007E5D95" w:rsidP="00C0687B">
      <w:pPr>
        <w:rPr>
          <w:b/>
          <w:sz w:val="24"/>
          <w:szCs w:val="24"/>
        </w:rPr>
      </w:pPr>
      <w:r>
        <w:rPr>
          <w:b/>
          <w:sz w:val="30"/>
          <w:szCs w:val="30"/>
        </w:rPr>
        <w:lastRenderedPageBreak/>
        <w:t>SPIS TREŚCI</w:t>
      </w:r>
    </w:p>
    <w:sdt>
      <w:sdtPr>
        <w:id w:val="-1375841168"/>
        <w:docPartObj>
          <w:docPartGallery w:val="Table of Contents"/>
          <w:docPartUnique/>
        </w:docPartObj>
      </w:sdtPr>
      <w:sdtEnd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BF652F">
              <w:rPr>
                <w:noProof/>
                <w:webHidden/>
              </w:rPr>
              <w:t>3</w:t>
            </w:r>
            <w:r>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BF652F">
              <w:rPr>
                <w:noProof/>
                <w:webHidden/>
              </w:rPr>
              <w:t>3</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BF652F">
              <w:rPr>
                <w:noProof/>
                <w:webHidden/>
              </w:rPr>
              <w:t>4</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BF652F">
              <w:rPr>
                <w:noProof/>
                <w:webHidden/>
              </w:rPr>
              <w:t>5</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BF652F">
              <w:rPr>
                <w:noProof/>
                <w:webHidden/>
              </w:rPr>
              <w:t>8</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BF652F">
              <w:rPr>
                <w:noProof/>
                <w:webHidden/>
              </w:rPr>
              <w:t>8</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BF652F">
              <w:rPr>
                <w:noProof/>
                <w:webHidden/>
              </w:rPr>
              <w:t>8</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BF652F">
              <w:rPr>
                <w:noProof/>
                <w:webHidden/>
              </w:rPr>
              <w:t>8</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BF652F">
              <w:rPr>
                <w:noProof/>
                <w:webHidden/>
              </w:rPr>
              <w:t>10</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BF652F">
              <w:rPr>
                <w:noProof/>
                <w:webHidden/>
              </w:rPr>
              <w:t>11</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BF652F">
              <w:rPr>
                <w:noProof/>
                <w:webHidden/>
              </w:rPr>
              <w:t>13</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BF652F">
              <w:rPr>
                <w:noProof/>
                <w:webHidden/>
              </w:rPr>
              <w:t>15</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BF652F">
              <w:rPr>
                <w:noProof/>
                <w:webHidden/>
              </w:rPr>
              <w:t>15</w:t>
            </w:r>
            <w:r w:rsidR="002C0D6C">
              <w:rPr>
                <w:noProof/>
                <w:webHidden/>
              </w:rPr>
              <w:fldChar w:fldCharType="end"/>
            </w:r>
          </w:hyperlink>
        </w:p>
        <w:p w:rsidR="00B229FA" w:rsidRDefault="00AD7177"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BF652F">
              <w:rPr>
                <w:noProof/>
                <w:webHidden/>
              </w:rPr>
              <w:t>17</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BF652F">
              <w:rPr>
                <w:noProof/>
                <w:webHidden/>
              </w:rPr>
              <w:t>20</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BF652F">
              <w:rPr>
                <w:noProof/>
                <w:webHidden/>
              </w:rPr>
              <w:t>21</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BF652F">
              <w:rPr>
                <w:noProof/>
                <w:webHidden/>
              </w:rPr>
              <w:t>22</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BF652F">
              <w:rPr>
                <w:noProof/>
                <w:webHidden/>
              </w:rPr>
              <w:t>23</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BF652F">
              <w:rPr>
                <w:noProof/>
                <w:webHidden/>
              </w:rPr>
              <w:t>23</w:t>
            </w:r>
            <w:r w:rsidR="002C0D6C">
              <w:rPr>
                <w:noProof/>
                <w:webHidden/>
              </w:rPr>
              <w:fldChar w:fldCharType="end"/>
            </w:r>
          </w:hyperlink>
        </w:p>
        <w:p w:rsidR="00B229FA" w:rsidRPr="00DB53C6" w:rsidRDefault="00AD7177"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BF652F">
              <w:rPr>
                <w:noProof/>
                <w:webHidden/>
              </w:rPr>
              <w:t>24</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BF652F">
              <w:rPr>
                <w:noProof/>
                <w:webHidden/>
              </w:rPr>
              <w:t>25</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BF652F">
              <w:rPr>
                <w:noProof/>
                <w:webHidden/>
              </w:rPr>
              <w:t>26</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BF652F">
              <w:rPr>
                <w:noProof/>
                <w:webHidden/>
              </w:rPr>
              <w:t>26</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BF652F">
              <w:rPr>
                <w:noProof/>
                <w:webHidden/>
              </w:rPr>
              <w:t>27</w:t>
            </w:r>
            <w:r w:rsidR="002C0D6C">
              <w:rPr>
                <w:noProof/>
                <w:webHidden/>
              </w:rPr>
              <w:fldChar w:fldCharType="end"/>
            </w:r>
          </w:hyperlink>
        </w:p>
        <w:p w:rsidR="00B229FA" w:rsidRDefault="00AD7177">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BF652F">
              <w:rPr>
                <w:noProof/>
                <w:webHidden/>
              </w:rPr>
              <w:t>28</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CD33FB">
        <w:rPr>
          <w:sz w:val="20"/>
          <w:szCs w:val="20"/>
        </w:rPr>
        <w:t>Rozbudowa zbiornika wodnego „</w:t>
      </w:r>
      <w:proofErr w:type="spellStart"/>
      <w:r w:rsidR="00CD33FB">
        <w:rPr>
          <w:sz w:val="20"/>
          <w:szCs w:val="20"/>
        </w:rPr>
        <w:t>Kąpielka</w:t>
      </w:r>
      <w:proofErr w:type="spellEnd"/>
      <w:r w:rsidR="00CD33FB">
        <w:rPr>
          <w:sz w:val="20"/>
          <w:szCs w:val="20"/>
        </w:rPr>
        <w:t xml:space="preserve">” w Pogrzybowie” </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DB1028" w:rsidRDefault="00CD33FB" w:rsidP="00CD33FB">
      <w:pPr>
        <w:spacing w:line="360" w:lineRule="auto"/>
        <w:ind w:left="426"/>
        <w:jc w:val="both"/>
        <w:rPr>
          <w:sz w:val="20"/>
          <w:szCs w:val="20"/>
        </w:rPr>
      </w:pPr>
      <w:r>
        <w:rPr>
          <w:sz w:val="20"/>
          <w:szCs w:val="20"/>
        </w:rPr>
        <w:t xml:space="preserve">Na podstawie art. 95 ust. 1 ustawy Prawo zamówień publicznych, Zamawiający wymaga zatrudnienia na podstawie umowy o pracę przez wykonawcę lub podwykonawcę osób, które będą wykonywać czynności bezpośrednio związane z realizacją zamówienia przez cały okres trwania umowy- pracowników fizycznych wykonujących roboty budowlane. </w:t>
      </w:r>
    </w:p>
    <w:p w:rsidR="00CD33FB" w:rsidRDefault="00CD33FB" w:rsidP="00CD33FB">
      <w:pPr>
        <w:spacing w:line="360" w:lineRule="auto"/>
        <w:ind w:left="426"/>
        <w:jc w:val="both"/>
        <w:rPr>
          <w:sz w:val="20"/>
          <w:szCs w:val="20"/>
        </w:rPr>
      </w:pPr>
      <w:r>
        <w:rPr>
          <w:sz w:val="20"/>
          <w:szCs w:val="20"/>
        </w:rPr>
        <w:t xml:space="preserve">Wykonawca przekaże Zamawiającemu w terminie 7 dni od przekazania terenu budowy oświadczenie zawierające wykaz liczby osób wraz ze </w:t>
      </w:r>
      <w:r w:rsidR="00DB1028">
        <w:rPr>
          <w:sz w:val="20"/>
          <w:szCs w:val="20"/>
        </w:rPr>
        <w:t xml:space="preserve">wskazaniem wykonywanego zawodu lub czynności (bez podania danych osobowych) zatrudnionych przy realizacji zamówienia na podstawie umowy o pracę. </w:t>
      </w:r>
    </w:p>
    <w:p w:rsidR="00DB1028" w:rsidRPr="00DB1028" w:rsidRDefault="00DB1028" w:rsidP="00DB1028">
      <w:pPr>
        <w:pStyle w:val="Akapitzlist"/>
        <w:numPr>
          <w:ilvl w:val="0"/>
          <w:numId w:val="22"/>
        </w:numPr>
        <w:spacing w:line="360" w:lineRule="auto"/>
        <w:jc w:val="both"/>
        <w:rPr>
          <w:sz w:val="20"/>
          <w:szCs w:val="20"/>
        </w:rPr>
      </w:pPr>
      <w:r w:rsidRPr="00DB1028">
        <w:rPr>
          <w:sz w:val="20"/>
          <w:szCs w:val="20"/>
        </w:rPr>
        <w:t xml:space="preserve">Wykonawca przekaże Zamawiającemu w terminie 7 dni od przekazania terenu budowy oświadczenie zawierające wykaz liczby osób wraz ze wskazaniem wykonywanego zawodu lub czynności (bez podania danych osobowych) zatrudnionych przy realizacji zamówienia na podstawie umowy o pracę. </w:t>
      </w:r>
    </w:p>
    <w:p w:rsidR="00DB1028" w:rsidRDefault="00DB1028" w:rsidP="0083520A">
      <w:pPr>
        <w:numPr>
          <w:ilvl w:val="0"/>
          <w:numId w:val="22"/>
        </w:numPr>
        <w:spacing w:line="360" w:lineRule="auto"/>
        <w:ind w:left="426"/>
        <w:jc w:val="both"/>
        <w:rPr>
          <w:sz w:val="20"/>
          <w:szCs w:val="20"/>
        </w:rPr>
      </w:pPr>
      <w:r>
        <w:rPr>
          <w:sz w:val="20"/>
          <w:szCs w:val="20"/>
        </w:rPr>
        <w:t xml:space="preserve">Zamawiający zastrzega sobie możliwość kontroli zatrudnienia osób wykonujących wskazane czynności przez cały okres realizacji wykonywanych przez niego czynności w szczególności poprzez wezwanie do okazania pozbawionych danych osobowych umów o pracę pracowników zatrudnionych przy wykonywaniu inwestycji, dokumentów rozliczeniowych pracownika (ZUS DRA) z tytułu zatrudnienia ww. osób. Kontrola może być przeprowadzona bez wcześniejszego uprzedzenia Wykonawcy lub Podwykonawcy. </w:t>
      </w:r>
    </w:p>
    <w:p w:rsidR="00DB1028" w:rsidRPr="00DB1028" w:rsidRDefault="00DB1028" w:rsidP="0083520A">
      <w:pPr>
        <w:numPr>
          <w:ilvl w:val="0"/>
          <w:numId w:val="22"/>
        </w:numPr>
        <w:spacing w:line="360" w:lineRule="auto"/>
        <w:ind w:left="426"/>
        <w:jc w:val="both"/>
        <w:rPr>
          <w:sz w:val="20"/>
          <w:szCs w:val="20"/>
        </w:rPr>
      </w:pPr>
      <w:r>
        <w:rPr>
          <w:sz w:val="20"/>
          <w:szCs w:val="20"/>
        </w:rPr>
        <w:t xml:space="preserve">Zamawiający nie przewiduje wymagań w zakresie zatrudnienia osób, o których mowa w art. 96 ust. 2 pkt. 2 ustawy </w:t>
      </w:r>
      <w:proofErr w:type="spellStart"/>
      <w:r>
        <w:rPr>
          <w:sz w:val="20"/>
          <w:szCs w:val="20"/>
        </w:rPr>
        <w:t>pzp</w:t>
      </w:r>
      <w:proofErr w:type="spellEnd"/>
      <w:r>
        <w:rPr>
          <w:sz w:val="20"/>
          <w:szCs w:val="20"/>
        </w:rPr>
        <w:t xml:space="preserve">. </w:t>
      </w:r>
    </w:p>
    <w:p w:rsidR="00D92D65" w:rsidRDefault="007E5D95">
      <w:pPr>
        <w:pStyle w:val="Nagwek2"/>
        <w:spacing w:before="240" w:after="240"/>
      </w:pPr>
      <w:bookmarkStart w:id="3" w:name="_Toc66783029"/>
      <w:r>
        <w:t>IV. Opis przedmiotu zamówienia</w:t>
      </w:r>
      <w:bookmarkEnd w:id="3"/>
    </w:p>
    <w:p w:rsidR="001C74D6" w:rsidRPr="00C4476C" w:rsidRDefault="00D451C1" w:rsidP="001C74D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424D66">
        <w:rPr>
          <w:sz w:val="20"/>
          <w:szCs w:val="20"/>
        </w:rPr>
        <w:t xml:space="preserve">jest </w:t>
      </w:r>
      <w:r w:rsidR="00424D66">
        <w:rPr>
          <w:b/>
          <w:sz w:val="20"/>
          <w:szCs w:val="20"/>
        </w:rPr>
        <w:t>„Rozbudowa zbiornika wodnego „</w:t>
      </w:r>
      <w:proofErr w:type="spellStart"/>
      <w:r w:rsidR="00424D66">
        <w:rPr>
          <w:b/>
          <w:sz w:val="20"/>
          <w:szCs w:val="20"/>
        </w:rPr>
        <w:t>Kąpielka</w:t>
      </w:r>
      <w:proofErr w:type="spellEnd"/>
      <w:r w:rsidR="00424D66">
        <w:rPr>
          <w:b/>
          <w:sz w:val="20"/>
          <w:szCs w:val="20"/>
        </w:rPr>
        <w:t xml:space="preserve"> w Pogrzybowie”</w:t>
      </w:r>
    </w:p>
    <w:p w:rsidR="00C4476C" w:rsidRDefault="00C4476C" w:rsidP="00C4476C">
      <w:pPr>
        <w:spacing w:before="240" w:line="360" w:lineRule="auto"/>
        <w:ind w:left="434"/>
        <w:jc w:val="both"/>
        <w:rPr>
          <w:b/>
          <w:sz w:val="20"/>
          <w:szCs w:val="20"/>
        </w:rPr>
      </w:pPr>
      <w:r w:rsidRPr="000406DA">
        <w:rPr>
          <w:b/>
          <w:sz w:val="20"/>
          <w:szCs w:val="20"/>
        </w:rPr>
        <w:t xml:space="preserve">Zamawiający oświadcza, że zadanie będzie finansowane w części ze środków Przyznanych Zamawiającemu w ramach Rządowego Funduszu Polski Ład: Program Inwestycji Strategicznych oraz </w:t>
      </w:r>
      <w:r w:rsidR="004D432E" w:rsidRPr="000406DA">
        <w:rPr>
          <w:b/>
          <w:sz w:val="20"/>
          <w:szCs w:val="20"/>
        </w:rPr>
        <w:t>z Rządoweg</w:t>
      </w:r>
      <w:r w:rsidR="00425D6F">
        <w:rPr>
          <w:b/>
          <w:sz w:val="20"/>
          <w:szCs w:val="20"/>
        </w:rPr>
        <w:t>o Funduszu Inwestycji Lokalnych.</w:t>
      </w:r>
    </w:p>
    <w:p w:rsidR="001B1E9F" w:rsidRDefault="001B1E9F" w:rsidP="00C4476C">
      <w:pPr>
        <w:spacing w:before="240" w:line="360" w:lineRule="auto"/>
        <w:ind w:left="434"/>
        <w:jc w:val="both"/>
        <w:rPr>
          <w:b/>
          <w:sz w:val="20"/>
          <w:szCs w:val="20"/>
        </w:rPr>
      </w:pPr>
    </w:p>
    <w:p w:rsidR="00425D6F" w:rsidRDefault="00425D6F" w:rsidP="00C4476C">
      <w:pPr>
        <w:spacing w:before="240" w:line="360" w:lineRule="auto"/>
        <w:ind w:left="434"/>
        <w:jc w:val="both"/>
        <w:rPr>
          <w:b/>
          <w:sz w:val="20"/>
          <w:szCs w:val="20"/>
          <w:u w:val="single"/>
        </w:rPr>
      </w:pPr>
      <w:r w:rsidRPr="00425D6F">
        <w:rPr>
          <w:b/>
          <w:sz w:val="20"/>
          <w:szCs w:val="20"/>
          <w:u w:val="single"/>
        </w:rPr>
        <w:lastRenderedPageBreak/>
        <w:t>Zamawiający wyjaśnia przyjęte w umowie zasady finansowania inwestycji.</w:t>
      </w:r>
    </w:p>
    <w:p w:rsidR="00425D6F" w:rsidRPr="001B1E9F" w:rsidRDefault="001B1E9F" w:rsidP="001B1E9F">
      <w:pPr>
        <w:pStyle w:val="Akapitzlist"/>
        <w:numPr>
          <w:ilvl w:val="0"/>
          <w:numId w:val="32"/>
        </w:numPr>
        <w:spacing w:before="240" w:line="360" w:lineRule="auto"/>
        <w:jc w:val="both"/>
        <w:rPr>
          <w:b/>
          <w:sz w:val="20"/>
          <w:szCs w:val="20"/>
          <w:u w:val="single"/>
        </w:rPr>
      </w:pPr>
      <w:r>
        <w:rPr>
          <w:sz w:val="20"/>
          <w:szCs w:val="20"/>
        </w:rPr>
        <w:t>Inwestycja jest dofinasowana z rządowego Funduszu Inwestycji Lokalnych oraz programu rządowego Polski Ład, z uwagi na to przyjęto określony sposób finansowania przez zamawiającego inwestycji.</w:t>
      </w:r>
    </w:p>
    <w:p w:rsidR="001B1E9F" w:rsidRPr="001B1E9F" w:rsidRDefault="001B1E9F" w:rsidP="001B1E9F">
      <w:pPr>
        <w:pStyle w:val="Akapitzlist"/>
        <w:numPr>
          <w:ilvl w:val="0"/>
          <w:numId w:val="32"/>
        </w:numPr>
        <w:spacing w:before="240" w:line="360" w:lineRule="auto"/>
        <w:jc w:val="both"/>
        <w:rPr>
          <w:b/>
          <w:sz w:val="20"/>
          <w:szCs w:val="20"/>
          <w:u w:val="single"/>
        </w:rPr>
      </w:pPr>
      <w:r>
        <w:rPr>
          <w:sz w:val="20"/>
          <w:szCs w:val="20"/>
        </w:rPr>
        <w:t>W dofinansowaniu wyróżnia się wkład własny i dofinansowanie.</w:t>
      </w:r>
    </w:p>
    <w:p w:rsidR="001B1E9F" w:rsidRPr="00A67772" w:rsidRDefault="001B1E9F" w:rsidP="001B1E9F">
      <w:pPr>
        <w:pStyle w:val="Akapitzlist"/>
        <w:numPr>
          <w:ilvl w:val="0"/>
          <w:numId w:val="32"/>
        </w:numPr>
        <w:spacing w:before="240" w:line="360" w:lineRule="auto"/>
        <w:jc w:val="both"/>
        <w:rPr>
          <w:b/>
          <w:sz w:val="20"/>
          <w:szCs w:val="20"/>
          <w:u w:val="single"/>
        </w:rPr>
      </w:pPr>
      <w:r>
        <w:rPr>
          <w:sz w:val="20"/>
          <w:szCs w:val="20"/>
        </w:rPr>
        <w:t xml:space="preserve">Wkład własny gminy jest zmienny i we wniosku o dofinansowanie </w:t>
      </w:r>
      <w:r w:rsidR="00A67772">
        <w:rPr>
          <w:sz w:val="20"/>
          <w:szCs w:val="20"/>
        </w:rPr>
        <w:t xml:space="preserve">z </w:t>
      </w:r>
      <w:r w:rsidR="00256209">
        <w:rPr>
          <w:sz w:val="20"/>
          <w:szCs w:val="20"/>
        </w:rPr>
        <w:t>Rządowego Funduszu „Polski Ład” Program Inwestycji Strategicznych</w:t>
      </w:r>
      <w:r w:rsidR="00A67772">
        <w:rPr>
          <w:sz w:val="20"/>
          <w:szCs w:val="20"/>
        </w:rPr>
        <w:t xml:space="preserve"> </w:t>
      </w:r>
      <w:r>
        <w:rPr>
          <w:sz w:val="20"/>
          <w:szCs w:val="20"/>
        </w:rPr>
        <w:t>wynosi: 1</w:t>
      </w:r>
      <w:r w:rsidR="00FA1C7D">
        <w:rPr>
          <w:sz w:val="20"/>
          <w:szCs w:val="20"/>
        </w:rPr>
        <w:t>.</w:t>
      </w:r>
      <w:r>
        <w:rPr>
          <w:sz w:val="20"/>
          <w:szCs w:val="20"/>
        </w:rPr>
        <w:t>537</w:t>
      </w:r>
      <w:r w:rsidR="00FA1C7D">
        <w:rPr>
          <w:sz w:val="20"/>
          <w:szCs w:val="20"/>
        </w:rPr>
        <w:t>.</w:t>
      </w:r>
      <w:r>
        <w:rPr>
          <w:sz w:val="20"/>
          <w:szCs w:val="20"/>
        </w:rPr>
        <w:t xml:space="preserve">500,00 zł. </w:t>
      </w:r>
      <w:r w:rsidR="00A67772">
        <w:rPr>
          <w:sz w:val="20"/>
          <w:szCs w:val="20"/>
        </w:rPr>
        <w:t>a</w:t>
      </w:r>
      <w:r>
        <w:rPr>
          <w:sz w:val="20"/>
          <w:szCs w:val="20"/>
        </w:rPr>
        <w:t xml:space="preserve"> kwota dofinansowania</w:t>
      </w:r>
      <w:r w:rsidR="00FA1C7D">
        <w:rPr>
          <w:sz w:val="20"/>
          <w:szCs w:val="20"/>
        </w:rPr>
        <w:t xml:space="preserve"> </w:t>
      </w:r>
      <w:r w:rsidR="00A67772">
        <w:rPr>
          <w:sz w:val="20"/>
          <w:szCs w:val="20"/>
        </w:rPr>
        <w:t xml:space="preserve">wynosi: </w:t>
      </w:r>
      <w:r>
        <w:rPr>
          <w:sz w:val="20"/>
          <w:szCs w:val="20"/>
        </w:rPr>
        <w:t xml:space="preserve"> 8</w:t>
      </w:r>
      <w:r w:rsidR="00FA1C7D">
        <w:rPr>
          <w:sz w:val="20"/>
          <w:szCs w:val="20"/>
        </w:rPr>
        <w:t>.</w:t>
      </w:r>
      <w:r>
        <w:rPr>
          <w:sz w:val="20"/>
          <w:szCs w:val="20"/>
        </w:rPr>
        <w:t>712</w:t>
      </w:r>
      <w:r w:rsidR="00FA1C7D">
        <w:rPr>
          <w:sz w:val="20"/>
          <w:szCs w:val="20"/>
        </w:rPr>
        <w:t>.</w:t>
      </w:r>
      <w:r>
        <w:rPr>
          <w:sz w:val="20"/>
          <w:szCs w:val="20"/>
        </w:rPr>
        <w:t>500,</w:t>
      </w:r>
      <w:r w:rsidR="00FA1C7D">
        <w:rPr>
          <w:sz w:val="20"/>
          <w:szCs w:val="20"/>
        </w:rPr>
        <w:t>00 zł .</w:t>
      </w:r>
      <w:r>
        <w:rPr>
          <w:sz w:val="20"/>
          <w:szCs w:val="20"/>
        </w:rPr>
        <w:t>Łącznie: 10</w:t>
      </w:r>
      <w:r w:rsidR="00FA1C7D">
        <w:rPr>
          <w:sz w:val="20"/>
          <w:szCs w:val="20"/>
        </w:rPr>
        <w:t>.</w:t>
      </w:r>
      <w:r>
        <w:rPr>
          <w:sz w:val="20"/>
          <w:szCs w:val="20"/>
        </w:rPr>
        <w:t>250</w:t>
      </w:r>
      <w:r w:rsidR="00FA1C7D">
        <w:rPr>
          <w:sz w:val="20"/>
          <w:szCs w:val="20"/>
        </w:rPr>
        <w:t>.</w:t>
      </w:r>
      <w:r w:rsidR="00A67772">
        <w:rPr>
          <w:sz w:val="20"/>
          <w:szCs w:val="20"/>
        </w:rPr>
        <w:t xml:space="preserve">000,00 zł. </w:t>
      </w:r>
    </w:p>
    <w:p w:rsidR="00A67772" w:rsidRPr="00FA1C7D" w:rsidRDefault="00A67772" w:rsidP="001B1E9F">
      <w:pPr>
        <w:pStyle w:val="Akapitzlist"/>
        <w:numPr>
          <w:ilvl w:val="0"/>
          <w:numId w:val="32"/>
        </w:numPr>
        <w:spacing w:before="240" w:line="360" w:lineRule="auto"/>
        <w:jc w:val="both"/>
        <w:rPr>
          <w:b/>
          <w:sz w:val="20"/>
          <w:szCs w:val="20"/>
          <w:u w:val="single"/>
        </w:rPr>
      </w:pPr>
      <w:r>
        <w:rPr>
          <w:sz w:val="20"/>
          <w:szCs w:val="20"/>
        </w:rPr>
        <w:t>Dofinansowanie z rządowego Funduszu Inwestycji Lokalnych wynosi: 1</w:t>
      </w:r>
      <w:r w:rsidR="00FA1C7D">
        <w:rPr>
          <w:sz w:val="20"/>
          <w:szCs w:val="20"/>
        </w:rPr>
        <w:t>.</w:t>
      </w:r>
      <w:r>
        <w:rPr>
          <w:sz w:val="20"/>
          <w:szCs w:val="20"/>
        </w:rPr>
        <w:t>750</w:t>
      </w:r>
      <w:r w:rsidR="00FA1C7D">
        <w:rPr>
          <w:sz w:val="20"/>
          <w:szCs w:val="20"/>
        </w:rPr>
        <w:t>.</w:t>
      </w:r>
      <w:r>
        <w:rPr>
          <w:sz w:val="20"/>
          <w:szCs w:val="20"/>
        </w:rPr>
        <w:t xml:space="preserve">000,00 zł. </w:t>
      </w:r>
    </w:p>
    <w:p w:rsidR="00FA1C7D" w:rsidRPr="00FA1C7D" w:rsidRDefault="00FA1C7D" w:rsidP="001B1E9F">
      <w:pPr>
        <w:pStyle w:val="Akapitzlist"/>
        <w:numPr>
          <w:ilvl w:val="0"/>
          <w:numId w:val="32"/>
        </w:numPr>
        <w:spacing w:before="240" w:line="360" w:lineRule="auto"/>
        <w:jc w:val="both"/>
        <w:rPr>
          <w:b/>
          <w:sz w:val="20"/>
          <w:szCs w:val="20"/>
          <w:u w:val="single"/>
        </w:rPr>
      </w:pPr>
      <w:r>
        <w:rPr>
          <w:sz w:val="20"/>
          <w:szCs w:val="20"/>
        </w:rPr>
        <w:t xml:space="preserve">Jeżeli Wykonawca składa ofertę przekraczającą kwotę 12.000.000,00 zł., to wtedy wkład własny Gminy ulega zwiększeniu ponad </w:t>
      </w:r>
      <w:r w:rsidR="005B6C4C">
        <w:rPr>
          <w:sz w:val="20"/>
          <w:szCs w:val="20"/>
        </w:rPr>
        <w:t xml:space="preserve">kwotę </w:t>
      </w:r>
      <w:r>
        <w:rPr>
          <w:sz w:val="20"/>
          <w:szCs w:val="20"/>
        </w:rPr>
        <w:t>12.000.000,00 zł.</w:t>
      </w:r>
    </w:p>
    <w:p w:rsidR="00FA1C7D" w:rsidRPr="00FA1C7D" w:rsidRDefault="00FA1C7D" w:rsidP="001B1E9F">
      <w:pPr>
        <w:pStyle w:val="Akapitzlist"/>
        <w:numPr>
          <w:ilvl w:val="0"/>
          <w:numId w:val="32"/>
        </w:numPr>
        <w:spacing w:before="240" w:line="360" w:lineRule="auto"/>
        <w:jc w:val="both"/>
        <w:rPr>
          <w:b/>
          <w:sz w:val="20"/>
          <w:szCs w:val="20"/>
          <w:u w:val="single"/>
        </w:rPr>
      </w:pPr>
      <w:r>
        <w:rPr>
          <w:sz w:val="20"/>
          <w:szCs w:val="20"/>
        </w:rPr>
        <w:t xml:space="preserve">Zamawiający wprowadził zasady płatności częściowych w ramach których podzielono możliwość płatności na łącznie 5 faktur, z </w:t>
      </w:r>
      <w:r w:rsidR="0097164C">
        <w:rPr>
          <w:sz w:val="20"/>
          <w:szCs w:val="20"/>
        </w:rPr>
        <w:t>czego pią</w:t>
      </w:r>
      <w:r>
        <w:rPr>
          <w:sz w:val="20"/>
          <w:szCs w:val="20"/>
        </w:rPr>
        <w:t xml:space="preserve">ta faktura będzie końcowa. </w:t>
      </w:r>
    </w:p>
    <w:p w:rsidR="00FA1C7D" w:rsidRPr="005B6C4C" w:rsidRDefault="005B6C4C" w:rsidP="001B1E9F">
      <w:pPr>
        <w:pStyle w:val="Akapitzlist"/>
        <w:numPr>
          <w:ilvl w:val="0"/>
          <w:numId w:val="32"/>
        </w:numPr>
        <w:spacing w:before="240" w:line="360" w:lineRule="auto"/>
        <w:jc w:val="both"/>
        <w:rPr>
          <w:b/>
          <w:sz w:val="20"/>
          <w:szCs w:val="20"/>
          <w:u w:val="single"/>
        </w:rPr>
      </w:pPr>
      <w:r>
        <w:rPr>
          <w:sz w:val="20"/>
          <w:szCs w:val="20"/>
        </w:rPr>
        <w:t xml:space="preserve">Inaczej będzie podlegać zapłacie część wynagrodzenia wykonawcy odpowiadająca wkładowi własnemu,  inaczej odpowiadająca wielkości dofinansowania. </w:t>
      </w:r>
    </w:p>
    <w:p w:rsidR="005B6C4C" w:rsidRPr="00B778BD" w:rsidRDefault="005B6C4C" w:rsidP="001B1E9F">
      <w:pPr>
        <w:pStyle w:val="Akapitzlist"/>
        <w:numPr>
          <w:ilvl w:val="0"/>
          <w:numId w:val="32"/>
        </w:numPr>
        <w:spacing w:before="240" w:line="360" w:lineRule="auto"/>
        <w:jc w:val="both"/>
        <w:rPr>
          <w:b/>
          <w:sz w:val="20"/>
          <w:szCs w:val="20"/>
          <w:u w:val="single"/>
        </w:rPr>
      </w:pPr>
      <w:r>
        <w:rPr>
          <w:sz w:val="20"/>
          <w:szCs w:val="20"/>
        </w:rPr>
        <w:t xml:space="preserve">Najpierw </w:t>
      </w:r>
      <w:r w:rsidR="0098271D">
        <w:rPr>
          <w:sz w:val="20"/>
          <w:szCs w:val="20"/>
        </w:rPr>
        <w:t xml:space="preserve">Zamawiający dokona </w:t>
      </w:r>
      <w:r w:rsidR="00EF663D">
        <w:rPr>
          <w:sz w:val="20"/>
          <w:szCs w:val="20"/>
        </w:rPr>
        <w:t>płatności w ramach wkładu własnego oraz z dofinansowania z rządowego Funduszu Inwestycji Lokalnych.</w:t>
      </w:r>
      <w:r w:rsidR="00B778BD">
        <w:rPr>
          <w:sz w:val="20"/>
          <w:szCs w:val="20"/>
        </w:rPr>
        <w:t xml:space="preserve"> W ramach tej części Zamawiający maksymalnie zapłaci tyle ile wynosi wkład własny oraz </w:t>
      </w:r>
      <w:r w:rsidR="0097164C">
        <w:rPr>
          <w:sz w:val="20"/>
          <w:szCs w:val="20"/>
        </w:rPr>
        <w:t>środki z</w:t>
      </w:r>
      <w:r w:rsidR="00B778BD">
        <w:rPr>
          <w:sz w:val="20"/>
          <w:szCs w:val="20"/>
        </w:rPr>
        <w:t xml:space="preserve"> Rządowego Funduszu Inwestycji Lokalnych (RFIL) </w:t>
      </w:r>
    </w:p>
    <w:p w:rsidR="00B778BD" w:rsidRPr="0097164C" w:rsidRDefault="00B778BD" w:rsidP="001B1E9F">
      <w:pPr>
        <w:pStyle w:val="Akapitzlist"/>
        <w:numPr>
          <w:ilvl w:val="0"/>
          <w:numId w:val="32"/>
        </w:numPr>
        <w:spacing w:before="240" w:line="360" w:lineRule="auto"/>
        <w:jc w:val="both"/>
        <w:rPr>
          <w:b/>
          <w:sz w:val="20"/>
          <w:szCs w:val="20"/>
          <w:u w:val="single"/>
        </w:rPr>
      </w:pPr>
      <w:r>
        <w:rPr>
          <w:sz w:val="20"/>
          <w:szCs w:val="20"/>
        </w:rPr>
        <w:t xml:space="preserve">Dla części odpowiadającej dofinansowaniu </w:t>
      </w:r>
      <w:r w:rsidR="00992989">
        <w:rPr>
          <w:sz w:val="20"/>
          <w:szCs w:val="20"/>
        </w:rPr>
        <w:t>przewidzi</w:t>
      </w:r>
      <w:r w:rsidR="00256209">
        <w:rPr>
          <w:sz w:val="20"/>
          <w:szCs w:val="20"/>
        </w:rPr>
        <w:t>ano zgodnie z programem Rządowego Funduszu</w:t>
      </w:r>
      <w:r w:rsidR="00992989">
        <w:rPr>
          <w:sz w:val="20"/>
          <w:szCs w:val="20"/>
        </w:rPr>
        <w:t xml:space="preserve"> </w:t>
      </w:r>
      <w:r w:rsidR="0097164C">
        <w:rPr>
          <w:sz w:val="20"/>
          <w:szCs w:val="20"/>
        </w:rPr>
        <w:t>„</w:t>
      </w:r>
      <w:r w:rsidR="00992989">
        <w:rPr>
          <w:sz w:val="20"/>
          <w:szCs w:val="20"/>
        </w:rPr>
        <w:t>Polski Ład</w:t>
      </w:r>
      <w:r w:rsidR="0097164C">
        <w:rPr>
          <w:sz w:val="20"/>
          <w:szCs w:val="20"/>
        </w:rPr>
        <w:t>”</w:t>
      </w:r>
      <w:r w:rsidR="00992989">
        <w:rPr>
          <w:sz w:val="20"/>
          <w:szCs w:val="20"/>
        </w:rPr>
        <w:t xml:space="preserve"> </w:t>
      </w:r>
      <w:r w:rsidR="00256209">
        <w:rPr>
          <w:sz w:val="20"/>
          <w:szCs w:val="20"/>
        </w:rPr>
        <w:t xml:space="preserve">Program Inwestycji Strategicznych </w:t>
      </w:r>
      <w:r w:rsidR="00992989">
        <w:rPr>
          <w:sz w:val="20"/>
          <w:szCs w:val="20"/>
        </w:rPr>
        <w:t>dwie płatności jedną częściową maksymalnie do 50% kwoty dofinansowania w terminie do 35 dni wystawiona po sporządzeniu protokołu częściowego. Pozostała kw</w:t>
      </w:r>
      <w:r w:rsidR="00256209">
        <w:rPr>
          <w:sz w:val="20"/>
          <w:szCs w:val="20"/>
        </w:rPr>
        <w:t>ota dofinansowania z programu Rządowego</w:t>
      </w:r>
      <w:r w:rsidR="00992989">
        <w:rPr>
          <w:sz w:val="20"/>
          <w:szCs w:val="20"/>
        </w:rPr>
        <w:t xml:space="preserve"> Funduszu „Polski Ład” </w:t>
      </w:r>
      <w:r w:rsidR="00256209">
        <w:rPr>
          <w:sz w:val="20"/>
          <w:szCs w:val="20"/>
        </w:rPr>
        <w:t xml:space="preserve">Program Inwestycji Strategicznych, </w:t>
      </w:r>
      <w:r w:rsidR="00992989">
        <w:rPr>
          <w:sz w:val="20"/>
          <w:szCs w:val="20"/>
        </w:rPr>
        <w:t xml:space="preserve">płatną w terminie do 35 dni </w:t>
      </w:r>
      <w:r w:rsidR="0097164C">
        <w:rPr>
          <w:sz w:val="20"/>
          <w:szCs w:val="20"/>
        </w:rPr>
        <w:t xml:space="preserve">wystawiona po sporządzeniu protokołu odbioru końcowego i dostarczeniu kompletu dokumentów wymaganych do odbioru. </w:t>
      </w:r>
    </w:p>
    <w:p w:rsidR="0097164C" w:rsidRPr="001B1E9F" w:rsidRDefault="0097164C" w:rsidP="001B1E9F">
      <w:pPr>
        <w:pStyle w:val="Akapitzlist"/>
        <w:numPr>
          <w:ilvl w:val="0"/>
          <w:numId w:val="32"/>
        </w:numPr>
        <w:spacing w:before="240" w:line="360" w:lineRule="auto"/>
        <w:jc w:val="both"/>
        <w:rPr>
          <w:b/>
          <w:sz w:val="20"/>
          <w:szCs w:val="20"/>
          <w:u w:val="single"/>
        </w:rPr>
      </w:pPr>
      <w:r>
        <w:rPr>
          <w:sz w:val="20"/>
          <w:szCs w:val="20"/>
        </w:rPr>
        <w:t xml:space="preserve">W ramach ostatniej płatności zostanie </w:t>
      </w:r>
      <w:r w:rsidR="005061D2">
        <w:rPr>
          <w:sz w:val="20"/>
          <w:szCs w:val="20"/>
        </w:rPr>
        <w:t>zapłacony także ewentualnie nie</w:t>
      </w:r>
      <w:r>
        <w:rPr>
          <w:sz w:val="20"/>
          <w:szCs w:val="20"/>
        </w:rPr>
        <w:t xml:space="preserve">wypłacona wcześniej kwota wynagrodzenia wynikająca np. Z ewentualnych robót dodatkowych nie przewidzianych w zamówieniu podstawowym. </w:t>
      </w:r>
    </w:p>
    <w:p w:rsidR="009877AD" w:rsidRDefault="00A43844" w:rsidP="00C4476C">
      <w:pPr>
        <w:pStyle w:val="Akapitzlist"/>
        <w:numPr>
          <w:ilvl w:val="0"/>
          <w:numId w:val="1"/>
        </w:numPr>
        <w:spacing w:after="240" w:line="360" w:lineRule="auto"/>
        <w:jc w:val="both"/>
        <w:rPr>
          <w:sz w:val="20"/>
          <w:szCs w:val="20"/>
        </w:rPr>
      </w:pPr>
      <w:r>
        <w:rPr>
          <w:sz w:val="20"/>
          <w:szCs w:val="20"/>
        </w:rPr>
        <w:t xml:space="preserve">I. </w:t>
      </w:r>
      <w:r w:rsidR="009877AD" w:rsidRPr="000406DA">
        <w:rPr>
          <w:sz w:val="20"/>
          <w:szCs w:val="20"/>
        </w:rPr>
        <w:t>Przedmiotem zamówienia jest</w:t>
      </w:r>
      <w:r w:rsidR="009C49FB" w:rsidRPr="000406DA">
        <w:rPr>
          <w:sz w:val="20"/>
          <w:szCs w:val="20"/>
        </w:rPr>
        <w:t xml:space="preserve"> rozbudowa wielkości istniejącego zbiornika wodnego poprzez zwiększenie jego całkowitej powierzchni z 1,38 ha do 5,76 ha. </w:t>
      </w:r>
      <w:r w:rsidR="000406DA" w:rsidRPr="000406DA">
        <w:rPr>
          <w:sz w:val="20"/>
          <w:szCs w:val="20"/>
        </w:rPr>
        <w:t xml:space="preserve">Zmiana </w:t>
      </w:r>
      <w:r w:rsidR="000406DA">
        <w:rPr>
          <w:sz w:val="20"/>
          <w:szCs w:val="20"/>
        </w:rPr>
        <w:t xml:space="preserve">wielkości </w:t>
      </w:r>
      <w:r w:rsidR="00FA1C7D">
        <w:rPr>
          <w:sz w:val="20"/>
          <w:szCs w:val="20"/>
        </w:rPr>
        <w:t>funkcji</w:t>
      </w:r>
      <w:r w:rsidR="000406DA">
        <w:rPr>
          <w:sz w:val="20"/>
          <w:szCs w:val="20"/>
        </w:rPr>
        <w:t xml:space="preserve"> zbiornika obejmuje:</w:t>
      </w:r>
    </w:p>
    <w:p w:rsidR="000406DA" w:rsidRDefault="000406DA" w:rsidP="000406DA">
      <w:pPr>
        <w:pStyle w:val="Akapitzlist"/>
        <w:numPr>
          <w:ilvl w:val="0"/>
          <w:numId w:val="28"/>
        </w:numPr>
        <w:spacing w:after="240" w:line="360" w:lineRule="auto"/>
        <w:jc w:val="both"/>
        <w:rPr>
          <w:sz w:val="20"/>
          <w:szCs w:val="20"/>
        </w:rPr>
      </w:pPr>
      <w:r>
        <w:rPr>
          <w:sz w:val="20"/>
          <w:szCs w:val="20"/>
        </w:rPr>
        <w:t xml:space="preserve">Podwyższenie czołowej zapory ziemnej zbiornika z rzędnej 140,80 do 141,80 </w:t>
      </w:r>
      <w:proofErr w:type="spellStart"/>
      <w:r>
        <w:rPr>
          <w:sz w:val="20"/>
          <w:szCs w:val="20"/>
        </w:rPr>
        <w:t>mnpm</w:t>
      </w:r>
      <w:proofErr w:type="spellEnd"/>
    </w:p>
    <w:p w:rsidR="000406DA" w:rsidRDefault="000406DA" w:rsidP="000406DA">
      <w:pPr>
        <w:pStyle w:val="Akapitzlist"/>
        <w:numPr>
          <w:ilvl w:val="0"/>
          <w:numId w:val="28"/>
        </w:numPr>
        <w:spacing w:after="240" w:line="360" w:lineRule="auto"/>
        <w:jc w:val="both"/>
        <w:rPr>
          <w:sz w:val="20"/>
          <w:szCs w:val="20"/>
        </w:rPr>
      </w:pPr>
      <w:r>
        <w:rPr>
          <w:sz w:val="20"/>
          <w:szCs w:val="20"/>
        </w:rPr>
        <w:t xml:space="preserve">Podwyższenia piętrzenia wody w zbiorniku z rzędnej 139,60 m </w:t>
      </w:r>
      <w:proofErr w:type="spellStart"/>
      <w:r>
        <w:rPr>
          <w:sz w:val="20"/>
          <w:szCs w:val="20"/>
        </w:rPr>
        <w:t>npm</w:t>
      </w:r>
      <w:proofErr w:type="spellEnd"/>
      <w:r>
        <w:rPr>
          <w:sz w:val="20"/>
          <w:szCs w:val="20"/>
        </w:rPr>
        <w:t xml:space="preserve"> do rzędnej 141.00 m </w:t>
      </w:r>
      <w:proofErr w:type="spellStart"/>
      <w:r>
        <w:rPr>
          <w:sz w:val="20"/>
          <w:szCs w:val="20"/>
        </w:rPr>
        <w:t>npm</w:t>
      </w:r>
      <w:proofErr w:type="spellEnd"/>
    </w:p>
    <w:p w:rsidR="000406DA" w:rsidRDefault="000406DA" w:rsidP="000406DA">
      <w:pPr>
        <w:pStyle w:val="Akapitzlist"/>
        <w:numPr>
          <w:ilvl w:val="0"/>
          <w:numId w:val="28"/>
        </w:numPr>
        <w:spacing w:after="240" w:line="360" w:lineRule="auto"/>
        <w:jc w:val="both"/>
        <w:rPr>
          <w:sz w:val="20"/>
          <w:szCs w:val="20"/>
        </w:rPr>
      </w:pPr>
      <w:r>
        <w:rPr>
          <w:sz w:val="20"/>
          <w:szCs w:val="20"/>
        </w:rPr>
        <w:t xml:space="preserve">Przebudowę istniejącej studni </w:t>
      </w:r>
      <w:r w:rsidR="00856A75">
        <w:rPr>
          <w:sz w:val="20"/>
          <w:szCs w:val="20"/>
        </w:rPr>
        <w:t xml:space="preserve">przelewowej średnicy 1500 mm polegającej na podwyższeniu przelewu </w:t>
      </w:r>
      <w:r w:rsidR="00D50736">
        <w:rPr>
          <w:sz w:val="20"/>
          <w:szCs w:val="20"/>
        </w:rPr>
        <w:t>o 0,80 m</w:t>
      </w:r>
    </w:p>
    <w:p w:rsidR="00D50736" w:rsidRDefault="00D50736" w:rsidP="000406DA">
      <w:pPr>
        <w:pStyle w:val="Akapitzlist"/>
        <w:numPr>
          <w:ilvl w:val="0"/>
          <w:numId w:val="28"/>
        </w:numPr>
        <w:spacing w:after="240" w:line="360" w:lineRule="auto"/>
        <w:jc w:val="both"/>
        <w:rPr>
          <w:sz w:val="20"/>
          <w:szCs w:val="20"/>
        </w:rPr>
      </w:pPr>
      <w:r>
        <w:rPr>
          <w:sz w:val="20"/>
          <w:szCs w:val="20"/>
        </w:rPr>
        <w:t>Przebudowę rurociągu przesyłowego pod zaporą z średnicy 800 mm do 1000 mm,</w:t>
      </w:r>
    </w:p>
    <w:p w:rsidR="006A63FD" w:rsidRDefault="006A63FD" w:rsidP="000406DA">
      <w:pPr>
        <w:pStyle w:val="Akapitzlist"/>
        <w:numPr>
          <w:ilvl w:val="0"/>
          <w:numId w:val="28"/>
        </w:numPr>
        <w:spacing w:after="240" w:line="360" w:lineRule="auto"/>
        <w:jc w:val="both"/>
        <w:rPr>
          <w:sz w:val="20"/>
          <w:szCs w:val="20"/>
        </w:rPr>
      </w:pPr>
      <w:r>
        <w:rPr>
          <w:sz w:val="20"/>
          <w:szCs w:val="20"/>
        </w:rPr>
        <w:t xml:space="preserve">Wykonanie w zbiorniku wyspy ptasiej 50x5m </w:t>
      </w:r>
    </w:p>
    <w:p w:rsidR="00B54F27" w:rsidRDefault="006A63FD" w:rsidP="000406DA">
      <w:pPr>
        <w:pStyle w:val="Akapitzlist"/>
        <w:numPr>
          <w:ilvl w:val="0"/>
          <w:numId w:val="28"/>
        </w:numPr>
        <w:spacing w:after="240" w:line="360" w:lineRule="auto"/>
        <w:jc w:val="both"/>
        <w:rPr>
          <w:sz w:val="20"/>
          <w:szCs w:val="20"/>
        </w:rPr>
      </w:pPr>
      <w:r>
        <w:rPr>
          <w:sz w:val="20"/>
          <w:szCs w:val="20"/>
        </w:rPr>
        <w:lastRenderedPageBreak/>
        <w:t xml:space="preserve">Wykonanie nowej ścieżki </w:t>
      </w:r>
      <w:r w:rsidR="00B54F27">
        <w:rPr>
          <w:sz w:val="20"/>
          <w:szCs w:val="20"/>
        </w:rPr>
        <w:t xml:space="preserve">pieszo-rowerowej  kostki brukowej szerokości: 2,50 m wokół obrzeża i na podjazdach , 3,0 m na zaporze. </w:t>
      </w:r>
    </w:p>
    <w:p w:rsidR="00B54F27" w:rsidRDefault="00B54F27" w:rsidP="000406DA">
      <w:pPr>
        <w:pStyle w:val="Akapitzlist"/>
        <w:numPr>
          <w:ilvl w:val="0"/>
          <w:numId w:val="28"/>
        </w:numPr>
        <w:spacing w:after="240" w:line="360" w:lineRule="auto"/>
        <w:jc w:val="both"/>
        <w:rPr>
          <w:sz w:val="20"/>
          <w:szCs w:val="20"/>
        </w:rPr>
      </w:pPr>
      <w:r>
        <w:rPr>
          <w:sz w:val="20"/>
          <w:szCs w:val="20"/>
        </w:rPr>
        <w:t xml:space="preserve">Powiększenie istniejącej plaży zbiornikowej z 3000m2 do 4160m2 </w:t>
      </w:r>
    </w:p>
    <w:p w:rsidR="00D50736" w:rsidRDefault="00B54F27" w:rsidP="000406DA">
      <w:pPr>
        <w:pStyle w:val="Akapitzlist"/>
        <w:numPr>
          <w:ilvl w:val="0"/>
          <w:numId w:val="28"/>
        </w:numPr>
        <w:spacing w:after="240" w:line="360" w:lineRule="auto"/>
        <w:jc w:val="both"/>
        <w:rPr>
          <w:sz w:val="20"/>
          <w:szCs w:val="20"/>
        </w:rPr>
      </w:pPr>
      <w:r>
        <w:rPr>
          <w:sz w:val="20"/>
          <w:szCs w:val="20"/>
        </w:rPr>
        <w:t xml:space="preserve">Utworzenie składowiska urobku ziemnego pochodzącego z wykopu </w:t>
      </w:r>
      <w:r w:rsidR="00D50736">
        <w:rPr>
          <w:sz w:val="20"/>
          <w:szCs w:val="20"/>
        </w:rPr>
        <w:t xml:space="preserve"> </w:t>
      </w:r>
      <w:r>
        <w:rPr>
          <w:sz w:val="20"/>
          <w:szCs w:val="20"/>
        </w:rPr>
        <w:t xml:space="preserve">pod zbiornik z przeznaczeniem terenu na cele sportowo-rekreacyjne. </w:t>
      </w:r>
    </w:p>
    <w:p w:rsidR="005743FA" w:rsidRPr="00617ACD" w:rsidRDefault="005743FA" w:rsidP="005743FA">
      <w:pPr>
        <w:pStyle w:val="Akapitzlist"/>
        <w:spacing w:after="240" w:line="360" w:lineRule="auto"/>
        <w:ind w:left="955"/>
        <w:jc w:val="both"/>
        <w:rPr>
          <w:b/>
          <w:sz w:val="20"/>
          <w:szCs w:val="20"/>
          <w:u w:val="single"/>
        </w:rPr>
      </w:pPr>
      <w:r w:rsidRPr="00617ACD">
        <w:rPr>
          <w:b/>
          <w:sz w:val="20"/>
          <w:szCs w:val="20"/>
          <w:u w:val="single"/>
        </w:rPr>
        <w:t>UWAGA: Wycenę należy sporządzić bez</w:t>
      </w:r>
      <w:r w:rsidR="00617ACD" w:rsidRPr="00617ACD">
        <w:rPr>
          <w:b/>
          <w:sz w:val="20"/>
          <w:szCs w:val="20"/>
          <w:u w:val="single"/>
        </w:rPr>
        <w:t xml:space="preserve"> punktu 115 d</w:t>
      </w:r>
      <w:r w:rsidR="00617ACD">
        <w:rPr>
          <w:b/>
          <w:sz w:val="20"/>
          <w:szCs w:val="20"/>
          <w:u w:val="single"/>
        </w:rPr>
        <w:t>.</w:t>
      </w:r>
      <w:r w:rsidR="00617ACD" w:rsidRPr="00617ACD">
        <w:rPr>
          <w:b/>
          <w:sz w:val="20"/>
          <w:szCs w:val="20"/>
          <w:u w:val="single"/>
        </w:rPr>
        <w:t xml:space="preserve">3 przedmiaru robót. Prace archeologiczne zabezpieczające </w:t>
      </w:r>
      <w:r w:rsidR="00617ACD">
        <w:rPr>
          <w:b/>
          <w:sz w:val="20"/>
          <w:szCs w:val="20"/>
          <w:u w:val="single"/>
        </w:rPr>
        <w:t xml:space="preserve">po stronie Inwestora. </w:t>
      </w:r>
    </w:p>
    <w:p w:rsidR="00A43844" w:rsidRPr="00A43844" w:rsidRDefault="00A43844" w:rsidP="00A43844">
      <w:pPr>
        <w:spacing w:after="240" w:line="360" w:lineRule="auto"/>
        <w:ind w:left="595"/>
        <w:jc w:val="both"/>
        <w:rPr>
          <w:sz w:val="20"/>
          <w:szCs w:val="20"/>
        </w:rPr>
      </w:pPr>
      <w:r>
        <w:rPr>
          <w:sz w:val="20"/>
          <w:szCs w:val="20"/>
        </w:rPr>
        <w:t xml:space="preserve">II. Budowa oświetlenia zewnętrznego, monitoringu, paneli fotowoltaicznych, napowietrzania zbiornika. </w:t>
      </w:r>
    </w:p>
    <w:p w:rsidR="00A70F4A" w:rsidRPr="00326913" w:rsidRDefault="00A70F4A" w:rsidP="00326913">
      <w:pPr>
        <w:spacing w:after="240" w:line="360" w:lineRule="auto"/>
        <w:jc w:val="both"/>
        <w:rPr>
          <w:sz w:val="20"/>
          <w:szCs w:val="20"/>
        </w:rPr>
      </w:pPr>
      <w:r w:rsidRPr="00326913">
        <w:rPr>
          <w:sz w:val="20"/>
          <w:szCs w:val="20"/>
        </w:rPr>
        <w:t>Szczegółowy zakres i rodzaj prac przewidzianych do wykonania w ramach prz</w:t>
      </w:r>
      <w:r w:rsidR="009E24BE">
        <w:rPr>
          <w:sz w:val="20"/>
          <w:szCs w:val="20"/>
        </w:rPr>
        <w:t>edmiotu zamówienia przedstawiona</w:t>
      </w:r>
      <w:r w:rsidRPr="00326913">
        <w:rPr>
          <w:sz w:val="20"/>
          <w:szCs w:val="20"/>
        </w:rPr>
        <w:t xml:space="preserve"> została:</w:t>
      </w:r>
    </w:p>
    <w:p w:rsidR="00A70F4A" w:rsidRPr="000406DA" w:rsidRDefault="00950140" w:rsidP="0083520A">
      <w:pPr>
        <w:pStyle w:val="Default"/>
        <w:numPr>
          <w:ilvl w:val="0"/>
          <w:numId w:val="27"/>
        </w:numPr>
        <w:spacing w:line="360" w:lineRule="auto"/>
        <w:rPr>
          <w:rFonts w:ascii="Arial" w:hAnsi="Arial" w:cs="Arial"/>
          <w:color w:val="auto"/>
          <w:sz w:val="20"/>
          <w:szCs w:val="20"/>
          <w:lang w:val="pl"/>
        </w:rPr>
      </w:pPr>
      <w:r w:rsidRPr="000406DA">
        <w:rPr>
          <w:rFonts w:ascii="Arial" w:hAnsi="Arial" w:cs="Arial"/>
          <w:color w:val="auto"/>
          <w:sz w:val="20"/>
          <w:szCs w:val="20"/>
          <w:lang w:val="pl"/>
        </w:rPr>
        <w:t>Projekt budowlany (</w:t>
      </w:r>
      <w:r w:rsidR="004D432E" w:rsidRPr="000406DA">
        <w:rPr>
          <w:rFonts w:ascii="Arial" w:hAnsi="Arial" w:cs="Arial"/>
          <w:color w:val="auto"/>
          <w:sz w:val="20"/>
          <w:szCs w:val="20"/>
          <w:lang w:val="pl"/>
        </w:rPr>
        <w:t>branża budowlana, branża elektryczna</w:t>
      </w:r>
      <w:r w:rsidRPr="000406DA">
        <w:rPr>
          <w:rFonts w:ascii="Arial" w:hAnsi="Arial" w:cs="Arial"/>
          <w:color w:val="auto"/>
          <w:sz w:val="20"/>
          <w:szCs w:val="20"/>
          <w:lang w:val="pl"/>
        </w:rPr>
        <w:t>)</w:t>
      </w:r>
    </w:p>
    <w:p w:rsidR="00A70F4A" w:rsidRPr="000406DA" w:rsidRDefault="00950140" w:rsidP="0083520A">
      <w:pPr>
        <w:pStyle w:val="Default"/>
        <w:numPr>
          <w:ilvl w:val="0"/>
          <w:numId w:val="27"/>
        </w:numPr>
        <w:spacing w:line="360" w:lineRule="auto"/>
        <w:rPr>
          <w:rFonts w:ascii="Arial" w:hAnsi="Arial" w:cs="Arial"/>
          <w:color w:val="auto"/>
          <w:sz w:val="20"/>
          <w:szCs w:val="20"/>
          <w:lang w:val="pl"/>
        </w:rPr>
      </w:pPr>
      <w:r w:rsidRPr="000406DA">
        <w:rPr>
          <w:rFonts w:ascii="Arial" w:hAnsi="Arial" w:cs="Arial"/>
          <w:color w:val="auto"/>
          <w:sz w:val="20"/>
          <w:szCs w:val="20"/>
          <w:lang w:val="pl"/>
        </w:rPr>
        <w:t xml:space="preserve">Specyfikacja techniczna wykonania i odbioru robót (branża budowlana, branża elektryczna) </w:t>
      </w:r>
    </w:p>
    <w:p w:rsidR="00A70F4A" w:rsidRPr="000406DA" w:rsidRDefault="00CA52DB" w:rsidP="0083520A">
      <w:pPr>
        <w:pStyle w:val="Default"/>
        <w:numPr>
          <w:ilvl w:val="0"/>
          <w:numId w:val="27"/>
        </w:numPr>
        <w:spacing w:line="360" w:lineRule="auto"/>
        <w:rPr>
          <w:rFonts w:ascii="Arial" w:hAnsi="Arial" w:cs="Arial"/>
          <w:color w:val="auto"/>
          <w:sz w:val="20"/>
          <w:szCs w:val="20"/>
          <w:lang w:val="pl"/>
        </w:rPr>
      </w:pPr>
      <w:r w:rsidRPr="000406DA">
        <w:rPr>
          <w:rFonts w:ascii="Arial" w:hAnsi="Arial" w:cs="Arial"/>
          <w:color w:val="auto"/>
          <w:sz w:val="20"/>
          <w:szCs w:val="20"/>
          <w:lang w:val="pl"/>
        </w:rPr>
        <w:t>Prz</w:t>
      </w:r>
      <w:r w:rsidR="00950140" w:rsidRPr="000406DA">
        <w:rPr>
          <w:rFonts w:ascii="Arial" w:hAnsi="Arial" w:cs="Arial"/>
          <w:color w:val="auto"/>
          <w:sz w:val="20"/>
          <w:szCs w:val="20"/>
          <w:lang w:val="pl"/>
        </w:rPr>
        <w:t xml:space="preserve">edmiar robót (branża budowlana, branża elektryczna) </w:t>
      </w:r>
    </w:p>
    <w:p w:rsidR="00222A92" w:rsidRPr="004D432E" w:rsidRDefault="00222A92" w:rsidP="00C0676D">
      <w:pPr>
        <w:pStyle w:val="Default"/>
        <w:spacing w:line="360" w:lineRule="auto"/>
        <w:ind w:left="360"/>
        <w:rPr>
          <w:rFonts w:ascii="Arial" w:hAnsi="Arial" w:cs="Arial"/>
          <w:b/>
          <w:iCs/>
          <w:sz w:val="20"/>
          <w:szCs w:val="20"/>
          <w:highlight w:val="yellow"/>
        </w:rPr>
      </w:pPr>
      <w:bookmarkStart w:id="4" w:name="_GoBack"/>
      <w:bookmarkEnd w:id="4"/>
    </w:p>
    <w:p w:rsidR="004D7B29" w:rsidRPr="009C2090" w:rsidRDefault="004D7B29" w:rsidP="004D7B29">
      <w:pPr>
        <w:pStyle w:val="Default"/>
        <w:spacing w:line="360" w:lineRule="auto"/>
        <w:ind w:left="720"/>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9C2090"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Zamawiający zgodnie z art. 104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A70F4A" w:rsidRDefault="009C2090" w:rsidP="00EE2ED4">
      <w:pPr>
        <w:pStyle w:val="Default"/>
        <w:spacing w:line="360" w:lineRule="auto"/>
        <w:jc w:val="both"/>
        <w:rPr>
          <w:rFonts w:ascii="Arial" w:hAnsi="Arial" w:cs="Arial"/>
          <w:iCs/>
          <w:sz w:val="20"/>
          <w:szCs w:val="20"/>
        </w:rPr>
      </w:pPr>
      <w:r>
        <w:rPr>
          <w:rFonts w:ascii="Arial" w:hAnsi="Arial" w:cs="Arial"/>
          <w:iCs/>
          <w:sz w:val="20"/>
          <w:szCs w:val="20"/>
        </w:rPr>
        <w:t>Zamawiający dopuszcza</w:t>
      </w:r>
      <w:r w:rsidR="00EE2ED4">
        <w:rPr>
          <w:rFonts w:ascii="Arial" w:hAnsi="Arial" w:cs="Arial"/>
          <w:iCs/>
          <w:sz w:val="20"/>
          <w:szCs w:val="20"/>
        </w:rPr>
        <w:t xml:space="preserve"> składanie ofert równoważnych. </w:t>
      </w:r>
    </w:p>
    <w:p w:rsidR="00EE2ED4" w:rsidRDefault="00EE2ED4" w:rsidP="00EE2ED4">
      <w:pPr>
        <w:pStyle w:val="Default"/>
        <w:spacing w:line="360" w:lineRule="auto"/>
        <w:jc w:val="both"/>
        <w:rPr>
          <w:rFonts w:ascii="Arial" w:hAnsi="Arial" w:cs="Arial"/>
          <w:iCs/>
          <w:sz w:val="20"/>
          <w:szCs w:val="20"/>
        </w:rPr>
      </w:pPr>
    </w:p>
    <w:p w:rsidR="00617ACD" w:rsidRPr="00EE2ED4" w:rsidRDefault="00617ACD" w:rsidP="00EE2ED4">
      <w:pPr>
        <w:pStyle w:val="Default"/>
        <w:spacing w:line="360" w:lineRule="auto"/>
        <w:jc w:val="both"/>
        <w:rPr>
          <w:rFonts w:ascii="Arial" w:hAnsi="Arial" w:cs="Arial"/>
          <w:iCs/>
          <w:sz w:val="20"/>
          <w:szCs w:val="20"/>
        </w:rPr>
      </w:pPr>
    </w:p>
    <w:p w:rsidR="00036855" w:rsidRPr="00445749" w:rsidRDefault="007E5D95" w:rsidP="00445749">
      <w:pPr>
        <w:pStyle w:val="Akapitzlist"/>
        <w:numPr>
          <w:ilvl w:val="0"/>
          <w:numId w:val="1"/>
        </w:numPr>
        <w:spacing w:line="360" w:lineRule="auto"/>
        <w:jc w:val="both"/>
        <w:rPr>
          <w:sz w:val="20"/>
          <w:szCs w:val="20"/>
          <w:u w:val="single"/>
        </w:rPr>
      </w:pPr>
      <w:r w:rsidRPr="00445749">
        <w:rPr>
          <w:sz w:val="20"/>
          <w:szCs w:val="20"/>
          <w:u w:val="single"/>
        </w:rPr>
        <w:lastRenderedPageBreak/>
        <w:t>Wspólny Słownik Zamówień CPV:</w:t>
      </w:r>
    </w:p>
    <w:p w:rsidR="00445749" w:rsidRDefault="00445749" w:rsidP="00445749">
      <w:pPr>
        <w:pStyle w:val="Akapitzlist"/>
        <w:spacing w:line="360" w:lineRule="auto"/>
        <w:ind w:left="595"/>
        <w:jc w:val="both"/>
        <w:rPr>
          <w:sz w:val="20"/>
          <w:szCs w:val="20"/>
        </w:rPr>
      </w:pPr>
      <w:r w:rsidRPr="00445749">
        <w:rPr>
          <w:sz w:val="20"/>
          <w:szCs w:val="20"/>
        </w:rPr>
        <w:t>452</w:t>
      </w:r>
      <w:r>
        <w:rPr>
          <w:sz w:val="20"/>
          <w:szCs w:val="20"/>
        </w:rPr>
        <w:t xml:space="preserve">43600-8 Roboty budowlane w zakresie ścianek szczelnych </w:t>
      </w:r>
    </w:p>
    <w:p w:rsidR="00445749" w:rsidRDefault="00445749" w:rsidP="00445749">
      <w:pPr>
        <w:pStyle w:val="Akapitzlist"/>
        <w:spacing w:line="360" w:lineRule="auto"/>
        <w:ind w:left="595"/>
        <w:jc w:val="both"/>
        <w:rPr>
          <w:sz w:val="20"/>
          <w:szCs w:val="20"/>
        </w:rPr>
      </w:pPr>
      <w:r>
        <w:rPr>
          <w:sz w:val="20"/>
          <w:szCs w:val="20"/>
        </w:rPr>
        <w:t xml:space="preserve">45111200-0 Roboty w zakresie przygotowania terenu pod budowę i roboty ziemne. </w:t>
      </w:r>
    </w:p>
    <w:p w:rsidR="00445749" w:rsidRDefault="00326913" w:rsidP="00445749">
      <w:pPr>
        <w:pStyle w:val="Akapitzlist"/>
        <w:spacing w:line="360" w:lineRule="auto"/>
        <w:ind w:left="595"/>
        <w:jc w:val="both"/>
        <w:rPr>
          <w:sz w:val="20"/>
          <w:szCs w:val="20"/>
        </w:rPr>
      </w:pPr>
      <w:r>
        <w:rPr>
          <w:sz w:val="20"/>
          <w:szCs w:val="20"/>
        </w:rPr>
        <w:t xml:space="preserve">45112000-5 Roboty w zakresie usuwania gleby </w:t>
      </w:r>
    </w:p>
    <w:p w:rsidR="00445749" w:rsidRDefault="00445749" w:rsidP="00445749">
      <w:pPr>
        <w:pStyle w:val="Akapitzlist"/>
        <w:spacing w:line="360" w:lineRule="auto"/>
        <w:ind w:left="595"/>
        <w:jc w:val="both"/>
        <w:rPr>
          <w:sz w:val="20"/>
          <w:szCs w:val="20"/>
        </w:rPr>
      </w:pPr>
      <w:r>
        <w:rPr>
          <w:sz w:val="20"/>
          <w:szCs w:val="20"/>
        </w:rPr>
        <w:t>45200000-9 Roboty budowlane w zakresie wznoszenia kompletnych obiektów budowlanych lub ich części oraz roboty w zakresie inżynierii lądowej i wodnej</w:t>
      </w:r>
    </w:p>
    <w:p w:rsidR="00445749" w:rsidRDefault="00445749" w:rsidP="00445749">
      <w:pPr>
        <w:pStyle w:val="Akapitzlist"/>
        <w:spacing w:line="360" w:lineRule="auto"/>
        <w:ind w:left="595"/>
        <w:jc w:val="both"/>
        <w:rPr>
          <w:sz w:val="20"/>
          <w:szCs w:val="20"/>
        </w:rPr>
      </w:pPr>
      <w:r>
        <w:rPr>
          <w:sz w:val="20"/>
          <w:szCs w:val="20"/>
        </w:rPr>
        <w:t>45247230-1 Roboty budowlane w zakresie grobli</w:t>
      </w:r>
    </w:p>
    <w:p w:rsidR="00445749" w:rsidRDefault="00445749" w:rsidP="00445749">
      <w:pPr>
        <w:pStyle w:val="Akapitzlist"/>
        <w:spacing w:line="360" w:lineRule="auto"/>
        <w:ind w:left="595"/>
        <w:jc w:val="both"/>
        <w:rPr>
          <w:sz w:val="20"/>
          <w:szCs w:val="20"/>
        </w:rPr>
      </w:pPr>
      <w:r>
        <w:rPr>
          <w:sz w:val="20"/>
          <w:szCs w:val="20"/>
        </w:rPr>
        <w:t xml:space="preserve">45247240-4 Roboty budowlane w zakresie barier stałych </w:t>
      </w:r>
    </w:p>
    <w:p w:rsidR="00445749" w:rsidRDefault="000738F6" w:rsidP="00445749">
      <w:pPr>
        <w:pStyle w:val="Akapitzlist"/>
        <w:spacing w:line="360" w:lineRule="auto"/>
        <w:ind w:left="595"/>
        <w:jc w:val="both"/>
        <w:rPr>
          <w:sz w:val="20"/>
          <w:szCs w:val="20"/>
        </w:rPr>
      </w:pPr>
      <w:r>
        <w:rPr>
          <w:sz w:val="20"/>
          <w:szCs w:val="20"/>
        </w:rPr>
        <w:t xml:space="preserve">45247270-3 Budowa zbiorników </w:t>
      </w:r>
    </w:p>
    <w:p w:rsidR="000738F6" w:rsidRDefault="000738F6" w:rsidP="00445749">
      <w:pPr>
        <w:pStyle w:val="Akapitzlist"/>
        <w:spacing w:line="360" w:lineRule="auto"/>
        <w:ind w:left="595"/>
        <w:jc w:val="both"/>
        <w:rPr>
          <w:sz w:val="20"/>
          <w:szCs w:val="20"/>
        </w:rPr>
      </w:pPr>
      <w:r>
        <w:rPr>
          <w:sz w:val="20"/>
          <w:szCs w:val="20"/>
        </w:rPr>
        <w:t xml:space="preserve">45233161-5 Ścieżki pieszo-rowerowe </w:t>
      </w:r>
    </w:p>
    <w:p w:rsidR="000738F6" w:rsidRDefault="000738F6" w:rsidP="00445749">
      <w:pPr>
        <w:pStyle w:val="Akapitzlist"/>
        <w:spacing w:line="360" w:lineRule="auto"/>
        <w:ind w:left="595"/>
        <w:jc w:val="both"/>
        <w:rPr>
          <w:sz w:val="20"/>
          <w:szCs w:val="20"/>
        </w:rPr>
      </w:pPr>
      <w:r>
        <w:rPr>
          <w:sz w:val="20"/>
          <w:szCs w:val="20"/>
        </w:rPr>
        <w:t xml:space="preserve">45315100-9 Instalacyjne roboty elektryczne </w:t>
      </w:r>
    </w:p>
    <w:p w:rsidR="000738F6" w:rsidRDefault="000738F6" w:rsidP="00445749">
      <w:pPr>
        <w:pStyle w:val="Akapitzlist"/>
        <w:spacing w:line="360" w:lineRule="auto"/>
        <w:ind w:left="595"/>
        <w:jc w:val="both"/>
        <w:rPr>
          <w:sz w:val="20"/>
          <w:szCs w:val="20"/>
        </w:rPr>
      </w:pPr>
      <w:r>
        <w:rPr>
          <w:sz w:val="20"/>
          <w:szCs w:val="20"/>
        </w:rPr>
        <w:t xml:space="preserve">45315300-1 Instalowanie linii energetycznych </w:t>
      </w:r>
    </w:p>
    <w:p w:rsidR="000738F6" w:rsidRDefault="000738F6" w:rsidP="00445749">
      <w:pPr>
        <w:pStyle w:val="Akapitzlist"/>
        <w:spacing w:line="360" w:lineRule="auto"/>
        <w:ind w:left="595"/>
        <w:jc w:val="both"/>
        <w:rPr>
          <w:sz w:val="20"/>
          <w:szCs w:val="20"/>
        </w:rPr>
      </w:pPr>
      <w:r>
        <w:rPr>
          <w:sz w:val="20"/>
          <w:szCs w:val="20"/>
        </w:rPr>
        <w:t xml:space="preserve">45316100-6 Instalowanie zewnętrznego sprzętu oświetleniowego </w:t>
      </w:r>
    </w:p>
    <w:p w:rsidR="00C712D5" w:rsidRDefault="00C712D5" w:rsidP="00445749">
      <w:pPr>
        <w:pStyle w:val="Akapitzlist"/>
        <w:spacing w:line="360" w:lineRule="auto"/>
        <w:ind w:left="595"/>
        <w:jc w:val="both"/>
        <w:rPr>
          <w:sz w:val="20"/>
          <w:szCs w:val="20"/>
        </w:rPr>
      </w:pPr>
      <w:r>
        <w:rPr>
          <w:sz w:val="20"/>
          <w:szCs w:val="20"/>
        </w:rPr>
        <w:t>09331200-0 Słoneczne moduły fotoelektryczne</w:t>
      </w:r>
    </w:p>
    <w:p w:rsidR="006903C7" w:rsidRPr="00445749" w:rsidRDefault="00C712D5" w:rsidP="005E7FF3">
      <w:pPr>
        <w:pStyle w:val="Akapitzlist"/>
        <w:spacing w:line="360" w:lineRule="auto"/>
        <w:ind w:left="595"/>
        <w:jc w:val="both"/>
        <w:rPr>
          <w:sz w:val="20"/>
          <w:szCs w:val="20"/>
        </w:rPr>
      </w:pPr>
      <w:r>
        <w:rPr>
          <w:sz w:val="20"/>
          <w:szCs w:val="20"/>
        </w:rPr>
        <w:t xml:space="preserve">45342000-6 Budowa ogrodzeń </w:t>
      </w: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58346F">
        <w:rPr>
          <w:bCs/>
          <w:iCs/>
          <w:color w:val="000000"/>
          <w:sz w:val="20"/>
          <w:szCs w:val="20"/>
        </w:rPr>
        <w:t xml:space="preserve">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 Celem wprowadzenia obowiązku podziału zamówień na części jest zwiększenie udziału sektora małych i średnich przedsiębiorstw (MŚP) w rynku zamówień publicznych. </w:t>
      </w:r>
      <w:r w:rsidR="00BA01B3">
        <w:rPr>
          <w:bCs/>
          <w:iCs/>
          <w:color w:val="000000"/>
          <w:sz w:val="20"/>
          <w:szCs w:val="20"/>
        </w:rPr>
        <w:t xml:space="preserve">Brak podziału zamówienia na części nie skutkuje brakiem możliwości złożenia oferty w niniejszym postępowaniu przez małych i średnich przedsiębiorców. Całość niniejszego </w:t>
      </w:r>
      <w:r w:rsidR="00364772">
        <w:rPr>
          <w:bCs/>
          <w:iCs/>
          <w:color w:val="000000"/>
          <w:sz w:val="20"/>
          <w:szCs w:val="20"/>
        </w:rPr>
        <w:t xml:space="preserve">zamówienia była dostosowana do potrzeb małych i średnich przedsiębiorstw-podział na części nie służył temu, by wielkość poszczególnych zamówień lepiej odpowiadała możliwościom tego rodzaju przedsiębiorców. Tym samym brak konieczności niniejszego zamówienia na części jest z ww. przyczyn uzasadniony. </w:t>
      </w:r>
      <w:r w:rsidR="0058346F">
        <w:rPr>
          <w:bCs/>
          <w:iCs/>
          <w:color w:val="000000"/>
          <w:sz w:val="20"/>
          <w:szCs w:val="20"/>
        </w:rPr>
        <w:t xml:space="preserve"> </w:t>
      </w:r>
    </w:p>
    <w:p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  (Dz. U. z 2021 r. poz. 779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bookmarkStart w:id="5" w:name="_Toc66783030"/>
      <w:r>
        <w:lastRenderedPageBreak/>
        <w:t>V. Wizja lokalna</w:t>
      </w:r>
      <w:bookmarkEnd w:id="5"/>
    </w:p>
    <w:p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6" w:name="_Toc66783031"/>
      <w:r>
        <w:t>VI. Podwykonawstwo</w:t>
      </w:r>
      <w:bookmarkEnd w:id="6"/>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F3321A" w:rsidRDefault="007E5D95" w:rsidP="0083520A">
      <w:pPr>
        <w:numPr>
          <w:ilvl w:val="0"/>
          <w:numId w:val="10"/>
        </w:numPr>
        <w:spacing w:line="360" w:lineRule="auto"/>
        <w:jc w:val="both"/>
        <w:rPr>
          <w:sz w:val="20"/>
          <w:szCs w:val="20"/>
        </w:rPr>
      </w:pPr>
      <w:r w:rsidRPr="00F3321A">
        <w:rPr>
          <w:sz w:val="20"/>
          <w:szCs w:val="20"/>
        </w:rPr>
        <w:t xml:space="preserve">Zamawiający </w:t>
      </w:r>
      <w:r w:rsidR="006B2F46" w:rsidRPr="00F3321A">
        <w:rPr>
          <w:b/>
          <w:sz w:val="20"/>
          <w:szCs w:val="20"/>
        </w:rPr>
        <w:t>nie</w:t>
      </w:r>
      <w:r w:rsidRPr="00F3321A">
        <w:rPr>
          <w:b/>
          <w:sz w:val="20"/>
          <w:szCs w:val="20"/>
        </w:rPr>
        <w:t xml:space="preserve"> zastrzega</w:t>
      </w:r>
      <w:r w:rsidRPr="00F3321A">
        <w:rPr>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576BC3" w:rsidRDefault="00576BC3" w:rsidP="00576BC3">
      <w:pPr>
        <w:spacing w:line="360" w:lineRule="auto"/>
        <w:ind w:left="453"/>
        <w:jc w:val="both"/>
        <w:rPr>
          <w:sz w:val="20"/>
          <w:szCs w:val="20"/>
        </w:rPr>
      </w:pPr>
    </w:p>
    <w:p w:rsidR="00D92D65" w:rsidRDefault="007E5D95">
      <w:pPr>
        <w:pStyle w:val="Nagwek2"/>
      </w:pPr>
      <w:bookmarkStart w:id="7" w:name="_Toc66783032"/>
      <w:r>
        <w:t>VII. Termin wykonania zamówienia</w:t>
      </w:r>
      <w:bookmarkEnd w:id="7"/>
    </w:p>
    <w:p w:rsidR="00D92D65" w:rsidRPr="00653761" w:rsidRDefault="00576BC3" w:rsidP="001939E0">
      <w:pPr>
        <w:numPr>
          <w:ilvl w:val="0"/>
          <w:numId w:val="13"/>
        </w:numPr>
        <w:spacing w:before="240" w:line="360" w:lineRule="auto"/>
        <w:ind w:left="426"/>
        <w:jc w:val="both"/>
        <w:rPr>
          <w:sz w:val="20"/>
          <w:szCs w:val="20"/>
          <w:u w:val="single"/>
        </w:rPr>
      </w:pPr>
      <w:r>
        <w:rPr>
          <w:sz w:val="20"/>
          <w:szCs w:val="20"/>
        </w:rPr>
        <w:t xml:space="preserve">Zamówienie musi być zrealizowane w terminie: </w:t>
      </w:r>
      <w:r w:rsidRPr="00653761">
        <w:rPr>
          <w:b/>
          <w:sz w:val="20"/>
          <w:szCs w:val="20"/>
          <w:u w:val="single"/>
        </w:rPr>
        <w:t>do</w:t>
      </w:r>
      <w:r w:rsidR="001939E0">
        <w:rPr>
          <w:b/>
          <w:sz w:val="20"/>
          <w:szCs w:val="20"/>
          <w:u w:val="single"/>
        </w:rPr>
        <w:t xml:space="preserve"> </w:t>
      </w:r>
      <w:r w:rsidR="001939E0" w:rsidRPr="00B86A21">
        <w:rPr>
          <w:b/>
          <w:sz w:val="20"/>
          <w:szCs w:val="20"/>
          <w:u w:val="single"/>
        </w:rPr>
        <w:t>16 miesięcy</w:t>
      </w:r>
      <w:r w:rsidR="001939E0">
        <w:rPr>
          <w:b/>
          <w:sz w:val="20"/>
          <w:szCs w:val="20"/>
          <w:u w:val="single"/>
        </w:rPr>
        <w:t xml:space="preserve"> od daty udzielenia </w:t>
      </w:r>
      <w:r w:rsidRPr="00653761">
        <w:rPr>
          <w:b/>
          <w:sz w:val="20"/>
          <w:szCs w:val="20"/>
          <w:u w:val="single"/>
        </w:rPr>
        <w:t xml:space="preserve">zamówienia. </w:t>
      </w:r>
    </w:p>
    <w:p w:rsidR="00D92D65" w:rsidRPr="00F022A8"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nr </w:t>
      </w:r>
      <w:r w:rsidR="00B96AB0">
        <w:rPr>
          <w:sz w:val="20"/>
          <w:szCs w:val="20"/>
        </w:rPr>
        <w:t xml:space="preserve">6 </w:t>
      </w:r>
      <w:r w:rsidR="007E5D95" w:rsidRPr="00F022A8">
        <w:rPr>
          <w:sz w:val="20"/>
          <w:szCs w:val="20"/>
        </w:rPr>
        <w:t>do SWZ.</w:t>
      </w:r>
    </w:p>
    <w:p w:rsidR="00D92D65" w:rsidRDefault="007E5D95">
      <w:pPr>
        <w:pStyle w:val="Nagwek2"/>
        <w:tabs>
          <w:tab w:val="left" w:pos="0"/>
        </w:tabs>
      </w:pPr>
      <w:bookmarkStart w:id="8" w:name="_Toc66783033"/>
      <w:r>
        <w:t>VIII. Warunki udziału w postępowaniu</w:t>
      </w:r>
      <w:bookmarkEnd w:id="8"/>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6B2F46">
      <w:pPr>
        <w:spacing w:line="360" w:lineRule="auto"/>
        <w:ind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Pr="008E1DC6" w:rsidRDefault="007E5D95">
      <w:pPr>
        <w:numPr>
          <w:ilvl w:val="0"/>
          <w:numId w:val="4"/>
        </w:numPr>
        <w:spacing w:line="360" w:lineRule="auto"/>
        <w:ind w:left="852" w:right="20" w:hanging="426"/>
        <w:jc w:val="both"/>
        <w:rPr>
          <w:sz w:val="20"/>
          <w:szCs w:val="20"/>
        </w:rPr>
      </w:pPr>
      <w:r>
        <w:rPr>
          <w:b/>
          <w:sz w:val="20"/>
          <w:szCs w:val="20"/>
        </w:rPr>
        <w:lastRenderedPageBreak/>
        <w:t>sytuacji ekonomicznej lub finansowej:</w:t>
      </w:r>
    </w:p>
    <w:p w:rsidR="008E1DC6" w:rsidRPr="00263849" w:rsidRDefault="008E1DC6" w:rsidP="008E1DC6">
      <w:pPr>
        <w:pStyle w:val="Akapitzlist"/>
        <w:numPr>
          <w:ilvl w:val="0"/>
          <w:numId w:val="29"/>
        </w:numPr>
        <w:spacing w:line="360" w:lineRule="auto"/>
        <w:ind w:right="20"/>
        <w:jc w:val="both"/>
        <w:rPr>
          <w:sz w:val="20"/>
          <w:szCs w:val="20"/>
        </w:rPr>
      </w:pPr>
      <w:r w:rsidRPr="00263849">
        <w:rPr>
          <w:sz w:val="20"/>
          <w:szCs w:val="20"/>
        </w:rPr>
        <w:t>posiada polisę ubezpieczeniową od odpowiedzialności cywilnej w zakresie prowadzonej działalności gospodarczej na sumę gwaran</w:t>
      </w:r>
      <w:r w:rsidR="00C3323F" w:rsidRPr="00263849">
        <w:rPr>
          <w:sz w:val="20"/>
          <w:szCs w:val="20"/>
        </w:rPr>
        <w:t>cyjną nie mniejszą niż 4 000 000,00 zł.</w:t>
      </w:r>
    </w:p>
    <w:p w:rsidR="00263849" w:rsidRDefault="008E1DC6" w:rsidP="00F95481">
      <w:pPr>
        <w:pStyle w:val="Akapitzlist"/>
        <w:numPr>
          <w:ilvl w:val="0"/>
          <w:numId w:val="29"/>
        </w:numPr>
        <w:spacing w:line="360" w:lineRule="auto"/>
        <w:ind w:right="20"/>
        <w:jc w:val="both"/>
        <w:rPr>
          <w:sz w:val="20"/>
          <w:szCs w:val="20"/>
        </w:rPr>
      </w:pPr>
      <w:r w:rsidRPr="00263849">
        <w:rPr>
          <w:sz w:val="20"/>
          <w:szCs w:val="20"/>
        </w:rPr>
        <w:t xml:space="preserve">Posiada środki finansowe lub zdolność kredytową z ostatnich trzech miesięcy przed upływem terminu </w:t>
      </w:r>
      <w:r w:rsidR="00C3323F" w:rsidRPr="00263849">
        <w:rPr>
          <w:sz w:val="20"/>
          <w:szCs w:val="20"/>
        </w:rPr>
        <w:t>składania ofert do wysokości 2</w:t>
      </w:r>
      <w:r w:rsidR="00E9732B" w:rsidRPr="00263849">
        <w:rPr>
          <w:sz w:val="20"/>
          <w:szCs w:val="20"/>
        </w:rPr>
        <w:t> 000</w:t>
      </w:r>
      <w:r w:rsidR="00F3321A" w:rsidRPr="00263849">
        <w:rPr>
          <w:sz w:val="20"/>
          <w:szCs w:val="20"/>
        </w:rPr>
        <w:t> </w:t>
      </w:r>
      <w:r w:rsidR="00E9732B" w:rsidRPr="00263849">
        <w:rPr>
          <w:sz w:val="20"/>
          <w:szCs w:val="20"/>
        </w:rPr>
        <w:t>000</w:t>
      </w:r>
      <w:r w:rsidR="00F3321A" w:rsidRPr="00263849">
        <w:rPr>
          <w:sz w:val="20"/>
          <w:szCs w:val="20"/>
        </w:rPr>
        <w:t>,00</w:t>
      </w:r>
      <w:r w:rsidR="00E9732B" w:rsidRPr="00263849">
        <w:rPr>
          <w:sz w:val="20"/>
          <w:szCs w:val="20"/>
        </w:rPr>
        <w:t xml:space="preserve"> zł. </w:t>
      </w:r>
    </w:p>
    <w:p w:rsidR="00F95481" w:rsidRPr="00F95481" w:rsidRDefault="00F95481" w:rsidP="00F95481">
      <w:pPr>
        <w:pStyle w:val="Akapitzlist"/>
        <w:spacing w:line="360" w:lineRule="auto"/>
        <w:ind w:left="1212" w:right="20"/>
        <w:jc w:val="both"/>
        <w:rPr>
          <w:sz w:val="20"/>
          <w:szCs w:val="20"/>
        </w:rPr>
      </w:pP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DB6562" w:rsidRPr="00263849" w:rsidRDefault="00263849" w:rsidP="00C3323F">
      <w:pPr>
        <w:spacing w:before="240" w:line="360" w:lineRule="auto"/>
        <w:ind w:left="524" w:right="20"/>
        <w:jc w:val="both"/>
        <w:rPr>
          <w:sz w:val="20"/>
          <w:szCs w:val="20"/>
        </w:rPr>
      </w:pPr>
      <w:r>
        <w:rPr>
          <w:sz w:val="20"/>
          <w:szCs w:val="20"/>
        </w:rPr>
        <w:t>a)</w:t>
      </w:r>
      <w:r w:rsidR="00C3323F" w:rsidRPr="00263849">
        <w:rPr>
          <w:sz w:val="20"/>
          <w:szCs w:val="20"/>
        </w:rPr>
        <w:t xml:space="preserve"> </w:t>
      </w:r>
      <w:r w:rsidR="00FF111F" w:rsidRPr="00263849">
        <w:rPr>
          <w:b/>
          <w:sz w:val="20"/>
          <w:szCs w:val="20"/>
        </w:rPr>
        <w:t>dotyczącej osób:</w:t>
      </w:r>
      <w:r w:rsidR="00FF111F" w:rsidRPr="00263849">
        <w:rPr>
          <w:sz w:val="20"/>
          <w:szCs w:val="20"/>
        </w:rPr>
        <w:t xml:space="preserve"> warunek zostanie spełniony jeśli wykonawca </w:t>
      </w:r>
      <w:r w:rsidR="00952BB2" w:rsidRPr="00263849">
        <w:rPr>
          <w:sz w:val="20"/>
          <w:szCs w:val="20"/>
        </w:rPr>
        <w:t>wykaże, że</w:t>
      </w:r>
      <w:r w:rsidR="00FF111F" w:rsidRPr="00263849">
        <w:rPr>
          <w:sz w:val="20"/>
          <w:szCs w:val="20"/>
        </w:rPr>
        <w:t xml:space="preserve"> </w:t>
      </w:r>
      <w:r w:rsidR="00F536D4" w:rsidRPr="00263849">
        <w:rPr>
          <w:sz w:val="20"/>
          <w:szCs w:val="20"/>
        </w:rPr>
        <w:t xml:space="preserve">dysponuje lub będzie dysponował osobami skierowanymi przez wykonawcę do realizacji zamówienia publicznego tj. co najmniej </w:t>
      </w:r>
    </w:p>
    <w:p w:rsidR="00952BB2" w:rsidRPr="00263849" w:rsidRDefault="00C36746" w:rsidP="00263849">
      <w:pPr>
        <w:pStyle w:val="Akapitzlist"/>
        <w:numPr>
          <w:ilvl w:val="0"/>
          <w:numId w:val="25"/>
        </w:numPr>
        <w:spacing w:line="360" w:lineRule="auto"/>
        <w:ind w:right="20"/>
        <w:jc w:val="both"/>
        <w:rPr>
          <w:b/>
          <w:sz w:val="20"/>
          <w:szCs w:val="20"/>
        </w:rPr>
      </w:pPr>
      <w:r>
        <w:rPr>
          <w:b/>
          <w:sz w:val="20"/>
          <w:szCs w:val="20"/>
        </w:rPr>
        <w:t xml:space="preserve">kierownik budowy </w:t>
      </w:r>
      <w:r>
        <w:rPr>
          <w:sz w:val="20"/>
          <w:szCs w:val="20"/>
        </w:rPr>
        <w:t>posiadający</w:t>
      </w:r>
      <w:r w:rsidR="00F536D4" w:rsidRPr="00263849">
        <w:rPr>
          <w:sz w:val="20"/>
          <w:szCs w:val="20"/>
        </w:rPr>
        <w:t xml:space="preserve"> uprawnienia budowlane </w:t>
      </w:r>
      <w:r w:rsidR="00263849" w:rsidRPr="00263849">
        <w:rPr>
          <w:sz w:val="20"/>
          <w:szCs w:val="20"/>
        </w:rPr>
        <w:t xml:space="preserve">do kierowania robotami budowlanymi w specjalności inżynieryjnej hydrotechnicznej w rozumieniu ustawy z dnia 7 lipca 1994 r. – Prawo budowlane (Dz. U. Z 2021 r. poz. 2351 r z </w:t>
      </w:r>
      <w:proofErr w:type="spellStart"/>
      <w:r w:rsidR="00263849" w:rsidRPr="00263849">
        <w:rPr>
          <w:sz w:val="20"/>
          <w:szCs w:val="20"/>
        </w:rPr>
        <w:t>późn</w:t>
      </w:r>
      <w:proofErr w:type="spellEnd"/>
      <w:r w:rsidR="00263849" w:rsidRPr="00263849">
        <w:rPr>
          <w:sz w:val="20"/>
          <w:szCs w:val="20"/>
        </w:rPr>
        <w:t xml:space="preserve">. zm.) lub wodno-melioracyjnej lub odpowiadające im uprawnienia budowlane wydane na podstawie wcześniej obowiązujących przepisów. </w:t>
      </w:r>
    </w:p>
    <w:p w:rsidR="007C6CF3" w:rsidRPr="00263849" w:rsidRDefault="00C36746" w:rsidP="00263849">
      <w:pPr>
        <w:pStyle w:val="Akapitzlist"/>
        <w:numPr>
          <w:ilvl w:val="0"/>
          <w:numId w:val="25"/>
        </w:numPr>
        <w:spacing w:line="360" w:lineRule="auto"/>
        <w:ind w:right="20"/>
        <w:jc w:val="both"/>
        <w:rPr>
          <w:b/>
          <w:sz w:val="20"/>
          <w:szCs w:val="20"/>
        </w:rPr>
      </w:pPr>
      <w:r>
        <w:rPr>
          <w:sz w:val="20"/>
          <w:szCs w:val="20"/>
        </w:rPr>
        <w:t xml:space="preserve"> </w:t>
      </w:r>
      <w:r>
        <w:rPr>
          <w:b/>
          <w:sz w:val="20"/>
          <w:szCs w:val="20"/>
        </w:rPr>
        <w:t>kierownik robót</w:t>
      </w:r>
      <w:r w:rsidR="00332AB9">
        <w:rPr>
          <w:sz w:val="20"/>
          <w:szCs w:val="20"/>
        </w:rPr>
        <w:t xml:space="preserve"> posiadający</w:t>
      </w:r>
      <w:r w:rsidR="00F536D4" w:rsidRPr="00263849">
        <w:rPr>
          <w:sz w:val="20"/>
          <w:szCs w:val="20"/>
        </w:rPr>
        <w:t xml:space="preserve"> uprawnienia budowlane do kierowania robotami w specjalności </w:t>
      </w:r>
      <w:r w:rsidR="002801E2" w:rsidRPr="00263849">
        <w:rPr>
          <w:sz w:val="20"/>
          <w:szCs w:val="20"/>
        </w:rPr>
        <w:t>instalacyjne</w:t>
      </w:r>
      <w:r w:rsidR="00263849">
        <w:rPr>
          <w:sz w:val="20"/>
          <w:szCs w:val="20"/>
        </w:rPr>
        <w:t>j w zakresie sieci instalacji</w:t>
      </w:r>
      <w:r w:rsidR="005743FA">
        <w:rPr>
          <w:sz w:val="20"/>
          <w:szCs w:val="20"/>
        </w:rPr>
        <w:t xml:space="preserve"> urządzeń elektry</w:t>
      </w:r>
      <w:r>
        <w:rPr>
          <w:sz w:val="20"/>
          <w:szCs w:val="20"/>
        </w:rPr>
        <w:t xml:space="preserve">cznych i elektroenergetycznych. </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9" w:name="_Toc66783034"/>
      <w:r>
        <w:t>IX. Podstawy wykluczenia z postępowania</w:t>
      </w:r>
      <w:bookmarkEnd w:id="9"/>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7E5D95" w:rsidP="0083520A">
      <w:pPr>
        <w:numPr>
          <w:ilvl w:val="0"/>
          <w:numId w:val="17"/>
        </w:numPr>
        <w:spacing w:line="360" w:lineRule="auto"/>
        <w:ind w:left="812" w:hanging="386"/>
        <w:jc w:val="both"/>
        <w:rPr>
          <w:b/>
          <w:sz w:val="20"/>
          <w:szCs w:val="20"/>
        </w:rPr>
      </w:pPr>
      <w:r w:rsidRPr="00C4253E">
        <w:rPr>
          <w:b/>
          <w:sz w:val="20"/>
          <w:szCs w:val="20"/>
        </w:rPr>
        <w:t xml:space="preserve">w art. 108 ust. 1 PZP </w:t>
      </w:r>
      <w:r w:rsidR="00332AB9">
        <w:rPr>
          <w:b/>
          <w:sz w:val="20"/>
          <w:szCs w:val="20"/>
        </w:rPr>
        <w:t xml:space="preserve">– obligatoryjne przesłanki wykluczenia wykonawców z postępowania. </w:t>
      </w:r>
    </w:p>
    <w:p w:rsidR="006539BA"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lastRenderedPageBreak/>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rsidR="007113E1" w:rsidRPr="00001825" w:rsidRDefault="00AC2C95" w:rsidP="00001825">
      <w:pPr>
        <w:pStyle w:val="Akapitzlist"/>
        <w:numPr>
          <w:ilvl w:val="1"/>
          <w:numId w:val="2"/>
        </w:numPr>
        <w:spacing w:line="360" w:lineRule="auto"/>
        <w:jc w:val="both"/>
        <w:rPr>
          <w:sz w:val="20"/>
          <w:szCs w:val="20"/>
          <w:u w:val="single"/>
        </w:rPr>
      </w:pPr>
      <w:r>
        <w:rPr>
          <w:sz w:val="20"/>
          <w:szCs w:val="20"/>
        </w:rPr>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r w:rsidR="00332AB9">
        <w:rPr>
          <w:b/>
          <w:sz w:val="20"/>
          <w:szCs w:val="20"/>
        </w:rPr>
        <w:t xml:space="preserve"> - fakultatywne przesłanki wykluczenia wykonawców z postępowania. </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10" w:name="_Toc66783035"/>
      <w:r>
        <w:lastRenderedPageBreak/>
        <w:t>X. Podmiotowe środki dowodowe. Oświadczenia i dokumenty, jakie zobowiązani są dostarczyć Wykonawcy w celu potwierdzenia spełniania warunków udziału w postępowaniu oraz wykazania braku podstaw wykluczenia</w:t>
      </w:r>
      <w:r w:rsidR="00834F33">
        <w:t>.</w:t>
      </w:r>
      <w:bookmarkEnd w:id="10"/>
    </w:p>
    <w:p w:rsidR="00834F33" w:rsidRDefault="00834F33" w:rsidP="00834F33">
      <w:pPr>
        <w:spacing w:line="360" w:lineRule="auto"/>
        <w:rPr>
          <w:b/>
          <w:sz w:val="20"/>
          <w:szCs w:val="20"/>
        </w:rPr>
      </w:pPr>
      <w:r>
        <w:t xml:space="preserve">1. </w:t>
      </w:r>
      <w:r>
        <w:rPr>
          <w:sz w:val="20"/>
          <w:szCs w:val="20"/>
        </w:rPr>
        <w:t>Do oferty Wykonawca zobowiązany jest dołączyć aktualne na dzień składania ofert oświadczen</w:t>
      </w:r>
      <w:r w:rsidR="00094BDA">
        <w:rPr>
          <w:sz w:val="20"/>
          <w:szCs w:val="20"/>
        </w:rPr>
        <w:t>ie o niepodleganiu wykluczeniu oraz spełnianiu warunków udziału</w:t>
      </w:r>
      <w:r>
        <w:rPr>
          <w:sz w:val="20"/>
          <w:szCs w:val="20"/>
        </w:rPr>
        <w:t xml:space="preserve">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Pr="00E16841"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C3323F">
        <w:rPr>
          <w:b/>
          <w:sz w:val="20"/>
          <w:szCs w:val="20"/>
        </w:rPr>
        <w:t>załącznik nr 4</w:t>
      </w:r>
      <w:r w:rsidRPr="004B2384">
        <w:rPr>
          <w:b/>
          <w:sz w:val="20"/>
          <w:szCs w:val="20"/>
        </w:rPr>
        <w:t xml:space="preserve"> do SWZ.</w:t>
      </w:r>
    </w:p>
    <w:p w:rsidR="00E16841" w:rsidRDefault="00E16841" w:rsidP="0083520A">
      <w:pPr>
        <w:numPr>
          <w:ilvl w:val="2"/>
          <w:numId w:val="15"/>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xml:space="preserve">, o których mowa w art. 125 ust. 1 ustawy </w:t>
      </w:r>
      <w:proofErr w:type="spellStart"/>
      <w:r>
        <w:rPr>
          <w:sz w:val="20"/>
          <w:szCs w:val="20"/>
        </w:rPr>
        <w:t>Pzp</w:t>
      </w:r>
      <w:proofErr w:type="spellEnd"/>
      <w:r>
        <w:rPr>
          <w:sz w:val="20"/>
          <w:szCs w:val="20"/>
        </w:rPr>
        <w:t xml:space="preserve"> w zakresie podstaw wykluczenia z postępowania na podstawie art. 108 ust. 1</w:t>
      </w:r>
      <w:r w:rsidR="007113E1">
        <w:rPr>
          <w:sz w:val="20"/>
          <w:szCs w:val="20"/>
        </w:rPr>
        <w:t xml:space="preserve">, art. 109 ust.1 pkt. 4 </w:t>
      </w:r>
      <w:r>
        <w:rPr>
          <w:sz w:val="20"/>
          <w:szCs w:val="20"/>
        </w:rPr>
        <w:t xml:space="preserve"> ustawy </w:t>
      </w:r>
      <w:proofErr w:type="spellStart"/>
      <w:r>
        <w:rPr>
          <w:sz w:val="20"/>
          <w:szCs w:val="20"/>
        </w:rPr>
        <w:t>Pzp</w:t>
      </w:r>
      <w:proofErr w:type="spellEnd"/>
      <w:r>
        <w:rPr>
          <w:sz w:val="20"/>
          <w:szCs w:val="20"/>
        </w:rPr>
        <w:t>.</w:t>
      </w:r>
      <w:r w:rsidR="00B91326">
        <w:rPr>
          <w:sz w:val="20"/>
          <w:szCs w:val="20"/>
        </w:rPr>
        <w:t xml:space="preserve"> </w:t>
      </w:r>
      <w:r w:rsidR="007113E1">
        <w:rPr>
          <w:sz w:val="20"/>
          <w:szCs w:val="20"/>
        </w:rPr>
        <w:t xml:space="preserve">oraz art. 7 ust. 1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00C3323F">
        <w:rPr>
          <w:b/>
          <w:sz w:val="20"/>
          <w:szCs w:val="20"/>
        </w:rPr>
        <w:t>5</w:t>
      </w:r>
      <w:r w:rsidR="004127ED" w:rsidRPr="004127ED">
        <w:rPr>
          <w:b/>
          <w:sz w:val="20"/>
          <w:szCs w:val="20"/>
        </w:rPr>
        <w:t xml:space="preserve"> </w:t>
      </w:r>
      <w:proofErr w:type="spellStart"/>
      <w:r w:rsidR="004127ED" w:rsidRPr="004127ED">
        <w:rPr>
          <w:b/>
          <w:sz w:val="20"/>
          <w:szCs w:val="20"/>
        </w:rPr>
        <w:t>doSWZ</w:t>
      </w:r>
      <w:proofErr w:type="spellEnd"/>
      <w:r w:rsidR="007113E1">
        <w:rPr>
          <w:b/>
          <w:sz w:val="20"/>
          <w:szCs w:val="20"/>
        </w:rPr>
        <w:t xml:space="preserve"> </w:t>
      </w:r>
    </w:p>
    <w:p w:rsidR="00E16841" w:rsidRPr="00001825" w:rsidRDefault="00E16841" w:rsidP="0083520A">
      <w:pPr>
        <w:numPr>
          <w:ilvl w:val="2"/>
          <w:numId w:val="15"/>
        </w:numPr>
        <w:spacing w:line="360" w:lineRule="auto"/>
        <w:ind w:left="710" w:hanging="435"/>
        <w:jc w:val="both"/>
        <w:rPr>
          <w:b/>
          <w:sz w:val="20"/>
          <w:szCs w:val="20"/>
        </w:rPr>
      </w:pPr>
      <w:r w:rsidRPr="004127ED">
        <w:rPr>
          <w:b/>
          <w:sz w:val="20"/>
          <w:szCs w:val="20"/>
        </w:rPr>
        <w:t>Odpis lub informację z Krajowego Rejestru Sądowego lub z centralnej Ewidencji i Informacji o Działalności Gospodarczej, sporządzone nie wcześniej niż 3 miesiące przed ich złożeniem,</w:t>
      </w:r>
      <w:r>
        <w:rPr>
          <w:sz w:val="20"/>
          <w:szCs w:val="20"/>
        </w:rPr>
        <w:t xml:space="preserve"> jeżeli odrębne przepisy wymagają w</w:t>
      </w:r>
      <w:r w:rsidR="00FC2CC3">
        <w:rPr>
          <w:sz w:val="20"/>
          <w:szCs w:val="20"/>
        </w:rPr>
        <w:t xml:space="preserve">pisu do rejestru lub ewidencji, w zakresie podstaw wykluczenia z postępowania na podstawie art. 109 ust. 1 pkt. 4 ustawy </w:t>
      </w:r>
      <w:proofErr w:type="spellStart"/>
      <w:r w:rsidR="00FC2CC3">
        <w:rPr>
          <w:sz w:val="20"/>
          <w:szCs w:val="20"/>
        </w:rPr>
        <w:t>Pzp</w:t>
      </w:r>
      <w:proofErr w:type="spellEnd"/>
      <w:r w:rsidR="00FC2CC3">
        <w:rPr>
          <w:sz w:val="20"/>
          <w:szCs w:val="20"/>
        </w:rPr>
        <w:t>. Jeżeli Wykonawca ma siedzibę lub miejsce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01825" w:rsidRPr="00001825" w:rsidRDefault="00001825" w:rsidP="0083520A">
      <w:pPr>
        <w:numPr>
          <w:ilvl w:val="2"/>
          <w:numId w:val="15"/>
        </w:numPr>
        <w:spacing w:line="360" w:lineRule="auto"/>
        <w:ind w:left="710" w:hanging="435"/>
        <w:jc w:val="both"/>
        <w:rPr>
          <w:b/>
          <w:sz w:val="20"/>
          <w:szCs w:val="20"/>
        </w:rPr>
      </w:pPr>
      <w:r>
        <w:rPr>
          <w:b/>
          <w:sz w:val="20"/>
          <w:szCs w:val="20"/>
        </w:rPr>
        <w:lastRenderedPageBreak/>
        <w:t xml:space="preserve">Dokumenty potwierdzające, że Wykonawca jest ubezpieczony od odpowiedzialności cywilnej </w:t>
      </w:r>
      <w:r>
        <w:rPr>
          <w:sz w:val="20"/>
          <w:szCs w:val="20"/>
        </w:rPr>
        <w:t xml:space="preserve">w zakresie prowadzonej działalności związanej z przedmiotem zamówienia na sumę gwarancyjną nie mniejszą niż </w:t>
      </w:r>
      <w:r w:rsidR="00C3323F">
        <w:rPr>
          <w:sz w:val="20"/>
          <w:szCs w:val="20"/>
        </w:rPr>
        <w:t>4 000 000,00</w:t>
      </w:r>
      <w:r w:rsidRPr="00C3323F">
        <w:rPr>
          <w:sz w:val="20"/>
          <w:szCs w:val="20"/>
        </w:rPr>
        <w:t xml:space="preserve"> zł.</w:t>
      </w:r>
      <w:r>
        <w:rPr>
          <w:sz w:val="20"/>
          <w:szCs w:val="20"/>
        </w:rPr>
        <w:t xml:space="preserve"> </w:t>
      </w:r>
      <w:r>
        <w:rPr>
          <w:b/>
          <w:sz w:val="20"/>
          <w:szCs w:val="20"/>
        </w:rPr>
        <w:t xml:space="preserve"> </w:t>
      </w:r>
      <w:r>
        <w:rPr>
          <w:sz w:val="20"/>
          <w:szCs w:val="20"/>
        </w:rPr>
        <w:t>(jeżeli z dokumentu potwierdzającego zawarcie umowy ubezpieczenia nie wynika fakt uiszczenia składki ubezpieczeniowej – należy dołączyć dokument potwierdzający opłacenie składki).</w:t>
      </w:r>
    </w:p>
    <w:p w:rsidR="00001825" w:rsidRPr="00C3323F" w:rsidRDefault="00001825" w:rsidP="0083520A">
      <w:pPr>
        <w:numPr>
          <w:ilvl w:val="2"/>
          <w:numId w:val="15"/>
        </w:numPr>
        <w:spacing w:line="360" w:lineRule="auto"/>
        <w:ind w:left="710" w:hanging="435"/>
        <w:jc w:val="both"/>
        <w:rPr>
          <w:sz w:val="20"/>
          <w:szCs w:val="20"/>
        </w:rPr>
      </w:pPr>
      <w:r>
        <w:rPr>
          <w:sz w:val="20"/>
          <w:szCs w:val="20"/>
        </w:rPr>
        <w:t xml:space="preserve">Informację z banku lub spółdzielczej kasy oszczędnościowo – kredytowej potwierdzającej </w:t>
      </w:r>
      <w:r>
        <w:rPr>
          <w:b/>
          <w:sz w:val="20"/>
          <w:szCs w:val="20"/>
        </w:rPr>
        <w:t xml:space="preserve">wysokość posiadanych środków finansowych lub zdolność kredytową </w:t>
      </w:r>
      <w:r>
        <w:rPr>
          <w:sz w:val="20"/>
          <w:szCs w:val="20"/>
        </w:rPr>
        <w:t xml:space="preserve">w okresie nie wcześniej niż trzy miesiące przed jej złożeniem, w wysokości minimum </w:t>
      </w:r>
      <w:r w:rsidR="00C3323F" w:rsidRPr="00C3323F">
        <w:rPr>
          <w:sz w:val="20"/>
          <w:szCs w:val="20"/>
        </w:rPr>
        <w:t>2 0</w:t>
      </w:r>
      <w:r w:rsidRPr="00C3323F">
        <w:rPr>
          <w:sz w:val="20"/>
          <w:szCs w:val="20"/>
        </w:rPr>
        <w:t>00</w:t>
      </w:r>
      <w:r w:rsidR="00C3323F" w:rsidRPr="00C3323F">
        <w:rPr>
          <w:sz w:val="20"/>
          <w:szCs w:val="20"/>
        </w:rPr>
        <w:t> </w:t>
      </w:r>
      <w:r w:rsidRPr="00C3323F">
        <w:rPr>
          <w:sz w:val="20"/>
          <w:szCs w:val="20"/>
        </w:rPr>
        <w:t>000</w:t>
      </w:r>
      <w:r w:rsidR="00C3323F" w:rsidRPr="00C3323F">
        <w:rPr>
          <w:sz w:val="20"/>
          <w:szCs w:val="20"/>
        </w:rPr>
        <w:t>,00</w:t>
      </w:r>
      <w:r w:rsidRPr="00C3323F">
        <w:rPr>
          <w:sz w:val="20"/>
          <w:szCs w:val="20"/>
        </w:rPr>
        <w:t xml:space="preserve"> zł.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7E5D95">
      <w:pPr>
        <w:pStyle w:val="Nagwek2"/>
      </w:pPr>
      <w:bookmarkStart w:id="11" w:name="_Toc66783036"/>
      <w:r>
        <w:t>XI. Poleganie na zasobach innych podmiotów</w:t>
      </w:r>
      <w:bookmarkEnd w:id="11"/>
    </w:p>
    <w:p w:rsidR="00D92D65" w:rsidRDefault="009E269D">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7E5D95">
        <w:rPr>
          <w:sz w:val="20"/>
          <w:szCs w:val="20"/>
        </w:rPr>
        <w:t xml:space="preserve">podmiotów </w:t>
      </w:r>
      <w:r>
        <w:rPr>
          <w:sz w:val="20"/>
          <w:szCs w:val="20"/>
        </w:rPr>
        <w:t xml:space="preserve">trzecich, na zasadach określonych w art. 118-123 ustawy </w:t>
      </w:r>
      <w:proofErr w:type="spellStart"/>
      <w:r>
        <w:rPr>
          <w:sz w:val="20"/>
          <w:szCs w:val="20"/>
        </w:rPr>
        <w:t>Pzp</w:t>
      </w:r>
      <w:proofErr w:type="spellEnd"/>
      <w:r>
        <w:rPr>
          <w:sz w:val="20"/>
          <w:szCs w:val="20"/>
        </w:rPr>
        <w:t>.</w:t>
      </w:r>
    </w:p>
    <w:p w:rsidR="00005406" w:rsidRDefault="007E5D95" w:rsidP="00005406">
      <w:pPr>
        <w:numPr>
          <w:ilvl w:val="3"/>
          <w:numId w:val="2"/>
        </w:numPr>
        <w:spacing w:line="360" w:lineRule="auto"/>
        <w:ind w:left="426" w:right="20"/>
        <w:jc w:val="both"/>
        <w:rPr>
          <w:sz w:val="20"/>
          <w:szCs w:val="20"/>
        </w:rPr>
      </w:pPr>
      <w:r w:rsidRPr="00005406">
        <w:rPr>
          <w:b/>
          <w:sz w:val="20"/>
          <w:szCs w:val="20"/>
        </w:rPr>
        <w:t xml:space="preserve">Wykonawca, który polega na zdolnościach lub sytuacji podmiotów udostępniających zasoby, składa, wraz z ofertą, zobowiązanie podmiotu udostępniającego zasoby do </w:t>
      </w:r>
      <w:r w:rsidRPr="00005406">
        <w:rPr>
          <w:b/>
          <w:sz w:val="20"/>
          <w:szCs w:val="20"/>
        </w:rPr>
        <w:lastRenderedPageBreak/>
        <w:t>oddania mu do dyspozycji niezbędnych zasobów na potrzeby realizacji danego zamówienia</w:t>
      </w:r>
      <w:r w:rsidRPr="00005406">
        <w:rPr>
          <w:sz w:val="20"/>
          <w:szCs w:val="20"/>
        </w:rPr>
        <w:t xml:space="preserve"> lub inny podmiotowy środek dowodowy potwierdzający, że Wykonawca realizując zamówienie, będzie dysponował niezbędnymi zasobami tych podmi</w:t>
      </w:r>
      <w:r w:rsidR="009E269D" w:rsidRPr="00005406">
        <w:rPr>
          <w:sz w:val="20"/>
          <w:szCs w:val="20"/>
        </w:rPr>
        <w:t xml:space="preserve">otów. Zobowiązanie podmiotu  udostępniającego zasoby lub inny podmiotowy środek dowodowy, musi potwierdzać, że stosunek łączący Wykonawcę z podmiotami  udostępniającymi zasoby gwarantuje rzeczywisty dostawę do tych zasobów oraz określić </w:t>
      </w:r>
      <w:r w:rsidR="00005406" w:rsidRPr="00005406">
        <w:rPr>
          <w:sz w:val="20"/>
          <w:szCs w:val="20"/>
        </w:rPr>
        <w:t>w szczególności:</w:t>
      </w:r>
      <w:r w:rsidR="009E269D" w:rsidRPr="00005406">
        <w:rPr>
          <w:sz w:val="20"/>
          <w:szCs w:val="20"/>
        </w:rPr>
        <w:t xml:space="preserve"> </w:t>
      </w:r>
    </w:p>
    <w:p w:rsidR="00005406" w:rsidRDefault="00005406" w:rsidP="00005406">
      <w:pPr>
        <w:spacing w:line="360" w:lineRule="auto"/>
        <w:ind w:left="426" w:right="20"/>
        <w:jc w:val="both"/>
        <w:rPr>
          <w:sz w:val="20"/>
          <w:szCs w:val="20"/>
        </w:rPr>
      </w:pPr>
      <w:r w:rsidRPr="00005406">
        <w:rPr>
          <w:b/>
          <w:sz w:val="20"/>
          <w:szCs w:val="20"/>
        </w:rPr>
        <w:t>a)</w:t>
      </w:r>
      <w:r>
        <w:rPr>
          <w:sz w:val="20"/>
          <w:szCs w:val="20"/>
        </w:rPr>
        <w:t xml:space="preserve"> zakres dostępnych Wykonawcy zasobów podmiotu udostępniającego zasoby,</w:t>
      </w:r>
    </w:p>
    <w:p w:rsidR="00005406" w:rsidRDefault="00005406" w:rsidP="00005406">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rsidR="00005406" w:rsidRPr="00005406" w:rsidRDefault="00005406" w:rsidP="00005406">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A7659A" w:rsidRDefault="00A7659A" w:rsidP="00A7659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7659A" w:rsidRDefault="00A7659A" w:rsidP="00A7659A">
      <w:pPr>
        <w:shd w:val="clear" w:color="auto" w:fill="FFFFFF"/>
        <w:spacing w:line="360" w:lineRule="auto"/>
        <w:ind w:left="426"/>
        <w:jc w:val="both"/>
        <w:rPr>
          <w:sz w:val="20"/>
          <w:szCs w:val="20"/>
        </w:rPr>
      </w:pPr>
    </w:p>
    <w:p w:rsidR="00D92D65" w:rsidRDefault="007E5D95">
      <w:pPr>
        <w:pStyle w:val="Nagwek2"/>
      </w:pPr>
      <w:bookmarkStart w:id="12" w:name="_Toc66783037"/>
      <w:r>
        <w:t>XII. Informacja dla Wykonawców wspólnie ubiegających się o udzielenie zamówienia</w:t>
      </w:r>
      <w:r w:rsidR="00D15377">
        <w:t>.</w:t>
      </w:r>
      <w:bookmarkEnd w:id="12"/>
    </w:p>
    <w:p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ustanawiają pełnomocnika do reprezentowania ich w postępowaniu albo do </w:t>
      </w:r>
      <w:r>
        <w:rPr>
          <w:sz w:val="20"/>
          <w:szCs w:val="20"/>
        </w:rPr>
        <w:lastRenderedPageBreak/>
        <w:t xml:space="preserve">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rsidR="00094BDA" w:rsidRDefault="00094BDA" w:rsidP="00094BDA">
      <w:pPr>
        <w:pStyle w:val="Akapitzlist"/>
        <w:numPr>
          <w:ilvl w:val="0"/>
          <w:numId w:val="30"/>
        </w:numPr>
        <w:spacing w:line="360" w:lineRule="auto"/>
        <w:jc w:val="both"/>
      </w:pPr>
      <w:r>
        <w:t>postępowania o udzielenie zamówienia publicznego, którego dotyczy:</w:t>
      </w:r>
    </w:p>
    <w:p w:rsidR="00094BDA" w:rsidRDefault="00094BDA" w:rsidP="00094BDA">
      <w:pPr>
        <w:pStyle w:val="Akapitzlist"/>
        <w:numPr>
          <w:ilvl w:val="0"/>
          <w:numId w:val="30"/>
        </w:numPr>
        <w:spacing w:line="360" w:lineRule="auto"/>
        <w:jc w:val="both"/>
      </w:pPr>
      <w:r>
        <w:t>wszystkich Wykonawców ubiegających się wspólnie o udzielenie zamówienia,</w:t>
      </w:r>
    </w:p>
    <w:p w:rsidR="00094BDA" w:rsidRDefault="00094BDA" w:rsidP="00094BDA">
      <w:pPr>
        <w:pStyle w:val="Akapitzlist"/>
        <w:numPr>
          <w:ilvl w:val="0"/>
          <w:numId w:val="30"/>
        </w:numPr>
        <w:spacing w:line="360" w:lineRule="auto"/>
        <w:jc w:val="both"/>
      </w:pPr>
      <w:r>
        <w:t>ustanowienie pełnomocnika oraz zakresu jego umocowania</w:t>
      </w:r>
    </w:p>
    <w:p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2815CA">
        <w:rPr>
          <w:sz w:val="20"/>
          <w:szCs w:val="20"/>
        </w:rPr>
        <w:t xml:space="preserve"> ust.1,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rsidR="00D92D65" w:rsidRDefault="002815CA" w:rsidP="0083520A">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rsidR="00D92D65" w:rsidRDefault="007E5D95">
      <w:pPr>
        <w:pStyle w:val="Nagwek2"/>
        <w:spacing w:before="240" w:after="240"/>
      </w:pPr>
      <w:bookmarkStart w:id="13" w:name="_Toc66783038"/>
      <w:r w:rsidRPr="0077324D">
        <w:t xml:space="preserve">XIII. </w:t>
      </w:r>
      <w:bookmarkEnd w:id="13"/>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lastRenderedPageBreak/>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0D0291">
        <w:rPr>
          <w:sz w:val="20"/>
          <w:szCs w:val="20"/>
        </w:rPr>
        <w:t>zamówienia: Pan Rafał Czeszyński</w:t>
      </w:r>
      <w:r w:rsidR="00524E82">
        <w:rPr>
          <w:sz w:val="20"/>
          <w:szCs w:val="20"/>
        </w:rPr>
        <w:t xml:space="preserve">,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235085">
        <w:rPr>
          <w:sz w:val="20"/>
          <w:szCs w:val="20"/>
        </w:rPr>
        <w:t>ZP.271.7</w:t>
      </w:r>
      <w:r w:rsidR="000D0291">
        <w:rPr>
          <w:sz w:val="20"/>
          <w:szCs w:val="20"/>
        </w:rPr>
        <w:t>.2022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4" w:name="_Toc66783039"/>
      <w:r>
        <w:lastRenderedPageBreak/>
        <w:t xml:space="preserve">XIV. </w:t>
      </w:r>
      <w:r w:rsidRPr="00235085">
        <w:t xml:space="preserve">Opis sposobu przygotowania ofert oraz </w:t>
      </w:r>
      <w:bookmarkEnd w:id="14"/>
      <w:r w:rsidR="00351D6A" w:rsidRPr="00235085">
        <w:t>wymagania formalne dotyczące składanych oświadczeń i dokumentów</w:t>
      </w:r>
      <w:r w:rsidR="00351D6A">
        <w:t xml:space="preserve"> </w:t>
      </w:r>
    </w:p>
    <w:p w:rsidR="00351D6A" w:rsidRPr="00351D6A" w:rsidRDefault="00351D6A" w:rsidP="0083520A">
      <w:pPr>
        <w:pStyle w:val="Akapitzlist"/>
        <w:numPr>
          <w:ilvl w:val="0"/>
          <w:numId w:val="23"/>
        </w:numPr>
        <w:spacing w:line="360" w:lineRule="auto"/>
        <w:jc w:val="both"/>
        <w:rPr>
          <w:sz w:val="20"/>
          <w:szCs w:val="20"/>
        </w:rPr>
      </w:pPr>
      <w:r w:rsidRPr="00351D6A">
        <w:rPr>
          <w:sz w:val="20"/>
          <w:szCs w:val="20"/>
        </w:rPr>
        <w:t xml:space="preserve">Wykonawca może złożyć tylko jedną ofertę. </w:t>
      </w:r>
    </w:p>
    <w:p w:rsidR="00351D6A" w:rsidRDefault="00351D6A" w:rsidP="0083520A">
      <w:pPr>
        <w:pStyle w:val="Akapitzlist"/>
        <w:numPr>
          <w:ilvl w:val="0"/>
          <w:numId w:val="23"/>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83520A">
      <w:pPr>
        <w:pStyle w:val="Akapitzlist"/>
        <w:numPr>
          <w:ilvl w:val="0"/>
          <w:numId w:val="23"/>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1) oświadczenia, o których mowa w Rozdziale X ust. 1 SWZ</w:t>
      </w:r>
      <w:r w:rsidRPr="00C124A4">
        <w:rPr>
          <w:b/>
          <w:sz w:val="20"/>
          <w:szCs w:val="20"/>
        </w:rPr>
        <w:t xml:space="preserve">; </w:t>
      </w:r>
      <w:r w:rsidR="00C124A4" w:rsidRPr="00C124A4">
        <w:rPr>
          <w:b/>
          <w:sz w:val="20"/>
          <w:szCs w:val="20"/>
        </w:rPr>
        <w:t>(Załącznik nr 2 do SWZ)</w:t>
      </w:r>
      <w:r w:rsidR="00C124A4">
        <w:rPr>
          <w:sz w:val="20"/>
          <w:szCs w:val="20"/>
        </w:rPr>
        <w:t xml:space="preserve"> </w:t>
      </w:r>
    </w:p>
    <w:p w:rsidR="00020108" w:rsidRDefault="00351D6A" w:rsidP="002815CA">
      <w:pPr>
        <w:pStyle w:val="Akapitzlist"/>
        <w:spacing w:line="360" w:lineRule="auto"/>
        <w:jc w:val="both"/>
        <w:rPr>
          <w:sz w:val="20"/>
          <w:szCs w:val="20"/>
        </w:rPr>
      </w:pPr>
      <w:r w:rsidRPr="00351D6A">
        <w:rPr>
          <w:sz w:val="20"/>
          <w:szCs w:val="20"/>
        </w:rPr>
        <w:t>2) zobowiązanie innego podmiotu, o k</w:t>
      </w:r>
      <w:r w:rsidR="0027197E">
        <w:rPr>
          <w:sz w:val="20"/>
          <w:szCs w:val="20"/>
        </w:rPr>
        <w:t>tórym mowa w Rozdziale XI ust. 2</w:t>
      </w:r>
      <w:r w:rsidRPr="00351D6A">
        <w:rPr>
          <w:sz w:val="20"/>
          <w:szCs w:val="20"/>
        </w:rPr>
        <w:t xml:space="preserve"> SWZ (jeżeli dotyczy); 3) dokumenty, z których wynika prawo do podpisania ofe</w:t>
      </w:r>
      <w:r>
        <w:rPr>
          <w:sz w:val="20"/>
          <w:szCs w:val="20"/>
        </w:rPr>
        <w:t>rty; odpowiednie pełnomocnictwa</w:t>
      </w:r>
      <w:r w:rsidRPr="00351D6A">
        <w:rPr>
          <w:sz w:val="20"/>
          <w:szCs w:val="20"/>
        </w:rPr>
        <w:t xml:space="preserve"> (jeżeli dotyczy). </w:t>
      </w:r>
    </w:p>
    <w:p w:rsidR="0027197E" w:rsidRPr="0027197E" w:rsidRDefault="0027197E" w:rsidP="0027197E">
      <w:pPr>
        <w:pStyle w:val="Akapitzlist"/>
        <w:spacing w:line="360" w:lineRule="auto"/>
        <w:jc w:val="both"/>
        <w:rPr>
          <w:sz w:val="20"/>
          <w:szCs w:val="20"/>
        </w:rPr>
      </w:pPr>
      <w:r>
        <w:rPr>
          <w:sz w:val="20"/>
          <w:szCs w:val="20"/>
        </w:rPr>
        <w:t>4) dowód wniesienia wadium, oryginał gwarancji lub poręczenia, jeżeli wadium wnoszone jest w innej formie niż pieniądz.</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lastRenderedPageBreak/>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lastRenderedPageBreak/>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w:t>
      </w:r>
      <w:r w:rsidRPr="00015038">
        <w:rPr>
          <w:sz w:val="20"/>
          <w:szCs w:val="20"/>
        </w:rPr>
        <w:lastRenderedPageBreak/>
        <w:t xml:space="preserve">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5" w:name="_Toc66783041"/>
      <w:r>
        <w:t>XV. Sposób obliczania ceny oferty</w:t>
      </w:r>
      <w:bookmarkEnd w:id="15"/>
    </w:p>
    <w:p w:rsidR="00D92D65" w:rsidRPr="00397C9E"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397C9E">
        <w:rPr>
          <w:b/>
          <w:sz w:val="20"/>
          <w:szCs w:val="20"/>
          <w:u w:val="single"/>
        </w:rPr>
        <w:t xml:space="preserve">ceną ryczałtową. </w:t>
      </w:r>
    </w:p>
    <w:p w:rsidR="00397C9E" w:rsidRPr="00A044C1" w:rsidRDefault="00397C9E">
      <w:pPr>
        <w:numPr>
          <w:ilvl w:val="0"/>
          <w:numId w:val="6"/>
        </w:numPr>
        <w:spacing w:before="240" w:line="360" w:lineRule="auto"/>
        <w:ind w:left="426"/>
        <w:jc w:val="both"/>
        <w:rPr>
          <w:sz w:val="20"/>
          <w:szCs w:val="20"/>
        </w:rPr>
      </w:pPr>
      <w:r>
        <w:rPr>
          <w:sz w:val="20"/>
          <w:szCs w:val="20"/>
        </w:rPr>
        <w:lastRenderedPageBreak/>
        <w:t xml:space="preserve">Przedmiary robót ze względu na formę wynagrodzenia ryczałtowego nie stanowią podstawy obliczenia ceny. Przedmiary robót załączono jako dokumenty pomocnicze dla Wykonawcy.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397C9E">
        <w:rPr>
          <w:sz w:val="20"/>
          <w:szCs w:val="20"/>
        </w:rPr>
        <w:t xml:space="preserve"> w ust. 6</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6" w:name="_Toc66783042"/>
      <w:r w:rsidRPr="00F7703D">
        <w:t>XVI. Wymagania dotyczące wadium</w:t>
      </w:r>
      <w:bookmarkEnd w:id="16"/>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397C9E">
        <w:rPr>
          <w:b/>
          <w:sz w:val="20"/>
          <w:szCs w:val="20"/>
        </w:rPr>
        <w:t xml:space="preserve"> 50</w:t>
      </w:r>
      <w:r w:rsidR="006E4396">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397C9E">
        <w:rPr>
          <w:sz w:val="20"/>
          <w:szCs w:val="20"/>
        </w:rPr>
        <w:t xml:space="preserve"> pięćdziesiąt tysięcy</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397C9E">
        <w:rPr>
          <w:i/>
          <w:sz w:val="20"/>
          <w:szCs w:val="20"/>
        </w:rPr>
        <w:t>Rozbudowa zbiornika wodnego „</w:t>
      </w:r>
      <w:proofErr w:type="spellStart"/>
      <w:r w:rsidR="00397C9E">
        <w:rPr>
          <w:i/>
          <w:sz w:val="20"/>
          <w:szCs w:val="20"/>
        </w:rPr>
        <w:t>Kąpielka</w:t>
      </w:r>
      <w:proofErr w:type="spellEnd"/>
      <w:r w:rsidR="00397C9E">
        <w:rPr>
          <w:i/>
          <w:sz w:val="20"/>
          <w:szCs w:val="20"/>
        </w:rPr>
        <w:t xml:space="preserve">” w Pogrzybowie” </w:t>
      </w:r>
      <w:r w:rsidR="00D85DD9">
        <w:rPr>
          <w:i/>
          <w:sz w:val="20"/>
          <w:szCs w:val="20"/>
        </w:rPr>
        <w:t xml:space="preserve"> </w:t>
      </w:r>
      <w:r w:rsidRPr="00036855">
        <w:rPr>
          <w:b/>
          <w:sz w:val="20"/>
          <w:szCs w:val="20"/>
        </w:rPr>
        <w:t xml:space="preserve">UWAGA: </w:t>
      </w:r>
      <w:r w:rsidRPr="00074865">
        <w:rPr>
          <w:sz w:val="20"/>
          <w:szCs w:val="20"/>
          <w:u w:val="single"/>
        </w:rPr>
        <w:t xml:space="preserve">Za termin wniesienia wadium w formie pieniężnej </w:t>
      </w:r>
      <w:r w:rsidRPr="00074865">
        <w:rPr>
          <w:sz w:val="20"/>
          <w:szCs w:val="20"/>
          <w:u w:val="single"/>
        </w:rPr>
        <w:lastRenderedPageBreak/>
        <w:t>zostanie przyjęty termin uznania rachunku Zamawiającego.</w:t>
      </w:r>
      <w:r w:rsidR="00397C9E">
        <w:rPr>
          <w:sz w:val="20"/>
          <w:szCs w:val="20"/>
        </w:rPr>
        <w:t xml:space="preserve"> </w:t>
      </w:r>
      <w:r w:rsidR="00397C9E">
        <w:rPr>
          <w:sz w:val="20"/>
          <w:szCs w:val="20"/>
          <w:u w:val="single"/>
        </w:rPr>
        <w:t xml:space="preserve">Zaleca się dołączenie do oferty kserokopii dokumentu potwierdzającego dokonanie przelewu. </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074865" w:rsidRDefault="00074865" w:rsidP="0083520A">
      <w:pPr>
        <w:numPr>
          <w:ilvl w:val="3"/>
          <w:numId w:val="20"/>
        </w:numPr>
        <w:spacing w:line="360" w:lineRule="auto"/>
        <w:ind w:left="426"/>
        <w:jc w:val="both"/>
        <w:rPr>
          <w:sz w:val="20"/>
          <w:szCs w:val="20"/>
        </w:rPr>
      </w:pPr>
      <w:r>
        <w:rPr>
          <w:b/>
          <w:sz w:val="20"/>
          <w:szCs w:val="20"/>
        </w:rPr>
        <w:t xml:space="preserve">W przypadku wnoszenia wadium w formie innej niż pieniężna, Zamawiający wymaga oryginału dokumentu wadialnego (gwarancji lub poręczenia) w postaci elektronicznej. </w:t>
      </w:r>
    </w:p>
    <w:p w:rsidR="00D92D65" w:rsidRDefault="007E5D95">
      <w:pPr>
        <w:pStyle w:val="Nagwek2"/>
        <w:spacing w:before="240" w:after="240"/>
      </w:pPr>
      <w:bookmarkStart w:id="17" w:name="_Toc66783043"/>
      <w:r>
        <w:t>XVII. Termin związania ofertą</w:t>
      </w:r>
      <w:bookmarkEnd w:id="17"/>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A17893">
        <w:rPr>
          <w:b/>
          <w:sz w:val="20"/>
          <w:szCs w:val="20"/>
        </w:rPr>
        <w:t xml:space="preserve">dnia </w:t>
      </w:r>
      <w:r w:rsidR="00A17893">
        <w:rPr>
          <w:b/>
          <w:sz w:val="20"/>
          <w:szCs w:val="20"/>
        </w:rPr>
        <w:t>09 sierpnia</w:t>
      </w:r>
      <w:r w:rsidR="00CE4912" w:rsidRPr="00A17893">
        <w:rPr>
          <w:b/>
          <w:sz w:val="20"/>
          <w:szCs w:val="20"/>
        </w:rPr>
        <w:t xml:space="preserve"> </w:t>
      </w:r>
      <w:r w:rsidR="007A5E51" w:rsidRPr="00A17893">
        <w:rPr>
          <w:b/>
          <w:sz w:val="20"/>
          <w:szCs w:val="20"/>
        </w:rPr>
        <w:t>2022</w:t>
      </w:r>
      <w:r w:rsidR="001223D8" w:rsidRPr="00F40295">
        <w:rPr>
          <w:b/>
          <w:sz w:val="20"/>
          <w:szCs w:val="20"/>
        </w:rPr>
        <w:t xml:space="preserve"> r</w:t>
      </w:r>
      <w:r w:rsidR="001223D8" w:rsidRPr="00A17893">
        <w:rPr>
          <w:b/>
          <w:sz w:val="20"/>
          <w:szCs w:val="20"/>
        </w:rPr>
        <w:t>.</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8" w:name="_Toc66783044"/>
      <w:r>
        <w:lastRenderedPageBreak/>
        <w:t>XVIII. Miejsce i termin składania ofert</w:t>
      </w:r>
      <w:bookmarkEnd w:id="18"/>
    </w:p>
    <w:p w:rsidR="00145957" w:rsidRPr="00A17893"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A17893">
        <w:rPr>
          <w:b/>
          <w:sz w:val="20"/>
          <w:szCs w:val="20"/>
        </w:rPr>
        <w:t xml:space="preserve">11 lipca </w:t>
      </w:r>
      <w:r w:rsidR="007A5E51" w:rsidRPr="00A17893">
        <w:rPr>
          <w:b/>
          <w:sz w:val="20"/>
          <w:szCs w:val="20"/>
        </w:rPr>
        <w:t>2022 do godz. 10</w:t>
      </w:r>
      <w:r w:rsidR="001223D8" w:rsidRPr="00A17893">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235085" w:rsidRDefault="007E5D95">
      <w:pPr>
        <w:pStyle w:val="Nagwek2"/>
        <w:spacing w:line="320" w:lineRule="auto"/>
        <w:jc w:val="both"/>
      </w:pPr>
      <w:bookmarkStart w:id="19" w:name="_Toc66783045"/>
      <w:r w:rsidRPr="00235085">
        <w:t>XIX.</w:t>
      </w:r>
      <w:r w:rsidRPr="00235085">
        <w:rPr>
          <w:sz w:val="20"/>
          <w:szCs w:val="20"/>
        </w:rPr>
        <w:t xml:space="preserve"> </w:t>
      </w:r>
      <w:bookmarkEnd w:id="19"/>
      <w:r w:rsidR="00235085" w:rsidRPr="00235085">
        <w:t xml:space="preserve">Otwarcie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A17893">
        <w:rPr>
          <w:b/>
          <w:sz w:val="20"/>
          <w:szCs w:val="20"/>
        </w:rPr>
        <w:t xml:space="preserve">11 lipca </w:t>
      </w:r>
      <w:r w:rsidR="007C43CF" w:rsidRPr="00A17893">
        <w:rPr>
          <w:b/>
          <w:sz w:val="20"/>
          <w:szCs w:val="20"/>
        </w:rPr>
        <w:t xml:space="preserve"> </w:t>
      </w:r>
      <w:r w:rsidR="007A5E51" w:rsidRPr="00A17893">
        <w:rPr>
          <w:b/>
          <w:sz w:val="20"/>
          <w:szCs w:val="20"/>
        </w:rPr>
        <w:t>2022 r. o godz</w:t>
      </w:r>
      <w:r w:rsidR="007A5E51">
        <w:rPr>
          <w:b/>
          <w:sz w:val="20"/>
          <w:szCs w:val="20"/>
        </w:rPr>
        <w:t>.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lastRenderedPageBreak/>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lastRenderedPageBreak/>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bookmarkStart w:id="21" w:name="_Toc66783047"/>
      <w:r>
        <w:t>XXI. Informacje o fo</w:t>
      </w:r>
      <w:r w:rsidR="00F022A8">
        <w:t xml:space="preserve">rmalnościach, jakie powinny być </w:t>
      </w:r>
      <w:r>
        <w:t>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BF652F" w:rsidRPr="00BF652F" w:rsidRDefault="00074865">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t>
      </w:r>
      <w:r w:rsidR="00BF652F">
        <w:rPr>
          <w:b/>
          <w:sz w:val="20"/>
          <w:szCs w:val="20"/>
        </w:rPr>
        <w:t xml:space="preserve">wybrano, jako najkorzystniejszą przed podpisaniem umowy złoży </w:t>
      </w:r>
    </w:p>
    <w:p w:rsidR="005743FA" w:rsidRPr="005743FA" w:rsidRDefault="00BF652F" w:rsidP="005743FA">
      <w:pPr>
        <w:pStyle w:val="Akapitzlist"/>
        <w:numPr>
          <w:ilvl w:val="0"/>
          <w:numId w:val="31"/>
        </w:numPr>
        <w:spacing w:line="360" w:lineRule="auto"/>
        <w:jc w:val="both"/>
        <w:rPr>
          <w:sz w:val="20"/>
          <w:szCs w:val="20"/>
        </w:rPr>
      </w:pPr>
      <w:r w:rsidRPr="00BF652F">
        <w:rPr>
          <w:b/>
          <w:sz w:val="20"/>
          <w:szCs w:val="20"/>
        </w:rPr>
        <w:t>kosztorysy ofertowe wykonane metodą uproszczoną. Ponieważ obowiązującym wynagrodzeniem jest wynagrodzenie ryczałtowe, kosztorys ofertowy oraz pozostałe informacje</w:t>
      </w:r>
      <w:r w:rsidR="00C3323F">
        <w:rPr>
          <w:b/>
          <w:sz w:val="20"/>
          <w:szCs w:val="20"/>
        </w:rPr>
        <w:t xml:space="preserve"> będą wykorzystane do obliczenia</w:t>
      </w:r>
      <w:r w:rsidRPr="00BF652F">
        <w:rPr>
          <w:b/>
          <w:sz w:val="20"/>
          <w:szCs w:val="20"/>
        </w:rPr>
        <w:t xml:space="preserve"> wynagrodzenia należnego Wykonawcy w przypadku odstąpienia od umowy lub jej części. </w:t>
      </w:r>
    </w:p>
    <w:p w:rsidR="00BF652F" w:rsidRPr="00C3323F" w:rsidRDefault="007E2D31" w:rsidP="00B86A21">
      <w:pPr>
        <w:pStyle w:val="Akapitzlist"/>
        <w:numPr>
          <w:ilvl w:val="0"/>
          <w:numId w:val="31"/>
        </w:numPr>
        <w:spacing w:line="360" w:lineRule="auto"/>
        <w:jc w:val="both"/>
        <w:rPr>
          <w:sz w:val="20"/>
          <w:szCs w:val="20"/>
        </w:rPr>
      </w:pPr>
      <w:r>
        <w:rPr>
          <w:b/>
          <w:sz w:val="20"/>
          <w:szCs w:val="20"/>
        </w:rPr>
        <w:t>Harmonogram rzeczowo-finanso</w:t>
      </w:r>
      <w:r w:rsidR="00B86A21">
        <w:rPr>
          <w:b/>
          <w:sz w:val="20"/>
          <w:szCs w:val="20"/>
        </w:rPr>
        <w:t>wy sporządzony przez Wykonawcę</w:t>
      </w:r>
      <w:r w:rsidR="00A17893">
        <w:rPr>
          <w:b/>
          <w:sz w:val="20"/>
          <w:szCs w:val="20"/>
        </w:rPr>
        <w:t xml:space="preserve"> </w:t>
      </w:r>
      <w:r w:rsidR="00B86A21">
        <w:rPr>
          <w:b/>
          <w:sz w:val="20"/>
          <w:szCs w:val="20"/>
        </w:rPr>
        <w:t xml:space="preserve"> (sporządzony w terminie 2 dni roboczyc</w:t>
      </w:r>
      <w:r w:rsidR="00A17893">
        <w:rPr>
          <w:b/>
          <w:sz w:val="20"/>
          <w:szCs w:val="20"/>
        </w:rPr>
        <w:t xml:space="preserve">h przed datą podpisania umowy). Załącznik nr 8 do SWZ. </w:t>
      </w:r>
    </w:p>
    <w:p w:rsidR="00D92D65" w:rsidRDefault="0047587E">
      <w:pPr>
        <w:pStyle w:val="Nagwek2"/>
        <w:spacing w:line="320" w:lineRule="auto"/>
        <w:jc w:val="both"/>
      </w:pPr>
      <w:bookmarkStart w:id="22" w:name="_Toc66783048"/>
      <w:r>
        <w:lastRenderedPageBreak/>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00C3323F">
        <w:rPr>
          <w:b/>
          <w:sz w:val="20"/>
          <w:szCs w:val="20"/>
        </w:rPr>
        <w:t>3</w:t>
      </w:r>
      <w:r w:rsidRPr="007107E2">
        <w:rPr>
          <w:b/>
          <w:sz w:val="20"/>
          <w:szCs w:val="20"/>
        </w:rPr>
        <w:t xml:space="preserve"> %</w:t>
      </w:r>
      <w:r w:rsidRPr="001B547F">
        <w:rPr>
          <w:sz w:val="20"/>
          <w:szCs w:val="20"/>
        </w:rPr>
        <w:t xml:space="preserve">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Pr>
          <w:sz w:val="20"/>
          <w:szCs w:val="20"/>
        </w:rPr>
        <w:t>nr 6</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lastRenderedPageBreak/>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Załącznik nr 6</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7E5D95">
      <w:pPr>
        <w:pStyle w:val="Nagwek2"/>
        <w:spacing w:line="320" w:lineRule="auto"/>
        <w:jc w:val="both"/>
      </w:pPr>
      <w:bookmarkStart w:id="24" w:name="_Toc66783050"/>
      <w:r>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bookmarkStart w:id="25" w:name="_Toc66783051"/>
    </w:p>
    <w:p w:rsidR="00D92D65" w:rsidRDefault="007E5D95">
      <w:pPr>
        <w:pStyle w:val="Nagwek2"/>
        <w:spacing w:line="320" w:lineRule="auto"/>
        <w:jc w:val="both"/>
      </w:pPr>
      <w:r>
        <w:t>XXV. Spis załącznikó</w:t>
      </w:r>
      <w:bookmarkEnd w:id="25"/>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Oświadczenie wykonawców wspólnie ubiegającyc</w:t>
      </w:r>
      <w:r w:rsidR="00852A8A">
        <w:t>h się o udzielenie zamówienia d</w:t>
      </w:r>
      <w:r>
        <w:t xml:space="preserve">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B96AB0">
      <w:pPr>
        <w:spacing w:line="320" w:lineRule="auto"/>
        <w:ind w:left="2160" w:hanging="2160"/>
        <w:jc w:val="both"/>
      </w:pPr>
      <w:r>
        <w:t xml:space="preserve">Załącznik nr 3 </w:t>
      </w:r>
      <w:r>
        <w:tab/>
        <w:t xml:space="preserve">Zobowiązanie do oddania do dyspozycji niezbędnych zasobów </w:t>
      </w:r>
    </w:p>
    <w:p w:rsidR="00400702" w:rsidRDefault="00B96AB0" w:rsidP="00400702">
      <w:pPr>
        <w:spacing w:line="320" w:lineRule="auto"/>
        <w:ind w:left="2160" w:hanging="2160"/>
        <w:jc w:val="both"/>
      </w:pPr>
      <w:r>
        <w:t>Załącznik nr 4</w:t>
      </w:r>
      <w:r w:rsidR="00400702">
        <w:t xml:space="preserve"> </w:t>
      </w:r>
      <w:r w:rsidR="00400702">
        <w:tab/>
        <w:t>Wykaz osób</w:t>
      </w:r>
      <w:r w:rsidR="00400702">
        <w:tab/>
      </w:r>
    </w:p>
    <w:p w:rsidR="00400702" w:rsidRDefault="00B96AB0" w:rsidP="00400702">
      <w:pPr>
        <w:spacing w:line="320" w:lineRule="auto"/>
        <w:ind w:left="2160" w:hanging="2160"/>
        <w:jc w:val="both"/>
      </w:pPr>
      <w:r>
        <w:t>Załącznik nr 5</w:t>
      </w:r>
      <w:r w:rsidR="00400702">
        <w:t xml:space="preserve"> </w:t>
      </w:r>
      <w:r w:rsidR="00400702">
        <w:tab/>
        <w:t xml:space="preserve">Oświadczenie wykonawcy o aktualności informacji zwartych w oświadczeniu o niepodleganiu wykluczeniu. </w:t>
      </w:r>
    </w:p>
    <w:p w:rsidR="00096BB6" w:rsidRDefault="00B96AB0" w:rsidP="00400702">
      <w:pPr>
        <w:spacing w:line="320" w:lineRule="auto"/>
        <w:ind w:left="2160" w:hanging="2160"/>
        <w:jc w:val="both"/>
      </w:pPr>
      <w:r>
        <w:t>Załącznik nr 6</w:t>
      </w:r>
      <w:r w:rsidR="00096BB6">
        <w:t xml:space="preserve"> </w:t>
      </w:r>
      <w:r w:rsidR="00096BB6">
        <w:tab/>
        <w:t xml:space="preserve">Projekt umowy </w:t>
      </w:r>
    </w:p>
    <w:p w:rsidR="00096BB6" w:rsidRDefault="00096BB6" w:rsidP="00400702">
      <w:pPr>
        <w:spacing w:line="320" w:lineRule="auto"/>
        <w:ind w:left="2160" w:hanging="2160"/>
        <w:jc w:val="both"/>
      </w:pPr>
      <w:r>
        <w:t>Z</w:t>
      </w:r>
      <w:r w:rsidR="00B96AB0">
        <w:t>ałącznik nr 7</w:t>
      </w:r>
      <w:r w:rsidR="0011263D">
        <w:tab/>
        <w:t xml:space="preserve">Dokumentacja Projektowa </w:t>
      </w:r>
    </w:p>
    <w:p w:rsidR="00A17893" w:rsidRDefault="00A17893" w:rsidP="00400702">
      <w:pPr>
        <w:spacing w:line="320" w:lineRule="auto"/>
        <w:ind w:left="2160" w:hanging="2160"/>
        <w:jc w:val="both"/>
      </w:pPr>
      <w:r>
        <w:t xml:space="preserve">Załącznik nr 8             Harmonogram rzeczowo-finansowy </w:t>
      </w:r>
    </w:p>
    <w:p w:rsidR="00BF652F" w:rsidRDefault="00BF652F" w:rsidP="00400702">
      <w:pPr>
        <w:spacing w:line="320" w:lineRule="auto"/>
        <w:ind w:left="2160" w:hanging="2160"/>
        <w:jc w:val="both"/>
      </w:pP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177" w:rsidRDefault="00AD7177">
      <w:pPr>
        <w:spacing w:line="240" w:lineRule="auto"/>
      </w:pPr>
      <w:r>
        <w:separator/>
      </w:r>
    </w:p>
  </w:endnote>
  <w:endnote w:type="continuationSeparator" w:id="0">
    <w:p w:rsidR="00AD7177" w:rsidRDefault="00AD7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B9" w:rsidRDefault="00332AB9">
    <w:pPr>
      <w:jc w:val="right"/>
    </w:pPr>
    <w:r>
      <w:fldChar w:fldCharType="begin"/>
    </w:r>
    <w:r>
      <w:instrText>PAGE</w:instrText>
    </w:r>
    <w:r>
      <w:fldChar w:fldCharType="separate"/>
    </w:r>
    <w:r w:rsidR="009E24BE">
      <w:rPr>
        <w:noProof/>
      </w:rPr>
      <w:t>7</w:t>
    </w:r>
    <w:r>
      <w:rPr>
        <w:noProof/>
      </w:rPr>
      <w:fldChar w:fldCharType="end"/>
    </w:r>
    <w:r w:rsidR="00A17893">
      <w:rPr>
        <w:noProof/>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177" w:rsidRDefault="00AD7177">
      <w:pPr>
        <w:spacing w:line="240" w:lineRule="auto"/>
      </w:pPr>
      <w:r>
        <w:separator/>
      </w:r>
    </w:p>
  </w:footnote>
  <w:footnote w:type="continuationSeparator" w:id="0">
    <w:p w:rsidR="00AD7177" w:rsidRDefault="00AD71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B9" w:rsidRPr="005927D0" w:rsidRDefault="00332AB9">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ZP.271.7.2022.1 „Rozbudowa zbiornika wodnego „</w:t>
    </w:r>
    <w:proofErr w:type="spellStart"/>
    <w:r>
      <w:rPr>
        <w:i/>
        <w:color w:val="000000" w:themeColor="text1"/>
        <w:sz w:val="18"/>
        <w:szCs w:val="18"/>
      </w:rPr>
      <w:t>Kąpielka</w:t>
    </w:r>
    <w:proofErr w:type="spellEnd"/>
    <w:r>
      <w:rPr>
        <w:i/>
        <w:color w:val="000000" w:themeColor="text1"/>
        <w:sz w:val="18"/>
        <w:szCs w:val="18"/>
      </w:rPr>
      <w:t xml:space="preserve">” w Pogrzybowie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B9" w:rsidRDefault="00332AB9">
    <w:pPr>
      <w:pStyle w:val="Nagwek"/>
    </w:pPr>
    <w:r>
      <w:rPr>
        <w:noProof/>
        <w:lang w:val="pl-PL"/>
      </w:rPr>
      <w:drawing>
        <wp:anchor distT="0" distB="0" distL="114300" distR="114300" simplePos="0" relativeHeight="251659264" behindDoc="1" locked="0" layoutInCell="1" allowOverlap="1" wp14:anchorId="0DB2DE1E" wp14:editId="21FFE916">
          <wp:simplePos x="0" y="0"/>
          <wp:positionH relativeFrom="column">
            <wp:posOffset>3562350</wp:posOffset>
          </wp:positionH>
          <wp:positionV relativeFrom="paragraph">
            <wp:posOffset>-276225</wp:posOffset>
          </wp:positionV>
          <wp:extent cx="2362200" cy="6191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0">
    <w:nsid w:val="50D655F9"/>
    <w:multiLevelType w:val="hybridMultilevel"/>
    <w:tmpl w:val="2CC00D0C"/>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1">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64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nsid w:val="5D8B692F"/>
    <w:multiLevelType w:val="hybridMultilevel"/>
    <w:tmpl w:val="477CB2BC"/>
    <w:lvl w:ilvl="0" w:tplc="6CCEB73E">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5">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17"/>
  </w:num>
  <w:num w:numId="4">
    <w:abstractNumId w:val="28"/>
  </w:num>
  <w:num w:numId="5">
    <w:abstractNumId w:val="14"/>
  </w:num>
  <w:num w:numId="6">
    <w:abstractNumId w:val="25"/>
  </w:num>
  <w:num w:numId="7">
    <w:abstractNumId w:val="5"/>
  </w:num>
  <w:num w:numId="8">
    <w:abstractNumId w:val="18"/>
  </w:num>
  <w:num w:numId="9">
    <w:abstractNumId w:val="31"/>
  </w:num>
  <w:num w:numId="10">
    <w:abstractNumId w:val="4"/>
  </w:num>
  <w:num w:numId="11">
    <w:abstractNumId w:val="19"/>
  </w:num>
  <w:num w:numId="12">
    <w:abstractNumId w:val="11"/>
  </w:num>
  <w:num w:numId="13">
    <w:abstractNumId w:val="26"/>
  </w:num>
  <w:num w:numId="14">
    <w:abstractNumId w:val="16"/>
  </w:num>
  <w:num w:numId="15">
    <w:abstractNumId w:val="23"/>
  </w:num>
  <w:num w:numId="16">
    <w:abstractNumId w:val="15"/>
  </w:num>
  <w:num w:numId="17">
    <w:abstractNumId w:val="30"/>
  </w:num>
  <w:num w:numId="18">
    <w:abstractNumId w:val="22"/>
  </w:num>
  <w:num w:numId="19">
    <w:abstractNumId w:val="9"/>
  </w:num>
  <w:num w:numId="20">
    <w:abstractNumId w:val="21"/>
  </w:num>
  <w:num w:numId="21">
    <w:abstractNumId w:val="3"/>
  </w:num>
  <w:num w:numId="22">
    <w:abstractNumId w:val="12"/>
  </w:num>
  <w:num w:numId="23">
    <w:abstractNumId w:val="10"/>
  </w:num>
  <w:num w:numId="24">
    <w:abstractNumId w:val="8"/>
  </w:num>
  <w:num w:numId="25">
    <w:abstractNumId w:val="20"/>
  </w:num>
  <w:num w:numId="26">
    <w:abstractNumId w:val="13"/>
  </w:num>
  <w:num w:numId="27">
    <w:abstractNumId w:val="27"/>
  </w:num>
  <w:num w:numId="28">
    <w:abstractNumId w:val="7"/>
  </w:num>
  <w:num w:numId="29">
    <w:abstractNumId w:val="29"/>
  </w:num>
  <w:num w:numId="30">
    <w:abstractNumId w:val="1"/>
  </w:num>
  <w:num w:numId="31">
    <w:abstractNumId w:val="6"/>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1825"/>
    <w:rsid w:val="00004F46"/>
    <w:rsid w:val="00005406"/>
    <w:rsid w:val="00011D72"/>
    <w:rsid w:val="00015038"/>
    <w:rsid w:val="00020108"/>
    <w:rsid w:val="000316E6"/>
    <w:rsid w:val="00031866"/>
    <w:rsid w:val="0003465D"/>
    <w:rsid w:val="00036855"/>
    <w:rsid w:val="00036AC6"/>
    <w:rsid w:val="000406DA"/>
    <w:rsid w:val="00041B9C"/>
    <w:rsid w:val="00057133"/>
    <w:rsid w:val="000635D7"/>
    <w:rsid w:val="00067135"/>
    <w:rsid w:val="0007382B"/>
    <w:rsid w:val="000738F6"/>
    <w:rsid w:val="00073C39"/>
    <w:rsid w:val="00074865"/>
    <w:rsid w:val="00076965"/>
    <w:rsid w:val="00077A60"/>
    <w:rsid w:val="00077AEE"/>
    <w:rsid w:val="000863F8"/>
    <w:rsid w:val="00094BDA"/>
    <w:rsid w:val="00096BB6"/>
    <w:rsid w:val="000B11BD"/>
    <w:rsid w:val="000D0291"/>
    <w:rsid w:val="00110EBB"/>
    <w:rsid w:val="0011263D"/>
    <w:rsid w:val="00113A19"/>
    <w:rsid w:val="00114EF5"/>
    <w:rsid w:val="00117A53"/>
    <w:rsid w:val="001223D8"/>
    <w:rsid w:val="001330C8"/>
    <w:rsid w:val="001405B2"/>
    <w:rsid w:val="001407D5"/>
    <w:rsid w:val="00145957"/>
    <w:rsid w:val="00146BFD"/>
    <w:rsid w:val="001511A9"/>
    <w:rsid w:val="001723F2"/>
    <w:rsid w:val="001824EA"/>
    <w:rsid w:val="00183C8C"/>
    <w:rsid w:val="00191756"/>
    <w:rsid w:val="001939E0"/>
    <w:rsid w:val="001A6824"/>
    <w:rsid w:val="001B1CA9"/>
    <w:rsid w:val="001B1E9F"/>
    <w:rsid w:val="001B547F"/>
    <w:rsid w:val="001B56BA"/>
    <w:rsid w:val="001B6732"/>
    <w:rsid w:val="001C08DC"/>
    <w:rsid w:val="001C5E12"/>
    <w:rsid w:val="001C74D6"/>
    <w:rsid w:val="001D2296"/>
    <w:rsid w:val="001F20E5"/>
    <w:rsid w:val="001F61B9"/>
    <w:rsid w:val="00204421"/>
    <w:rsid w:val="002124FD"/>
    <w:rsid w:val="00214D87"/>
    <w:rsid w:val="00215AA2"/>
    <w:rsid w:val="002214A8"/>
    <w:rsid w:val="00222A92"/>
    <w:rsid w:val="00223C68"/>
    <w:rsid w:val="00224607"/>
    <w:rsid w:val="0022632C"/>
    <w:rsid w:val="00227A24"/>
    <w:rsid w:val="00227BF3"/>
    <w:rsid w:val="00231FC9"/>
    <w:rsid w:val="00235085"/>
    <w:rsid w:val="00235CFF"/>
    <w:rsid w:val="00237801"/>
    <w:rsid w:val="00250414"/>
    <w:rsid w:val="00254D82"/>
    <w:rsid w:val="00256209"/>
    <w:rsid w:val="00263849"/>
    <w:rsid w:val="0027197E"/>
    <w:rsid w:val="00272A28"/>
    <w:rsid w:val="0027599C"/>
    <w:rsid w:val="002801E2"/>
    <w:rsid w:val="002815CA"/>
    <w:rsid w:val="00281D09"/>
    <w:rsid w:val="00282846"/>
    <w:rsid w:val="00286A9A"/>
    <w:rsid w:val="002878D6"/>
    <w:rsid w:val="00287E49"/>
    <w:rsid w:val="002A7046"/>
    <w:rsid w:val="002B242C"/>
    <w:rsid w:val="002C0D6C"/>
    <w:rsid w:val="002C2D18"/>
    <w:rsid w:val="002D4C28"/>
    <w:rsid w:val="002E0427"/>
    <w:rsid w:val="002E097C"/>
    <w:rsid w:val="002F6F4A"/>
    <w:rsid w:val="002F7734"/>
    <w:rsid w:val="003066C6"/>
    <w:rsid w:val="003068D1"/>
    <w:rsid w:val="00314C60"/>
    <w:rsid w:val="00326913"/>
    <w:rsid w:val="003279E1"/>
    <w:rsid w:val="00330005"/>
    <w:rsid w:val="0033063E"/>
    <w:rsid w:val="00332AB9"/>
    <w:rsid w:val="00340270"/>
    <w:rsid w:val="00351D6A"/>
    <w:rsid w:val="00357E6A"/>
    <w:rsid w:val="003643D2"/>
    <w:rsid w:val="00364772"/>
    <w:rsid w:val="00372A03"/>
    <w:rsid w:val="0039285A"/>
    <w:rsid w:val="00394827"/>
    <w:rsid w:val="00395575"/>
    <w:rsid w:val="00397C9E"/>
    <w:rsid w:val="003A44B4"/>
    <w:rsid w:val="003B4AA0"/>
    <w:rsid w:val="003C0F20"/>
    <w:rsid w:val="003C315E"/>
    <w:rsid w:val="003C7AE1"/>
    <w:rsid w:val="003D7B31"/>
    <w:rsid w:val="003E039F"/>
    <w:rsid w:val="003E2BFC"/>
    <w:rsid w:val="003E6997"/>
    <w:rsid w:val="00400702"/>
    <w:rsid w:val="00402492"/>
    <w:rsid w:val="00410D60"/>
    <w:rsid w:val="004127ED"/>
    <w:rsid w:val="00412AA9"/>
    <w:rsid w:val="00413CB5"/>
    <w:rsid w:val="00414AF8"/>
    <w:rsid w:val="00424D65"/>
    <w:rsid w:val="00424D66"/>
    <w:rsid w:val="00425D6F"/>
    <w:rsid w:val="0042690B"/>
    <w:rsid w:val="00445749"/>
    <w:rsid w:val="0047587E"/>
    <w:rsid w:val="004825D8"/>
    <w:rsid w:val="00482853"/>
    <w:rsid w:val="0048296D"/>
    <w:rsid w:val="004A35DE"/>
    <w:rsid w:val="004B2384"/>
    <w:rsid w:val="004B7109"/>
    <w:rsid w:val="004C4843"/>
    <w:rsid w:val="004D432E"/>
    <w:rsid w:val="004D7B29"/>
    <w:rsid w:val="004E4452"/>
    <w:rsid w:val="004F0DC0"/>
    <w:rsid w:val="004F233D"/>
    <w:rsid w:val="00504273"/>
    <w:rsid w:val="005061D2"/>
    <w:rsid w:val="00510E5D"/>
    <w:rsid w:val="00511657"/>
    <w:rsid w:val="00512CDF"/>
    <w:rsid w:val="0051391A"/>
    <w:rsid w:val="00516881"/>
    <w:rsid w:val="00524E82"/>
    <w:rsid w:val="00526794"/>
    <w:rsid w:val="0053500C"/>
    <w:rsid w:val="005455A5"/>
    <w:rsid w:val="005479A4"/>
    <w:rsid w:val="005530EA"/>
    <w:rsid w:val="00557030"/>
    <w:rsid w:val="00561A2C"/>
    <w:rsid w:val="00562788"/>
    <w:rsid w:val="00562971"/>
    <w:rsid w:val="00563970"/>
    <w:rsid w:val="00564BA8"/>
    <w:rsid w:val="005709CE"/>
    <w:rsid w:val="005743FA"/>
    <w:rsid w:val="00576BC3"/>
    <w:rsid w:val="00582E0E"/>
    <w:rsid w:val="0058346F"/>
    <w:rsid w:val="005927D0"/>
    <w:rsid w:val="005A1DAF"/>
    <w:rsid w:val="005A7B03"/>
    <w:rsid w:val="005B2306"/>
    <w:rsid w:val="005B6C4C"/>
    <w:rsid w:val="005D0102"/>
    <w:rsid w:val="005D08FE"/>
    <w:rsid w:val="005E4330"/>
    <w:rsid w:val="005E7FF3"/>
    <w:rsid w:val="00613D66"/>
    <w:rsid w:val="0061522A"/>
    <w:rsid w:val="00617ACD"/>
    <w:rsid w:val="006256C5"/>
    <w:rsid w:val="00653761"/>
    <w:rsid w:val="006539BA"/>
    <w:rsid w:val="00656479"/>
    <w:rsid w:val="006903C7"/>
    <w:rsid w:val="006A5AD9"/>
    <w:rsid w:val="006A63FD"/>
    <w:rsid w:val="006B2F46"/>
    <w:rsid w:val="006D4BE6"/>
    <w:rsid w:val="006D5FF3"/>
    <w:rsid w:val="006D6938"/>
    <w:rsid w:val="006E2F72"/>
    <w:rsid w:val="006E4396"/>
    <w:rsid w:val="006E60BF"/>
    <w:rsid w:val="006F01CC"/>
    <w:rsid w:val="006F2B55"/>
    <w:rsid w:val="00700312"/>
    <w:rsid w:val="007107E2"/>
    <w:rsid w:val="007113E1"/>
    <w:rsid w:val="00723574"/>
    <w:rsid w:val="0074380C"/>
    <w:rsid w:val="0074546A"/>
    <w:rsid w:val="00747602"/>
    <w:rsid w:val="00747FD7"/>
    <w:rsid w:val="00750B15"/>
    <w:rsid w:val="00766976"/>
    <w:rsid w:val="007703E7"/>
    <w:rsid w:val="0077324D"/>
    <w:rsid w:val="007817F8"/>
    <w:rsid w:val="007A5A26"/>
    <w:rsid w:val="007A5E51"/>
    <w:rsid w:val="007A7C87"/>
    <w:rsid w:val="007B7B3E"/>
    <w:rsid w:val="007C3E0F"/>
    <w:rsid w:val="007C43CF"/>
    <w:rsid w:val="007C6CF3"/>
    <w:rsid w:val="007D1CFB"/>
    <w:rsid w:val="007D7D83"/>
    <w:rsid w:val="007E1CC2"/>
    <w:rsid w:val="007E2D31"/>
    <w:rsid w:val="007E5D95"/>
    <w:rsid w:val="007F12F3"/>
    <w:rsid w:val="007F72D4"/>
    <w:rsid w:val="00803C0A"/>
    <w:rsid w:val="00805B57"/>
    <w:rsid w:val="00816235"/>
    <w:rsid w:val="00834F33"/>
    <w:rsid w:val="0083520A"/>
    <w:rsid w:val="008521E0"/>
    <w:rsid w:val="00852A8A"/>
    <w:rsid w:val="00856A75"/>
    <w:rsid w:val="00865923"/>
    <w:rsid w:val="00870229"/>
    <w:rsid w:val="00870E95"/>
    <w:rsid w:val="0087338C"/>
    <w:rsid w:val="008740D1"/>
    <w:rsid w:val="008853BC"/>
    <w:rsid w:val="008A2299"/>
    <w:rsid w:val="008A31DD"/>
    <w:rsid w:val="008B025E"/>
    <w:rsid w:val="008C244D"/>
    <w:rsid w:val="008C2759"/>
    <w:rsid w:val="008C32D0"/>
    <w:rsid w:val="008C6CCB"/>
    <w:rsid w:val="008D07FD"/>
    <w:rsid w:val="008D2E4A"/>
    <w:rsid w:val="008D5542"/>
    <w:rsid w:val="008E1DC6"/>
    <w:rsid w:val="008E396C"/>
    <w:rsid w:val="00901891"/>
    <w:rsid w:val="00902EED"/>
    <w:rsid w:val="009032CF"/>
    <w:rsid w:val="00907586"/>
    <w:rsid w:val="00916460"/>
    <w:rsid w:val="00932A0A"/>
    <w:rsid w:val="00933EC8"/>
    <w:rsid w:val="00936223"/>
    <w:rsid w:val="00942A7D"/>
    <w:rsid w:val="00946FA1"/>
    <w:rsid w:val="00950140"/>
    <w:rsid w:val="00952BB2"/>
    <w:rsid w:val="009534F3"/>
    <w:rsid w:val="00970C90"/>
    <w:rsid w:val="0097164C"/>
    <w:rsid w:val="009740E3"/>
    <w:rsid w:val="00976E59"/>
    <w:rsid w:val="0098271D"/>
    <w:rsid w:val="009877AD"/>
    <w:rsid w:val="00992989"/>
    <w:rsid w:val="009A0006"/>
    <w:rsid w:val="009B203A"/>
    <w:rsid w:val="009B5802"/>
    <w:rsid w:val="009C1A6B"/>
    <w:rsid w:val="009C2090"/>
    <w:rsid w:val="009C45F2"/>
    <w:rsid w:val="009C49FB"/>
    <w:rsid w:val="009E1584"/>
    <w:rsid w:val="009E24BE"/>
    <w:rsid w:val="009E269D"/>
    <w:rsid w:val="009F04EC"/>
    <w:rsid w:val="009F0E00"/>
    <w:rsid w:val="009F1DF5"/>
    <w:rsid w:val="009F26EF"/>
    <w:rsid w:val="00A044C1"/>
    <w:rsid w:val="00A17893"/>
    <w:rsid w:val="00A20BAE"/>
    <w:rsid w:val="00A2733F"/>
    <w:rsid w:val="00A33BA3"/>
    <w:rsid w:val="00A40CE5"/>
    <w:rsid w:val="00A43844"/>
    <w:rsid w:val="00A605A6"/>
    <w:rsid w:val="00A67772"/>
    <w:rsid w:val="00A70F4A"/>
    <w:rsid w:val="00A71DD2"/>
    <w:rsid w:val="00A724C9"/>
    <w:rsid w:val="00A72D22"/>
    <w:rsid w:val="00A7659A"/>
    <w:rsid w:val="00A82079"/>
    <w:rsid w:val="00A83071"/>
    <w:rsid w:val="00A92296"/>
    <w:rsid w:val="00A93C7E"/>
    <w:rsid w:val="00AA0CC3"/>
    <w:rsid w:val="00AA72AA"/>
    <w:rsid w:val="00AB3E9C"/>
    <w:rsid w:val="00AC2C95"/>
    <w:rsid w:val="00AC2FD5"/>
    <w:rsid w:val="00AC7E13"/>
    <w:rsid w:val="00AD7177"/>
    <w:rsid w:val="00AF49C2"/>
    <w:rsid w:val="00B07AC7"/>
    <w:rsid w:val="00B20408"/>
    <w:rsid w:val="00B229FA"/>
    <w:rsid w:val="00B3677A"/>
    <w:rsid w:val="00B411FC"/>
    <w:rsid w:val="00B54F27"/>
    <w:rsid w:val="00B55C45"/>
    <w:rsid w:val="00B66F84"/>
    <w:rsid w:val="00B72064"/>
    <w:rsid w:val="00B76F43"/>
    <w:rsid w:val="00B778BD"/>
    <w:rsid w:val="00B86A21"/>
    <w:rsid w:val="00B91326"/>
    <w:rsid w:val="00B96AB0"/>
    <w:rsid w:val="00B973F3"/>
    <w:rsid w:val="00BA01B3"/>
    <w:rsid w:val="00BA0590"/>
    <w:rsid w:val="00BC0507"/>
    <w:rsid w:val="00BC19BC"/>
    <w:rsid w:val="00BD299E"/>
    <w:rsid w:val="00BD6E3E"/>
    <w:rsid w:val="00BE0109"/>
    <w:rsid w:val="00BE79D0"/>
    <w:rsid w:val="00BF1FA4"/>
    <w:rsid w:val="00BF652F"/>
    <w:rsid w:val="00C0041B"/>
    <w:rsid w:val="00C03F18"/>
    <w:rsid w:val="00C0676D"/>
    <w:rsid w:val="00C0687B"/>
    <w:rsid w:val="00C124A4"/>
    <w:rsid w:val="00C17B03"/>
    <w:rsid w:val="00C24F87"/>
    <w:rsid w:val="00C30582"/>
    <w:rsid w:val="00C3323F"/>
    <w:rsid w:val="00C33F48"/>
    <w:rsid w:val="00C34B21"/>
    <w:rsid w:val="00C36746"/>
    <w:rsid w:val="00C4253E"/>
    <w:rsid w:val="00C4476C"/>
    <w:rsid w:val="00C506B2"/>
    <w:rsid w:val="00C6028A"/>
    <w:rsid w:val="00C622AC"/>
    <w:rsid w:val="00C712D5"/>
    <w:rsid w:val="00C71EF4"/>
    <w:rsid w:val="00C75BE2"/>
    <w:rsid w:val="00C84F41"/>
    <w:rsid w:val="00C9038A"/>
    <w:rsid w:val="00C972F2"/>
    <w:rsid w:val="00CA2090"/>
    <w:rsid w:val="00CA52DB"/>
    <w:rsid w:val="00CB1D8F"/>
    <w:rsid w:val="00CC2B6D"/>
    <w:rsid w:val="00CD33FB"/>
    <w:rsid w:val="00CE4912"/>
    <w:rsid w:val="00CE60E2"/>
    <w:rsid w:val="00CF361E"/>
    <w:rsid w:val="00CF47E4"/>
    <w:rsid w:val="00D01CD4"/>
    <w:rsid w:val="00D063E5"/>
    <w:rsid w:val="00D15377"/>
    <w:rsid w:val="00D30F4F"/>
    <w:rsid w:val="00D40A4B"/>
    <w:rsid w:val="00D43CC9"/>
    <w:rsid w:val="00D451C1"/>
    <w:rsid w:val="00D50736"/>
    <w:rsid w:val="00D526D9"/>
    <w:rsid w:val="00D6192F"/>
    <w:rsid w:val="00D73619"/>
    <w:rsid w:val="00D837E2"/>
    <w:rsid w:val="00D85DD9"/>
    <w:rsid w:val="00D92D65"/>
    <w:rsid w:val="00DA1B0A"/>
    <w:rsid w:val="00DB1028"/>
    <w:rsid w:val="00DB53C6"/>
    <w:rsid w:val="00DB6562"/>
    <w:rsid w:val="00DD124F"/>
    <w:rsid w:val="00DD7738"/>
    <w:rsid w:val="00E00115"/>
    <w:rsid w:val="00E00209"/>
    <w:rsid w:val="00E16841"/>
    <w:rsid w:val="00E202F8"/>
    <w:rsid w:val="00E3242B"/>
    <w:rsid w:val="00E404D4"/>
    <w:rsid w:val="00E46D15"/>
    <w:rsid w:val="00E535E8"/>
    <w:rsid w:val="00E54E6E"/>
    <w:rsid w:val="00E5511A"/>
    <w:rsid w:val="00E77194"/>
    <w:rsid w:val="00E81150"/>
    <w:rsid w:val="00E9732B"/>
    <w:rsid w:val="00EA3460"/>
    <w:rsid w:val="00EA7C67"/>
    <w:rsid w:val="00EB2957"/>
    <w:rsid w:val="00EB466F"/>
    <w:rsid w:val="00EE2ED4"/>
    <w:rsid w:val="00EE7543"/>
    <w:rsid w:val="00EE7DCB"/>
    <w:rsid w:val="00EF663D"/>
    <w:rsid w:val="00F022A8"/>
    <w:rsid w:val="00F22C18"/>
    <w:rsid w:val="00F3321A"/>
    <w:rsid w:val="00F40295"/>
    <w:rsid w:val="00F40B82"/>
    <w:rsid w:val="00F42BAE"/>
    <w:rsid w:val="00F42E59"/>
    <w:rsid w:val="00F52BBD"/>
    <w:rsid w:val="00F536D4"/>
    <w:rsid w:val="00F53C9A"/>
    <w:rsid w:val="00F67C46"/>
    <w:rsid w:val="00F7703D"/>
    <w:rsid w:val="00F93F3E"/>
    <w:rsid w:val="00F95481"/>
    <w:rsid w:val="00FA1C7D"/>
    <w:rsid w:val="00FA2160"/>
    <w:rsid w:val="00FA69EB"/>
    <w:rsid w:val="00FB2249"/>
    <w:rsid w:val="00FB4680"/>
    <w:rsid w:val="00FC07D2"/>
    <w:rsid w:val="00FC2CC3"/>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2027</TotalTime>
  <Pages>1</Pages>
  <Words>10109</Words>
  <Characters>60657</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 Krawczyk</dc:creator>
  <cp:lastModifiedBy>Ilona</cp:lastModifiedBy>
  <cp:revision>106</cp:revision>
  <cp:lastPrinted>2022-05-25T13:01:00Z</cp:lastPrinted>
  <dcterms:created xsi:type="dcterms:W3CDTF">2021-06-11T13:14:00Z</dcterms:created>
  <dcterms:modified xsi:type="dcterms:W3CDTF">2022-06-24T09:00:00Z</dcterms:modified>
</cp:coreProperties>
</file>