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3" w:rsidRPr="007E0BB3" w:rsidRDefault="007E0BB3" w:rsidP="007E0BB3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0" w:name="_Toc116561652"/>
      <w:r w:rsidRPr="007E0BB3">
        <w:rPr>
          <w:rFonts w:ascii="Arial" w:eastAsia="Arial" w:hAnsi="Arial" w:cs="Arial"/>
          <w:sz w:val="32"/>
          <w:szCs w:val="32"/>
        </w:rPr>
        <w:t>Załącznik nr 2 do SWZ   Formularz ofertowy</w:t>
      </w:r>
      <w:bookmarkEnd w:id="0"/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E0BB3">
        <w:rPr>
          <w:rFonts w:ascii="Calibri" w:eastAsia="Calibri" w:hAnsi="Calibri" w:cs="Times New Roman"/>
          <w:bCs/>
          <w:sz w:val="20"/>
          <w:szCs w:val="20"/>
        </w:rPr>
        <w:t>Wykonawca: ………………………………………….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E0BB3">
        <w:rPr>
          <w:rFonts w:ascii="Calibri" w:eastAsia="Calibri" w:hAnsi="Calibri" w:cs="Times New Roman"/>
          <w:bCs/>
          <w:sz w:val="20"/>
          <w:szCs w:val="20"/>
        </w:rPr>
        <w:t>Adres/siedziba:……………………………………….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E0BB3">
        <w:rPr>
          <w:rFonts w:ascii="Calibri" w:eastAsia="Calibri" w:hAnsi="Calibri" w:cs="Times New Roman"/>
          <w:bCs/>
          <w:sz w:val="20"/>
          <w:szCs w:val="20"/>
        </w:rPr>
        <w:t>Tel./fax: …………………………………………………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E0BB3">
        <w:rPr>
          <w:rFonts w:ascii="Calibri" w:eastAsia="Calibri" w:hAnsi="Calibri" w:cs="Times New Roman"/>
          <w:bCs/>
          <w:sz w:val="20"/>
          <w:szCs w:val="20"/>
        </w:rPr>
        <w:t>e-mail: ……………………………………………………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bCs/>
          <w:sz w:val="20"/>
          <w:szCs w:val="20"/>
        </w:rPr>
      </w:pPr>
      <w:r w:rsidRPr="007E0BB3">
        <w:rPr>
          <w:rFonts w:ascii="Calibri" w:eastAsia="Calibri" w:hAnsi="Calibri" w:cs="Times New Roman"/>
          <w:bCs/>
          <w:sz w:val="20"/>
          <w:szCs w:val="20"/>
        </w:rPr>
        <w:t>NIP:………………………REGON:…………………….</w:t>
      </w:r>
    </w:p>
    <w:p w:rsidR="007E0BB3" w:rsidRPr="007E0BB3" w:rsidRDefault="007E0BB3" w:rsidP="007E0BB3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  <w:t xml:space="preserve">               GMINA SKOKI</w:t>
      </w:r>
    </w:p>
    <w:p w:rsidR="007E0BB3" w:rsidRPr="007E0BB3" w:rsidRDefault="007E0BB3" w:rsidP="007E0BB3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bookmarkStart w:id="1" w:name="_GoBack"/>
      <w:bookmarkEnd w:id="1"/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  <w:t xml:space="preserve">        ul. </w:t>
      </w:r>
      <w:proofErr w:type="spellStart"/>
      <w:r w:rsidRPr="007E0BB3">
        <w:rPr>
          <w:rFonts w:ascii="Calibri" w:eastAsia="Calibri" w:hAnsi="Calibri" w:cs="Times New Roman"/>
          <w:b/>
          <w:bCs/>
        </w:rPr>
        <w:t>Ciastowicza</w:t>
      </w:r>
      <w:proofErr w:type="spellEnd"/>
      <w:r w:rsidRPr="007E0BB3">
        <w:rPr>
          <w:rFonts w:ascii="Calibri" w:eastAsia="Calibri" w:hAnsi="Calibri" w:cs="Times New Roman"/>
          <w:b/>
          <w:bCs/>
        </w:rPr>
        <w:t xml:space="preserve"> 11</w:t>
      </w:r>
    </w:p>
    <w:p w:rsidR="007E0BB3" w:rsidRPr="007E0BB3" w:rsidRDefault="007E0BB3" w:rsidP="007E0BB3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</w:r>
      <w:r w:rsidRPr="007E0BB3">
        <w:rPr>
          <w:rFonts w:ascii="Calibri" w:eastAsia="Calibri" w:hAnsi="Calibri" w:cs="Times New Roman"/>
          <w:b/>
          <w:bCs/>
        </w:rPr>
        <w:tab/>
        <w:t xml:space="preserve">  62 – 085 Skoki</w:t>
      </w:r>
    </w:p>
    <w:p w:rsidR="007E0BB3" w:rsidRPr="007E0BB3" w:rsidRDefault="007E0BB3" w:rsidP="007E0BB3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7E0BB3">
        <w:rPr>
          <w:rFonts w:ascii="Calibri" w:eastAsia="Calibri" w:hAnsi="Calibri" w:cs="Times New Roman"/>
          <w:b/>
          <w:bCs/>
          <w:sz w:val="36"/>
          <w:szCs w:val="36"/>
        </w:rPr>
        <w:t>OFERTA</w:t>
      </w:r>
    </w:p>
    <w:p w:rsidR="007E0BB3" w:rsidRPr="007E0BB3" w:rsidRDefault="007E0BB3" w:rsidP="007E0BB3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  <w:t xml:space="preserve">W odpowiedzi na ogłoszone postępowanie o udzielenie zamówienia publicznego pn.: </w:t>
      </w:r>
      <w:r w:rsidRPr="007E0BB3">
        <w:rPr>
          <w:rFonts w:ascii="Calibri" w:eastAsia="Calibri" w:hAnsi="Calibri" w:cs="Times New Roman"/>
          <w:b/>
          <w:sz w:val="20"/>
          <w:szCs w:val="20"/>
          <w:lang w:val="pl"/>
        </w:rPr>
        <w:t>„</w:t>
      </w:r>
      <w:r w:rsidRPr="007E0BB3">
        <w:rPr>
          <w:rFonts w:ascii="Calibri" w:eastAsia="Calibri" w:hAnsi="Calibri" w:cs="Times New Roman"/>
          <w:b/>
          <w:sz w:val="20"/>
          <w:szCs w:val="20"/>
        </w:rPr>
        <w:t xml:space="preserve">Dostawa 2 szt. komputerów przenośnych w ramach projektu grantowego pn.: Wsparcie dzieci z rodzin pegeerowskich </w:t>
      </w:r>
      <w:r w:rsidRPr="007E0BB3">
        <w:rPr>
          <w:rFonts w:ascii="Calibri" w:eastAsia="Calibri" w:hAnsi="Calibri" w:cs="Times New Roman"/>
          <w:b/>
          <w:sz w:val="20"/>
          <w:szCs w:val="20"/>
        </w:rPr>
        <w:br/>
        <w:t>w rozwoju cyfrowym - Granty PPGR"</w:t>
      </w:r>
      <w:r w:rsidRPr="007E0BB3">
        <w:rPr>
          <w:rFonts w:ascii="Calibri" w:eastAsia="Calibri" w:hAnsi="Calibri" w:cs="Times New Roman"/>
          <w:sz w:val="20"/>
          <w:szCs w:val="20"/>
        </w:rPr>
        <w:t xml:space="preserve">, prowadzone w trybie podstawowym, na podstawie ustawy z dnia </w:t>
      </w:r>
      <w:r w:rsidRPr="007E0BB3">
        <w:rPr>
          <w:rFonts w:ascii="Calibri" w:eastAsia="Calibri" w:hAnsi="Calibri" w:cs="Times New Roman"/>
          <w:sz w:val="20"/>
          <w:szCs w:val="20"/>
        </w:rPr>
        <w:br/>
        <w:t xml:space="preserve">11 września 2019 r. Prawo zamówień publicznych </w:t>
      </w:r>
      <w:r w:rsidRPr="007E0BB3">
        <w:rPr>
          <w:rFonts w:ascii="Calibri" w:eastAsia="Arial" w:hAnsi="Calibri" w:cs="Calibri"/>
          <w:sz w:val="20"/>
          <w:szCs w:val="20"/>
          <w:lang w:val="pl" w:eastAsia="pl-PL"/>
        </w:rPr>
        <w:t xml:space="preserve">(tj. </w:t>
      </w:r>
      <w:bookmarkStart w:id="2" w:name="_Hlk116471657"/>
      <w:r w:rsidRPr="007E0BB3">
        <w:rPr>
          <w:rFonts w:ascii="Calibri" w:eastAsia="Arial" w:hAnsi="Calibri" w:cs="Calibri"/>
          <w:sz w:val="20"/>
          <w:szCs w:val="20"/>
          <w:lang w:val="pl" w:eastAsia="pl-PL"/>
        </w:rPr>
        <w:t>Dz. U. 2022, poz. 1710  ze zmianami</w:t>
      </w:r>
      <w:bookmarkEnd w:id="2"/>
      <w:r w:rsidRPr="007E0BB3">
        <w:rPr>
          <w:rFonts w:ascii="Calibri" w:eastAsia="Arial" w:hAnsi="Calibri" w:cs="Calibri"/>
          <w:sz w:val="20"/>
          <w:szCs w:val="20"/>
          <w:lang w:val="pl" w:eastAsia="pl-PL"/>
        </w:rPr>
        <w:t>): </w:t>
      </w:r>
    </w:p>
    <w:p w:rsidR="007E0BB3" w:rsidRPr="007E0BB3" w:rsidRDefault="007E0BB3" w:rsidP="007E0BB3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E0BB3">
        <w:rPr>
          <w:rFonts w:ascii="Calibri" w:eastAsia="Calibri" w:hAnsi="Calibri" w:cs="Times New Roman"/>
          <w:b/>
          <w:sz w:val="20"/>
          <w:szCs w:val="20"/>
        </w:rPr>
        <w:t>KRYTERIUM  1</w:t>
      </w:r>
      <w:r w:rsidRPr="007E0BB3">
        <w:rPr>
          <w:rFonts w:ascii="Calibri" w:eastAsia="Calibri" w:hAnsi="Calibri" w:cs="Times New Roman"/>
          <w:sz w:val="20"/>
          <w:szCs w:val="20"/>
        </w:rPr>
        <w:t xml:space="preserve"> - </w:t>
      </w:r>
      <w:r w:rsidRPr="007E0BB3">
        <w:rPr>
          <w:rFonts w:ascii="Calibri" w:eastAsia="Calibri" w:hAnsi="Calibri" w:cs="Times New Roman"/>
          <w:b/>
          <w:sz w:val="20"/>
          <w:szCs w:val="20"/>
        </w:rPr>
        <w:t>Oferuję/my* wykonanie całości dostaw objętych zamówieniem za kwotę:</w:t>
      </w:r>
    </w:p>
    <w:p w:rsidR="007E0BB3" w:rsidRPr="007E0BB3" w:rsidRDefault="007E0BB3" w:rsidP="007E0BB3">
      <w:pPr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u w:val="single"/>
          <w:lang w:val="pl" w:eastAsia="pl-PL"/>
        </w:rPr>
      </w:pPr>
      <w:r w:rsidRPr="007E0BB3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 xml:space="preserve">................................... netto + .............% VAT (.......................... zł) = </w:t>
      </w:r>
      <w:r w:rsidRPr="007E0BB3">
        <w:rPr>
          <w:rFonts w:ascii="Calibri" w:eastAsia="Arial" w:hAnsi="Calibri" w:cs="Calibri"/>
          <w:b/>
          <w:bCs/>
          <w:sz w:val="20"/>
          <w:szCs w:val="20"/>
          <w:u w:val="single"/>
          <w:lang w:val="pl" w:eastAsia="pl-PL"/>
        </w:rPr>
        <w:t>....................... zł brutto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u w:val="single"/>
          <w:lang w:val="pl" w:eastAsia="pl-PL"/>
        </w:rPr>
      </w:pP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Arial" w:hAnsi="Calibri" w:cs="Calibri"/>
          <w:b/>
          <w:bCs/>
          <w:sz w:val="20"/>
          <w:szCs w:val="20"/>
          <w:lang w:val="pl" w:eastAsia="pl-PL"/>
        </w:rPr>
      </w:pPr>
      <w:r w:rsidRPr="007E0BB3">
        <w:rPr>
          <w:rFonts w:ascii="Calibri" w:eastAsia="Arial" w:hAnsi="Calibri" w:cs="Calibri"/>
          <w:b/>
          <w:bCs/>
          <w:sz w:val="20"/>
          <w:szCs w:val="20"/>
          <w:lang w:val="pl" w:eastAsia="pl-PL"/>
        </w:rPr>
        <w:t>(słownie: ................................................................. zł brutto)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462"/>
        <w:gridCol w:w="1054"/>
        <w:gridCol w:w="590"/>
        <w:gridCol w:w="671"/>
        <w:gridCol w:w="910"/>
        <w:gridCol w:w="748"/>
        <w:gridCol w:w="876"/>
        <w:gridCol w:w="1325"/>
        <w:gridCol w:w="990"/>
        <w:gridCol w:w="1588"/>
      </w:tblGrid>
      <w:tr w:rsidR="007E0BB3" w:rsidRPr="007E0BB3" w:rsidTr="00D6377F">
        <w:tc>
          <w:tcPr>
            <w:tcW w:w="462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54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Nazwa</w:t>
            </w:r>
          </w:p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produktu</w:t>
            </w:r>
          </w:p>
        </w:tc>
        <w:tc>
          <w:tcPr>
            <w:tcW w:w="590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671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Cena za 1 szt. netto</w:t>
            </w:r>
          </w:p>
        </w:tc>
        <w:tc>
          <w:tcPr>
            <w:tcW w:w="910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748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Cena za 1 szt. brutto</w:t>
            </w:r>
          </w:p>
        </w:tc>
        <w:tc>
          <w:tcPr>
            <w:tcW w:w="876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325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Producent, model, marka oferowanego produktu</w:t>
            </w:r>
          </w:p>
        </w:tc>
        <w:tc>
          <w:tcPr>
            <w:tcW w:w="990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Numer PN</w:t>
            </w:r>
          </w:p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produktu</w:t>
            </w:r>
          </w:p>
        </w:tc>
        <w:tc>
          <w:tcPr>
            <w:tcW w:w="1588" w:type="dxa"/>
          </w:tcPr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b/>
                <w:sz w:val="20"/>
                <w:szCs w:val="20"/>
              </w:rPr>
              <w:t>Dedykowana strona internetowa producenta ze wsparciem produktu</w:t>
            </w:r>
          </w:p>
        </w:tc>
      </w:tr>
      <w:tr w:rsidR="007E0BB3" w:rsidRPr="007E0BB3" w:rsidTr="00D6377F">
        <w:tc>
          <w:tcPr>
            <w:tcW w:w="462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sz w:val="20"/>
                <w:szCs w:val="20"/>
              </w:rPr>
              <w:t xml:space="preserve"> Komputer przenośny - laptop</w:t>
            </w:r>
          </w:p>
        </w:tc>
        <w:tc>
          <w:tcPr>
            <w:tcW w:w="590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0BB3" w:rsidRPr="007E0BB3" w:rsidRDefault="007E0BB3" w:rsidP="007E0BB3">
            <w:pPr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BB3">
              <w:rPr>
                <w:rFonts w:ascii="Calibri" w:eastAsia="Calibri" w:hAnsi="Calibri" w:cs="Times New Roman"/>
                <w:sz w:val="20"/>
                <w:szCs w:val="20"/>
              </w:rPr>
              <w:t>2 szt.</w:t>
            </w:r>
          </w:p>
        </w:tc>
        <w:tc>
          <w:tcPr>
            <w:tcW w:w="671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E0BB3" w:rsidRPr="007E0BB3" w:rsidRDefault="007E0BB3" w:rsidP="007E0BB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E0BB3">
        <w:rPr>
          <w:rFonts w:ascii="Calibri" w:eastAsia="Calibri" w:hAnsi="Calibri" w:cs="Times New Roman"/>
          <w:b/>
          <w:sz w:val="20"/>
          <w:szCs w:val="20"/>
        </w:rPr>
        <w:t xml:space="preserve">KRYTERIUM 2 – pojemność dysku </w:t>
      </w:r>
      <w:r w:rsidRPr="007E0BB3">
        <w:rPr>
          <w:rFonts w:ascii="Calibri" w:eastAsia="Calibri" w:hAnsi="Calibri" w:cs="Times New Roman"/>
          <w:b/>
          <w:bCs/>
          <w:sz w:val="20"/>
          <w:szCs w:val="20"/>
          <w:lang w:val="sv-SE"/>
        </w:rPr>
        <w:t>PCIe NVMe SSD</w:t>
      </w:r>
      <w:r w:rsidRPr="007E0BB3">
        <w:rPr>
          <w:rFonts w:ascii="Calibri" w:eastAsia="Calibri" w:hAnsi="Calibri" w:cs="Times New Roman"/>
          <w:b/>
          <w:sz w:val="20"/>
          <w:szCs w:val="20"/>
        </w:rPr>
        <w:t xml:space="preserve"> ponad minimalną wymaganą: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 xml:space="preserve">Oświadczam, że wszystkie dostarczone przez nas komputery przenośne (2 szt.) wyposażone będą </w:t>
      </w:r>
      <w:r w:rsidRPr="007E0BB3">
        <w:rPr>
          <w:rFonts w:ascii="Calibri" w:eastAsia="Calibri" w:hAnsi="Calibri" w:cs="Times New Roman"/>
          <w:sz w:val="20"/>
          <w:szCs w:val="20"/>
        </w:rPr>
        <w:br/>
        <w:t xml:space="preserve">w dysk </w:t>
      </w:r>
      <w:r w:rsidRPr="007E0BB3">
        <w:rPr>
          <w:rFonts w:ascii="Calibri" w:eastAsia="Calibri" w:hAnsi="Calibri" w:cs="Times New Roman"/>
          <w:bCs/>
          <w:sz w:val="20"/>
          <w:szCs w:val="20"/>
          <w:lang w:val="sv-SE"/>
        </w:rPr>
        <w:t>PCIe NVMe SSD</w:t>
      </w:r>
      <w:r w:rsidRPr="007E0BB3">
        <w:rPr>
          <w:rFonts w:ascii="Calibri" w:eastAsia="Calibri" w:hAnsi="Calibri" w:cs="Times New Roman"/>
          <w:sz w:val="20"/>
          <w:szCs w:val="20"/>
        </w:rPr>
        <w:t xml:space="preserve"> o pojemności ………………………   (min wymagane 256GB) – </w:t>
      </w:r>
      <w:r w:rsidRPr="007E0BB3">
        <w:rPr>
          <w:rFonts w:ascii="Calibri" w:eastAsia="Calibri" w:hAnsi="Calibri" w:cs="Times New Roman"/>
          <w:b/>
          <w:i/>
          <w:sz w:val="20"/>
          <w:szCs w:val="20"/>
        </w:rPr>
        <w:t>UWAGA – ten pkt podlega ocenie.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Przedmiot zamówienia wykonamy w terminie: 14 dni  od dnia podpisania umowy.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 xml:space="preserve">Oświadczam, że wybór oferty  będzie prowadził* / nie będzie prowadził*  do powstania  </w:t>
      </w:r>
      <w:r w:rsidRPr="007E0BB3">
        <w:rPr>
          <w:rFonts w:ascii="Calibri" w:eastAsia="Calibri" w:hAnsi="Calibri" w:cs="Times New Roman"/>
          <w:sz w:val="20"/>
          <w:szCs w:val="20"/>
        </w:rPr>
        <w:br/>
        <w:t>u Zamawiającego  obowiązku  podatkowego**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E0BB3">
        <w:rPr>
          <w:rFonts w:ascii="Calibri" w:eastAsia="Calibri" w:hAnsi="Calibri" w:cs="Times New Roman"/>
          <w:i/>
          <w:sz w:val="18"/>
          <w:szCs w:val="18"/>
        </w:rPr>
        <w:t>/Poniższe wypełnić w przypadku powstania u Zamawiającego obowiązku podatkowego/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7E0BB3">
        <w:rPr>
          <w:rFonts w:ascii="Calibri" w:eastAsia="Calibri" w:hAnsi="Calibri" w:cs="Times New Roman"/>
          <w:i/>
          <w:sz w:val="20"/>
          <w:szCs w:val="20"/>
          <w:lang w:val="pl"/>
        </w:rPr>
        <w:t xml:space="preserve">Nazwa (rodzaj) towaru lub usługi, których dostawa lub świadczenie będą prowadziły </w:t>
      </w:r>
      <w:r w:rsidRPr="007E0BB3">
        <w:rPr>
          <w:rFonts w:ascii="Calibri" w:eastAsia="Calibri" w:hAnsi="Calibri" w:cs="Times New Roman"/>
          <w:i/>
          <w:sz w:val="20"/>
          <w:szCs w:val="20"/>
          <w:lang w:val="pl"/>
        </w:rPr>
        <w:br/>
        <w:t xml:space="preserve">do </w:t>
      </w:r>
      <w:r w:rsidRPr="007E0BB3">
        <w:rPr>
          <w:rFonts w:ascii="Calibri" w:eastAsia="Calibri" w:hAnsi="Calibri" w:cs="Times New Roman"/>
          <w:i/>
          <w:sz w:val="20"/>
          <w:szCs w:val="20"/>
          <w:lang w:val="pl"/>
        </w:rPr>
        <w:tab/>
        <w:t xml:space="preserve">powstania </w:t>
      </w:r>
      <w:r w:rsidRPr="007E0BB3">
        <w:rPr>
          <w:rFonts w:ascii="Calibri" w:eastAsia="Calibri" w:hAnsi="Calibri" w:cs="Times New Roman"/>
          <w:i/>
          <w:sz w:val="20"/>
          <w:szCs w:val="20"/>
          <w:lang w:val="pl"/>
        </w:rPr>
        <w:tab/>
        <w:t>obowiązku podatkowego: ......................................................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7E0BB3">
        <w:rPr>
          <w:rFonts w:ascii="Calibri" w:eastAsia="Calibri" w:hAnsi="Calibri" w:cs="Times New Roman"/>
          <w:i/>
          <w:sz w:val="20"/>
          <w:szCs w:val="20"/>
          <w:lang w:val="pl"/>
        </w:rPr>
        <w:t>Wartość towaru lub usługi objętego obowiązkiem podatkowym zamawiającego, bez kwoty podatku: .................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  <w:r w:rsidRPr="007E0BB3">
        <w:rPr>
          <w:rFonts w:ascii="Calibri" w:eastAsia="Calibri" w:hAnsi="Calibri" w:cs="Times New Roman"/>
          <w:i/>
          <w:sz w:val="20"/>
          <w:szCs w:val="20"/>
          <w:lang w:val="pl"/>
        </w:rPr>
        <w:t>Stawka podatku od towarów i usług, która zgodnie z wiedzą wykonawcy, będzie miała zastosowanie: ...................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  <w:lang w:val="pl"/>
        </w:rPr>
      </w:pPr>
    </w:p>
    <w:p w:rsidR="007E0BB3" w:rsidRPr="007E0BB3" w:rsidRDefault="007E0BB3" w:rsidP="007E0BB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val="pl"/>
        </w:rPr>
      </w:pPr>
      <w:r w:rsidRPr="007E0BB3">
        <w:rPr>
          <w:rFonts w:ascii="Calibri" w:eastAsia="Calibri" w:hAnsi="Calibri" w:cs="Times New Roman"/>
          <w:i/>
          <w:sz w:val="18"/>
          <w:szCs w:val="18"/>
          <w:lang w:val="pl"/>
        </w:rPr>
        <w:t>*Niepotrzebne skreślić</w:t>
      </w:r>
    </w:p>
    <w:p w:rsidR="007E0BB3" w:rsidRPr="007E0BB3" w:rsidRDefault="007E0BB3" w:rsidP="007E0BB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sz w:val="18"/>
          <w:szCs w:val="18"/>
          <w:lang w:val="pl"/>
        </w:rPr>
      </w:pPr>
      <w:r w:rsidRPr="007E0BB3">
        <w:rPr>
          <w:rFonts w:ascii="Calibri" w:eastAsia="Calibri" w:hAnsi="Calibri" w:cs="Times New Roman"/>
          <w:i/>
          <w:iCs/>
          <w:sz w:val="18"/>
          <w:szCs w:val="18"/>
        </w:rPr>
        <w:t>** Dotyczy Wykonawców , których oferty będą generować obowiązek doliczenia wartości  podatku VAT do wartości netto  oferty, tj. w przypadku:</w:t>
      </w:r>
    </w:p>
    <w:p w:rsidR="007E0BB3" w:rsidRPr="007E0BB3" w:rsidRDefault="007E0BB3" w:rsidP="007E0BB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7E0BB3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7E0BB3">
        <w:rPr>
          <w:rFonts w:ascii="Calibri" w:eastAsia="Calibri" w:hAnsi="Calibri" w:cs="Times New Roman"/>
          <w:i/>
          <w:iCs/>
          <w:sz w:val="18"/>
          <w:szCs w:val="18"/>
        </w:rPr>
        <w:tab/>
        <w:t>•  Wewnątrzwspólnotowego nabycia towarów;</w:t>
      </w:r>
    </w:p>
    <w:p w:rsidR="007E0BB3" w:rsidRPr="007E0BB3" w:rsidRDefault="007E0BB3" w:rsidP="007E0BB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7E0BB3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7E0BB3">
        <w:rPr>
          <w:rFonts w:ascii="Calibri" w:eastAsia="Calibri" w:hAnsi="Calibri" w:cs="Times New Roman"/>
          <w:i/>
          <w:iCs/>
          <w:sz w:val="18"/>
          <w:szCs w:val="18"/>
        </w:rPr>
        <w:tab/>
        <w:t xml:space="preserve">• Importu usług lub importu towarów, z którymi wiąże się obowiązek doliczenia przez </w:t>
      </w:r>
      <w:r w:rsidRPr="007E0BB3">
        <w:rPr>
          <w:rFonts w:ascii="Calibri" w:eastAsia="Calibri" w:hAnsi="Calibri" w:cs="Times New Roman"/>
          <w:i/>
          <w:iCs/>
          <w:sz w:val="18"/>
          <w:szCs w:val="18"/>
        </w:rPr>
        <w:tab/>
      </w:r>
      <w:r w:rsidRPr="007E0BB3">
        <w:rPr>
          <w:rFonts w:ascii="Calibri" w:eastAsia="Calibri" w:hAnsi="Calibri" w:cs="Times New Roman"/>
          <w:i/>
          <w:iCs/>
          <w:sz w:val="18"/>
          <w:szCs w:val="18"/>
        </w:rPr>
        <w:tab/>
        <w:t>zamawiającego przy  porównaniu cen ofertowych podatku VAT.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 xml:space="preserve">Oświadczam/my*, że zapoznałem się/zapoznaliśmy się* ze specyfikacją warunków zamówienia wraz </w:t>
      </w:r>
      <w:r w:rsidRPr="007E0BB3">
        <w:rPr>
          <w:rFonts w:ascii="Calibri" w:eastAsia="Calibri" w:hAnsi="Calibri" w:cs="Times New Roman"/>
          <w:sz w:val="20"/>
          <w:szCs w:val="20"/>
        </w:rPr>
        <w:br/>
        <w:t xml:space="preserve">z wprowadzonymi do niej zmianami </w:t>
      </w:r>
      <w:r w:rsidRPr="007E0BB3">
        <w:rPr>
          <w:rFonts w:ascii="Calibri" w:eastAsia="Calibri" w:hAnsi="Calibri" w:cs="Times New Roman"/>
          <w:i/>
          <w:sz w:val="20"/>
          <w:szCs w:val="20"/>
        </w:rPr>
        <w:t xml:space="preserve">(w przypadku wprowadzenia ich przez Zamawiającego) </w:t>
      </w:r>
      <w:r w:rsidRPr="007E0BB3">
        <w:rPr>
          <w:rFonts w:ascii="Calibri" w:eastAsia="Calibri" w:hAnsi="Calibri" w:cs="Times New Roman"/>
          <w:i/>
          <w:sz w:val="20"/>
          <w:szCs w:val="20"/>
        </w:rPr>
        <w:br/>
      </w:r>
      <w:r w:rsidRPr="007E0BB3">
        <w:rPr>
          <w:rFonts w:ascii="Calibri" w:eastAsia="Calibri" w:hAnsi="Calibri" w:cs="Times New Roman"/>
          <w:sz w:val="20"/>
          <w:szCs w:val="20"/>
        </w:rPr>
        <w:t xml:space="preserve">i nie wnoszę/wnosimy* do niej zastrzeżeń oraz zdobyłem/zdobyliśmy konieczne informacje </w:t>
      </w:r>
      <w:r w:rsidRPr="007E0BB3">
        <w:rPr>
          <w:rFonts w:ascii="Calibri" w:eastAsia="Calibri" w:hAnsi="Calibri" w:cs="Times New Roman"/>
          <w:sz w:val="20"/>
          <w:szCs w:val="20"/>
        </w:rPr>
        <w:br/>
        <w:t>do przygotowania oferty.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 xml:space="preserve">Oświadczam/my*, że uważam/uważamy* się za związanego/związanych* niniejszą ofertą na czas wskazany w Specyfikacji Warunków Zamówienia. 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Oświadczam/my*, że zamierzam/my* zlecić Podwykonawcom  następujące części zamówienia  (</w:t>
      </w:r>
      <w:r w:rsidRPr="007E0BB3">
        <w:rPr>
          <w:rFonts w:ascii="Calibri" w:eastAsia="Calibri" w:hAnsi="Calibri" w:cs="Times New Roman"/>
          <w:i/>
          <w:sz w:val="20"/>
          <w:szCs w:val="20"/>
        </w:rPr>
        <w:t>wypełnić jeżeli dotyczy).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7E0BB3" w:rsidRPr="007E0BB3" w:rsidTr="00D6377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3" w:rsidRPr="007E0BB3" w:rsidRDefault="007E0BB3" w:rsidP="007E0BB3">
            <w:pPr>
              <w:jc w:val="both"/>
              <w:rPr>
                <w:b/>
                <w:sz w:val="20"/>
                <w:szCs w:val="20"/>
              </w:rPr>
            </w:pPr>
            <w:r w:rsidRPr="007E0BB3">
              <w:rPr>
                <w:b/>
                <w:sz w:val="20"/>
                <w:szCs w:val="20"/>
              </w:rPr>
              <w:t>Nazwa i adres Podwykonawcy</w:t>
            </w:r>
          </w:p>
          <w:p w:rsidR="007E0BB3" w:rsidRPr="007E0BB3" w:rsidRDefault="007E0BB3" w:rsidP="007E0BB3">
            <w:pPr>
              <w:jc w:val="both"/>
              <w:rPr>
                <w:sz w:val="20"/>
                <w:szCs w:val="20"/>
              </w:rPr>
            </w:pPr>
            <w:r w:rsidRPr="007E0BB3">
              <w:rPr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B3" w:rsidRPr="007E0BB3" w:rsidRDefault="007E0BB3" w:rsidP="007E0BB3">
            <w:pPr>
              <w:jc w:val="both"/>
              <w:rPr>
                <w:b/>
                <w:sz w:val="20"/>
                <w:szCs w:val="20"/>
              </w:rPr>
            </w:pPr>
            <w:r w:rsidRPr="007E0BB3">
              <w:rPr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7E0BB3" w:rsidRPr="007E0BB3" w:rsidTr="00D6377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jc w:val="both"/>
              <w:rPr>
                <w:i/>
                <w:sz w:val="20"/>
                <w:szCs w:val="20"/>
              </w:rPr>
            </w:pPr>
          </w:p>
          <w:p w:rsidR="007E0BB3" w:rsidRPr="007E0BB3" w:rsidRDefault="007E0BB3" w:rsidP="007E0B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E0BB3" w:rsidRPr="007E0BB3" w:rsidTr="00D6377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jc w:val="both"/>
              <w:rPr>
                <w:i/>
                <w:sz w:val="20"/>
                <w:szCs w:val="20"/>
              </w:rPr>
            </w:pPr>
          </w:p>
          <w:p w:rsidR="007E0BB3" w:rsidRPr="007E0BB3" w:rsidRDefault="007E0BB3" w:rsidP="007E0B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7E0BB3" w:rsidRPr="007E0BB3" w:rsidRDefault="007E0BB3" w:rsidP="007E0BB3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Oferta wspólna: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E0BB3">
        <w:rPr>
          <w:rFonts w:ascii="Calibri" w:eastAsia="Calibri" w:hAnsi="Calibri" w:cs="Times New Roman"/>
          <w:i/>
          <w:sz w:val="20"/>
          <w:szCs w:val="20"/>
        </w:rPr>
        <w:t>/Wypełniają  jedynie przedsiębiorcy składający ofertę wspólną – spółki cywilne, konsorcja/</w:t>
      </w:r>
    </w:p>
    <w:p w:rsidR="007E0BB3" w:rsidRPr="007E0BB3" w:rsidRDefault="007E0BB3" w:rsidP="007E0BB3">
      <w:pPr>
        <w:ind w:left="72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  <w:t xml:space="preserve">Pełnomocnik Wykonawców wspólnie składających ofertę 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  <w:t>Nazwisko i imię ……………………………………………………………………………………….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  <w:t>Adres ……………………………………………………………………………………………………..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  <w:t>Telefon …………………………………………………………………………………………………..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  <w:t>Zakres umocowania ……………………………………………………………………………….</w:t>
      </w:r>
    </w:p>
    <w:p w:rsidR="007E0BB3" w:rsidRPr="007E0BB3" w:rsidRDefault="007E0BB3" w:rsidP="007E0BB3">
      <w:pPr>
        <w:spacing w:after="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ab/>
      </w: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Oświadczam/my*, że zawarty w Specyfikacji Warunków Zamówienia projekt umowy został przeze mnie/przez nas zaakceptowany i zobowiązuję/my się w przypadku wyboru naszej oferty do zawarcia umowy na wyżej wymienionych warunkach w miejscu i terminie wyznaczonym przez Zamawiającego.</w:t>
      </w:r>
    </w:p>
    <w:p w:rsidR="007E0BB3" w:rsidRPr="007E0BB3" w:rsidRDefault="007E0BB3" w:rsidP="007E0BB3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Oświadczam/my*, że  jestem/jesteśmy*:</w:t>
      </w:r>
    </w:p>
    <w:p w:rsidR="007E0BB3" w:rsidRPr="007E0BB3" w:rsidRDefault="007E0BB3" w:rsidP="007E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Mikroprzedsiębiorstwem *</w:t>
      </w:r>
    </w:p>
    <w:p w:rsidR="007E0BB3" w:rsidRPr="007E0BB3" w:rsidRDefault="007E0BB3" w:rsidP="007E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Małym przedsiębiorstwem*</w:t>
      </w:r>
    </w:p>
    <w:p w:rsidR="007E0BB3" w:rsidRPr="007E0BB3" w:rsidRDefault="007E0BB3" w:rsidP="007E0B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Średnim przedsiębiorstwem*</w:t>
      </w:r>
    </w:p>
    <w:p w:rsidR="007E0BB3" w:rsidRPr="007E0BB3" w:rsidRDefault="007E0BB3" w:rsidP="007E0BB3">
      <w:pPr>
        <w:spacing w:after="0" w:line="276" w:lineRule="auto"/>
        <w:ind w:left="143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E0BB3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7E0BB3">
        <w:rPr>
          <w:rFonts w:ascii="Calibri" w:eastAsia="Calibri" w:hAnsi="Calibri" w:cs="Times New Roman"/>
          <w:i/>
          <w:sz w:val="18"/>
          <w:szCs w:val="18"/>
          <w:u w:val="single"/>
        </w:rPr>
        <w:t>Mikroprzedsiębiorstwo</w:t>
      </w:r>
      <w:r w:rsidRPr="007E0BB3">
        <w:rPr>
          <w:rFonts w:ascii="Calibri" w:eastAsia="Calibri" w:hAnsi="Calibri" w:cs="Times New Roman"/>
          <w:i/>
          <w:sz w:val="18"/>
          <w:szCs w:val="18"/>
        </w:rPr>
        <w:t>: przedsiębiorstwo, które zatrudnia  średniorocznie mniej niż 10 osób i którego roczny obrót  lub roczna suma bilansowa nie przekracza  2 milionów euro,</w:t>
      </w:r>
    </w:p>
    <w:p w:rsidR="007E0BB3" w:rsidRPr="007E0BB3" w:rsidRDefault="007E0BB3" w:rsidP="007E0BB3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E0BB3">
        <w:rPr>
          <w:rFonts w:ascii="Calibri" w:eastAsia="Calibri" w:hAnsi="Calibri" w:cs="Times New Roman"/>
          <w:i/>
          <w:sz w:val="18"/>
          <w:szCs w:val="18"/>
          <w:u w:val="single"/>
        </w:rPr>
        <w:t>Małe przedsiębiorstwo:</w:t>
      </w:r>
      <w:r w:rsidRPr="007E0BB3">
        <w:rPr>
          <w:rFonts w:ascii="Calibri" w:eastAsia="Calibri" w:hAnsi="Calibri" w:cs="Times New Roman"/>
          <w:i/>
          <w:sz w:val="18"/>
          <w:szCs w:val="18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7E0BB3">
        <w:rPr>
          <w:rFonts w:ascii="Calibri" w:eastAsia="Calibri" w:hAnsi="Calibri" w:cs="Times New Roman"/>
          <w:i/>
          <w:sz w:val="18"/>
          <w:szCs w:val="18"/>
        </w:rPr>
        <w:t>mikroprzedsiębiorcą</w:t>
      </w:r>
      <w:proofErr w:type="spellEnd"/>
      <w:r w:rsidRPr="007E0BB3">
        <w:rPr>
          <w:rFonts w:ascii="Calibri" w:eastAsia="Calibri" w:hAnsi="Calibri" w:cs="Times New Roman"/>
          <w:i/>
          <w:sz w:val="18"/>
          <w:szCs w:val="18"/>
        </w:rPr>
        <w:t>;</w:t>
      </w:r>
    </w:p>
    <w:p w:rsidR="007E0BB3" w:rsidRPr="007E0BB3" w:rsidRDefault="007E0BB3" w:rsidP="007E0BB3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E0BB3">
        <w:rPr>
          <w:rFonts w:ascii="Calibri" w:eastAsia="Calibri" w:hAnsi="Calibri" w:cs="Times New Roman"/>
          <w:i/>
          <w:sz w:val="18"/>
          <w:szCs w:val="18"/>
          <w:u w:val="single"/>
        </w:rPr>
        <w:t>Średnie przedsiębiorstwo:</w:t>
      </w:r>
      <w:r w:rsidRPr="007E0BB3">
        <w:rPr>
          <w:rFonts w:ascii="Calibri" w:eastAsia="Calibri" w:hAnsi="Calibri" w:cs="Times New Roman"/>
          <w:i/>
          <w:sz w:val="18"/>
          <w:szCs w:val="18"/>
        </w:rPr>
        <w:t xml:space="preserve"> przedsiębiorstwa, które nie są  mikroprzedsiębiorstwem ani małymi przedsiębiorstwami </w:t>
      </w:r>
      <w:r w:rsidRPr="007E0BB3">
        <w:rPr>
          <w:rFonts w:ascii="Calibri" w:eastAsia="Calibri" w:hAnsi="Calibri" w:cs="Times New Roman"/>
          <w:i/>
          <w:sz w:val="18"/>
          <w:szCs w:val="18"/>
        </w:rPr>
        <w:br/>
        <w:t xml:space="preserve">i które zatrudniają  średniorocznie mniej niż 250  osób i których roczny obrót nie przekracza  50 milionów euro lub suma bilansowa  nie przekracza  43 milionów euro. </w:t>
      </w:r>
    </w:p>
    <w:p w:rsidR="007E0BB3" w:rsidRPr="007E0BB3" w:rsidRDefault="007E0BB3" w:rsidP="007E0BB3">
      <w:pPr>
        <w:spacing w:after="0" w:line="276" w:lineRule="auto"/>
        <w:ind w:left="714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7E0BB3">
        <w:rPr>
          <w:rFonts w:ascii="Calibri" w:eastAsia="Calibri" w:hAnsi="Calibri" w:cs="Times New Roman"/>
          <w:i/>
          <w:sz w:val="18"/>
          <w:szCs w:val="18"/>
        </w:rPr>
        <w:t>Zgodnie z Ustawą z dnia 6 marca 2018 r. - Prawo przedsiębiorców (</w:t>
      </w:r>
      <w:proofErr w:type="spellStart"/>
      <w:r w:rsidRPr="007E0BB3">
        <w:rPr>
          <w:rFonts w:ascii="Calibri" w:eastAsia="Calibri" w:hAnsi="Calibri" w:cs="Times New Roman"/>
          <w:i/>
          <w:sz w:val="18"/>
          <w:szCs w:val="18"/>
        </w:rPr>
        <w:t>t.j</w:t>
      </w:r>
      <w:proofErr w:type="spellEnd"/>
      <w:r w:rsidRPr="007E0BB3">
        <w:rPr>
          <w:rFonts w:ascii="Calibri" w:eastAsia="Calibri" w:hAnsi="Calibri" w:cs="Times New Roman"/>
          <w:i/>
          <w:sz w:val="18"/>
          <w:szCs w:val="18"/>
        </w:rPr>
        <w:t>. Dz. U. z 2019 r. poz. 1292 ze zm.).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 xml:space="preserve">Oświadczam/my*, że wypełniłem/wypełniliśmy* obowiązki informacyjne przewidziane w art. 13 lub art. 14 rozporządzenia Parlamentu Europejskiego i Rady (UE) 2016/679 z dnia 27 kwietnia 2016 r. </w:t>
      </w:r>
      <w:r w:rsidRPr="007E0BB3">
        <w:rPr>
          <w:rFonts w:ascii="Calibri" w:eastAsia="Calibri" w:hAnsi="Calibri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7E0BB3">
        <w:rPr>
          <w:rFonts w:ascii="Calibri" w:eastAsia="Calibri" w:hAnsi="Calibri" w:cs="Times New Roman"/>
          <w:sz w:val="20"/>
          <w:szCs w:val="20"/>
        </w:rPr>
        <w:br/>
        <w:t xml:space="preserve">o ochronie danych) </w:t>
      </w:r>
      <w:bookmarkStart w:id="3" w:name="_Hlk61272890"/>
      <w:r w:rsidRPr="007E0BB3">
        <w:rPr>
          <w:rFonts w:ascii="Calibri" w:eastAsia="Calibri" w:hAnsi="Calibri" w:cs="Times New Roman"/>
          <w:sz w:val="20"/>
          <w:szCs w:val="20"/>
        </w:rPr>
        <w:t xml:space="preserve">(Dz. Urz. UE L 119  z 04.05.2016) </w:t>
      </w:r>
      <w:bookmarkEnd w:id="3"/>
      <w:r w:rsidRPr="007E0BB3">
        <w:rPr>
          <w:rFonts w:ascii="Calibri" w:eastAsia="Calibri" w:hAnsi="Calibri" w:cs="Times New Roman"/>
          <w:sz w:val="20"/>
          <w:szCs w:val="20"/>
        </w:rPr>
        <w:t xml:space="preserve">wobec osób fizycznych, od których dane osobowe bezpośrednio lub pośrednio pozyskałem w celu ubiegania się o udzielenie zamówienia publicznego </w:t>
      </w:r>
      <w:r w:rsidRPr="007E0BB3">
        <w:rPr>
          <w:rFonts w:ascii="Calibri" w:eastAsia="Calibri" w:hAnsi="Calibri" w:cs="Times New Roman"/>
          <w:sz w:val="20"/>
          <w:szCs w:val="20"/>
        </w:rPr>
        <w:br/>
        <w:t>w niniejszym postępowaniu.*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7E0BB3">
        <w:rPr>
          <w:rFonts w:ascii="Calibri" w:eastAsia="Calibri" w:hAnsi="Calibri" w:cs="Times New Roman"/>
        </w:rPr>
        <w:t>*</w:t>
      </w:r>
      <w:r w:rsidRPr="007E0BB3">
        <w:rPr>
          <w:rFonts w:ascii="Calibri" w:eastAsia="Calibri" w:hAnsi="Calibri" w:cs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iCs/>
          <w:sz w:val="18"/>
          <w:szCs w:val="18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Oświadczam/my*, że zapoznałem/zapoznaliśmy*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04.05.2016), przedstawioną przez Zamawiającego w pkt. II specyfikacji warunków zamówienia, w celu związanym z niniejszym postępowaniem o udzielenie zamówienia publicznego.</w:t>
      </w:r>
    </w:p>
    <w:p w:rsidR="007E0BB3" w:rsidRPr="007E0BB3" w:rsidRDefault="007E0BB3" w:rsidP="007E0BB3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BB3">
        <w:rPr>
          <w:rFonts w:ascii="Calibri" w:eastAsia="Calibri" w:hAnsi="Calibri" w:cs="Calibri"/>
          <w:bCs/>
          <w:sz w:val="20"/>
          <w:szCs w:val="20"/>
        </w:rPr>
        <w:t>P</w:t>
      </w:r>
      <w:r w:rsidRPr="007E0BB3">
        <w:rPr>
          <w:rFonts w:ascii="Calibri" w:eastAsia="Calibri" w:hAnsi="Calibri" w:cs="Calibri"/>
          <w:sz w:val="20"/>
          <w:szCs w:val="20"/>
        </w:rPr>
        <w:t>od groźbą odpowiedzialności karnej i wykluczenia z postępowania o zamówienie publiczne za złożenie nieprawdziwych informacji, mających wpływ na wynik prowadzonego postępowania oświadczam/my*, że załączone do oferty dokumenty są prawdziwe i opisują stan prawny i faktyczny, aktualny na dzień złożenia ofert.</w:t>
      </w: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BB3">
        <w:rPr>
          <w:rFonts w:ascii="Calibri" w:eastAsia="Calibri" w:hAnsi="Calibri" w:cs="Calibri"/>
          <w:sz w:val="20"/>
          <w:szCs w:val="20"/>
        </w:rPr>
        <w:t>Osobą upoważnioną przez Wykonawcę do kontaktowania się z Zamawiającym jest:</w:t>
      </w:r>
    </w:p>
    <w:p w:rsidR="007E0BB3" w:rsidRPr="007E0BB3" w:rsidRDefault="007E0BB3" w:rsidP="007E0BB3">
      <w:pPr>
        <w:spacing w:after="0" w:line="276" w:lineRule="auto"/>
        <w:ind w:left="720"/>
        <w:rPr>
          <w:rFonts w:ascii="Calibri" w:eastAsia="Calibri" w:hAnsi="Calibri" w:cs="Calibri"/>
          <w:sz w:val="20"/>
          <w:szCs w:val="20"/>
        </w:rPr>
      </w:pPr>
      <w:r w:rsidRPr="007E0BB3">
        <w:rPr>
          <w:rFonts w:ascii="Calibri" w:eastAsia="Calibri" w:hAnsi="Calibri" w:cs="Calibri"/>
          <w:sz w:val="20"/>
          <w:szCs w:val="20"/>
        </w:rPr>
        <w:t xml:space="preserve"> Nazwisko i imię ……………………………………………, nr telefonu: ……………………….. e-mail: ………………………</w:t>
      </w:r>
    </w:p>
    <w:p w:rsidR="007E0BB3" w:rsidRPr="007E0BB3" w:rsidRDefault="007E0BB3" w:rsidP="007E0BB3">
      <w:pPr>
        <w:spacing w:after="0" w:line="276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7E0BB3" w:rsidRPr="007E0BB3" w:rsidRDefault="007E0BB3" w:rsidP="007E0BB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Wykaz oświadczeń i dokumentów dołączonych do oferty:</w:t>
      </w:r>
    </w:p>
    <w:p w:rsidR="007E0BB3" w:rsidRPr="007E0BB3" w:rsidRDefault="007E0BB3" w:rsidP="007E0BB3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a)…………………………………………………………..</w:t>
      </w:r>
    </w:p>
    <w:p w:rsidR="007E0BB3" w:rsidRPr="007E0BB3" w:rsidRDefault="007E0BB3" w:rsidP="007E0BB3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b)………………………………………………………..</w:t>
      </w:r>
    </w:p>
    <w:p w:rsidR="007E0BB3" w:rsidRPr="007E0BB3" w:rsidRDefault="007E0BB3" w:rsidP="007E0BB3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c)………………………………………………………..</w:t>
      </w:r>
    </w:p>
    <w:p w:rsidR="007E0BB3" w:rsidRPr="007E0BB3" w:rsidRDefault="007E0BB3" w:rsidP="007E0BB3">
      <w:pPr>
        <w:spacing w:after="0" w:line="276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d)………………………………………………………..</w:t>
      </w:r>
    </w:p>
    <w:p w:rsidR="007E0BB3" w:rsidRPr="007E0BB3" w:rsidRDefault="007E0BB3" w:rsidP="007E0BB3">
      <w:pPr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………………………, dnia…………………….</w:t>
      </w: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E0BB3">
        <w:rPr>
          <w:rFonts w:ascii="Calibri" w:eastAsia="Calibri" w:hAnsi="Calibri" w:cs="Times New Roman"/>
          <w:sz w:val="16"/>
          <w:szCs w:val="16"/>
        </w:rPr>
        <w:t>/miejscowość/</w:t>
      </w: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7E0BB3" w:rsidRPr="007E0BB3" w:rsidRDefault="007E0BB3" w:rsidP="007E0BB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7E0BB3" w:rsidRPr="007E0BB3" w:rsidRDefault="007E0BB3" w:rsidP="007E0BB3">
      <w:pPr>
        <w:rPr>
          <w:rFonts w:ascii="Calibri" w:eastAsia="Calibri" w:hAnsi="Calibri" w:cs="Times New Roman"/>
          <w:sz w:val="20"/>
          <w:szCs w:val="20"/>
        </w:rPr>
      </w:pPr>
      <w:r w:rsidRPr="007E0BB3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7E0BB3" w:rsidRPr="007E0BB3" w:rsidRDefault="007E0BB3" w:rsidP="007E0BB3">
      <w:pPr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rPr>
          <w:rFonts w:ascii="Calibri" w:eastAsia="Calibri" w:hAnsi="Calibri" w:cs="Times New Roman"/>
          <w:sz w:val="20"/>
          <w:szCs w:val="20"/>
        </w:rPr>
      </w:pPr>
    </w:p>
    <w:p w:rsidR="007E0BB3" w:rsidRPr="007E0BB3" w:rsidRDefault="007E0BB3" w:rsidP="007E0BB3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bookmarkStart w:id="4" w:name="_Toc116561653"/>
      <w:r w:rsidRPr="007E0BB3">
        <w:rPr>
          <w:rFonts w:ascii="Arial" w:eastAsia="Arial" w:hAnsi="Arial" w:cs="Arial"/>
          <w:sz w:val="32"/>
          <w:szCs w:val="32"/>
          <w:lang w:eastAsia="pl-PL"/>
        </w:rPr>
        <w:t xml:space="preserve">Załącznik nr 3 do SWZ  </w:t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  <w:t xml:space="preserve">Oświadczenie o   braku podstaw </w:t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</w:r>
      <w:r w:rsidRPr="007E0BB3">
        <w:rPr>
          <w:rFonts w:ascii="Arial" w:eastAsia="Arial" w:hAnsi="Arial" w:cs="Arial"/>
          <w:sz w:val="32"/>
          <w:szCs w:val="32"/>
          <w:lang w:eastAsia="pl-PL"/>
        </w:rPr>
        <w:tab/>
        <w:t xml:space="preserve">wykluczenia </w:t>
      </w:r>
      <w:r w:rsidRPr="007E0BB3">
        <w:rPr>
          <w:rFonts w:ascii="Arial" w:eastAsia="Arial" w:hAnsi="Arial" w:cs="Arial"/>
          <w:sz w:val="32"/>
          <w:szCs w:val="32"/>
          <w:lang w:val="pl" w:eastAsia="pl-PL"/>
        </w:rPr>
        <w:t>z postępowania</w:t>
      </w:r>
      <w:bookmarkEnd w:id="4"/>
    </w:p>
    <w:p w:rsidR="007E0BB3" w:rsidRPr="007E0BB3" w:rsidRDefault="007E0BB3" w:rsidP="007E0B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BB3" w:rsidRPr="007E0BB3" w:rsidRDefault="007E0BB3" w:rsidP="007E0B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Dane: Wykonawcy</w:t>
      </w:r>
    </w:p>
    <w:p w:rsidR="007E0BB3" w:rsidRPr="007E0BB3" w:rsidRDefault="007E0BB3" w:rsidP="007E0B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BB3" w:rsidRPr="007E0BB3" w:rsidRDefault="007E0BB3" w:rsidP="007E0BB3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7E0BB3" w:rsidRPr="007E0BB3" w:rsidRDefault="007E0BB3" w:rsidP="007E0BB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7E0BB3" w:rsidRPr="007E0BB3" w:rsidRDefault="007E0BB3" w:rsidP="007E0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E0BB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7E0BB3" w:rsidRPr="007E0BB3" w:rsidRDefault="007E0BB3" w:rsidP="007E0B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E0BB3" w:rsidRPr="007E0BB3" w:rsidRDefault="007E0BB3" w:rsidP="007E0BB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7E0BB3" w:rsidRPr="007E0BB3" w:rsidRDefault="007E0BB3" w:rsidP="007E0BB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7E0BB3" w:rsidRPr="007E0BB3" w:rsidRDefault="007E0BB3" w:rsidP="007E0B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E0BB3" w:rsidRPr="007E0BB3" w:rsidTr="00D637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0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 Wykonawcy</w:t>
            </w:r>
          </w:p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E0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z dnia 11 września 2019 r. Prawo zamówień publicznych dotyczące podstaw do wykluczenia z postępowania</w:t>
            </w:r>
          </w:p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E0BB3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b/>
          <w:lang w:eastAsia="pl-PL"/>
        </w:rPr>
        <w:tab/>
      </w:r>
      <w:r w:rsidRPr="007E0BB3">
        <w:rPr>
          <w:rFonts w:ascii="Times New Roman" w:eastAsia="Times New Roman" w:hAnsi="Times New Roman" w:cs="Times New Roman"/>
          <w:lang w:eastAsia="pl-PL"/>
        </w:rPr>
        <w:t>Na potrzeby postępowania o udzielenie zamówienia publicznego prowadzonego przez                                      Gminę Skoki</w:t>
      </w:r>
      <w:r w:rsidRPr="007E0BB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7E0BB3">
        <w:rPr>
          <w:rFonts w:ascii="Times New Roman" w:eastAsia="Times New Roman" w:hAnsi="Times New Roman" w:cs="Times New Roman"/>
          <w:lang w:eastAsia="pl-PL"/>
        </w:rPr>
        <w:t>pn.: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b/>
          <w:bCs/>
          <w:sz w:val="20"/>
          <w:szCs w:val="20"/>
          <w:lang w:val="pl" w:eastAsia="pl-PL"/>
        </w:rPr>
        <w:t>„</w:t>
      </w:r>
      <w:r w:rsidRPr="007E0BB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Dostawa 2 szt. komputerów przenośnych w ramach projektu grantowego pn.: Wsparcie dzieci z rodzin pegeerowskich w rozwoju cyfrowym - Granty PPGR"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E0BB3" w:rsidRPr="007E0BB3" w:rsidRDefault="007E0BB3" w:rsidP="007E0B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Cs w:val="20"/>
          <w:lang w:eastAsia="pl-PL"/>
        </w:rPr>
        <w:t xml:space="preserve">oświadczam/my, że </w:t>
      </w:r>
      <w:r w:rsidRPr="007E0BB3">
        <w:rPr>
          <w:rFonts w:ascii="Times New Roman" w:eastAsia="Times New Roman" w:hAnsi="Times New Roman" w:cs="Times New Roman"/>
          <w:b/>
          <w:szCs w:val="20"/>
          <w:lang w:eastAsia="pl-PL"/>
        </w:rPr>
        <w:t>nie podlegam/y wykluczeniu</w:t>
      </w:r>
      <w:r w:rsidRPr="007E0BB3">
        <w:rPr>
          <w:rFonts w:ascii="Times New Roman" w:eastAsia="Times New Roman" w:hAnsi="Times New Roman" w:cs="Times New Roman"/>
          <w:szCs w:val="20"/>
          <w:lang w:eastAsia="pl-PL"/>
        </w:rPr>
        <w:t xml:space="preserve"> z postępowania na podstawie:</w:t>
      </w:r>
    </w:p>
    <w:p w:rsidR="007E0BB3" w:rsidRPr="007E0BB3" w:rsidRDefault="007E0BB3" w:rsidP="007E0B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Cs w:val="20"/>
          <w:lang w:eastAsia="pl-PL"/>
        </w:rPr>
        <w:t xml:space="preserve">art. 108 ust. 1 ustawy </w:t>
      </w:r>
      <w:proofErr w:type="spellStart"/>
      <w:r w:rsidRPr="007E0BB3">
        <w:rPr>
          <w:rFonts w:ascii="Times New Roman" w:eastAsia="Times New Roman" w:hAnsi="Times New Roman" w:cs="Times New Roman"/>
          <w:szCs w:val="20"/>
          <w:lang w:eastAsia="pl-PL"/>
        </w:rPr>
        <w:t>Pzp</w:t>
      </w:r>
      <w:proofErr w:type="spellEnd"/>
      <w:r w:rsidRPr="007E0BB3">
        <w:rPr>
          <w:rFonts w:ascii="Times New Roman" w:eastAsia="Times New Roman" w:hAnsi="Times New Roman" w:cs="Times New Roman"/>
          <w:szCs w:val="20"/>
          <w:lang w:eastAsia="pl-PL"/>
        </w:rPr>
        <w:t>;</w:t>
      </w:r>
    </w:p>
    <w:p w:rsidR="007E0BB3" w:rsidRPr="007E0BB3" w:rsidRDefault="007E0BB3" w:rsidP="007E0B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Cs w:val="20"/>
          <w:lang w:val="pl" w:eastAsia="pl-PL"/>
        </w:rPr>
        <w:t>art. 109 ust. 1 pkt. 4, 5, 7 ustawy PZP;</w:t>
      </w:r>
    </w:p>
    <w:p w:rsidR="007E0BB3" w:rsidRPr="007E0BB3" w:rsidRDefault="007E0BB3" w:rsidP="007E0B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r., poz. 835);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7E0BB3">
        <w:rPr>
          <w:rFonts w:ascii="Tahoma" w:eastAsia="Times New Roman" w:hAnsi="Tahoma" w:cs="Tahoma"/>
          <w:b/>
          <w:sz w:val="16"/>
          <w:szCs w:val="16"/>
          <w:lang w:eastAsia="pl-PL"/>
        </w:rPr>
        <w:t>________________________________________________________________________________________</w:t>
      </w:r>
    </w:p>
    <w:p w:rsidR="007E0BB3" w:rsidRPr="007E0BB3" w:rsidRDefault="007E0BB3" w:rsidP="007E0B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7E0BB3">
        <w:rPr>
          <w:rFonts w:ascii="Times New Roman" w:eastAsia="Times New Roman" w:hAnsi="Times New Roman" w:cs="Times New Roman"/>
          <w:b/>
          <w:lang w:eastAsia="pl-PL"/>
        </w:rPr>
        <w:t>zachodzą w stosunku do mnie podstawy wykluczenia</w:t>
      </w:r>
      <w:r w:rsidRPr="007E0BB3">
        <w:rPr>
          <w:rFonts w:ascii="Times New Roman" w:eastAsia="Times New Roman" w:hAnsi="Times New Roman" w:cs="Times New Roman"/>
          <w:lang w:eastAsia="pl-PL"/>
        </w:rPr>
        <w:t xml:space="preserve"> z postępowania </w:t>
      </w:r>
      <w:r w:rsidRPr="007E0BB3">
        <w:rPr>
          <w:rFonts w:ascii="Times New Roman" w:eastAsia="Times New Roman" w:hAnsi="Times New Roman" w:cs="Times New Roman"/>
          <w:lang w:eastAsia="pl-PL"/>
        </w:rPr>
        <w:br/>
        <w:t xml:space="preserve">na podstawie art. ……..…ustawy </w:t>
      </w:r>
      <w:proofErr w:type="spellStart"/>
      <w:r w:rsidRPr="007E0BB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E0B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E0B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mającą zastosowanie podstawę wykluczenia spośród wymienionych  w art. 108 ust. 1 pkt. 1,2 i 5).</w:t>
      </w:r>
      <w:r w:rsidRPr="007E0BB3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7E0BB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E0BB3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E0BB3" w:rsidRPr="007E0BB3" w:rsidRDefault="007E0BB3" w:rsidP="007E0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E0BB3">
        <w:rPr>
          <w:rFonts w:ascii="Times New Roman" w:eastAsia="Times New Roman" w:hAnsi="Times New Roman" w:cs="Times New Roman"/>
          <w:b/>
          <w:lang w:eastAsia="pl-PL"/>
        </w:rPr>
        <w:t xml:space="preserve"> OŚWIADCZENIE DOTYCZĄCE PODANYCH INFORMACJI:   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0BB3">
        <w:rPr>
          <w:rFonts w:ascii="Times New Roman" w:eastAsia="Times New Roman" w:hAnsi="Times New Roman" w:cs="Times New Roman"/>
          <w:lang w:eastAsia="pl-PL"/>
        </w:rPr>
        <w:t>……………….,dnia…………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0BB3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/miejscowość/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0BB3">
        <w:rPr>
          <w:rFonts w:ascii="Times New Roman" w:eastAsia="Times New Roman" w:hAnsi="Times New Roman" w:cs="Times New Roman"/>
          <w:sz w:val="16"/>
          <w:szCs w:val="16"/>
          <w:lang w:eastAsia="pl-PL"/>
        </w:rPr>
        <w:t>* jeżeli nie dotyczy proszę przekreślić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  <w:r w:rsidRPr="007E0B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wspólnego ubiegania się o zamówienie przez Wykonawców, oświadczenie składa każdy z Wykonawców wspólnie ubiegających się o zamówienie.</w:t>
      </w: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BB3" w:rsidRPr="007E0BB3" w:rsidRDefault="007E0BB3" w:rsidP="007E0BB3">
      <w:pPr>
        <w:spacing w:after="0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7E0BB3" w:rsidRPr="007E0BB3" w:rsidRDefault="007E0BB3" w:rsidP="007E0BB3">
      <w:pPr>
        <w:spacing w:after="0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7E0BB3" w:rsidRPr="007E0BB3" w:rsidRDefault="007E0BB3" w:rsidP="007E0BB3">
      <w:pPr>
        <w:spacing w:after="0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7E0BB3" w:rsidRPr="007E0BB3" w:rsidRDefault="007E0BB3" w:rsidP="007E0BB3">
      <w:pPr>
        <w:spacing w:after="0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835B8D" w:rsidRDefault="00835B8D"/>
    <w:p w:rsidR="007E0BB3" w:rsidRDefault="007E0BB3"/>
    <w:p w:rsidR="007E0BB3" w:rsidRDefault="007E0BB3"/>
    <w:p w:rsidR="007E0BB3" w:rsidRDefault="007E0BB3"/>
    <w:p w:rsidR="007E0BB3" w:rsidRDefault="007E0BB3"/>
    <w:p w:rsidR="007E0BB3" w:rsidRDefault="007E0BB3"/>
    <w:p w:rsidR="007E0BB3" w:rsidRDefault="007E0BB3"/>
    <w:p w:rsidR="007E0BB3" w:rsidRDefault="007E0BB3"/>
    <w:p w:rsidR="007E0BB3" w:rsidRDefault="007E0BB3"/>
    <w:p w:rsidR="007E0BB3" w:rsidRPr="007E0BB3" w:rsidRDefault="007E0BB3" w:rsidP="007E0BB3">
      <w:pPr>
        <w:keepNext/>
        <w:keepLines/>
        <w:shd w:val="clear" w:color="auto" w:fill="BFBFBF"/>
        <w:spacing w:before="360" w:after="120" w:line="276" w:lineRule="auto"/>
        <w:outlineLvl w:val="1"/>
        <w:rPr>
          <w:rFonts w:ascii="Arial" w:eastAsia="Arial" w:hAnsi="Arial" w:cs="Arial"/>
          <w:sz w:val="32"/>
          <w:szCs w:val="32"/>
        </w:rPr>
      </w:pPr>
      <w:bookmarkStart w:id="5" w:name="_Toc116561657"/>
      <w:r w:rsidRPr="007E0BB3">
        <w:rPr>
          <w:rFonts w:ascii="Arial" w:eastAsia="Arial" w:hAnsi="Arial" w:cs="Arial"/>
          <w:sz w:val="32"/>
          <w:szCs w:val="32"/>
        </w:rPr>
        <w:t xml:space="preserve">Załącznik nr 7 do SWZ    Specyfikacja techniczna oferowanego </w:t>
      </w:r>
      <w:r w:rsidRPr="007E0BB3">
        <w:rPr>
          <w:rFonts w:ascii="Arial" w:eastAsia="Arial" w:hAnsi="Arial" w:cs="Arial"/>
          <w:sz w:val="32"/>
          <w:szCs w:val="32"/>
        </w:rPr>
        <w:tab/>
      </w:r>
      <w:r w:rsidRPr="007E0BB3">
        <w:rPr>
          <w:rFonts w:ascii="Arial" w:eastAsia="Arial" w:hAnsi="Arial" w:cs="Arial"/>
          <w:sz w:val="32"/>
          <w:szCs w:val="32"/>
        </w:rPr>
        <w:tab/>
      </w:r>
      <w:r w:rsidRPr="007E0BB3">
        <w:rPr>
          <w:rFonts w:ascii="Arial" w:eastAsia="Arial" w:hAnsi="Arial" w:cs="Arial"/>
          <w:sz w:val="32"/>
          <w:szCs w:val="32"/>
        </w:rPr>
        <w:tab/>
      </w:r>
      <w:r w:rsidRPr="007E0BB3">
        <w:rPr>
          <w:rFonts w:ascii="Arial" w:eastAsia="Arial" w:hAnsi="Arial" w:cs="Arial"/>
          <w:sz w:val="32"/>
          <w:szCs w:val="32"/>
        </w:rPr>
        <w:tab/>
      </w:r>
      <w:r w:rsidRPr="007E0BB3">
        <w:rPr>
          <w:rFonts w:ascii="Arial" w:eastAsia="Arial" w:hAnsi="Arial" w:cs="Arial"/>
          <w:sz w:val="32"/>
          <w:szCs w:val="32"/>
        </w:rPr>
        <w:tab/>
        <w:t>sprzętu - Tabela kryteriów</w:t>
      </w:r>
      <w:bookmarkEnd w:id="5"/>
    </w:p>
    <w:p w:rsidR="007E0BB3" w:rsidRPr="007E0BB3" w:rsidRDefault="007E0BB3" w:rsidP="007E0BB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BB3" w:rsidRPr="007E0BB3" w:rsidRDefault="007E0BB3" w:rsidP="007E0BB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7E0BB3" w:rsidRPr="007E0BB3" w:rsidRDefault="007E0BB3" w:rsidP="007E0BB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7E0BB3" w:rsidRPr="007E0BB3" w:rsidRDefault="007E0BB3" w:rsidP="007E0BB3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7E0BB3" w:rsidRPr="007E0BB3" w:rsidRDefault="007E0BB3" w:rsidP="007E0BB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E0BB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7E0BB3" w:rsidRPr="007E0BB3" w:rsidRDefault="007E0BB3" w:rsidP="007E0BB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0B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7E0BB3" w:rsidRPr="007E0BB3" w:rsidRDefault="007E0BB3" w:rsidP="007E0BB3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E0BB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440"/>
        <w:gridCol w:w="3049"/>
        <w:gridCol w:w="2334"/>
        <w:gridCol w:w="2268"/>
      </w:tblGrid>
      <w:tr w:rsidR="007E0BB3" w:rsidRPr="007E0BB3" w:rsidTr="007E0BB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7E0BB3" w:rsidRPr="007E0BB3" w:rsidRDefault="007E0BB3" w:rsidP="007E0BB3">
            <w:pPr>
              <w:spacing w:after="0" w:line="276" w:lineRule="auto"/>
              <w:jc w:val="center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Nazwa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7E0BB3" w:rsidRPr="007E0BB3" w:rsidRDefault="007E0BB3" w:rsidP="007E0BB3">
            <w:pPr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Wymagane minimalne parametry techniczne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:rsidR="007E0BB3" w:rsidRPr="007E0BB3" w:rsidRDefault="007E0BB3" w:rsidP="007E0BB3">
            <w:pPr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  <w:t>Parametry techniczne oferowanego produktu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</w:tcPr>
          <w:p w:rsidR="007E0BB3" w:rsidRPr="007E0BB3" w:rsidRDefault="007E0BB3" w:rsidP="007E0BB3">
            <w:pPr>
              <w:spacing w:after="0" w:line="276" w:lineRule="auto"/>
              <w:jc w:val="center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b/>
                <w:sz w:val="20"/>
                <w:szCs w:val="20"/>
                <w:lang w:val="pl" w:eastAsia="pl-PL"/>
              </w:rPr>
              <w:t>Spełnia / nie spełnia</w:t>
            </w: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Ekran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Matryca TFT 15.6” LED IPS Full HD o rozdzielczości 1920 x 1080, z powłoką matową.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8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Wydajność/ Procesor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Procesor klasy x86, zaprojektowany do pracy w komputerach przenośnych, zapewniający wydajność całego oferowanego laptopa </w:t>
            </w:r>
            <w:proofErr w:type="spellStart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Overall</w:t>
            </w:r>
            <w:proofErr w:type="spellEnd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 Rating </w:t>
            </w:r>
            <w:r w:rsidRPr="007E0B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  <w:t xml:space="preserve">min 1150 pkt w  teście </w:t>
            </w:r>
            <w:proofErr w:type="spellStart"/>
            <w:r w:rsidRPr="007E0B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  <w:t>SYSmark</w:t>
            </w:r>
            <w:proofErr w:type="spellEnd"/>
            <w:r w:rsidRPr="007E0B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  <w:t xml:space="preserve">® 2018 w oparciu o wyniki testów opublikowanych na stronie konsorcjum </w:t>
            </w:r>
            <w:proofErr w:type="spellStart"/>
            <w:r w:rsidRPr="007E0B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  <w:t>BapCo</w:t>
            </w:r>
            <w:proofErr w:type="spellEnd"/>
            <w:r w:rsidRPr="007E0B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  <w:t xml:space="preserve"> lub dostarczone wyniki wykonanych w/w testów w PDF.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" w:eastAsia="pl-PL"/>
              </w:rPr>
              <w:t>Załączyć wydruk testów do oferty.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Chipset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Zaprojektowany i wykonany do pracy w komputerach przenośnych.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Pamięć RAM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min 8GB pamięci RAM, możliwość rozszerzenia do min. 32GB, min 1 slot pamięci wolny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Dysk twardy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v-SE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sv-SE" w:eastAsia="pl-PL"/>
              </w:rPr>
              <w:t xml:space="preserve">O pojemności min. 256GB PCIe NVMe SSD, możliwość motażu dodatkowego dysku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v-SE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v-SE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Karta graficzna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" w:eastAsia="pl-PL"/>
              </w:rPr>
              <w:t>Zintegrowana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" w:eastAsia="pl-PL"/>
              </w:rPr>
            </w:pP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Karta dźwiękowa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Karta dźwiękowa zgodna z Intel High Definition Audio.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Wbudowane dwa frontowe głośniki stereo oraz cyfrowy mikrofon.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Połączenia i karty sieciowe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Wbudowana karta sieciowa LAN 10/100/1000 LAN</w:t>
            </w:r>
          </w:p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Wbudowana karta sieci bezprzewodowej obsługująca standard WIFI6 802.11ax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Porty/złącza</w:t>
            </w:r>
          </w:p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bCs/>
                <w:sz w:val="20"/>
                <w:szCs w:val="20"/>
                <w:lang w:val="pl" w:eastAsia="pl-PL"/>
              </w:rPr>
              <w:t>(wbudowane)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- min 1 x złącze RJ-45 (podłączenie sieci lokalnej)</w:t>
            </w:r>
          </w:p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vertAlign w:val="superscript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- czytnik Kart pamięci SD</w:t>
            </w:r>
            <w:r w:rsidRPr="007E0BB3">
              <w:rPr>
                <w:rFonts w:ascii="Calibri" w:eastAsia="Arial" w:hAnsi="Calibri" w:cs="Calibri"/>
                <w:sz w:val="20"/>
                <w:szCs w:val="20"/>
                <w:vertAlign w:val="superscript"/>
                <w:lang w:val="pl" w:eastAsia="pl-PL"/>
              </w:rPr>
              <w:t>™</w:t>
            </w:r>
          </w:p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zh-TW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zh-TW"/>
              </w:rPr>
              <w:t>- min. 3 x USB 3.2 Gen 1 (w tym 1 szt. z możliwością ładowania urządzeń zewnętrznych przy wyłączonym laptopie)</w:t>
            </w:r>
          </w:p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- gniazdo mikrofonowe i słuchawkowe, dopuszcza się złącza typu Combo</w:t>
            </w:r>
          </w:p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- min. 1 x HDMI 2.0</w:t>
            </w:r>
          </w:p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  <w:t>Nie dopuszcza się zastosowania konwerterów / przejściówek w celu uzyskania wymaganej ilości złącz / portów.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76" w:lineRule="auto"/>
              <w:rPr>
                <w:rFonts w:ascii="Calibri" w:eastAsia="Arial" w:hAnsi="Calibri" w:cs="Calibri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Klawiatura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Pełnowymiarowa z wydzielonymi pełnowymiarowymi klawiszami numerycznymi w prawej części klawiatury, w układzie US-QWERTY, polskie znaki zgodne z układem "polski programisty”.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Urządzenie wskazujące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proofErr w:type="spellStart"/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Touch</w:t>
            </w:r>
            <w:proofErr w:type="spellEnd"/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 Pad (płytka dotykowa) wbudowana w obudowę notebooka.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Kamera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Wbudowana, o parametrach: 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- rozdzielczość min. HD 1280 x 720.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Bateria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Czas pracy min. 8 godzin według karty katalogowej producenta. 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Zasilacz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Zewnętrzny, pracujący w sieci elektrycznej 230V 50/60Hz.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Waga i wymiary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Waga max do 2,2 kg z baterią.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Bezpieczeństwo 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- Zabezpieczenie BIOS hasłem użytkownika.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Trusted</w:t>
            </w:r>
            <w:proofErr w:type="spellEnd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 Platform Module 2.0.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Gwarancja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a) gwarancja producenta komputera min. 36 miesiące, świadczona w systemie min. „</w:t>
            </w:r>
            <w:proofErr w:type="spellStart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door</w:t>
            </w:r>
            <w:proofErr w:type="spellEnd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-to-</w:t>
            </w:r>
            <w:proofErr w:type="spellStart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door</w:t>
            </w:r>
            <w:proofErr w:type="spellEnd"/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”, wraz z dostępem do dedykowanej strony internetowej umożliwiającej sprawdzenie aktualnego statusu naprawy, po podaniu numeru seryjnego.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b) Oświadczenie producenta, że w przypadku nie wywiązywania się z obowiązków gwarancyjnych oferenta lub firmy serwisującej, przejmie na siebie wszelkie zobowiązania związane z serwisem.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System operacyjny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System musi spełniać następujące wymagania poprzez wbudowane mechanizmy, bez użycia dodatkowych aplikacji: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1. Dostępne dwa rodzaje graficznego interfejsu użytkownika: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a. Klasyczny, umożliwiający obsługę przy pomocy klawiatury i myszy,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b. Dotykowy umożliwiający sterowanie dotykiem na urządzeniach typu tablet lub monitorach dotykowych.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2. Interfejsy użytkownika dostępne w wielu językach do wyboru – w tym polskim i angielskim.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3. Zlokalizowane w języku polskim, co najmniej następujące elementy: menu, odtwarzacz multimediów, pomoc, komunikaty systemowe. 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4. Wbudowany system pomocy w języku polskim.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5. Graficzne środowisko instalacji i konfiguracji dostępne w języku polskim.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6. Funkcje związane z obsługą komputerów typu tablet, z wbudowanym modułem „uczenia się” pisma użytkownika – obsługa języka polskiego.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7. Funkcjonalność rozpoznawania mowy, pozwalającą na sterowanie komputerem głosowo, wraz z modułem „uczenia się” głosu użytkownika.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9. Możliwość dokonywania aktualizacji i poprawek systemu poprzez mechanizm zarządzany przez administratora systemu Zamawiającego.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10. Dostępność bezpłatnych biuletynów bezpieczeństwa związanych z działaniem systemu operacyjnego.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11. Wbudowana zapora internetowa (firewall) dla ochrony połączeń internetowych; zintegrowana z systemem konsola do zarządzania ustawieniami zapory i regułami IP v4 i v6. 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12. Wbudowane mechanizmy ochrony antywirusowej i przeciw złośliwemu oprogramowaniu z zapewnionymi bezpłatnymi aktualizacjami.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Plug&amp;Play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, Wi-Fi).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14. Funkcjonalność automatycznej zmiany domyślnej drukarki w zależności od sieci, do której podłączony jest komputer.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15. Możliwość zarządzania stacją roboczą poprzez polityki grupowe – przez politykę rozumiemy zestaw reguł definiujących lub ograniczających funkcjonalność systemu lub aplikacji.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16. Rozbudowane, definiowalne polityki bezpieczeństwa – polityki dla systemu operacyjnego i dla wskazanych aplikacji.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17. Możliwość zdalnej automatycznej instalacji, konfiguracji, administrowania oraz aktualizowania systemu, zgodnie z określonymi uprawnieniami poprzez polityki grupowe.   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18. Zabezpieczony hasłem hierarchiczny dostęp do systemu, konta i profile użytkowników zarządzane zdalnie; praca systemu w trybie ochrony kont użytkowników.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19. Mechanizm pozwalający użytkownikowi zarejestrowanego w systemie przedsiębiorstwa/instytucji urządzenia na uprawniony dostęp do zasobów tego systemu.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21. Zintegrowany z systemem operacyjnym moduł synchronizacji komputera z urządzeniami zewnętrznymi.  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en-US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en-US" w:eastAsia="pl-PL"/>
              </w:rPr>
              <w:t xml:space="preserve">22.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en-US" w:eastAsia="pl-PL"/>
              </w:rPr>
              <w:t>standardu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en-US" w:eastAsia="pl-PL"/>
              </w:rPr>
              <w:t xml:space="preserve"> NFC (near field communication).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23. Możliwość przystosowania stanowiska dla osób niepełnosprawnych (np. słabo widzących). 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24. Wsparcie dla IPSEC oparte na politykach – wdrażanie IPSEC oparte na zestawach reguł definiujących ustawienia zarządzanych w sposób centralny.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25. Automatyczne występowanie i używanie (wystawianie) certyfikatów PKI X.509.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26. Mechanizmy logowania do domeny w oparciu o: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a. Login i hasło,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b. Karty z certyfikatami (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smartcard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),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c. Wirtualne karty (logowanie w oparciu o certyfikat chroniony poprzez moduł TPM).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27. Mechanizmy wieloelementowego uwierzytelniania.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28. Wsparcie dla uwierzytelniania na bazie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Kerberos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 v. 5.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29. Wsparcie do uwierzytelnienia urządzenia na bazie certyfikatu.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30. Wsparcie dla algorytmów Suite B (RFC 4869).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31. Wsparcie wbudowanej zapory ogniowej dla Internet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Key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 Exchange v. 2 (IKEv2) dla warstwy transportowej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IPsec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32. Wbudowane narzędzia służące do administracji, do wykonywania kopii zapasowych polityk i ich odtwarzania oraz generowania raportów z ustawień polityk.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33. Wsparcie dla środowisk Java i .NET Framework 4.x – możliwość uruchomienia aplikacji działających we wskazanych środowiskach.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34. Wsparcie dla JScript i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VBScript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 – możliwość uruchamiania interpretera poleceń.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35. Zdalna pomoc i współdzielenie aplikacji – możliwość zdalnego przejęcia sesji zalogowanego użytkownika celem rozwiązania problemu z komputerem,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37. Rozwiązanie ma umożliwiające wdrożenie nowego obrazu poprzez zdalną instalację.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38. Transakcyjny system plików pozwalający na stosowanie przydziałów (ang.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quota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) na dysku dla użytkowników oraz zapewniający większą niezawodność i pozwalający tworzyć kopie zapasowe.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39. Zarządzanie kontami użytkowników sieci oraz urządzeniami sieciowymi tj. drukarki, modemy, woluminy dyskowe, usługi katalogowe.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40. Udostępnianie modemu.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41. Oprogramowanie dla tworzenia kopii zapasowych (Backup); automatyczne wykonywanie kopii plików z możliwością automatycznego przywrócenia wersji wcześniejszej.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42. Możliwość przywracania obrazu plików systemowych do uprzednio zapisanej postaci.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43. Identyfikacja sieci komputerowych, do których jest podłączony system operacyjny, zapamiętywanie ustawień i przypisywanie do min. 3 kategorii bezpieczeństwa 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(z predefiniowanymi odpowiednio do kategorii ustawieniami zapory sieciowej, udostępniania plików itp.).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44. Możliwość blokowania lub dopuszczania dowolnych urządzeń peryferyjnych za pomocą polityk grupowych (np. przy użyciu numerów identyfikacyjnych sprzętu).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45. Wbudowany mechanizm wirtualizacji typu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hypervisor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, umożliwiający, zgodnie z uprawnieniami licencyjnymi, uruchomienie do 4 maszyn wirtualnych.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46. Mechanizm szyfrowania dysków wewnętrznych i zewnętrznych z możliwością szyfrowania ograniczonego do danych użytkownika.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mikrochipie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 TPM (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Trusted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 Platform Module) w wersji minimum 1.2 lub na kluczach pamięci przenośnej USB.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48. Wbudowane w system narzędzie do szyfrowania dysków przenośnych, z możliwością centralnego zarządzania poprzez polityki grupowe, pozwalające na wymuszenie szyfrowania dysków przenośnych.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49. Możliwość tworzenia i przechowywania kopii zapasowych kluczy odzyskiwania do szyfrowania partycji w usługach katalogowych.</w:t>
            </w:r>
          </w:p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>reinstalacji</w:t>
            </w:r>
            <w:proofErr w:type="spellEnd"/>
            <w:r w:rsidRPr="007E0BB3"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  <w:t xml:space="preserve"> systemu.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rPr>
                <w:rFonts w:ascii="Arial" w:eastAsia="Times New Roman" w:hAnsi="Arial" w:cs="Cambria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 xml:space="preserve">Certyfikaty </w:t>
            </w: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br/>
              <w:t>i standardy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Certyfikat ISO 9001:2000 dla producenta sprzętu lub równoważny (należy załączyć do oferty).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Certyfikat ISO 14001 dla producenta sprzętu lub równoważny (należy załączyć do oferty).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Deklaracja zgodności CE (załączyć do oferty).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  <w:tr w:rsidR="007E0BB3" w:rsidRPr="007E0BB3" w:rsidTr="00D6377F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Cs/>
                <w:sz w:val="20"/>
                <w:szCs w:val="20"/>
                <w:lang w:val="pl" w:eastAsia="pl-PL"/>
              </w:rPr>
              <w:t>Wsparcie techniczne producenta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 xml:space="preserve">A) Dostęp do aktualizacji systemu BIOS, podręczników użytkownika, najnowszych sterowników i uaktualnień na stronie producenta zestawu. </w:t>
            </w:r>
            <w:r w:rsidRPr="007E0BB3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W formularzu oferty należy podać link strony.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B)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  <w:r w:rsidRPr="007E0BB3">
              <w:rPr>
                <w:rFonts w:ascii="Calibri" w:eastAsia="Times New Roman" w:hAnsi="Calibri" w:cs="Calibri"/>
                <w:b/>
                <w:sz w:val="20"/>
                <w:szCs w:val="20"/>
                <w:lang w:val="pl" w:eastAsia="pl-PL"/>
              </w:rPr>
              <w:t>W formularzu oferty należy podać PN oferowanego komputera</w:t>
            </w:r>
            <w:r w:rsidRPr="007E0BB3"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3" w:rsidRPr="007E0BB3" w:rsidRDefault="007E0BB3" w:rsidP="007E0BB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pl" w:eastAsia="pl-PL"/>
              </w:rPr>
            </w:pPr>
          </w:p>
        </w:tc>
      </w:tr>
    </w:tbl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  <w:r w:rsidRPr="007E0BB3">
        <w:rPr>
          <w:rFonts w:ascii="Calibri" w:eastAsia="Times New Roman" w:hAnsi="Calibri" w:cs="Calibri"/>
          <w:sz w:val="16"/>
          <w:szCs w:val="16"/>
        </w:rPr>
        <w:t>………………………….., dnia ……………………….</w:t>
      </w: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7E0BB3">
        <w:rPr>
          <w:rFonts w:ascii="Calibri" w:eastAsia="Times New Roman" w:hAnsi="Calibri" w:cs="Calibri"/>
          <w:i/>
          <w:sz w:val="16"/>
          <w:szCs w:val="16"/>
        </w:rPr>
        <w:t>/miejscowość/</w:t>
      </w:r>
    </w:p>
    <w:p w:rsidR="007E0BB3" w:rsidRPr="007E0BB3" w:rsidRDefault="007E0BB3" w:rsidP="007E0BB3">
      <w:pPr>
        <w:spacing w:after="0" w:line="360" w:lineRule="auto"/>
        <w:ind w:right="-993"/>
        <w:jc w:val="both"/>
        <w:rPr>
          <w:rFonts w:ascii="Calibri" w:eastAsia="Times New Roman" w:hAnsi="Calibri" w:cs="Calibri"/>
          <w:sz w:val="16"/>
          <w:szCs w:val="16"/>
        </w:rPr>
      </w:pPr>
    </w:p>
    <w:p w:rsidR="007E0BB3" w:rsidRDefault="007E0BB3"/>
    <w:sectPr w:rsidR="007E0B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B3" w:rsidRDefault="007E0BB3" w:rsidP="007E0BB3">
      <w:pPr>
        <w:spacing w:after="0" w:line="240" w:lineRule="auto"/>
      </w:pPr>
      <w:r>
        <w:separator/>
      </w:r>
    </w:p>
  </w:endnote>
  <w:endnote w:type="continuationSeparator" w:id="0">
    <w:p w:rsidR="007E0BB3" w:rsidRDefault="007E0BB3" w:rsidP="007E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B3" w:rsidRDefault="007E0BB3" w:rsidP="007E0BB3">
      <w:pPr>
        <w:spacing w:after="0" w:line="240" w:lineRule="auto"/>
      </w:pPr>
      <w:r>
        <w:separator/>
      </w:r>
    </w:p>
  </w:footnote>
  <w:footnote w:type="continuationSeparator" w:id="0">
    <w:p w:rsidR="007E0BB3" w:rsidRDefault="007E0BB3" w:rsidP="007E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B3" w:rsidRPr="007E0BB3" w:rsidRDefault="007E0BB3" w:rsidP="007E0BB3">
    <w:pPr>
      <w:spacing w:after="0" w:line="276" w:lineRule="auto"/>
      <w:rPr>
        <w:rFonts w:ascii="Calibri" w:eastAsia="Calibri" w:hAnsi="Calibri" w:cs="Calibri"/>
        <w:lang w:val="pl" w:eastAsia="pl-PL"/>
      </w:rPr>
    </w:pPr>
    <w:r w:rsidRPr="007E0BB3">
      <w:rPr>
        <w:rFonts w:ascii="Calibri" w:eastAsia="Calibri" w:hAnsi="Calibri" w:cs="Calibri"/>
        <w:lang w:val="pl" w:eastAsia="pl-PL"/>
      </w:rPr>
      <w:t xml:space="preserve">Nr postępowania: </w:t>
    </w:r>
    <w:r w:rsidRPr="007E0BB3">
      <w:rPr>
        <w:rFonts w:ascii="Arial" w:eastAsia="Arial" w:hAnsi="Arial" w:cs="Arial"/>
        <w:lang w:val="pl" w:eastAsia="pl-PL"/>
      </w:rPr>
      <w:t>ZP.271.18.2022</w:t>
    </w:r>
  </w:p>
  <w:p w:rsidR="007E0BB3" w:rsidRDefault="007E0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D15"/>
    <w:multiLevelType w:val="hybridMultilevel"/>
    <w:tmpl w:val="05F4D21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134"/>
    <w:multiLevelType w:val="hybridMultilevel"/>
    <w:tmpl w:val="0BC29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F2E56D3"/>
    <w:multiLevelType w:val="hybridMultilevel"/>
    <w:tmpl w:val="9C2849C6"/>
    <w:lvl w:ilvl="0" w:tplc="A1DE2E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7"/>
    <w:rsid w:val="003F4DC7"/>
    <w:rsid w:val="007E0BB3"/>
    <w:rsid w:val="00835B8D"/>
    <w:rsid w:val="009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EBEF-DDEE-44D5-85A5-32BA849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3F3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3F3A"/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E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E0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E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B3"/>
  </w:style>
  <w:style w:type="paragraph" w:styleId="Stopka">
    <w:name w:val="footer"/>
    <w:basedOn w:val="Normalny"/>
    <w:link w:val="StopkaZnak"/>
    <w:uiPriority w:val="99"/>
    <w:unhideWhenUsed/>
    <w:rsid w:val="007E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2893</Words>
  <Characters>17361</Characters>
  <Application>Microsoft Office Word</Application>
  <DocSecurity>0</DocSecurity>
  <Lines>144</Lines>
  <Paragraphs>40</Paragraphs>
  <ScaleCrop>false</ScaleCrop>
  <Company/>
  <LinksUpToDate>false</LinksUpToDate>
  <CharactersWithSpaces>20214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2</cp:revision>
  <dcterms:created xsi:type="dcterms:W3CDTF">2022-10-13T12:04:00Z</dcterms:created>
  <dcterms:modified xsi:type="dcterms:W3CDTF">2022-10-13T12:06:00Z</dcterms:modified>
</cp:coreProperties>
</file>