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C81D87">
        <w:rPr>
          <w:rFonts w:ascii="Calibri" w:hAnsi="Calibri"/>
          <w:b/>
        </w:rPr>
        <w:t>02</w:t>
      </w:r>
      <w:r>
        <w:rPr>
          <w:rFonts w:ascii="Calibri" w:hAnsi="Calibri"/>
          <w:b/>
        </w:rPr>
        <w:t>.0</w:t>
      </w:r>
      <w:r w:rsidR="00C81D87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 xml:space="preserve">GUM2021 </w:t>
      </w:r>
      <w:r w:rsidR="00C85A16">
        <w:rPr>
          <w:rFonts w:ascii="Calibri" w:hAnsi="Calibri"/>
          <w:b/>
        </w:rPr>
        <w:t xml:space="preserve"> </w:t>
      </w:r>
      <w:r w:rsidRPr="002057D7">
        <w:rPr>
          <w:rFonts w:ascii="Calibri" w:hAnsi="Calibri"/>
          <w:b/>
        </w:rPr>
        <w:t>ZP00</w:t>
      </w:r>
      <w:bookmarkEnd w:id="0"/>
      <w:r>
        <w:rPr>
          <w:rFonts w:ascii="Calibri" w:hAnsi="Calibri"/>
          <w:b/>
        </w:rPr>
        <w:t>3</w:t>
      </w:r>
      <w:r w:rsidR="00C81D87">
        <w:rPr>
          <w:rFonts w:ascii="Calibri" w:hAnsi="Calibri"/>
          <w:b/>
        </w:rPr>
        <w:t>7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4C3B23" w:rsidRPr="002057D7" w:rsidRDefault="004C3B23" w:rsidP="004C3B23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C81D87">
        <w:rPr>
          <w:rFonts w:ascii="Calibri" w:hAnsi="Calibri" w:cs="Calibri"/>
          <w:sz w:val="18"/>
          <w:szCs w:val="18"/>
        </w:rPr>
        <w:t>11 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2019 r. poz. 2019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4C3B23" w:rsidRPr="00C85A16" w:rsidRDefault="004C3B23" w:rsidP="004C3B23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C85A16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C85A16">
        <w:rPr>
          <w:rFonts w:ascii="Calibri" w:hAnsi="Calibri"/>
          <w:b/>
          <w:sz w:val="18"/>
          <w:szCs w:val="18"/>
        </w:rPr>
        <w:t>GUM2021 ZP</w:t>
      </w:r>
      <w:r w:rsidR="00C85A16">
        <w:rPr>
          <w:rFonts w:ascii="Calibri" w:hAnsi="Calibri"/>
          <w:b/>
          <w:sz w:val="18"/>
          <w:szCs w:val="18"/>
        </w:rPr>
        <w:t>0037</w:t>
      </w:r>
      <w:r w:rsidR="00115592" w:rsidRPr="00C85A16">
        <w:rPr>
          <w:rFonts w:ascii="Calibri" w:eastAsia="Calibri" w:hAnsi="Calibri" w:cs="Calibri"/>
          <w:sz w:val="18"/>
          <w:szCs w:val="18"/>
          <w:lang w:eastAsia="en-US"/>
        </w:rPr>
        <w:t xml:space="preserve"> o udzielenie zamówienia publicznego </w:t>
      </w:r>
      <w:r w:rsidR="00115592" w:rsidRPr="00C85A16">
        <w:rPr>
          <w:rFonts w:ascii="Calibri" w:hAnsi="Calibri" w:cs="Calibri"/>
          <w:sz w:val="18"/>
          <w:szCs w:val="18"/>
        </w:rPr>
        <w:t xml:space="preserve">na </w:t>
      </w:r>
      <w:r w:rsidR="00115592" w:rsidRPr="00C85A16">
        <w:rPr>
          <w:rFonts w:ascii="Calibri" w:hAnsi="Calibri" w:cs="Calibri"/>
          <w:b/>
          <w:sz w:val="18"/>
          <w:szCs w:val="18"/>
          <w:u w:val="single"/>
        </w:rPr>
        <w:t>świadczenie usługi opieki serwisowej sprzętu (systemu automatyki i robotyki) i oprogramowania sprzętu wraz z systemem BBMS dla Gdańskiego Uniwersytetu Medycznego</w:t>
      </w:r>
      <w:r w:rsidRPr="00C85A16">
        <w:rPr>
          <w:rFonts w:ascii="Calibri" w:hAnsi="Calibri" w:cs="Calibri"/>
          <w:sz w:val="18"/>
          <w:szCs w:val="18"/>
        </w:rPr>
        <w:t xml:space="preserve">, </w:t>
      </w:r>
      <w:r w:rsidRPr="00C85A16">
        <w:rPr>
          <w:rFonts w:ascii="Calibri" w:hAnsi="Calibri" w:cs="Calibri"/>
          <w:color w:val="000000"/>
          <w:sz w:val="18"/>
          <w:szCs w:val="18"/>
        </w:rPr>
        <w:t>zawiadamia,</w:t>
      </w:r>
      <w:r w:rsidRPr="00C85A16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C85A16">
        <w:rPr>
          <w:rFonts w:ascii="Calibri" w:hAnsi="Calibri" w:cs="Calibri"/>
          <w:sz w:val="18"/>
          <w:szCs w:val="18"/>
        </w:rPr>
        <w:t>14.05</w:t>
      </w:r>
      <w:r w:rsidRPr="00C85A16">
        <w:rPr>
          <w:rFonts w:ascii="Calibri" w:hAnsi="Calibri" w:cs="Calibri"/>
          <w:sz w:val="18"/>
          <w:szCs w:val="18"/>
        </w:rPr>
        <w:t>.2021. wpłynęł</w:t>
      </w:r>
      <w:r w:rsidR="00C85A16">
        <w:rPr>
          <w:rFonts w:ascii="Calibri" w:hAnsi="Calibri" w:cs="Calibri"/>
          <w:sz w:val="18"/>
          <w:szCs w:val="18"/>
        </w:rPr>
        <w:t>a 1</w:t>
      </w:r>
      <w:r w:rsidRPr="00C85A16">
        <w:rPr>
          <w:rFonts w:ascii="Calibri" w:hAnsi="Calibri" w:cs="Calibri"/>
          <w:sz w:val="18"/>
          <w:szCs w:val="18"/>
        </w:rPr>
        <w:t xml:space="preserve"> ofert</w:t>
      </w:r>
      <w:r w:rsidR="00C85A16">
        <w:rPr>
          <w:rFonts w:ascii="Calibri" w:hAnsi="Calibri" w:cs="Calibri"/>
          <w:sz w:val="18"/>
          <w:szCs w:val="18"/>
        </w:rPr>
        <w:t>a</w:t>
      </w:r>
      <w:r w:rsidRPr="00C85A16">
        <w:rPr>
          <w:rFonts w:ascii="Calibri" w:hAnsi="Calibri" w:cs="Calibri"/>
          <w:sz w:val="18"/>
          <w:szCs w:val="18"/>
        </w:rPr>
        <w:t>.</w:t>
      </w:r>
    </w:p>
    <w:p w:rsidR="004C3B23" w:rsidRPr="00677CAC" w:rsidRDefault="004C3B23" w:rsidP="004C3B23">
      <w:pPr>
        <w:numPr>
          <w:ilvl w:val="0"/>
          <w:numId w:val="5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677CAC">
        <w:rPr>
          <w:rFonts w:ascii="Calibri" w:hAnsi="Calibri" w:cs="Arial"/>
          <w:b/>
          <w:sz w:val="18"/>
          <w:szCs w:val="18"/>
          <w:u w:val="single"/>
        </w:rPr>
        <w:t>Wykaz złożonych ofert wraz ze streszczeniem ich oceny i porównania:</w:t>
      </w:r>
    </w:p>
    <w:p w:rsidR="004C3B23" w:rsidRPr="00677CAC" w:rsidRDefault="004C3B23" w:rsidP="004C3B23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8"/>
          <w:szCs w:val="18"/>
        </w:rPr>
      </w:pPr>
      <w:bookmarkStart w:id="1" w:name="_Hlk45795618"/>
      <w:bookmarkStart w:id="2" w:name="_Hlk52958439"/>
      <w:r w:rsidRPr="00677CAC">
        <w:rPr>
          <w:rFonts w:ascii="Calibri" w:hAnsi="Calibri" w:cs="Arial"/>
          <w:b/>
          <w:sz w:val="18"/>
          <w:szCs w:val="18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9493" w:type="dxa"/>
        <w:jc w:val="center"/>
        <w:tblLook w:val="04A0" w:firstRow="1" w:lastRow="0" w:firstColumn="1" w:lastColumn="0" w:noHBand="0" w:noVBand="1"/>
      </w:tblPr>
      <w:tblGrid>
        <w:gridCol w:w="675"/>
        <w:gridCol w:w="2039"/>
        <w:gridCol w:w="1182"/>
        <w:gridCol w:w="1121"/>
        <w:gridCol w:w="1604"/>
        <w:gridCol w:w="1274"/>
        <w:gridCol w:w="1598"/>
      </w:tblGrid>
      <w:tr w:rsidR="00C85A16" w:rsidRPr="00677CAC" w:rsidTr="00CB4B5D">
        <w:trPr>
          <w:trHeight w:val="472"/>
          <w:jc w:val="center"/>
        </w:trPr>
        <w:tc>
          <w:tcPr>
            <w:tcW w:w="675" w:type="dxa"/>
            <w:hideMark/>
          </w:tcPr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039" w:type="dxa"/>
          </w:tcPr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182" w:type="dxa"/>
            <w:vAlign w:val="center"/>
            <w:hideMark/>
          </w:tcPr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121" w:type="dxa"/>
          </w:tcPr>
          <w:p w:rsidR="00C85A16" w:rsidRPr="00C85A16" w:rsidRDefault="00C85A16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Częstotliwość świadczenia serwisu i regularnej kalibracji</w:t>
            </w:r>
          </w:p>
          <w:p w:rsidR="00C85A16" w:rsidRPr="00C85A16" w:rsidRDefault="00C85A16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„S”</w:t>
            </w: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  <w:t>20 pkt</w:t>
            </w:r>
          </w:p>
        </w:tc>
        <w:tc>
          <w:tcPr>
            <w:tcW w:w="1604" w:type="dxa"/>
            <w:vAlign w:val="bottom"/>
          </w:tcPr>
          <w:p w:rsidR="00C85A16" w:rsidRPr="00C85A16" w:rsidRDefault="00C85A16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Ciągła rejestracja i zdalna kontrola parametrów środowiskowych funkcjonowania robotów</w:t>
            </w:r>
          </w:p>
          <w:p w:rsidR="00C85A16" w:rsidRPr="00C85A16" w:rsidRDefault="00C85A16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„R”</w:t>
            </w:r>
          </w:p>
          <w:p w:rsidR="00C85A16" w:rsidRPr="00677CAC" w:rsidRDefault="00C85A16" w:rsidP="00C85A1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1274" w:type="dxa"/>
            <w:vAlign w:val="center"/>
            <w:hideMark/>
          </w:tcPr>
          <w:p w:rsidR="00C85A16" w:rsidRPr="00C85A16" w:rsidRDefault="00C85A16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Naprawa awarii pilnej</w:t>
            </w:r>
          </w:p>
          <w:p w:rsidR="00C85A16" w:rsidRPr="00C85A16" w:rsidRDefault="00C85A16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„N”</w:t>
            </w:r>
          </w:p>
          <w:p w:rsidR="00C85A16" w:rsidRPr="00677CAC" w:rsidRDefault="00C85A16" w:rsidP="00C85A16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1598" w:type="dxa"/>
            <w:vAlign w:val="center"/>
          </w:tcPr>
          <w:p w:rsidR="00C85A16" w:rsidRPr="00C85A16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C85A16" w:rsidRPr="00677CAC" w:rsidTr="00CB4B5D">
        <w:trPr>
          <w:trHeight w:val="774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C85A16" w:rsidRPr="00C85A16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039" w:type="dxa"/>
            <w:shd w:val="clear" w:color="auto" w:fill="BFBFBF" w:themeFill="background1" w:themeFillShade="BF"/>
          </w:tcPr>
          <w:p w:rsidR="00C85A16" w:rsidRPr="00C85A16" w:rsidRDefault="00C85A16" w:rsidP="00C85A1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dstrike w:val="0"/>
                <w:sz w:val="16"/>
                <w:szCs w:val="16"/>
                <w:lang w:eastAsia="en-US"/>
              </w:rPr>
            </w:pPr>
            <w:proofErr w:type="spellStart"/>
            <w:r w:rsidRPr="00C85A16">
              <w:rPr>
                <w:rFonts w:asciiTheme="minorHAnsi" w:eastAsiaTheme="minorHAnsi" w:hAnsiTheme="minorHAnsi" w:cstheme="minorHAnsi"/>
                <w:b/>
                <w:dstrike w:val="0"/>
                <w:sz w:val="16"/>
                <w:szCs w:val="16"/>
                <w:lang w:eastAsia="en-US"/>
              </w:rPr>
              <w:t>Biomedical</w:t>
            </w:r>
            <w:proofErr w:type="spellEnd"/>
            <w:r w:rsidRPr="00C85A16">
              <w:rPr>
                <w:rFonts w:asciiTheme="minorHAnsi" w:eastAsiaTheme="minorHAnsi" w:hAnsiTheme="minorHAnsi" w:cstheme="minorHAnsi"/>
                <w:b/>
                <w:dstrike w:val="0"/>
                <w:sz w:val="16"/>
                <w:szCs w:val="16"/>
                <w:lang w:eastAsia="en-US"/>
              </w:rPr>
              <w:t xml:space="preserve"> Solutions.pl  Sp. z o.o. ul. Świętojańska 93/4, 81-381 Gdynia</w:t>
            </w:r>
          </w:p>
          <w:p w:rsidR="00C85A16" w:rsidRPr="00C85A16" w:rsidRDefault="00C85A16" w:rsidP="0024608E">
            <w:pPr>
              <w:rPr>
                <w:rFonts w:asciiTheme="minorHAnsi" w:hAnsiTheme="minorHAnsi" w:cstheme="minorHAnsi"/>
                <w:b/>
                <w:dstrike w:val="0"/>
              </w:rPr>
            </w:pPr>
          </w:p>
        </w:tc>
        <w:tc>
          <w:tcPr>
            <w:tcW w:w="1182" w:type="dxa"/>
            <w:shd w:val="clear" w:color="auto" w:fill="BFBFBF" w:themeFill="background1" w:themeFillShade="BF"/>
            <w:vAlign w:val="center"/>
          </w:tcPr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:rsidR="00C85A16" w:rsidRPr="00677CAC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:rsidR="00C85A16" w:rsidRPr="00C85A16" w:rsidRDefault="00C85A16" w:rsidP="00757ADA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</w:tr>
    </w:tbl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4C3B23" w:rsidRDefault="004C3B23" w:rsidP="004C3B23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C85A16" w:rsidRDefault="004C3B23" w:rsidP="00C85A16">
      <w:pPr>
        <w:numPr>
          <w:ilvl w:val="0"/>
          <w:numId w:val="5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oferty:</w:t>
      </w:r>
    </w:p>
    <w:p w:rsidR="00C85A16" w:rsidRPr="00C85A16" w:rsidRDefault="00C85A16" w:rsidP="00C85A16">
      <w:pPr>
        <w:tabs>
          <w:tab w:val="left" w:pos="0"/>
        </w:tabs>
        <w:spacing w:after="160" w:line="259" w:lineRule="auto"/>
        <w:ind w:left="-284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proofErr w:type="spellStart"/>
      <w:r w:rsidRPr="00C85A16">
        <w:rPr>
          <w:rFonts w:asciiTheme="minorHAnsi" w:eastAsiaTheme="minorHAnsi" w:hAnsiTheme="minorHAnsi" w:cstheme="minorHAnsi"/>
          <w:b/>
          <w:lang w:eastAsia="en-US"/>
        </w:rPr>
        <w:t>Biomedical</w:t>
      </w:r>
      <w:proofErr w:type="spellEnd"/>
      <w:r w:rsidRPr="00C85A16">
        <w:rPr>
          <w:rFonts w:asciiTheme="minorHAnsi" w:eastAsiaTheme="minorHAnsi" w:hAnsiTheme="minorHAnsi" w:cstheme="minorHAnsi"/>
          <w:b/>
          <w:lang w:eastAsia="en-US"/>
        </w:rPr>
        <w:t xml:space="preserve"> Solutions.pl  Sp. z o.o. ul. Świętojańska 93/4, 81-381 Gdynia</w:t>
      </w:r>
    </w:p>
    <w:p w:rsidR="00C85A16" w:rsidRDefault="00C85A16" w:rsidP="00C85A16">
      <w:pPr>
        <w:ind w:hanging="284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C85A16" w:rsidRDefault="0024608E" w:rsidP="00C85A16">
      <w:pPr>
        <w:ind w:hanging="284"/>
        <w:rPr>
          <w:rFonts w:ascii="Calibri" w:hAnsi="Calibri" w:cs="Calibri"/>
          <w:bCs/>
          <w:sz w:val="18"/>
          <w:szCs w:val="18"/>
        </w:rPr>
      </w:pPr>
      <w:r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="004C3B23" w:rsidRPr="00677CA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  <w:bookmarkStart w:id="3" w:name="_Hlk64969056"/>
    </w:p>
    <w:bookmarkEnd w:id="3"/>
    <w:p w:rsidR="00C85A16" w:rsidRPr="00C85A16" w:rsidRDefault="00C85A16" w:rsidP="00C85A16">
      <w:pPr>
        <w:spacing w:line="360" w:lineRule="auto"/>
        <w:ind w:left="-284"/>
        <w:rPr>
          <w:rFonts w:ascii="Calibri" w:hAnsi="Calibri" w:cs="Arial"/>
        </w:rPr>
      </w:pPr>
      <w:r w:rsidRPr="00C85A16">
        <w:rPr>
          <w:rFonts w:ascii="Calibri" w:hAnsi="Calibri" w:cs="Arial"/>
        </w:rPr>
        <w:t>W postępowaniu złożono tylko jedną ofertę, która nie podlega odrzuceniu oraz spełnia kryteria oceny ofert określone w SWZ.</w:t>
      </w:r>
    </w:p>
    <w:p w:rsidR="00C85A16" w:rsidRPr="00C85A16" w:rsidRDefault="00C85A16" w:rsidP="00C85A16">
      <w:pPr>
        <w:ind w:hanging="284"/>
        <w:rPr>
          <w:rFonts w:ascii="Calibri" w:hAnsi="Calibri" w:cs="Calibri"/>
          <w:bCs/>
          <w:sz w:val="18"/>
          <w:szCs w:val="18"/>
        </w:rPr>
      </w:pPr>
    </w:p>
    <w:p w:rsidR="00677CAC" w:rsidRDefault="00677CAC" w:rsidP="004C3B23">
      <w:pPr>
        <w:rPr>
          <w:rFonts w:ascii="Calibri" w:hAnsi="Calibri" w:cs="Arial"/>
        </w:rPr>
      </w:pPr>
    </w:p>
    <w:p w:rsidR="004C3B23" w:rsidRDefault="004C3B23" w:rsidP="004C3B23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 xml:space="preserve">      </w:t>
      </w:r>
    </w:p>
    <w:p w:rsidR="00571A6D" w:rsidRDefault="004C3B23" w:rsidP="00571A6D">
      <w:pPr>
        <w:rPr>
          <w:rFonts w:ascii="Calibri" w:eastAsia="Calibri" w:hAnsi="Calibri"/>
          <w:lang w:eastAsia="en-US"/>
        </w:rPr>
      </w:pPr>
      <w:r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 xml:space="preserve">   </w:t>
      </w:r>
      <w:r w:rsidR="00571A6D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 xml:space="preserve">  </w:t>
      </w:r>
      <w:r w:rsidR="00571A6D">
        <w:rPr>
          <w:rFonts w:ascii="Calibri" w:eastAsia="Calibri" w:hAnsi="Calibri"/>
          <w:lang w:eastAsia="en-US"/>
        </w:rPr>
        <w:t xml:space="preserve">Katarzyna </w:t>
      </w:r>
      <w:proofErr w:type="spellStart"/>
      <w:r w:rsidR="00571A6D">
        <w:rPr>
          <w:rFonts w:ascii="Calibri" w:eastAsia="Calibri" w:hAnsi="Calibri"/>
          <w:lang w:eastAsia="en-US"/>
        </w:rPr>
        <w:t>Grzejszczak</w:t>
      </w:r>
      <w:proofErr w:type="spellEnd"/>
    </w:p>
    <w:p w:rsidR="00571A6D" w:rsidRDefault="00571A6D" w:rsidP="00571A6D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934FFE">
        <w:rPr>
          <w:rFonts w:ascii="Calibri" w:eastAsia="Calibri" w:hAnsi="Calibri"/>
          <w:lang w:eastAsia="en-US"/>
        </w:rPr>
        <w:t>/-/</w:t>
      </w:r>
      <w:bookmarkStart w:id="4" w:name="_GoBack"/>
      <w:bookmarkEnd w:id="4"/>
    </w:p>
    <w:p w:rsidR="00571A6D" w:rsidRDefault="00571A6D" w:rsidP="00571A6D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            Z-ca Kanclerza-</w:t>
      </w:r>
    </w:p>
    <w:p w:rsidR="00571A6D" w:rsidRDefault="00571A6D" w:rsidP="00571A6D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                                        ds. Strategii i Rozwoju </w:t>
      </w:r>
    </w:p>
    <w:p w:rsidR="00C85A16" w:rsidRDefault="00C85A16" w:rsidP="00571A6D">
      <w:pPr>
        <w:rPr>
          <w:rFonts w:ascii="Calibri" w:hAnsi="Calibri" w:cs="Calibri"/>
          <w:sz w:val="18"/>
          <w:szCs w:val="18"/>
        </w:rPr>
      </w:pPr>
    </w:p>
    <w:p w:rsidR="00571A6D" w:rsidRDefault="00571A6D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C85A16" w:rsidRDefault="004C3B23" w:rsidP="00C85A16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C85A16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00" w:rsidRDefault="00481800" w:rsidP="000A396A">
      <w:r>
        <w:separator/>
      </w:r>
    </w:p>
  </w:endnote>
  <w:endnote w:type="continuationSeparator" w:id="0">
    <w:p w:rsidR="00481800" w:rsidRDefault="0048180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00" w:rsidRDefault="00481800" w:rsidP="000A396A">
      <w:r>
        <w:separator/>
      </w:r>
    </w:p>
  </w:footnote>
  <w:footnote w:type="continuationSeparator" w:id="0">
    <w:p w:rsidR="00481800" w:rsidRDefault="0048180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5592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4608E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C460E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727EE"/>
    <w:rsid w:val="00481800"/>
    <w:rsid w:val="00492432"/>
    <w:rsid w:val="004B02A5"/>
    <w:rsid w:val="004B04D6"/>
    <w:rsid w:val="004B1CE4"/>
    <w:rsid w:val="004C3B23"/>
    <w:rsid w:val="004C5946"/>
    <w:rsid w:val="004D1BBF"/>
    <w:rsid w:val="004E5FBD"/>
    <w:rsid w:val="00513DDD"/>
    <w:rsid w:val="00544979"/>
    <w:rsid w:val="00550603"/>
    <w:rsid w:val="00571A6D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27929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34FFE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41A08"/>
    <w:rsid w:val="00C50055"/>
    <w:rsid w:val="00C6722B"/>
    <w:rsid w:val="00C74AD4"/>
    <w:rsid w:val="00C8118D"/>
    <w:rsid w:val="00C81D87"/>
    <w:rsid w:val="00C82F81"/>
    <w:rsid w:val="00C85A16"/>
    <w:rsid w:val="00C96542"/>
    <w:rsid w:val="00CB0B96"/>
    <w:rsid w:val="00CB4B5D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35B"/>
    <w:rsid w:val="00D67A90"/>
    <w:rsid w:val="00D93CE6"/>
    <w:rsid w:val="00D9582E"/>
    <w:rsid w:val="00DB78FE"/>
    <w:rsid w:val="00DC268D"/>
    <w:rsid w:val="00DC46E4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849EC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7D225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5</cp:revision>
  <cp:lastPrinted>2021-06-02T12:04:00Z</cp:lastPrinted>
  <dcterms:created xsi:type="dcterms:W3CDTF">2021-06-02T11:43:00Z</dcterms:created>
  <dcterms:modified xsi:type="dcterms:W3CDTF">2021-06-02T12:04:00Z</dcterms:modified>
</cp:coreProperties>
</file>