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7D" w:rsidRDefault="00E8617D" w:rsidP="00E8617D">
      <w:pPr>
        <w:tabs>
          <w:tab w:val="left" w:pos="3585"/>
        </w:tabs>
        <w:spacing w:before="120" w:after="0" w:line="240" w:lineRule="auto"/>
        <w:ind w:right="-32"/>
        <w:jc w:val="right"/>
        <w:rPr>
          <w:rFonts w:ascii="Book Antiqua" w:eastAsia="Times New Roman" w:hAnsi="Book Antiqua" w:cs="Century Gothic"/>
          <w:bCs/>
          <w:i/>
          <w:spacing w:val="4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bCs/>
          <w:i/>
          <w:spacing w:val="4"/>
          <w:sz w:val="20"/>
          <w:szCs w:val="20"/>
          <w:lang w:eastAsia="pl-PL"/>
        </w:rPr>
        <w:t>Załącznik nr 3</w:t>
      </w:r>
    </w:p>
    <w:p w:rsidR="00E8617D" w:rsidRDefault="00E8617D" w:rsidP="00E8617D">
      <w:pPr>
        <w:spacing w:after="0" w:line="240" w:lineRule="auto"/>
        <w:jc w:val="center"/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  <w:t>Umowa – Projekt</w:t>
      </w:r>
    </w:p>
    <w:p w:rsidR="00E8617D" w:rsidRDefault="00E8617D" w:rsidP="00E8617D">
      <w:pPr>
        <w:spacing w:after="0" w:line="240" w:lineRule="auto"/>
        <w:jc w:val="center"/>
        <w:rPr>
          <w:rFonts w:ascii="Book Antiqua" w:eastAsia="Times New Roman" w:hAnsi="Book Antiqua" w:cs="Century Gothic"/>
          <w:b/>
          <w:bCs/>
          <w:sz w:val="20"/>
          <w:szCs w:val="20"/>
          <w:lang w:eastAsia="pl-PL"/>
        </w:rPr>
      </w:pPr>
    </w:p>
    <w:p w:rsidR="00E8617D" w:rsidRDefault="00E8617D" w:rsidP="00E8617D">
      <w:pPr>
        <w:spacing w:after="0"/>
        <w:jc w:val="both"/>
        <w:rPr>
          <w:rFonts w:ascii="Book Antiqua" w:eastAsia="Calibri" w:hAnsi="Book Antiqua" w:cs="Arial"/>
          <w:snapToGrid w:val="0"/>
          <w:sz w:val="20"/>
          <w:szCs w:val="20"/>
          <w:lang w:eastAsia="pl-PL"/>
        </w:rPr>
      </w:pPr>
      <w:r>
        <w:rPr>
          <w:rFonts w:ascii="Book Antiqua" w:eastAsia="Calibri" w:hAnsi="Book Antiqua" w:cs="Arial"/>
          <w:snapToGrid w:val="0"/>
          <w:sz w:val="20"/>
          <w:szCs w:val="20"/>
          <w:lang w:eastAsia="pl-PL"/>
        </w:rPr>
        <w:t>Zawarta w dniu ………………………………      r. w Bydgoszczy pomiędzy:</w:t>
      </w:r>
    </w:p>
    <w:p w:rsidR="00E8617D" w:rsidRDefault="00E8617D" w:rsidP="00E8617D">
      <w:pPr>
        <w:spacing w:after="0"/>
        <w:jc w:val="both"/>
        <w:rPr>
          <w:rFonts w:ascii="Book Antiqua" w:eastAsia="Calibri" w:hAnsi="Book Antiqua" w:cs="Arial"/>
          <w:snapToGrid w:val="0"/>
          <w:sz w:val="20"/>
          <w:szCs w:val="20"/>
          <w:lang w:eastAsia="pl-PL"/>
        </w:rPr>
      </w:pPr>
    </w:p>
    <w:p w:rsidR="00E8617D" w:rsidRDefault="00E8617D" w:rsidP="00E8617D">
      <w:pPr>
        <w:spacing w:after="0"/>
        <w:jc w:val="both"/>
        <w:rPr>
          <w:rFonts w:ascii="Book Antiqua" w:eastAsia="Calibri" w:hAnsi="Book Antiqua" w:cs="Arial"/>
          <w:snapToGrid w:val="0"/>
          <w:sz w:val="20"/>
          <w:szCs w:val="20"/>
          <w:lang w:eastAsia="pl-PL"/>
        </w:rPr>
      </w:pPr>
      <w:r>
        <w:rPr>
          <w:rFonts w:ascii="Book Antiqua" w:eastAsia="Calibri" w:hAnsi="Book Antiqua" w:cs="Arial"/>
          <w:b/>
          <w:snapToGrid w:val="0"/>
          <w:sz w:val="20"/>
          <w:szCs w:val="20"/>
          <w:lang w:eastAsia="pl-PL"/>
        </w:rPr>
        <w:t>Uniwersytetem Kazimierza Wielkiego w Bydgoszczy</w:t>
      </w:r>
      <w:r>
        <w:rPr>
          <w:rFonts w:ascii="Book Antiqua" w:eastAsia="Calibri" w:hAnsi="Book Antiqua" w:cs="Arial"/>
          <w:snapToGrid w:val="0"/>
          <w:sz w:val="20"/>
          <w:szCs w:val="20"/>
          <w:lang w:eastAsia="pl-PL"/>
        </w:rPr>
        <w:t xml:space="preserve"> (85–064 Bydgoszcz, ul. J. K. Chodkiewicza 30), NIP 5542647586, REGON 340057695, reprezentowanym przez:</w:t>
      </w:r>
    </w:p>
    <w:p w:rsidR="00E8617D" w:rsidRDefault="00E8617D" w:rsidP="00E8617D">
      <w:pPr>
        <w:spacing w:after="0"/>
        <w:jc w:val="both"/>
        <w:rPr>
          <w:rFonts w:ascii="Book Antiqua" w:eastAsia="Calibri" w:hAnsi="Book Antiqua" w:cs="Arial"/>
          <w:b/>
          <w:snapToGrid w:val="0"/>
          <w:sz w:val="20"/>
          <w:szCs w:val="20"/>
          <w:lang w:eastAsia="pl-PL"/>
        </w:rPr>
      </w:pPr>
      <w:r>
        <w:rPr>
          <w:rFonts w:ascii="Book Antiqua" w:eastAsia="Calibri" w:hAnsi="Book Antiqua" w:cs="Arial"/>
          <w:b/>
          <w:snapToGrid w:val="0"/>
          <w:sz w:val="20"/>
          <w:szCs w:val="20"/>
          <w:lang w:eastAsia="pl-PL"/>
        </w:rPr>
        <w:t>mgr Renatę Malak –  Kanclerza UKW,</w:t>
      </w:r>
    </w:p>
    <w:p w:rsidR="00E8617D" w:rsidRDefault="00E8617D" w:rsidP="00E8617D">
      <w:pPr>
        <w:spacing w:after="0"/>
        <w:jc w:val="both"/>
        <w:rPr>
          <w:rFonts w:ascii="Book Antiqua" w:eastAsia="Calibri" w:hAnsi="Book Antiqua" w:cs="Arial"/>
          <w:b/>
          <w:snapToGrid w:val="0"/>
          <w:sz w:val="20"/>
          <w:szCs w:val="20"/>
          <w:lang w:eastAsia="pl-PL"/>
        </w:rPr>
      </w:pPr>
      <w:r>
        <w:rPr>
          <w:rFonts w:ascii="Book Antiqua" w:eastAsia="Calibri" w:hAnsi="Book Antiqua" w:cs="Arial"/>
          <w:b/>
          <w:snapToGrid w:val="0"/>
          <w:sz w:val="20"/>
          <w:szCs w:val="20"/>
          <w:lang w:eastAsia="pl-PL"/>
        </w:rPr>
        <w:t>przy kontrasygnacie mgr Renaty Stefaniak – Kwestora UKW</w:t>
      </w:r>
    </w:p>
    <w:p w:rsidR="00E8617D" w:rsidRDefault="00E8617D" w:rsidP="00E8617D">
      <w:pPr>
        <w:spacing w:after="0"/>
        <w:jc w:val="both"/>
        <w:rPr>
          <w:rFonts w:ascii="Book Antiqua" w:eastAsia="Calibri" w:hAnsi="Book Antiqua" w:cs="Arial"/>
          <w:b/>
          <w:sz w:val="20"/>
          <w:szCs w:val="20"/>
          <w:lang w:eastAsia="pl-PL"/>
        </w:rPr>
      </w:pPr>
    </w:p>
    <w:p w:rsidR="00E8617D" w:rsidRDefault="00E8617D" w:rsidP="00E8617D">
      <w:pPr>
        <w:spacing w:after="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>zwanym dalej Zamawiającym,</w:t>
      </w:r>
    </w:p>
    <w:p w:rsidR="00E8617D" w:rsidRDefault="00E8617D" w:rsidP="00E8617D">
      <w:pPr>
        <w:spacing w:after="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>a</w:t>
      </w:r>
    </w:p>
    <w:p w:rsidR="00E8617D" w:rsidRDefault="00E8617D" w:rsidP="00E8617D">
      <w:pPr>
        <w:spacing w:after="0"/>
        <w:ind w:right="-567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b/>
          <w:sz w:val="20"/>
          <w:szCs w:val="20"/>
          <w:lang w:eastAsia="pl-PL"/>
        </w:rPr>
        <w:t xml:space="preserve">……………………………… </w:t>
      </w: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 z siedzibą w ……………… (………………), NIP ………………….., REGON …………………, reprezentowaną przez: </w:t>
      </w:r>
      <w:r>
        <w:rPr>
          <w:rFonts w:ascii="Book Antiqua" w:eastAsia="Calibri" w:hAnsi="Book Antiqua" w:cs="Arial"/>
          <w:b/>
          <w:sz w:val="20"/>
          <w:szCs w:val="20"/>
          <w:lang w:eastAsia="pl-PL"/>
        </w:rPr>
        <w:t>…………………………………………</w:t>
      </w:r>
    </w:p>
    <w:p w:rsidR="00E8617D" w:rsidRDefault="00E8617D" w:rsidP="00E8617D">
      <w:pPr>
        <w:spacing w:after="0"/>
        <w:ind w:right="-567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>zwanym dalej Wykonawcą.</w:t>
      </w:r>
    </w:p>
    <w:p w:rsidR="00E8617D" w:rsidRDefault="00E8617D" w:rsidP="00E8617D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E8617D" w:rsidRDefault="00E8617D" w:rsidP="00E8617D">
      <w:pPr>
        <w:spacing w:after="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>W rezultacie postępowania o zamówienie publiczne, przeprowadzonego w trybie Zapytania Ofertowego pn.: „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Opracowanie programu funkcjonalno-użytkowego  dotyczącego budowy przedszkola i żłobka z częścią dydaktyczną” </w:t>
      </w: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nr </w:t>
      </w:r>
      <w:r>
        <w:rPr>
          <w:rFonts w:ascii="Book Antiqua" w:eastAsia="Calibri" w:hAnsi="Book Antiqua" w:cs="Arial"/>
          <w:b/>
          <w:sz w:val="20"/>
          <w:szCs w:val="20"/>
          <w:lang w:eastAsia="pl-PL"/>
        </w:rPr>
        <w:t>UKW/DZP-282-ZO-8/2022</w:t>
      </w: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 na podstawie Regulaminu udzielania zamówień publicznych przez Uniwersytet Kazimierza Wielkiego w Bydgoszczy, została zawarta umowa następującej treści:</w:t>
      </w:r>
    </w:p>
    <w:p w:rsidR="00E8617D" w:rsidRDefault="00E8617D" w:rsidP="00E8617D">
      <w:pPr>
        <w:spacing w:after="0"/>
        <w:jc w:val="both"/>
        <w:rPr>
          <w:rFonts w:ascii="Book Antiqua" w:eastAsia="Times New Roman" w:hAnsi="Book Antiqua" w:cs="Times New Roman"/>
          <w:color w:val="000000"/>
          <w:spacing w:val="-5"/>
          <w:sz w:val="20"/>
          <w:szCs w:val="20"/>
          <w:shd w:val="clear" w:color="auto" w:fill="FFFFFF"/>
          <w:lang w:eastAsia="pl-PL"/>
        </w:rPr>
      </w:pPr>
    </w:p>
    <w:p w:rsidR="00E8617D" w:rsidRDefault="00E8617D" w:rsidP="00E8617D">
      <w:pPr>
        <w:widowControl w:val="0"/>
        <w:spacing w:after="0" w:line="240" w:lineRule="auto"/>
        <w:jc w:val="both"/>
        <w:rPr>
          <w:rFonts w:ascii="Book Antiqua" w:eastAsia="Times New Roman" w:hAnsi="Book Antiqua" w:cs="Arial"/>
          <w:snapToGrid w:val="0"/>
          <w:sz w:val="20"/>
          <w:szCs w:val="20"/>
          <w:lang w:eastAsia="pl-PL"/>
        </w:rPr>
      </w:pPr>
    </w:p>
    <w:p w:rsidR="00E8617D" w:rsidRDefault="00E8617D" w:rsidP="00E8617D">
      <w:pPr>
        <w:widowControl w:val="0"/>
        <w:spacing w:after="0" w:line="240" w:lineRule="auto"/>
        <w:jc w:val="center"/>
        <w:rPr>
          <w:rFonts w:ascii="Book Antiqua" w:eastAsia="Times New Roman" w:hAnsi="Book Antiqua" w:cs="Arial"/>
          <w:b/>
          <w:snapToGrid w:val="0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napToGrid w:val="0"/>
          <w:sz w:val="20"/>
          <w:szCs w:val="20"/>
          <w:lang w:eastAsia="pl-PL"/>
        </w:rPr>
        <w:t>§ 1</w:t>
      </w:r>
    </w:p>
    <w:p w:rsidR="00E8617D" w:rsidRDefault="00E8617D" w:rsidP="00E8617D">
      <w:pPr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napToGrid w:val="0"/>
          <w:sz w:val="20"/>
          <w:szCs w:val="20"/>
        </w:rPr>
        <w:t xml:space="preserve">Zamawiający zleca, a Wykonawca przyjmuje do realizacji </w:t>
      </w:r>
      <w:r>
        <w:rPr>
          <w:rFonts w:ascii="Book Antiqua" w:eastAsia="Calibri" w:hAnsi="Book Antiqua" w:cs="Arial"/>
          <w:sz w:val="20"/>
          <w:szCs w:val="20"/>
        </w:rPr>
        <w:t>opracowanie programu funkcjonalno-użytkowego  dotyczącego budowy przedszkola i żłobka z częścią dydaktyczną</w:t>
      </w:r>
      <w:r>
        <w:rPr>
          <w:rFonts w:ascii="Book Antiqua" w:eastAsia="Calibri" w:hAnsi="Book Antiqua" w:cs="Arial"/>
          <w:color w:val="000000" w:themeColor="text1"/>
          <w:sz w:val="20"/>
          <w:szCs w:val="20"/>
        </w:rPr>
        <w:t>, zgodnie z opisem przedmiotu zamówienia zawartym w załączniku nr 1 do zapytania ofertowego , oraz z ofertą Wykonawcy</w:t>
      </w:r>
      <w:r>
        <w:rPr>
          <w:rFonts w:ascii="Book Antiqua" w:eastAsia="Calibri" w:hAnsi="Book Antiqua" w:cs="Arial"/>
          <w:sz w:val="20"/>
          <w:szCs w:val="20"/>
        </w:rPr>
        <w:t xml:space="preserve">, które to dokumenty stanowią integralną część umowy. </w:t>
      </w:r>
    </w:p>
    <w:p w:rsidR="00E8617D" w:rsidRDefault="00E8617D" w:rsidP="00E8617D">
      <w:pPr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Przedmiot umowy należy zrealizować w terminie do …… dni od dnia podpisania umowy.</w:t>
      </w:r>
    </w:p>
    <w:p w:rsidR="00E8617D" w:rsidRDefault="00E8617D" w:rsidP="00E8617D">
      <w:pPr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Book Antiqua" w:eastAsia="Calibri" w:hAnsi="Book Antiqua" w:cs="Arial"/>
          <w:bCs/>
          <w:sz w:val="20"/>
          <w:szCs w:val="20"/>
        </w:rPr>
      </w:pPr>
      <w:r>
        <w:rPr>
          <w:rFonts w:ascii="Book Antiqua" w:eastAsia="Calibri" w:hAnsi="Book Antiqua" w:cs="Arial"/>
          <w:bCs/>
          <w:sz w:val="20"/>
          <w:szCs w:val="20"/>
        </w:rPr>
        <w:t xml:space="preserve">Zamawiający może wyrazić </w:t>
      </w:r>
      <w:r>
        <w:rPr>
          <w:rFonts w:ascii="Book Antiqua" w:eastAsia="Calibri" w:hAnsi="Book Antiqua" w:cs="Arial"/>
          <w:bCs/>
          <w:color w:val="000000" w:themeColor="text1"/>
          <w:sz w:val="20"/>
          <w:szCs w:val="20"/>
        </w:rPr>
        <w:t xml:space="preserve">zgodę na zmianę terminu wykonania przedmiotu umowy </w:t>
      </w:r>
      <w:r>
        <w:rPr>
          <w:rFonts w:ascii="Book Antiqua" w:eastAsia="Calibri" w:hAnsi="Book Antiqua" w:cs="Arial"/>
          <w:bCs/>
          <w:color w:val="000000" w:themeColor="text1"/>
          <w:sz w:val="20"/>
          <w:szCs w:val="20"/>
        </w:rPr>
        <w:br/>
        <w:t xml:space="preserve">w przypadku wystąpienia okoliczności uniemożliwiających dotrzymanie terminu przez Wykonawcę, określonych w § 8 ust. 2 jeżeli te okoliczności nie wynikają </w:t>
      </w:r>
      <w:r>
        <w:rPr>
          <w:rFonts w:ascii="Book Antiqua" w:eastAsia="Calibri" w:hAnsi="Book Antiqua" w:cs="Arial"/>
          <w:bCs/>
          <w:sz w:val="20"/>
          <w:szCs w:val="20"/>
        </w:rPr>
        <w:t>z przyczyn leżących po stronie Wykonawcy.</w:t>
      </w:r>
    </w:p>
    <w:p w:rsidR="00E8617D" w:rsidRDefault="00E8617D" w:rsidP="00E8617D">
      <w:pPr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Wykonawca nie może bez pisemnej zgody Zamawiającego przekazać praw i obowiązków wynikających z umowy w całości lub w części osobom trzecim. Wykonawca odpowiada za prace wykonane przez podwykonawców, niezbędne do realizacji przedmiotu umowy.</w:t>
      </w:r>
    </w:p>
    <w:p w:rsidR="00E8617D" w:rsidRDefault="00E8617D" w:rsidP="00E8617D">
      <w:pPr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 xml:space="preserve">W przypadku niekompletności programu funkcjonalno-użytkowego objętego niniejszą umową, Wykonawca zobowiązany jest do wykonania dokumentacji uzupełniającej i pokrycia w całości kosztów jej przygotowania. </w:t>
      </w:r>
    </w:p>
    <w:p w:rsidR="00E8617D" w:rsidRDefault="00E8617D" w:rsidP="00E8617D">
      <w:pPr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>
        <w:rPr>
          <w:rFonts w:ascii="Book Antiqua" w:eastAsia="Calibri" w:hAnsi="Book Antiqua" w:cs="Arial"/>
          <w:bCs/>
          <w:iCs/>
          <w:sz w:val="20"/>
          <w:szCs w:val="20"/>
        </w:rPr>
        <w:t>W ramach przedmiotu zamówienia Wykonawca jest zobowiązany do opracowania programu funkcjonalno-użytkowego zgodnie z opisem przedmiotu zamówienia stanowiącym załącznik nr 1 do niniejszego zapytania ofertowego.</w:t>
      </w:r>
    </w:p>
    <w:p w:rsidR="00E8617D" w:rsidRPr="001B1534" w:rsidRDefault="00E8617D" w:rsidP="00E8617D">
      <w:pPr>
        <w:numPr>
          <w:ilvl w:val="0"/>
          <w:numId w:val="2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 w:rsidRPr="001B1534">
        <w:rPr>
          <w:rFonts w:ascii="Book Antiqua" w:eastAsia="Calibri" w:hAnsi="Book Antiqua" w:cs="Arial"/>
          <w:bCs/>
          <w:iCs/>
          <w:sz w:val="20"/>
          <w:szCs w:val="20"/>
        </w:rPr>
        <w:t>Wykonawca ponadto zobowiązany jest do:</w:t>
      </w:r>
    </w:p>
    <w:p w:rsidR="00E8617D" w:rsidRDefault="00E8617D" w:rsidP="00E8617D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 w:rsidRPr="001B1534">
        <w:rPr>
          <w:rFonts w:ascii="Book Antiqua" w:eastAsia="Calibri" w:hAnsi="Book Antiqua" w:cs="Arial"/>
          <w:bCs/>
          <w:iCs/>
          <w:sz w:val="20"/>
          <w:szCs w:val="20"/>
        </w:rPr>
        <w:t>1)</w:t>
      </w:r>
      <w:r w:rsidRPr="001B1534">
        <w:rPr>
          <w:rFonts w:ascii="Book Antiqua" w:eastAsia="Calibri" w:hAnsi="Book Antiqua" w:cs="Arial"/>
          <w:bCs/>
          <w:iCs/>
          <w:sz w:val="20"/>
          <w:szCs w:val="20"/>
        </w:rPr>
        <w:tab/>
        <w:t xml:space="preserve">Udzielania odpowiedzi na pytania w postępowaniach przetargowych dotyczących wykonania dokumentacji projektowej dotyczącej budowy  </w:t>
      </w:r>
      <w:r w:rsidRPr="001B1534">
        <w:rPr>
          <w:rFonts w:ascii="Book Antiqua" w:eastAsia="Calibri" w:hAnsi="Book Antiqua" w:cs="Arial"/>
          <w:sz w:val="20"/>
          <w:szCs w:val="20"/>
        </w:rPr>
        <w:t>przedszkola i żłobka z częścią dydaktyczną.</w:t>
      </w:r>
      <w:r w:rsidRPr="001B1534">
        <w:rPr>
          <w:rFonts w:ascii="Book Antiqua" w:eastAsia="Calibri" w:hAnsi="Book Antiqua" w:cs="Arial"/>
          <w:bCs/>
          <w:iCs/>
          <w:sz w:val="20"/>
          <w:szCs w:val="20"/>
        </w:rPr>
        <w:t xml:space="preserve"> </w:t>
      </w:r>
    </w:p>
    <w:p w:rsidR="00E8617D" w:rsidRDefault="00E8617D" w:rsidP="00E8617D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>
        <w:rPr>
          <w:rFonts w:ascii="Book Antiqua" w:eastAsia="Calibri" w:hAnsi="Book Antiqua" w:cs="Arial"/>
          <w:bCs/>
          <w:iCs/>
          <w:sz w:val="20"/>
          <w:szCs w:val="20"/>
        </w:rPr>
        <w:t>2)</w:t>
      </w:r>
      <w:r>
        <w:rPr>
          <w:rFonts w:ascii="Book Antiqua" w:eastAsia="Calibri" w:hAnsi="Book Antiqua" w:cs="Arial"/>
          <w:bCs/>
          <w:iCs/>
          <w:sz w:val="20"/>
          <w:szCs w:val="20"/>
        </w:rPr>
        <w:tab/>
        <w:t>Uzgadniania na bieżąco z Zamawiającym proponowanych rozwiązań technicznych  w trakcie opracowania programu funkcjonalno-użytkowego.</w:t>
      </w:r>
    </w:p>
    <w:p w:rsidR="00E8617D" w:rsidRDefault="00E8617D" w:rsidP="00E8617D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>
        <w:rPr>
          <w:rFonts w:ascii="Book Antiqua" w:eastAsia="Calibri" w:hAnsi="Book Antiqua" w:cs="Arial"/>
          <w:bCs/>
          <w:iCs/>
          <w:sz w:val="20"/>
          <w:szCs w:val="20"/>
        </w:rPr>
        <w:lastRenderedPageBreak/>
        <w:t>3)</w:t>
      </w:r>
      <w:r>
        <w:rPr>
          <w:rFonts w:ascii="Book Antiqua" w:eastAsia="Calibri" w:hAnsi="Book Antiqua" w:cs="Arial"/>
          <w:bCs/>
          <w:iCs/>
          <w:sz w:val="20"/>
          <w:szCs w:val="20"/>
        </w:rPr>
        <w:tab/>
        <w:t xml:space="preserve">Dostarczenia do Zamawiającego jednej koncepcji programu funkcjonalno-użytkowego </w:t>
      </w:r>
      <w:r>
        <w:rPr>
          <w:rFonts w:ascii="Book Antiqua" w:eastAsia="Calibri" w:hAnsi="Book Antiqua" w:cs="Arial"/>
          <w:bCs/>
          <w:iCs/>
          <w:sz w:val="20"/>
          <w:szCs w:val="20"/>
        </w:rPr>
        <w:br/>
        <w:t>i uzyskania jego akceptacji. Do akceptacji należy przedstawić kompletny program funkcjonalno-użytkowy.</w:t>
      </w:r>
    </w:p>
    <w:p w:rsidR="00E8617D" w:rsidRDefault="00E8617D" w:rsidP="00E8617D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>
        <w:rPr>
          <w:rFonts w:ascii="Book Antiqua" w:eastAsia="Calibri" w:hAnsi="Book Antiqua" w:cs="Arial"/>
          <w:b/>
          <w:bCs/>
          <w:iCs/>
          <w:sz w:val="20"/>
          <w:szCs w:val="20"/>
        </w:rPr>
        <w:t>8.</w:t>
      </w:r>
      <w:r>
        <w:rPr>
          <w:rFonts w:ascii="Book Antiqua" w:eastAsia="Calibri" w:hAnsi="Book Antiqua" w:cs="Arial"/>
          <w:bCs/>
          <w:iCs/>
          <w:sz w:val="20"/>
          <w:szCs w:val="20"/>
        </w:rPr>
        <w:t xml:space="preserve"> Wykonawca oświadcza, że posiada niezbędną wiedzę, umiejętności, kwalifikacje, potencjał techniczny, oraz wymagane uprawnienia niezbędne i wystarczające do należytego wykonania przedmiotu umowy. </w:t>
      </w:r>
    </w:p>
    <w:p w:rsidR="00E8617D" w:rsidRDefault="00E8617D" w:rsidP="00E8617D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>
        <w:rPr>
          <w:rFonts w:ascii="Book Antiqua" w:eastAsia="Calibri" w:hAnsi="Book Antiqua" w:cs="Arial"/>
          <w:b/>
          <w:bCs/>
          <w:iCs/>
          <w:sz w:val="20"/>
          <w:szCs w:val="20"/>
        </w:rPr>
        <w:t>9.</w:t>
      </w:r>
      <w:r>
        <w:rPr>
          <w:rFonts w:ascii="Book Antiqua" w:eastAsia="Calibri" w:hAnsi="Book Antiqua" w:cs="Arial"/>
          <w:bCs/>
          <w:iCs/>
          <w:sz w:val="20"/>
          <w:szCs w:val="20"/>
        </w:rPr>
        <w:tab/>
        <w:t>Wykonawca zobowiązuje się przekazać Zamawiającemu przedmiot umowy wolny od wad fizycznych lub prawnych oraz  jakichkolwiek roszczeń osób trzecich.</w:t>
      </w:r>
    </w:p>
    <w:p w:rsidR="00E8617D" w:rsidRDefault="00E8617D" w:rsidP="00E8617D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</w:pPr>
      <w:r>
        <w:rPr>
          <w:rFonts w:ascii="Book Antiqua" w:eastAsia="Calibri" w:hAnsi="Book Antiqua" w:cs="Arial"/>
          <w:b/>
          <w:bCs/>
          <w:iCs/>
          <w:sz w:val="20"/>
          <w:szCs w:val="20"/>
        </w:rPr>
        <w:t>10.</w:t>
      </w:r>
      <w:r>
        <w:rPr>
          <w:rFonts w:ascii="Book Antiqua" w:eastAsia="Calibri" w:hAnsi="Book Antiqua" w:cs="Arial"/>
          <w:bCs/>
          <w:iCs/>
          <w:sz w:val="20"/>
          <w:szCs w:val="20"/>
        </w:rPr>
        <w:tab/>
        <w:t xml:space="preserve">Program funkcjonalno-użytkowy musi zostać wykonany w sposób umożliwiający Zamawiającemu wykorzystanie go w dalszym postępowaniu/postępowaniach o udzielenie zamówień publicznych zgodnie z obowiązującymi przepisami, a w szczególności przepisami ustawy Prawo zamówień publicznych na wyłonienie </w:t>
      </w: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>wykonawcy/wykonawców poszczególnych elementów inwestycji, takich jak</w:t>
      </w:r>
      <w:r w:rsidRPr="00960D7E"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>: wykonanie dokumentacji projektowej, roboty</w:t>
      </w: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 xml:space="preserve"> budowlane, dostawy wyposażenia, itp.</w:t>
      </w:r>
    </w:p>
    <w:p w:rsidR="00E8617D" w:rsidRDefault="00E8617D" w:rsidP="00E8617D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</w:pPr>
      <w:r>
        <w:rPr>
          <w:rFonts w:ascii="Book Antiqua" w:eastAsia="Calibri" w:hAnsi="Book Antiqua" w:cs="Arial"/>
          <w:b/>
          <w:bCs/>
          <w:iCs/>
          <w:color w:val="000000" w:themeColor="text1"/>
          <w:sz w:val="20"/>
          <w:szCs w:val="20"/>
        </w:rPr>
        <w:t>11.</w:t>
      </w:r>
      <w:r>
        <w:rPr>
          <w:rFonts w:ascii="Book Antiqua" w:eastAsia="Calibri" w:hAnsi="Book Antiqua" w:cs="Arial"/>
          <w:b/>
          <w:bCs/>
          <w:iCs/>
          <w:color w:val="000000" w:themeColor="text1"/>
          <w:sz w:val="20"/>
          <w:szCs w:val="20"/>
        </w:rPr>
        <w:tab/>
      </w: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 xml:space="preserve"> Wykonawca zobowiązany będzie udzielać Zamawiającemu i uczestnikom postępowania niezbędnych wyjaśnień i informacji dotyczących przygotowanego programu funkcjonalno-użytkowego, a także służyć informacjami i materiałami na potrzeby innych opracowań.</w:t>
      </w:r>
    </w:p>
    <w:p w:rsidR="00E8617D" w:rsidRDefault="00E8617D" w:rsidP="00E8617D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</w:pPr>
      <w:r>
        <w:rPr>
          <w:rFonts w:ascii="Book Antiqua" w:eastAsia="Calibri" w:hAnsi="Book Antiqua" w:cs="Arial"/>
          <w:b/>
          <w:bCs/>
          <w:iCs/>
          <w:color w:val="000000" w:themeColor="text1"/>
          <w:sz w:val="20"/>
          <w:szCs w:val="20"/>
        </w:rPr>
        <w:t>11.</w:t>
      </w:r>
      <w:r>
        <w:rPr>
          <w:rFonts w:ascii="Book Antiqua" w:eastAsia="Calibri" w:hAnsi="Book Antiqua" w:cs="Arial"/>
          <w:b/>
          <w:bCs/>
          <w:iCs/>
          <w:color w:val="000000" w:themeColor="text1"/>
          <w:sz w:val="20"/>
          <w:szCs w:val="20"/>
        </w:rPr>
        <w:tab/>
      </w: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>Przedmiot umowy musi zostać zrealizowany zgodnie z:</w:t>
      </w:r>
    </w:p>
    <w:p w:rsidR="00E8617D" w:rsidRDefault="00E8617D" w:rsidP="00E8617D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</w:pP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>1)</w:t>
      </w: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ab/>
        <w:t xml:space="preserve"> Ustawą z dnia 7 lipca 1994r. - Prawo budowlane (tj. z dnia 2 grudnia 2021 r. (Dz.U. z 2021 r. poz. 2351).);</w:t>
      </w:r>
    </w:p>
    <w:p w:rsidR="00E8617D" w:rsidRDefault="00E8617D" w:rsidP="00E8617D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</w:pP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>2)</w:t>
      </w: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ab/>
        <w:t xml:space="preserve"> Rozporządzeniem Ministra Infrastruktury z 12 kwietnia 2002r. w sprawie warunków   technicznych jakim powinny odpowiadać budynki i ich usytuowanie (</w:t>
      </w:r>
      <w:proofErr w:type="spellStart"/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>tj.Dz.U</w:t>
      </w:r>
      <w:proofErr w:type="spellEnd"/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 xml:space="preserve">. z 2019 r., poz. 1065 </w:t>
      </w: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br/>
        <w:t xml:space="preserve">z </w:t>
      </w:r>
      <w:proofErr w:type="spellStart"/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>późn</w:t>
      </w:r>
      <w:proofErr w:type="spellEnd"/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>. zm.);</w:t>
      </w:r>
    </w:p>
    <w:p w:rsidR="00E8617D" w:rsidRDefault="00E8617D" w:rsidP="00E8617D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>3)</w:t>
      </w:r>
      <w:r>
        <w:rPr>
          <w:rFonts w:ascii="Book Antiqua" w:eastAsia="Calibri" w:hAnsi="Book Antiqua" w:cs="Arial"/>
          <w:bCs/>
          <w:iCs/>
          <w:color w:val="000000" w:themeColor="text1"/>
          <w:sz w:val="20"/>
          <w:szCs w:val="20"/>
        </w:rPr>
        <w:tab/>
        <w:t xml:space="preserve"> Rozporządzeniem Ministra Pracy i Polityki Socjalnej z 26 września 1997r. w sprawie ogólnych </w:t>
      </w:r>
      <w:r>
        <w:rPr>
          <w:rFonts w:ascii="Book Antiqua" w:eastAsia="Calibri" w:hAnsi="Book Antiqua" w:cs="Arial"/>
          <w:bCs/>
          <w:iCs/>
          <w:sz w:val="20"/>
          <w:szCs w:val="20"/>
        </w:rPr>
        <w:t>przepisów bezpieczeństwa i higieny pracy (tj. z dnia 28 sierpnia 2003 r. (Dz.U. Nr 169, poz. 1650));</w:t>
      </w:r>
    </w:p>
    <w:p w:rsidR="00E8617D" w:rsidRDefault="00E8617D" w:rsidP="00E8617D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>
        <w:rPr>
          <w:rFonts w:ascii="Book Antiqua" w:eastAsia="Calibri" w:hAnsi="Book Antiqua" w:cs="Arial"/>
          <w:bCs/>
          <w:iCs/>
          <w:sz w:val="20"/>
          <w:szCs w:val="20"/>
        </w:rPr>
        <w:t>4)</w:t>
      </w:r>
      <w:r>
        <w:rPr>
          <w:rFonts w:ascii="Book Antiqua" w:eastAsia="Calibri" w:hAnsi="Book Antiqua" w:cs="Arial"/>
          <w:bCs/>
          <w:iCs/>
          <w:sz w:val="20"/>
          <w:szCs w:val="20"/>
        </w:rPr>
        <w:tab/>
        <w:t xml:space="preserve"> Rozporządzeniem Ministra Infrastruktury z dnia 2 września 2004 r. w sprawie szczegółowego zakresu i formy dokumentacji projektowej, specyfikacji technicznych wykonania i odbioru robót budowlanych oraz programu funkcjonalno-użytkowego (tj.</w:t>
      </w:r>
      <w:r>
        <w:t xml:space="preserve"> </w:t>
      </w:r>
      <w:r>
        <w:rPr>
          <w:rFonts w:ascii="Book Antiqua" w:eastAsia="Calibri" w:hAnsi="Book Antiqua" w:cs="Arial"/>
          <w:bCs/>
          <w:iCs/>
          <w:sz w:val="20"/>
          <w:szCs w:val="20"/>
        </w:rPr>
        <w:t>z dnia 20 grudnia 2021 r. (Dz.U. z 2021 r. poz. 2454);</w:t>
      </w:r>
    </w:p>
    <w:p w:rsidR="00E8617D" w:rsidRDefault="00E8617D" w:rsidP="00E8617D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>
        <w:rPr>
          <w:rFonts w:ascii="Book Antiqua" w:eastAsia="Calibri" w:hAnsi="Book Antiqua" w:cs="Arial"/>
          <w:bCs/>
          <w:iCs/>
          <w:sz w:val="20"/>
          <w:szCs w:val="20"/>
        </w:rPr>
        <w:t>5)</w:t>
      </w:r>
      <w:r>
        <w:rPr>
          <w:rFonts w:ascii="Book Antiqua" w:eastAsia="Calibri" w:hAnsi="Book Antiqua" w:cs="Arial"/>
          <w:bCs/>
          <w:iCs/>
          <w:sz w:val="20"/>
          <w:szCs w:val="20"/>
        </w:rPr>
        <w:tab/>
        <w:t xml:space="preserve">Rozporządzeniem Ministra Infrastruktury z dnia 18 maja 2004 r. w sprawie określenia metod </w:t>
      </w:r>
      <w:r>
        <w:rPr>
          <w:rFonts w:ascii="Book Antiqua" w:eastAsia="Calibri" w:hAnsi="Book Antiqua" w:cs="Arial"/>
          <w:bCs/>
          <w:iCs/>
          <w:sz w:val="20"/>
          <w:szCs w:val="20"/>
        </w:rPr>
        <w:br/>
        <w:t>i podstaw sporządzania kosztorysu inwestorskiego, obliczania planowanych kosztów prac projektowych oraz planowanych kosztów robót budowlanych określonych w programie funkcjonalno-użytkowym (tj. z dnia 20 grudnia 2021 r. (Dz.U. z 2021 r. poz. 2458));</w:t>
      </w:r>
    </w:p>
    <w:p w:rsidR="00E8617D" w:rsidRPr="001B1534" w:rsidRDefault="00E8617D" w:rsidP="00E8617D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>
        <w:rPr>
          <w:rFonts w:ascii="Book Antiqua" w:eastAsia="Calibri" w:hAnsi="Book Antiqua" w:cs="Arial"/>
          <w:bCs/>
          <w:iCs/>
          <w:sz w:val="20"/>
          <w:szCs w:val="20"/>
        </w:rPr>
        <w:t>6)</w:t>
      </w:r>
      <w:r>
        <w:rPr>
          <w:rFonts w:ascii="Book Antiqua" w:eastAsia="Calibri" w:hAnsi="Book Antiqua" w:cs="Arial"/>
          <w:bCs/>
          <w:iCs/>
          <w:sz w:val="20"/>
          <w:szCs w:val="20"/>
        </w:rPr>
        <w:tab/>
      </w:r>
      <w:r w:rsidRPr="001B1534">
        <w:rPr>
          <w:rFonts w:ascii="Book Antiqua" w:eastAsia="Calibri" w:hAnsi="Book Antiqua" w:cs="Arial"/>
          <w:bCs/>
          <w:iCs/>
          <w:sz w:val="20"/>
          <w:szCs w:val="20"/>
        </w:rPr>
        <w:t>Obowiązującymi normami i wytycznymi branżowymi.</w:t>
      </w:r>
    </w:p>
    <w:p w:rsidR="00E8617D" w:rsidRDefault="00E8617D" w:rsidP="00E8617D">
      <w:pPr>
        <w:tabs>
          <w:tab w:val="left" w:pos="0"/>
          <w:tab w:val="left" w:pos="284"/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  <w:r w:rsidRPr="001B1534">
        <w:rPr>
          <w:rFonts w:ascii="Book Antiqua" w:eastAsia="Calibri" w:hAnsi="Book Antiqua" w:cs="Arial"/>
          <w:bCs/>
          <w:iCs/>
          <w:sz w:val="20"/>
          <w:szCs w:val="20"/>
        </w:rPr>
        <w:t>7) innymi przepisami powszechnie obowiązującymi</w:t>
      </w:r>
    </w:p>
    <w:p w:rsidR="00E8617D" w:rsidRDefault="00E8617D" w:rsidP="00E8617D">
      <w:pPr>
        <w:tabs>
          <w:tab w:val="left" w:pos="426"/>
        </w:tabs>
        <w:spacing w:after="0"/>
        <w:contextualSpacing/>
        <w:jc w:val="both"/>
        <w:rPr>
          <w:rFonts w:ascii="Book Antiqua" w:eastAsia="Calibri" w:hAnsi="Book Antiqua" w:cs="Arial"/>
          <w:bCs/>
          <w:iCs/>
          <w:sz w:val="20"/>
          <w:szCs w:val="20"/>
        </w:rPr>
      </w:pPr>
    </w:p>
    <w:p w:rsidR="00E8617D" w:rsidRDefault="00E8617D" w:rsidP="00E8617D">
      <w:pPr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:rsidR="00E8617D" w:rsidRDefault="00E8617D" w:rsidP="00E8617D">
      <w:pPr>
        <w:spacing w:after="0" w:line="240" w:lineRule="auto"/>
        <w:ind w:left="60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:rsidR="00E8617D" w:rsidRDefault="00E8617D" w:rsidP="00E8617D">
      <w:pPr>
        <w:spacing w:after="0" w:line="240" w:lineRule="auto"/>
        <w:ind w:left="60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§ 2</w:t>
      </w:r>
    </w:p>
    <w:p w:rsidR="00E8617D" w:rsidRDefault="00E8617D" w:rsidP="00E8617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Za wykonanie przedmiotu umowy strony ustalają wynagrodzenie ryczałtowe w wysokości:</w:t>
      </w:r>
    </w:p>
    <w:p w:rsidR="00E8617D" w:rsidRDefault="00E8617D" w:rsidP="00E8617D">
      <w:pPr>
        <w:tabs>
          <w:tab w:val="left" w:pos="284"/>
        </w:tabs>
        <w:spacing w:after="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</w:p>
    <w:p w:rsidR="00E8617D" w:rsidRDefault="00E8617D" w:rsidP="00E8617D">
      <w:pPr>
        <w:tabs>
          <w:tab w:val="left" w:pos="284"/>
        </w:tabs>
        <w:spacing w:after="0" w:line="360" w:lineRule="auto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b/>
          <w:sz w:val="20"/>
          <w:szCs w:val="20"/>
          <w:lang w:eastAsia="pl-PL"/>
        </w:rPr>
        <w:t xml:space="preserve">……………… </w:t>
      </w:r>
      <w:r>
        <w:rPr>
          <w:rFonts w:ascii="Book Antiqua" w:eastAsia="Calibri" w:hAnsi="Book Antiqua" w:cs="Arial"/>
          <w:sz w:val="20"/>
          <w:szCs w:val="20"/>
          <w:lang w:eastAsia="pl-PL"/>
        </w:rPr>
        <w:t>brutto, (słownie:),</w:t>
      </w:r>
    </w:p>
    <w:p w:rsidR="00E8617D" w:rsidRDefault="00E8617D" w:rsidP="00E8617D">
      <w:pPr>
        <w:tabs>
          <w:tab w:val="left" w:pos="284"/>
        </w:tabs>
        <w:spacing w:after="0" w:line="360" w:lineRule="auto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stawka należnego podatku VAT - tj. kwota </w:t>
      </w:r>
      <w:r>
        <w:rPr>
          <w:rFonts w:ascii="Book Antiqua" w:eastAsia="Calibri" w:hAnsi="Book Antiqua" w:cs="Arial"/>
          <w:b/>
          <w:sz w:val="20"/>
          <w:szCs w:val="20"/>
          <w:lang w:eastAsia="pl-PL"/>
        </w:rPr>
        <w:t xml:space="preserve"> </w:t>
      </w:r>
      <w:r>
        <w:rPr>
          <w:rFonts w:ascii="Book Antiqua" w:eastAsia="Calibri" w:hAnsi="Book Antiqua" w:cs="Arial"/>
          <w:sz w:val="20"/>
          <w:szCs w:val="20"/>
          <w:lang w:eastAsia="pl-PL"/>
        </w:rPr>
        <w:t>(słownie:)</w:t>
      </w:r>
    </w:p>
    <w:p w:rsidR="00E8617D" w:rsidRDefault="00E8617D" w:rsidP="00E8617D">
      <w:pPr>
        <w:tabs>
          <w:tab w:val="left" w:pos="284"/>
        </w:tabs>
        <w:spacing w:after="0" w:line="360" w:lineRule="auto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b/>
          <w:sz w:val="20"/>
          <w:szCs w:val="20"/>
          <w:lang w:eastAsia="pl-PL"/>
        </w:rPr>
        <w:t xml:space="preserve">……………… </w:t>
      </w: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netto, (słownie:), </w:t>
      </w:r>
    </w:p>
    <w:p w:rsidR="00E8617D" w:rsidRDefault="00E8617D" w:rsidP="00E8617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color w:val="000000" w:themeColor="text1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 xml:space="preserve">Wykonawca </w:t>
      </w:r>
      <w:r>
        <w:rPr>
          <w:rFonts w:ascii="Book Antiqua" w:eastAsia="Calibri" w:hAnsi="Book Antiqua" w:cs="Arial"/>
          <w:color w:val="000000" w:themeColor="text1"/>
          <w:sz w:val="20"/>
          <w:szCs w:val="20"/>
        </w:rPr>
        <w:t xml:space="preserve">oświadcza, że zapoznał się z warunkami realizacji przedmiotu umowy, a zakres prac jest bezsporny i nie budzi żadnych wątpliwości. </w:t>
      </w:r>
    </w:p>
    <w:p w:rsidR="00E8617D" w:rsidRDefault="00E8617D" w:rsidP="00E8617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color w:val="000000" w:themeColor="text1"/>
          <w:sz w:val="20"/>
          <w:szCs w:val="20"/>
        </w:rPr>
      </w:pPr>
      <w:r>
        <w:rPr>
          <w:rFonts w:ascii="Book Antiqua" w:eastAsia="Calibri" w:hAnsi="Book Antiqua" w:cs="Arial"/>
          <w:color w:val="000000" w:themeColor="text1"/>
          <w:sz w:val="20"/>
          <w:szCs w:val="20"/>
        </w:rPr>
        <w:t xml:space="preserve">Wykonawca ustalił zakres prac na podstawie opisu przedmiotu zamówienia, własnej weryfikacji zakresu rzeczowego i wszystko to uwzględnił w kalkulacji wynagrodzenia ryczałtowego określonego w § 2 ust. 1 . </w:t>
      </w:r>
    </w:p>
    <w:p w:rsidR="00E8617D" w:rsidRDefault="00E8617D" w:rsidP="00E8617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color w:val="000000" w:themeColor="text1"/>
          <w:sz w:val="20"/>
          <w:szCs w:val="20"/>
        </w:rPr>
        <w:t xml:space="preserve"> Wynagrodzenie za wykonanie programu funkcjonalno-użytkowego obejmuje wszystkie czynności objęte przedmiotem umowy  i nie </w:t>
      </w:r>
      <w:r>
        <w:rPr>
          <w:rFonts w:ascii="Book Antiqua" w:eastAsia="Calibri" w:hAnsi="Book Antiqua" w:cs="Arial"/>
          <w:sz w:val="20"/>
          <w:szCs w:val="20"/>
        </w:rPr>
        <w:t xml:space="preserve">ulegnie zmianie. </w:t>
      </w:r>
    </w:p>
    <w:p w:rsidR="00E8617D" w:rsidRPr="00960D7E" w:rsidRDefault="00E8617D" w:rsidP="00E8617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 xml:space="preserve">Wykonawca zrealizuje przedmiot umowy zgodnie z obowiązującymi przepisami i normami oraz </w:t>
      </w:r>
      <w:r w:rsidRPr="00960D7E">
        <w:rPr>
          <w:rFonts w:ascii="Book Antiqua" w:eastAsia="Calibri" w:hAnsi="Book Antiqua" w:cs="Arial"/>
          <w:sz w:val="20"/>
          <w:szCs w:val="20"/>
        </w:rPr>
        <w:t>na podstawie oględzin terenu Zamawiającego.</w:t>
      </w:r>
    </w:p>
    <w:p w:rsidR="00E8617D" w:rsidRPr="00960D7E" w:rsidRDefault="00E8617D" w:rsidP="00E8617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 w:rsidRPr="00960D7E">
        <w:rPr>
          <w:rFonts w:ascii="Book Antiqua" w:eastAsia="Calibri" w:hAnsi="Book Antiqua" w:cs="Arial"/>
          <w:sz w:val="20"/>
          <w:szCs w:val="20"/>
        </w:rPr>
        <w:t xml:space="preserve">Wykonawca zobowiązany jest przygotować i przekazać Zamawiającemu dokumentację PFU </w:t>
      </w:r>
      <w:r>
        <w:rPr>
          <w:rFonts w:ascii="Book Antiqua" w:eastAsia="Calibri" w:hAnsi="Book Antiqua" w:cs="Arial"/>
          <w:sz w:val="20"/>
          <w:szCs w:val="20"/>
        </w:rPr>
        <w:br/>
      </w:r>
      <w:r w:rsidRPr="00960D7E">
        <w:rPr>
          <w:rFonts w:ascii="Book Antiqua" w:eastAsia="Calibri" w:hAnsi="Book Antiqua" w:cs="Arial"/>
          <w:sz w:val="20"/>
          <w:szCs w:val="20"/>
        </w:rPr>
        <w:t>i kosztorysową:</w:t>
      </w:r>
    </w:p>
    <w:p w:rsidR="00E8617D" w:rsidRPr="00960D7E" w:rsidRDefault="00E8617D" w:rsidP="00E8617D">
      <w:pPr>
        <w:tabs>
          <w:tab w:val="left" w:pos="284"/>
        </w:tabs>
        <w:spacing w:after="0" w:line="240" w:lineRule="auto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 w:rsidRPr="00960D7E">
        <w:rPr>
          <w:rFonts w:ascii="Book Antiqua" w:eastAsia="Calibri" w:hAnsi="Book Antiqua" w:cs="Arial"/>
          <w:sz w:val="20"/>
          <w:szCs w:val="20"/>
        </w:rPr>
        <w:t>a) w formie graficznej: dokumentacja projektowa w 3 egzemplarzach, kosztorys szacunkowy w 2 egzemplarzach,</w:t>
      </w:r>
    </w:p>
    <w:p w:rsidR="00E8617D" w:rsidRPr="00960D7E" w:rsidRDefault="00E8617D" w:rsidP="00E8617D">
      <w:pPr>
        <w:tabs>
          <w:tab w:val="left" w:pos="284"/>
        </w:tabs>
        <w:spacing w:after="0" w:line="240" w:lineRule="auto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 w:rsidRPr="00960D7E">
        <w:rPr>
          <w:rFonts w:ascii="Book Antiqua" w:eastAsia="Calibri" w:hAnsi="Book Antiqua" w:cs="Arial"/>
          <w:sz w:val="20"/>
          <w:szCs w:val="20"/>
        </w:rPr>
        <w:t xml:space="preserve">b) w formie elektronicznej nagranej na nośniku CD w 1 egzemplarzu. Całość w formacie pdf, dokumenty tekstowe z rozszerzeniem </w:t>
      </w:r>
      <w:proofErr w:type="spellStart"/>
      <w:r w:rsidRPr="00960D7E">
        <w:rPr>
          <w:rFonts w:ascii="Book Antiqua" w:eastAsia="Calibri" w:hAnsi="Book Antiqua" w:cs="Arial"/>
          <w:sz w:val="20"/>
          <w:szCs w:val="20"/>
        </w:rPr>
        <w:t>doc</w:t>
      </w:r>
      <w:proofErr w:type="spellEnd"/>
      <w:r w:rsidRPr="00960D7E">
        <w:rPr>
          <w:rFonts w:ascii="Book Antiqua" w:eastAsia="Calibri" w:hAnsi="Book Antiqua" w:cs="Arial"/>
          <w:sz w:val="20"/>
          <w:szCs w:val="20"/>
        </w:rPr>
        <w:t xml:space="preserve">, rysunki w formacie </w:t>
      </w:r>
      <w:proofErr w:type="spellStart"/>
      <w:r w:rsidRPr="00960D7E">
        <w:rPr>
          <w:rFonts w:ascii="Book Antiqua" w:eastAsia="Calibri" w:hAnsi="Book Antiqua" w:cs="Arial"/>
          <w:sz w:val="20"/>
          <w:szCs w:val="20"/>
        </w:rPr>
        <w:t>dwg</w:t>
      </w:r>
      <w:proofErr w:type="spellEnd"/>
      <w:r w:rsidRPr="00960D7E">
        <w:rPr>
          <w:rFonts w:ascii="Book Antiqua" w:eastAsia="Calibri" w:hAnsi="Book Antiqua" w:cs="Arial"/>
          <w:sz w:val="20"/>
          <w:szCs w:val="20"/>
        </w:rPr>
        <w:t xml:space="preserve">, </w:t>
      </w:r>
      <w:proofErr w:type="spellStart"/>
      <w:r w:rsidRPr="00960D7E">
        <w:rPr>
          <w:rFonts w:ascii="Book Antiqua" w:eastAsia="Calibri" w:hAnsi="Book Antiqua" w:cs="Arial"/>
          <w:sz w:val="20"/>
          <w:szCs w:val="20"/>
        </w:rPr>
        <w:t>dxf</w:t>
      </w:r>
      <w:proofErr w:type="spellEnd"/>
      <w:r w:rsidRPr="00960D7E">
        <w:rPr>
          <w:rFonts w:ascii="Book Antiqua" w:eastAsia="Calibri" w:hAnsi="Book Antiqua" w:cs="Arial"/>
          <w:sz w:val="20"/>
          <w:szCs w:val="20"/>
        </w:rPr>
        <w:t xml:space="preserve"> (do odczytu w programie AUTOCAD) oraz kosztorysy w formacie </w:t>
      </w:r>
      <w:proofErr w:type="spellStart"/>
      <w:r w:rsidRPr="00960D7E">
        <w:rPr>
          <w:rFonts w:ascii="Book Antiqua" w:eastAsia="Calibri" w:hAnsi="Book Antiqua" w:cs="Arial"/>
          <w:sz w:val="20"/>
          <w:szCs w:val="20"/>
        </w:rPr>
        <w:t>ath</w:t>
      </w:r>
      <w:proofErr w:type="spellEnd"/>
      <w:r w:rsidRPr="00960D7E">
        <w:rPr>
          <w:rFonts w:ascii="Book Antiqua" w:eastAsia="Calibri" w:hAnsi="Book Antiqua" w:cs="Arial"/>
          <w:sz w:val="20"/>
          <w:szCs w:val="20"/>
        </w:rPr>
        <w:t xml:space="preserve"> i </w:t>
      </w:r>
      <w:proofErr w:type="spellStart"/>
      <w:r w:rsidRPr="00960D7E">
        <w:rPr>
          <w:rFonts w:ascii="Book Antiqua" w:eastAsia="Calibri" w:hAnsi="Book Antiqua" w:cs="Arial"/>
          <w:sz w:val="20"/>
          <w:szCs w:val="20"/>
        </w:rPr>
        <w:t>kst</w:t>
      </w:r>
      <w:proofErr w:type="spellEnd"/>
      <w:r w:rsidRPr="00960D7E">
        <w:rPr>
          <w:rFonts w:ascii="Book Antiqua" w:eastAsia="Calibri" w:hAnsi="Book Antiqua" w:cs="Arial"/>
          <w:sz w:val="20"/>
          <w:szCs w:val="20"/>
        </w:rPr>
        <w:t xml:space="preserve">. Wymagane jest aby pliki wersji elektronicznej </w:t>
      </w:r>
      <w:r>
        <w:rPr>
          <w:rFonts w:ascii="Book Antiqua" w:eastAsia="Calibri" w:hAnsi="Book Antiqua" w:cs="Arial"/>
          <w:sz w:val="20"/>
          <w:szCs w:val="20"/>
        </w:rPr>
        <w:br/>
      </w:r>
      <w:r w:rsidRPr="00960D7E">
        <w:rPr>
          <w:rFonts w:ascii="Book Antiqua" w:eastAsia="Calibri" w:hAnsi="Book Antiqua" w:cs="Arial"/>
          <w:sz w:val="20"/>
          <w:szCs w:val="20"/>
        </w:rPr>
        <w:t>w pdf odpowiadały wersji drukowanej (rysunki zawierały podpisy projektantów i inne elementy naniesione na wersję drukowaną).</w:t>
      </w:r>
    </w:p>
    <w:p w:rsidR="00E8617D" w:rsidRPr="00960D7E" w:rsidRDefault="00E8617D" w:rsidP="00E8617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 w:rsidRPr="00960D7E">
        <w:rPr>
          <w:rFonts w:ascii="Book Antiqua" w:eastAsia="Calibri" w:hAnsi="Book Antiqua" w:cs="Arial"/>
          <w:sz w:val="20"/>
          <w:szCs w:val="20"/>
        </w:rPr>
        <w:t>Odbiór przedmiotu umowy odbędzie się na podstawie protokołu zdawczo-odbiorczego.</w:t>
      </w:r>
    </w:p>
    <w:p w:rsidR="00E8617D" w:rsidRPr="00960D7E" w:rsidRDefault="00E8617D" w:rsidP="00E8617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color w:val="000000" w:themeColor="text1"/>
          <w:sz w:val="20"/>
          <w:szCs w:val="20"/>
        </w:rPr>
      </w:pPr>
      <w:r w:rsidRPr="00960D7E">
        <w:rPr>
          <w:rFonts w:ascii="Book Antiqua" w:eastAsia="Calibri" w:hAnsi="Book Antiqua" w:cs="Arial"/>
          <w:sz w:val="20"/>
          <w:szCs w:val="20"/>
        </w:rPr>
        <w:t xml:space="preserve">Wykonawca załącza do projektu wykaz opracowanego programu funkcjonalno-użytkowego oraz pisemne oświadczenie, że </w:t>
      </w:r>
      <w:r w:rsidRPr="00960D7E">
        <w:rPr>
          <w:rFonts w:ascii="Book Antiqua" w:eastAsia="Calibri" w:hAnsi="Book Antiqua" w:cs="Arial"/>
          <w:color w:val="000000" w:themeColor="text1"/>
          <w:sz w:val="20"/>
          <w:szCs w:val="20"/>
        </w:rPr>
        <w:t>jest on wykonany zgodnie z umową i kompletny – z punktu widzenia celu, któremu ma służyć.</w:t>
      </w:r>
    </w:p>
    <w:p w:rsidR="00E8617D" w:rsidRDefault="00E8617D" w:rsidP="00E8617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 w:rsidRPr="00960D7E">
        <w:rPr>
          <w:rFonts w:ascii="Book Antiqua" w:eastAsia="Calibri" w:hAnsi="Book Antiqua" w:cs="Arial"/>
          <w:color w:val="000000" w:themeColor="text1"/>
          <w:sz w:val="20"/>
          <w:szCs w:val="20"/>
        </w:rPr>
        <w:t xml:space="preserve">W ramach wynagrodzenia określonego w §2 ust. 1, z chwilą wykonania Przedmiotu umowy Wykonawca przenosi na Zamawiającego prawo własności do przedmiotu umowy (programu funkcjonalno-użytkowego oraz nośników elektronicznych) oraz całość autorskich praw majątkowych i praw pokrewnych do przedmiotu umowy wraz z wyłącznym </w:t>
      </w:r>
      <w:r w:rsidRPr="00960D7E">
        <w:rPr>
          <w:rFonts w:ascii="Book Antiqua" w:eastAsia="Calibri" w:hAnsi="Book Antiqua" w:cs="Arial"/>
          <w:sz w:val="20"/>
          <w:szCs w:val="20"/>
        </w:rPr>
        <w:t>prawem</w:t>
      </w:r>
      <w:r>
        <w:rPr>
          <w:rFonts w:ascii="Book Antiqua" w:eastAsia="Calibri" w:hAnsi="Book Antiqua" w:cs="Arial"/>
          <w:sz w:val="20"/>
          <w:szCs w:val="20"/>
        </w:rPr>
        <w:t xml:space="preserve"> zezwalania na wykonywanie zależnego prawa autorskiego.</w:t>
      </w:r>
    </w:p>
    <w:p w:rsidR="00E8617D" w:rsidRDefault="00E8617D" w:rsidP="00E8617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Zamawiający po odebraniu przedmiotu umowy ma obowiązek nie później niż w terminie 7 (siedmiu) dni od dnia odbioru dokonać sprawdzenia otrzymanego programu funkcjonalno-użytkowego pod względem zgodności z opisem przedmiotu zamówienia stanowiącym załącznik nr 1 do zapytania ofertowego.</w:t>
      </w:r>
    </w:p>
    <w:p w:rsidR="00E8617D" w:rsidRDefault="00E8617D" w:rsidP="00E8617D">
      <w:pPr>
        <w:tabs>
          <w:tab w:val="num" w:pos="780"/>
        </w:tabs>
        <w:snapToGrid w:val="0"/>
        <w:spacing w:after="0" w:line="360" w:lineRule="auto"/>
        <w:ind w:left="227" w:hanging="227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E8617D" w:rsidRDefault="00E8617D" w:rsidP="00E8617D">
      <w:pPr>
        <w:tabs>
          <w:tab w:val="num" w:pos="0"/>
        </w:tabs>
        <w:spacing w:after="0" w:line="24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E8617D" w:rsidRDefault="00E8617D" w:rsidP="00E8617D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§ 3</w:t>
      </w:r>
    </w:p>
    <w:p w:rsidR="00E8617D" w:rsidRDefault="00E8617D" w:rsidP="00E8617D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1.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Zapłata wynagrodzenia za wykonaną usługę nastąpi na podstawie wystawionej przez Wykonawcę faktury VAT. </w:t>
      </w:r>
    </w:p>
    <w:p w:rsidR="00E8617D" w:rsidRDefault="00E8617D" w:rsidP="00E8617D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2.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Zamawiający zobowiązuje się do zapłaty wynagrodzenia w terminie </w:t>
      </w: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30 dni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od daty wpływu prawidłowo wystawionej faktury VAT, przelewem na rachunek bankowy Wykonawcy. Podstawą wystawienia faktury VAT jest podpisanie przez Strony protokołu odbioru przedmiotu zamówienia, bez zastrzeżeń.  </w:t>
      </w:r>
    </w:p>
    <w:p w:rsidR="00E8617D" w:rsidRDefault="00E8617D" w:rsidP="00E8617D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3.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 Za dzień zapłaty uznaje się dzień obciążenia rachunku bakowego Zamawiającego. </w:t>
      </w:r>
    </w:p>
    <w:p w:rsidR="00E8617D" w:rsidRDefault="00E8617D" w:rsidP="00E8617D">
      <w:pPr>
        <w:spacing w:after="0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:rsidR="00E8617D" w:rsidRDefault="00E8617D" w:rsidP="00E8617D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§ 4</w:t>
      </w:r>
    </w:p>
    <w:p w:rsidR="00E8617D" w:rsidRDefault="00E8617D" w:rsidP="00E8617D">
      <w:pPr>
        <w:spacing w:after="0" w:line="240" w:lineRule="auto"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1.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Osobą odpowiedzialną za prawidłowe wykonanie przedmiotu umowy ze strony Wykonawcy jest: …………………………………..    </w:t>
      </w:r>
    </w:p>
    <w:p w:rsidR="00E8617D" w:rsidRDefault="00E8617D" w:rsidP="00E8617D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2.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Pracownikiem odpowiedzialnym za zakres wykonywanych prac, pełniącym funkcję przedstawiciela Zamawiającego,  upoważnionym   do podpisania   protokołu odbioru jest:  ………., tel. ……………, e-mail: </w:t>
      </w:r>
      <w:r w:rsidRPr="00D313B5">
        <w:rPr>
          <w:rFonts w:ascii="Book Antiqua" w:eastAsia="Times New Roman" w:hAnsi="Book Antiqua" w:cs="Arial"/>
          <w:sz w:val="20"/>
          <w:szCs w:val="20"/>
          <w:lang w:eastAsia="pl-PL"/>
        </w:rPr>
        <w:t>……………..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</w:t>
      </w:r>
    </w:p>
    <w:p w:rsidR="00E8617D" w:rsidRDefault="00E8617D" w:rsidP="00E8617D">
      <w:pPr>
        <w:spacing w:after="0"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3.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Strony ustalają, że w przypadku konieczności zmiany upoważnionych przedstawicieli, nie jest wymagana forma aneksu, lecz pisemne zawiadomienie obu stron.</w:t>
      </w:r>
    </w:p>
    <w:p w:rsidR="00E8617D" w:rsidRDefault="00E8617D" w:rsidP="00E8617D">
      <w:pPr>
        <w:spacing w:after="0" w:line="240" w:lineRule="auto"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4.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Strony ustalają iż w sprawie realizacji niniejszej umowy będą kontaktować się drogą elektroniczną na adresy wskazane w ust. 1 i ust. 2, chyba, że umowa stanowi inaczej.</w:t>
      </w:r>
    </w:p>
    <w:p w:rsidR="00E8617D" w:rsidRDefault="00E8617D" w:rsidP="00E8617D">
      <w:pPr>
        <w:spacing w:after="0" w:line="240" w:lineRule="auto"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5.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>Czynności do których odnosi się elektroniczny sposób komunikacji mogą w razie potrzeby być dokonywane również w formie pisemnej.</w:t>
      </w:r>
    </w:p>
    <w:p w:rsidR="00E8617D" w:rsidRDefault="00E8617D" w:rsidP="00E8617D">
      <w:pPr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:rsidR="00E8617D" w:rsidRDefault="00E8617D" w:rsidP="00E8617D">
      <w:pPr>
        <w:spacing w:after="0" w:line="240" w:lineRule="auto"/>
        <w:jc w:val="center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§5</w:t>
      </w:r>
    </w:p>
    <w:p w:rsidR="00E8617D" w:rsidRDefault="00E8617D" w:rsidP="00E8617D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1.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 Wykonawca zapłaci Zamawiającemu kary umowne z następujących tytułów:</w:t>
      </w:r>
    </w:p>
    <w:p w:rsidR="00E8617D" w:rsidRDefault="00E8617D" w:rsidP="00E8617D">
      <w:pPr>
        <w:spacing w:after="0"/>
        <w:jc w:val="both"/>
        <w:rPr>
          <w:rFonts w:ascii="Book Antiqua" w:eastAsia="Times New Roman" w:hAnsi="Book Antiqua" w:cs="Arial"/>
          <w:color w:val="000000" w:themeColor="text1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a)  0,5 % wartości brutto wynagrodzenia umownego, o którym stanowi §2 ust. 1, za każdy dzień zwłoki w wykonaniu przedmiotu umowy, liczonej od dnia wyznaczonego na wykonanie przedmiotu umowy do dnia  </w:t>
      </w:r>
      <w:r>
        <w:rPr>
          <w:rFonts w:ascii="Book Antiqua" w:eastAsia="Times New Roman" w:hAnsi="Book Antiqua" w:cs="Arial"/>
          <w:color w:val="000000" w:themeColor="text1"/>
          <w:sz w:val="20"/>
          <w:szCs w:val="20"/>
          <w:lang w:eastAsia="pl-PL"/>
        </w:rPr>
        <w:t>realizacji przedmiotu umowy.</w:t>
      </w:r>
    </w:p>
    <w:p w:rsidR="00E8617D" w:rsidRDefault="00E8617D" w:rsidP="00E8617D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color w:val="000000" w:themeColor="text1"/>
          <w:sz w:val="20"/>
          <w:szCs w:val="20"/>
          <w:lang w:eastAsia="pl-PL"/>
        </w:rPr>
        <w:t xml:space="preserve">b)  0,5 % wartości brutto wynagrodzenia umownego, o którym stanowi §2 ust.1, za każdy dzień zwłoki  w usunięciu wad przedmiotu umowy, 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>liczonej od dnia wyznaczonego na usunięcie wad, do dnia faktycznego odbioru przedmiotu umowy, bez zastrzeżeń.</w:t>
      </w:r>
    </w:p>
    <w:p w:rsidR="00E8617D" w:rsidRDefault="00E8617D" w:rsidP="00E8617D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sz w:val="20"/>
          <w:szCs w:val="20"/>
          <w:lang w:eastAsia="pl-PL"/>
        </w:rPr>
        <w:t>c) 10% wartości brutto wynagrodzenia umownego, o którym stanowi § 2 ust.1, z tytułu odstąpienia od umowy z przyczyn leżących po stronie Wykonawcy.</w:t>
      </w:r>
    </w:p>
    <w:p w:rsidR="00E8617D" w:rsidRDefault="00E8617D" w:rsidP="00E8617D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color w:val="000000" w:themeColor="text1"/>
          <w:sz w:val="20"/>
          <w:szCs w:val="20"/>
          <w:lang w:eastAsia="pl-PL"/>
        </w:rPr>
        <w:t>2.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Łączna wysokość kar umownych nie może przekroczyć wartości 30% wynagrodzenia brutto, 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br/>
        <w:t>o którym mowa w §2 ust.1.</w:t>
      </w:r>
    </w:p>
    <w:p w:rsidR="00E8617D" w:rsidRDefault="00E8617D" w:rsidP="00E8617D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3.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Wykonawca wyraża zgodę na potrącenie kar umownych z przysługującego mu wynagrodzenia.</w:t>
      </w:r>
    </w:p>
    <w:p w:rsidR="00E8617D" w:rsidRDefault="00E8617D" w:rsidP="00E8617D">
      <w:pPr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4.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Zamawiający zastrzega sobie prawo dochodzenia odszkodowania na zasadach ogólnych, jeżeli wysokość poniesionej szkody przekroczy wysokość kar umownych lub w przypadku, kiedy szkoda powstanie z przyczyn, dla których kary umowne nie zostały zastrzeżone. </w:t>
      </w:r>
    </w:p>
    <w:p w:rsidR="00E8617D" w:rsidRDefault="00E8617D" w:rsidP="00E8617D">
      <w:pPr>
        <w:spacing w:after="0" w:line="240" w:lineRule="auto"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:rsidR="00E8617D" w:rsidRDefault="00E8617D" w:rsidP="00E8617D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:rsidR="00E8617D" w:rsidRDefault="00E8617D" w:rsidP="00E8617D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§ 6</w:t>
      </w:r>
    </w:p>
    <w:p w:rsidR="00E8617D" w:rsidRDefault="00E8617D" w:rsidP="00E8617D">
      <w:pPr>
        <w:spacing w:after="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1.</w:t>
      </w:r>
      <w:r>
        <w:rPr>
          <w:rFonts w:ascii="Book Antiqua" w:eastAsia="Times New Roman" w:hAnsi="Book Antiqua" w:cs="Arial"/>
          <w:sz w:val="20"/>
          <w:szCs w:val="20"/>
          <w:lang w:eastAsia="pl-PL"/>
        </w:rPr>
        <w:t xml:space="preserve"> </w:t>
      </w: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Zamawiający może odstąpić od  umowy: </w:t>
      </w:r>
    </w:p>
    <w:p w:rsidR="00E8617D" w:rsidRDefault="00E8617D" w:rsidP="00E8617D">
      <w:pPr>
        <w:spacing w:after="0"/>
        <w:jc w:val="both"/>
        <w:rPr>
          <w:rFonts w:ascii="Book Antiqua" w:eastAsia="Calibri" w:hAnsi="Book Antiqua" w:cs="Times New Roman"/>
          <w:sz w:val="20"/>
          <w:szCs w:val="20"/>
          <w:lang w:eastAsia="pl-PL"/>
        </w:rPr>
      </w:pPr>
      <w:r>
        <w:rPr>
          <w:rFonts w:ascii="Book Antiqua" w:eastAsia="Calibri" w:hAnsi="Book Antiqua" w:cs="Times New Roman"/>
          <w:sz w:val="20"/>
          <w:szCs w:val="20"/>
          <w:lang w:eastAsia="pl-PL"/>
        </w:rPr>
        <w:t>a) w przypadku, gdy w terminie 10 dni od daty zawarcia umowy Wykonawca nie przystąpi do jej realizacji.</w:t>
      </w:r>
    </w:p>
    <w:p w:rsidR="00E8617D" w:rsidRDefault="00E8617D" w:rsidP="00E8617D">
      <w:pPr>
        <w:spacing w:after="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b)gdy Wykonawca wykonuje prace objęte przedmiotem umowy, w sposób nieprawidłowy lub sprzeczny z umową, </w:t>
      </w:r>
    </w:p>
    <w:p w:rsidR="00E8617D" w:rsidRDefault="00E8617D" w:rsidP="00E8617D">
      <w:pPr>
        <w:spacing w:after="0"/>
        <w:jc w:val="both"/>
        <w:rPr>
          <w:rFonts w:ascii="Book Antiqua" w:eastAsia="Calibri" w:hAnsi="Book Antiqua" w:cs="Arial"/>
          <w:color w:val="FF0000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c) </w:t>
      </w:r>
      <w:r>
        <w:rPr>
          <w:rFonts w:ascii="Book Antiqua" w:eastAsia="Calibri" w:hAnsi="Book Antiqua" w:cs="Arial"/>
          <w:color w:val="000000" w:themeColor="text1"/>
          <w:sz w:val="20"/>
          <w:szCs w:val="20"/>
          <w:lang w:eastAsia="pl-PL"/>
        </w:rPr>
        <w:t xml:space="preserve">gdy zwłoka Wykonawcy </w:t>
      </w:r>
      <w:r>
        <w:rPr>
          <w:rFonts w:ascii="Book Antiqua" w:eastAsia="Calibri" w:hAnsi="Book Antiqua" w:cs="Arial"/>
          <w:sz w:val="20"/>
          <w:szCs w:val="20"/>
          <w:lang w:eastAsia="pl-PL"/>
        </w:rPr>
        <w:t>w wykonaniu przedmiotu umowy przekracza 14 dni, w odniesieniu do terminu wskazanego  w §1 ust.2.</w:t>
      </w:r>
    </w:p>
    <w:p w:rsidR="00E8617D" w:rsidRDefault="00E8617D" w:rsidP="00E8617D">
      <w:pPr>
        <w:spacing w:after="0"/>
        <w:jc w:val="both"/>
        <w:rPr>
          <w:rFonts w:ascii="Book Antiqua" w:eastAsia="Calibri" w:hAnsi="Book Antiqua" w:cs="Times New Roman"/>
          <w:sz w:val="20"/>
          <w:szCs w:val="20"/>
          <w:lang w:eastAsia="pl-PL"/>
        </w:rPr>
      </w:pPr>
      <w:r>
        <w:rPr>
          <w:rFonts w:ascii="Book Antiqua" w:eastAsia="Calibri" w:hAnsi="Book Antiqua" w:cs="Times New Roman"/>
          <w:sz w:val="20"/>
          <w:szCs w:val="20"/>
          <w:lang w:eastAsia="pl-PL"/>
        </w:rPr>
        <w:t xml:space="preserve">d) w przypadku  wszczęcia postępowania likwidacyjnego Wykonawcy, </w:t>
      </w:r>
    </w:p>
    <w:p w:rsidR="00E8617D" w:rsidRDefault="00E8617D" w:rsidP="00E8617D">
      <w:pPr>
        <w:spacing w:after="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e) w razie wystąpienia istotnej zmiany okoliczności powodującej, że wykonanie umowy nie leży </w:t>
      </w:r>
      <w:r>
        <w:rPr>
          <w:rFonts w:ascii="Book Antiqua" w:eastAsia="Calibri" w:hAnsi="Book Antiqua" w:cs="Arial"/>
          <w:sz w:val="20"/>
          <w:szCs w:val="20"/>
          <w:lang w:eastAsia="pl-PL"/>
        </w:rPr>
        <w:br/>
        <w:t>w interesie publicznym, czego nie można było przewidzieć  w chwili zawarcia umowy,</w:t>
      </w:r>
    </w:p>
    <w:p w:rsidR="00E8617D" w:rsidRDefault="00E8617D" w:rsidP="00E8617D">
      <w:pPr>
        <w:spacing w:after="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f) w przypadkach określonych w Kodeksie Cywilnym, </w:t>
      </w:r>
    </w:p>
    <w:p w:rsidR="00E8617D" w:rsidRDefault="00E8617D" w:rsidP="00E8617D">
      <w:pPr>
        <w:spacing w:after="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b/>
          <w:sz w:val="20"/>
          <w:szCs w:val="20"/>
          <w:lang w:eastAsia="pl-PL"/>
        </w:rPr>
        <w:t>2.</w:t>
      </w: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Odstąpienie od umowy powinno nastąpić w formie pisemnej pod rygorem nieważności takiego oświadczenia, w terminie 30 dni od powzięcia wiadomości o okolicznościach uzasadniających odstąpienie od umowy. </w:t>
      </w:r>
    </w:p>
    <w:p w:rsidR="00E8617D" w:rsidRDefault="00E8617D" w:rsidP="00E8617D">
      <w:pPr>
        <w:spacing w:after="0" w:line="240" w:lineRule="auto"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:rsidR="00E8617D" w:rsidRDefault="00E8617D" w:rsidP="00E8617D">
      <w:pPr>
        <w:spacing w:after="0" w:line="240" w:lineRule="auto"/>
        <w:ind w:left="60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§ 7</w:t>
      </w:r>
    </w:p>
    <w:p w:rsidR="00E8617D" w:rsidRDefault="00E8617D" w:rsidP="00E8617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</w:pPr>
      <w:r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  <w:t>Wykonawca udzieli Zamawiającemu gwarancji jakości na wykonany program funkcjonalno-użytkowy na okres 36 miesięcy.</w:t>
      </w:r>
    </w:p>
    <w:p w:rsidR="00E8617D" w:rsidRPr="001B1534" w:rsidRDefault="00E8617D" w:rsidP="00E8617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</w:pPr>
      <w:r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  <w:t xml:space="preserve">W przypadku </w:t>
      </w:r>
      <w:r w:rsidRPr="001B1534"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  <w:t>stwierdzenia w okresie gwarancji przez Zamawiającego, że program funkcjonalno-użytkowy został wykonany nieprawidłowo i zawiera błędy, Zamawiającemu przysługuje prawo do zgłoszenia reklamacji i żądania usunięcia wady.</w:t>
      </w:r>
    </w:p>
    <w:p w:rsidR="00E8617D" w:rsidRPr="001B1534" w:rsidRDefault="00E8617D" w:rsidP="00E8617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</w:pPr>
      <w:r w:rsidRPr="001B1534">
        <w:rPr>
          <w:rFonts w:ascii="Book Antiqua" w:eastAsia="Calibri" w:hAnsi="Book Antiqua" w:cs="Arial"/>
          <w:spacing w:val="-5"/>
          <w:sz w:val="20"/>
          <w:szCs w:val="20"/>
          <w:shd w:val="clear" w:color="auto" w:fill="FFFFFF"/>
        </w:rPr>
        <w:t>Po zgłoszeniu przez Zamawiającego reklamacji, Wykonawca zobowiązany jest do  jej bezpłatnego poprawienia w terminie  5 dni roboczych od daty otrzymania reklamacji i przekazania poprawionego programu funkcjonalno-użytkowego Zamawiającemu do akceptacji wraz z wszystkimi nośnikami wymienionymi w § 2 ust. 6.</w:t>
      </w:r>
    </w:p>
    <w:p w:rsidR="00E8617D" w:rsidRDefault="00E8617D" w:rsidP="00E8617D">
      <w:pPr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:rsidR="00E8617D" w:rsidRPr="003F3C92" w:rsidRDefault="00E8617D" w:rsidP="00E8617D">
      <w:pPr>
        <w:autoSpaceDE w:val="0"/>
        <w:autoSpaceDN w:val="0"/>
        <w:adjustRightInd w:val="0"/>
        <w:spacing w:line="240" w:lineRule="auto"/>
        <w:jc w:val="center"/>
        <w:rPr>
          <w:rFonts w:ascii="Book Antiqua" w:hAnsi="Book Antiqua" w:cs="Arial-BoldMT"/>
          <w:b/>
          <w:bCs/>
          <w:sz w:val="20"/>
          <w:szCs w:val="20"/>
          <w:lang w:eastAsia="pl-PL"/>
        </w:rPr>
      </w:pPr>
      <w:r w:rsidRPr="003F3C92">
        <w:rPr>
          <w:rFonts w:ascii="Book Antiqua" w:hAnsi="Book Antiqua" w:cs="Arial-BoldMT"/>
          <w:b/>
          <w:bCs/>
          <w:sz w:val="20"/>
          <w:szCs w:val="20"/>
          <w:lang w:eastAsia="pl-PL"/>
        </w:rPr>
        <w:t>§ 8</w:t>
      </w:r>
    </w:p>
    <w:p w:rsidR="00E8617D" w:rsidRPr="001B1534" w:rsidRDefault="00E8617D" w:rsidP="00E8617D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MT"/>
          <w:sz w:val="20"/>
          <w:szCs w:val="20"/>
          <w:lang w:eastAsia="pl-PL"/>
        </w:rPr>
      </w:pPr>
      <w:r w:rsidRPr="001B1534">
        <w:rPr>
          <w:rFonts w:ascii="Book Antiqua" w:hAnsi="Book Antiqua" w:cs="ArialMT"/>
          <w:b/>
          <w:sz w:val="20"/>
          <w:szCs w:val="20"/>
          <w:lang w:eastAsia="pl-PL"/>
        </w:rPr>
        <w:t>1.</w:t>
      </w:r>
      <w:r>
        <w:rPr>
          <w:rFonts w:ascii="Book Antiqua" w:hAnsi="Book Antiqua" w:cs="ArialMT"/>
          <w:sz w:val="20"/>
          <w:szCs w:val="20"/>
          <w:lang w:eastAsia="pl-PL"/>
        </w:rPr>
        <w:t xml:space="preserve"> </w:t>
      </w:r>
      <w:r w:rsidRPr="001B1534">
        <w:rPr>
          <w:rFonts w:ascii="Book Antiqua" w:hAnsi="Book Antiqua" w:cs="ArialMT"/>
          <w:sz w:val="20"/>
          <w:szCs w:val="20"/>
          <w:lang w:eastAsia="pl-PL"/>
        </w:rPr>
        <w:t>Wykonawca w chwili wydania przenosi na Zamawiającego w całości  sposób nieograniczony czasowo autorskie prawa majątkowe do Programu funkcjonalno-użytkowego, o którym mowa w § 1 na wszystkich znanych w chwili zawierania umowy polach eksploatacji, w szczególności w zakresie:</w:t>
      </w:r>
    </w:p>
    <w:p w:rsidR="00E8617D" w:rsidRPr="001B1534" w:rsidRDefault="00E8617D" w:rsidP="00E8617D">
      <w:pPr>
        <w:pStyle w:val="divpoin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Book Antiqua" w:hAnsi="Book Antiqua"/>
          <w:strike/>
          <w:sz w:val="20"/>
          <w:szCs w:val="20"/>
        </w:rPr>
      </w:pPr>
      <w:r w:rsidRPr="001B1534">
        <w:rPr>
          <w:rFonts w:ascii="Book Antiqua" w:hAnsi="Book Antiqua"/>
          <w:sz w:val="20"/>
          <w:szCs w:val="20"/>
        </w:rPr>
        <w:t xml:space="preserve">trwałego lub czasowego zwielokrotnienia programu w całości lub w części jakimikolwiek środkami i w jakiejkolwiek formie; </w:t>
      </w:r>
    </w:p>
    <w:p w:rsidR="00E8617D" w:rsidRPr="001B1534" w:rsidRDefault="00E8617D" w:rsidP="00E8617D">
      <w:pPr>
        <w:pStyle w:val="divpoin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Book Antiqua" w:hAnsi="Book Antiqua"/>
          <w:strike/>
          <w:sz w:val="20"/>
          <w:szCs w:val="20"/>
        </w:rPr>
      </w:pPr>
      <w:r w:rsidRPr="001B1534">
        <w:rPr>
          <w:rFonts w:ascii="Book Antiqua" w:hAnsi="Book Antiqua"/>
          <w:sz w:val="20"/>
          <w:szCs w:val="20"/>
        </w:rPr>
        <w:t>tłumaczenia, przystosowywania, zmiany układu lub jakichkolwiek innych zmian w programie komputerowym oraz wykorzystywania zmienionej wersji programu na każdym polu eksploatacji istniejącym w chwili zawierania umowy</w:t>
      </w:r>
    </w:p>
    <w:p w:rsidR="00E8617D" w:rsidRPr="001B1534" w:rsidRDefault="00E8617D" w:rsidP="00E8617D">
      <w:pPr>
        <w:pStyle w:val="divpoint"/>
        <w:numPr>
          <w:ilvl w:val="0"/>
          <w:numId w:val="4"/>
        </w:numPr>
        <w:tabs>
          <w:tab w:val="left" w:pos="284"/>
          <w:tab w:val="left" w:pos="3965"/>
        </w:tabs>
        <w:spacing w:line="360" w:lineRule="auto"/>
        <w:ind w:left="0" w:firstLine="0"/>
        <w:jc w:val="both"/>
        <w:rPr>
          <w:rFonts w:ascii="Book Antiqua" w:eastAsia="Times New Roman" w:hAnsi="Book Antiqua" w:cs="Arial"/>
          <w:b/>
          <w:sz w:val="20"/>
          <w:szCs w:val="20"/>
        </w:rPr>
      </w:pPr>
      <w:r w:rsidRPr="001B1534">
        <w:rPr>
          <w:rFonts w:ascii="Book Antiqua" w:hAnsi="Book Antiqua"/>
          <w:sz w:val="20"/>
          <w:szCs w:val="20"/>
        </w:rPr>
        <w:t>rozpowszechniania, w tym użyczenia, najmu programu komputerowego lub jego kopii, a także sprzedaży lub udzielania licencji na korzystanie z programu przy wykorzystaniu każdego typu kanałów dystrybucji.</w:t>
      </w:r>
      <w:r w:rsidRPr="001B1534">
        <w:rPr>
          <w:rFonts w:ascii="Book Antiqua" w:eastAsia="Times New Roman" w:hAnsi="Book Antiqua" w:cs="Arial"/>
          <w:b/>
          <w:sz w:val="20"/>
          <w:szCs w:val="20"/>
        </w:rPr>
        <w:tab/>
      </w:r>
    </w:p>
    <w:p w:rsidR="00E8617D" w:rsidRDefault="00E8617D" w:rsidP="00E8617D">
      <w:pPr>
        <w:tabs>
          <w:tab w:val="left" w:pos="3965"/>
        </w:tabs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:rsidR="00E8617D" w:rsidRDefault="00E8617D" w:rsidP="00E8617D">
      <w:pPr>
        <w:tabs>
          <w:tab w:val="left" w:pos="3965"/>
        </w:tabs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:rsidR="00E8617D" w:rsidRDefault="00E8617D" w:rsidP="00E8617D">
      <w:pPr>
        <w:tabs>
          <w:tab w:val="left" w:pos="3965"/>
        </w:tabs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:rsidR="00E8617D" w:rsidRDefault="00E8617D" w:rsidP="00E8617D">
      <w:pPr>
        <w:spacing w:after="0" w:line="240" w:lineRule="auto"/>
        <w:ind w:left="60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§ 9</w:t>
      </w:r>
    </w:p>
    <w:p w:rsidR="00E8617D" w:rsidRDefault="00E8617D" w:rsidP="00E8617D">
      <w:pPr>
        <w:spacing w:after="0" w:line="240" w:lineRule="auto"/>
        <w:ind w:left="60"/>
        <w:jc w:val="center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</w:p>
    <w:p w:rsidR="00E8617D" w:rsidRDefault="00E8617D" w:rsidP="00E8617D">
      <w:pPr>
        <w:spacing w:after="0" w:line="360" w:lineRule="auto"/>
        <w:jc w:val="both"/>
        <w:rPr>
          <w:rFonts w:ascii="Book Antiqua" w:hAnsi="Book Antiqua"/>
          <w:sz w:val="20"/>
          <w:szCs w:val="20"/>
          <w:lang w:eastAsia="pl-PL"/>
        </w:rPr>
      </w:pPr>
      <w:r>
        <w:rPr>
          <w:rFonts w:ascii="Book Antiqua" w:hAnsi="Book Antiqua"/>
          <w:b/>
          <w:sz w:val="20"/>
          <w:szCs w:val="20"/>
          <w:lang w:eastAsia="pl-PL"/>
        </w:rPr>
        <w:t>1</w:t>
      </w:r>
      <w:r>
        <w:rPr>
          <w:rFonts w:ascii="Book Antiqua" w:hAnsi="Book Antiqua"/>
          <w:sz w:val="20"/>
          <w:szCs w:val="20"/>
          <w:lang w:eastAsia="pl-PL"/>
        </w:rPr>
        <w:t>.Wszelkie zmiany postanowień umowy wymagają formy pisemnej pod rygorem nieważności.</w:t>
      </w:r>
    </w:p>
    <w:p w:rsidR="00E8617D" w:rsidRDefault="00E8617D" w:rsidP="00E8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  <w:lang w:eastAsia="pl-PL"/>
        </w:rPr>
      </w:pP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2. </w:t>
      </w:r>
      <w:r>
        <w:rPr>
          <w:rFonts w:ascii="Book Antiqua" w:eastAsia="Times New Roman" w:hAnsi="Book Antiqua"/>
          <w:sz w:val="20"/>
          <w:szCs w:val="20"/>
          <w:lang w:eastAsia="pl-PL"/>
        </w:rPr>
        <w:t>Zamawiający</w:t>
      </w: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</w:t>
      </w:r>
      <w:r>
        <w:rPr>
          <w:rStyle w:val="fontstyle01"/>
          <w:rFonts w:ascii="Book Antiqua" w:hAnsi="Book Antiqua"/>
          <w:sz w:val="20"/>
          <w:szCs w:val="20"/>
        </w:rPr>
        <w:t>dopuszcza zmianę postanowień zawartej umowy, w zakresie zmiany terminu realizacji umowy w następujących przypadkach:</w:t>
      </w:r>
      <w:r>
        <w:rPr>
          <w:rFonts w:ascii="Book Antiqua" w:hAnsi="Book Antiqua"/>
          <w:sz w:val="20"/>
          <w:szCs w:val="20"/>
        </w:rPr>
        <w:t xml:space="preserve"> </w:t>
      </w:r>
    </w:p>
    <w:p w:rsidR="00E8617D" w:rsidRDefault="00E8617D" w:rsidP="00E8617D">
      <w:pPr>
        <w:spacing w:after="0" w:line="360" w:lineRule="auto"/>
        <w:rPr>
          <w:rFonts w:ascii="Book Antiqua" w:hAnsi="Book Antiqua"/>
          <w:sz w:val="20"/>
          <w:szCs w:val="20"/>
        </w:rPr>
      </w:pPr>
      <w:r>
        <w:rPr>
          <w:rStyle w:val="fontstyle01"/>
          <w:rFonts w:ascii="Book Antiqua" w:hAnsi="Book Antiqua"/>
          <w:sz w:val="20"/>
          <w:szCs w:val="20"/>
        </w:rPr>
        <w:t>a) działania siły wyższej mającej bezpośredni wpływ na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Style w:val="fontstyle01"/>
          <w:rFonts w:ascii="Book Antiqua" w:hAnsi="Book Antiqua"/>
          <w:sz w:val="20"/>
          <w:szCs w:val="20"/>
        </w:rPr>
        <w:t>terminowość wykonania przedmiotu umowy – o czas występowania siły wyższej,</w:t>
      </w:r>
      <w:r>
        <w:rPr>
          <w:rFonts w:ascii="Book Antiqua" w:hAnsi="Book Antiqua"/>
          <w:sz w:val="20"/>
          <w:szCs w:val="20"/>
        </w:rPr>
        <w:br/>
      </w:r>
      <w:r>
        <w:rPr>
          <w:rStyle w:val="fontstyle01"/>
          <w:rFonts w:ascii="Book Antiqua" w:hAnsi="Book Antiqua"/>
          <w:sz w:val="20"/>
          <w:szCs w:val="20"/>
        </w:rPr>
        <w:t>b) wydłużenia czasu oczekiwania na uzyskanie pozwoleń lub decyzji administracyjnych i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Style w:val="fontstyle01"/>
          <w:rFonts w:ascii="Book Antiqua" w:hAnsi="Book Antiqua"/>
          <w:sz w:val="20"/>
          <w:szCs w:val="20"/>
        </w:rPr>
        <w:t xml:space="preserve">uzgodnień wymaganych dla wykonania przedmiotu umowy, jeżeli opóźnienie  w wydaniu pozwolenia, decyzji lub uzgodnienia  nie wynika z przyczyn leżących po stronie Wykonawcy.  </w:t>
      </w:r>
    </w:p>
    <w:p w:rsidR="00E8617D" w:rsidRDefault="00E8617D" w:rsidP="00E861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3.</w:t>
      </w:r>
      <w:r>
        <w:rPr>
          <w:rStyle w:val="TekstkomentarzaZnak"/>
          <w:rFonts w:ascii="Book Antiqua" w:hAnsi="Book Antiqua"/>
        </w:rPr>
        <w:t xml:space="preserve"> </w:t>
      </w:r>
      <w:r>
        <w:rPr>
          <w:rStyle w:val="fontstyle01"/>
          <w:rFonts w:ascii="Book Antiqua" w:hAnsi="Book Antiqua"/>
          <w:sz w:val="20"/>
          <w:szCs w:val="20"/>
        </w:rPr>
        <w:t xml:space="preserve">Przypadki możliwości zmiany umowy określone </w:t>
      </w:r>
      <w:r>
        <w:rPr>
          <w:rStyle w:val="fontstyle01"/>
          <w:rFonts w:ascii="Book Antiqua" w:hAnsi="Book Antiqua"/>
          <w:color w:val="000000" w:themeColor="text1"/>
          <w:sz w:val="20"/>
          <w:szCs w:val="20"/>
        </w:rPr>
        <w:t xml:space="preserve">powyżej w ust. 2 stanowią </w:t>
      </w:r>
      <w:r>
        <w:rPr>
          <w:rStyle w:val="fontstyle01"/>
          <w:rFonts w:ascii="Book Antiqua" w:hAnsi="Book Antiqua"/>
          <w:sz w:val="20"/>
          <w:szCs w:val="20"/>
        </w:rPr>
        <w:t>katalog zmian, na które Zamawiający może wyrazić zgodę. Nie stanowią jednocześnie zobowiązania do wyrażenia takiej zgody.</w:t>
      </w:r>
      <w:r>
        <w:rPr>
          <w:rFonts w:ascii="Book Antiqua" w:hAnsi="Book Antiqua"/>
          <w:sz w:val="20"/>
          <w:szCs w:val="20"/>
        </w:rPr>
        <w:t xml:space="preserve"> </w:t>
      </w:r>
    </w:p>
    <w:p w:rsidR="00E8617D" w:rsidRDefault="00E8617D" w:rsidP="00E8617D">
      <w:pPr>
        <w:spacing w:after="0" w:line="360" w:lineRule="auto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4. </w:t>
      </w: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Wszelkie spory mogące wyniknąć na tle wykonania postanowień umowy będą rozstrzygane przez sąd powszechny właściwy dla siedziby Zamawiającego. </w:t>
      </w:r>
    </w:p>
    <w:p w:rsidR="00E8617D" w:rsidRDefault="00E8617D" w:rsidP="00E8617D">
      <w:pPr>
        <w:spacing w:after="0" w:line="360" w:lineRule="auto"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Arial"/>
          <w:b/>
          <w:sz w:val="20"/>
          <w:szCs w:val="20"/>
          <w:lang w:eastAsia="pl-PL"/>
        </w:rPr>
        <w:t>5.</w:t>
      </w: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 W sprawach nieuregulowanych niniejszą umową mają zastosowanie przepisy Kodeksu Cywilnego, przepisy Prawa budowlanego oraz ustawy o prawie autorskim i prawach pokrewnych. </w:t>
      </w:r>
    </w:p>
    <w:p w:rsidR="00E8617D" w:rsidRDefault="00E8617D" w:rsidP="00E8617D">
      <w:pPr>
        <w:spacing w:after="0"/>
        <w:jc w:val="center"/>
        <w:rPr>
          <w:rFonts w:ascii="Book Antiqua" w:eastAsia="Calibri" w:hAnsi="Book Antiqua" w:cs="Arial"/>
          <w:b/>
          <w:sz w:val="20"/>
          <w:szCs w:val="20"/>
          <w:lang w:eastAsia="pl-PL"/>
        </w:rPr>
      </w:pPr>
    </w:p>
    <w:p w:rsidR="00E8617D" w:rsidRDefault="00E8617D" w:rsidP="00E8617D">
      <w:pPr>
        <w:spacing w:after="0"/>
        <w:jc w:val="center"/>
        <w:rPr>
          <w:rFonts w:ascii="Book Antiqua" w:eastAsia="Calibri" w:hAnsi="Book Antiqua" w:cs="Arial"/>
          <w:b/>
          <w:sz w:val="20"/>
          <w:szCs w:val="20"/>
          <w:lang w:eastAsia="pl-PL"/>
        </w:rPr>
      </w:pPr>
    </w:p>
    <w:p w:rsidR="00E8617D" w:rsidRDefault="00E8617D" w:rsidP="00E8617D">
      <w:pPr>
        <w:spacing w:after="0"/>
        <w:jc w:val="center"/>
        <w:rPr>
          <w:rFonts w:ascii="Book Antiqua" w:eastAsia="Calibri" w:hAnsi="Book Antiqua" w:cs="Arial"/>
          <w:b/>
          <w:sz w:val="20"/>
          <w:szCs w:val="20"/>
          <w:lang w:eastAsia="pl-PL"/>
        </w:rPr>
      </w:pPr>
      <w:r>
        <w:rPr>
          <w:rFonts w:ascii="Book Antiqua" w:eastAsia="Calibri" w:hAnsi="Book Antiqua" w:cs="Arial"/>
          <w:b/>
          <w:sz w:val="20"/>
          <w:szCs w:val="20"/>
          <w:lang w:eastAsia="pl-PL"/>
        </w:rPr>
        <w:t xml:space="preserve"> § 10</w:t>
      </w:r>
    </w:p>
    <w:p w:rsidR="00E8617D" w:rsidRDefault="00E8617D" w:rsidP="00E8617D">
      <w:pPr>
        <w:spacing w:after="0"/>
        <w:ind w:left="60"/>
        <w:jc w:val="both"/>
        <w:rPr>
          <w:rFonts w:ascii="Book Antiqua" w:eastAsia="Calibri" w:hAnsi="Book Antiqua" w:cs="Arial"/>
          <w:sz w:val="20"/>
          <w:szCs w:val="20"/>
          <w:lang w:eastAsia="pl-PL"/>
        </w:rPr>
      </w:pPr>
      <w:r>
        <w:rPr>
          <w:rFonts w:ascii="Book Antiqua" w:eastAsia="Calibri" w:hAnsi="Book Antiqua" w:cs="Arial"/>
          <w:sz w:val="20"/>
          <w:szCs w:val="20"/>
          <w:lang w:eastAsia="pl-PL"/>
        </w:rPr>
        <w:t xml:space="preserve">Niniejszą umowę sporządzono w trzech jednobrzmiących egzemplarzach: jednym dla Wykonawcy </w:t>
      </w:r>
      <w:r>
        <w:rPr>
          <w:rFonts w:ascii="Book Antiqua" w:eastAsia="Calibri" w:hAnsi="Book Antiqua" w:cs="Arial"/>
          <w:sz w:val="20"/>
          <w:szCs w:val="20"/>
          <w:lang w:eastAsia="pl-PL"/>
        </w:rPr>
        <w:br/>
        <w:t>i dwóch dla Zamawiającego.</w:t>
      </w:r>
    </w:p>
    <w:p w:rsidR="00E8617D" w:rsidRDefault="00E8617D" w:rsidP="00E8617D">
      <w:pPr>
        <w:spacing w:after="0" w:line="36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E8617D" w:rsidRDefault="00E8617D" w:rsidP="00E8617D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Zamawiający:                                                                                                                            Wykonawca:</w:t>
      </w:r>
      <w:r>
        <w:rPr>
          <w:rFonts w:ascii="Arial" w:eastAsia="Times New Roman" w:hAnsi="Arial" w:cs="Arial"/>
          <w:lang w:eastAsia="pl-PL"/>
        </w:rPr>
        <w:t xml:space="preserve">           </w:t>
      </w:r>
    </w:p>
    <w:p w:rsidR="00E8617D" w:rsidRPr="00AD2D97" w:rsidRDefault="00E8617D" w:rsidP="00E8617D">
      <w:pPr>
        <w:tabs>
          <w:tab w:val="left" w:pos="3585"/>
        </w:tabs>
        <w:spacing w:before="120" w:after="0" w:line="240" w:lineRule="auto"/>
        <w:ind w:right="-32"/>
        <w:jc w:val="right"/>
        <w:rPr>
          <w:rFonts w:ascii="Arial" w:eastAsia="Times New Roman" w:hAnsi="Arial" w:cs="Arial"/>
          <w:lang w:eastAsia="pl-PL"/>
        </w:rPr>
      </w:pPr>
    </w:p>
    <w:p w:rsidR="00E67DD1" w:rsidRDefault="00E67DD1">
      <w:bookmarkStart w:id="0" w:name="_GoBack"/>
      <w:bookmarkEnd w:id="0"/>
    </w:p>
    <w:sectPr w:rsidR="00E6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33C0F"/>
    <w:multiLevelType w:val="hybridMultilevel"/>
    <w:tmpl w:val="B36485F8"/>
    <w:lvl w:ilvl="0" w:tplc="027CC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336B9"/>
    <w:multiLevelType w:val="hybridMultilevel"/>
    <w:tmpl w:val="CE24F7E6"/>
    <w:lvl w:ilvl="0" w:tplc="DA4E9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D1607"/>
    <w:multiLevelType w:val="hybridMultilevel"/>
    <w:tmpl w:val="C6309DF6"/>
    <w:lvl w:ilvl="0" w:tplc="7898E884">
      <w:start w:val="1"/>
      <w:numFmt w:val="ordinal"/>
      <w:lvlText w:val="%1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6F557C4"/>
    <w:multiLevelType w:val="hybridMultilevel"/>
    <w:tmpl w:val="20EECA12"/>
    <w:lvl w:ilvl="0" w:tplc="C43CD06C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7D"/>
    <w:rsid w:val="00104E03"/>
    <w:rsid w:val="00511973"/>
    <w:rsid w:val="00E67DD1"/>
    <w:rsid w:val="00E8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861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1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17D"/>
    <w:rPr>
      <w:sz w:val="20"/>
      <w:szCs w:val="20"/>
    </w:rPr>
  </w:style>
  <w:style w:type="paragraph" w:customStyle="1" w:styleId="divpoint">
    <w:name w:val="div.point"/>
    <w:uiPriority w:val="99"/>
    <w:rsid w:val="00E8617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861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1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17D"/>
    <w:rPr>
      <w:sz w:val="20"/>
      <w:szCs w:val="20"/>
    </w:rPr>
  </w:style>
  <w:style w:type="paragraph" w:customStyle="1" w:styleId="divpoint">
    <w:name w:val="div.point"/>
    <w:uiPriority w:val="99"/>
    <w:rsid w:val="00E8617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1953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Janecka</dc:creator>
  <cp:lastModifiedBy>Weronika Janecka</cp:lastModifiedBy>
  <cp:revision>1</cp:revision>
  <dcterms:created xsi:type="dcterms:W3CDTF">2022-03-16T13:41:00Z</dcterms:created>
  <dcterms:modified xsi:type="dcterms:W3CDTF">2022-03-16T13:42:00Z</dcterms:modified>
</cp:coreProperties>
</file>