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EC57D5"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D67D1A" w:rsidRPr="00363D3E" w:rsidRDefault="00D67D1A" w:rsidP="002D6CC5">
      <w:pPr>
        <w:spacing w:after="0"/>
        <w:ind w:firstLine="708"/>
        <w:rPr>
          <w:rFonts w:ascii="Arial" w:hAnsi="Arial" w:cs="Arial"/>
          <w:sz w:val="20"/>
          <w:szCs w:val="20"/>
        </w:rPr>
      </w:pP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363D3E"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8D350E" w:rsidRPr="008D350E" w:rsidRDefault="00705B6B" w:rsidP="008D350E">
      <w:pPr>
        <w:pStyle w:val="Tekstpodstawowy"/>
        <w:jc w:val="both"/>
        <w:rPr>
          <w:rFonts w:ascii="Arial" w:hAnsi="Arial" w:cs="Arial"/>
          <w:b/>
          <w:sz w:val="20"/>
          <w:szCs w:val="20"/>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7742FB">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2" w:name="_Hlk178661031"/>
      <w:r w:rsidR="008D350E" w:rsidRPr="008D350E">
        <w:rPr>
          <w:rFonts w:ascii="Arial" w:hAnsi="Arial" w:cs="Arial"/>
          <w:b/>
          <w:sz w:val="20"/>
          <w:szCs w:val="20"/>
        </w:rPr>
        <w:t xml:space="preserve">Stała usługa </w:t>
      </w:r>
      <w:r w:rsidR="008D350E" w:rsidRPr="008D350E">
        <w:rPr>
          <w:rFonts w:ascii="Arial" w:hAnsi="Arial" w:cs="Arial"/>
          <w:b/>
          <w:sz w:val="20"/>
          <w:szCs w:val="20"/>
        </w:rPr>
        <w:br/>
        <w:t xml:space="preserve">w zakresie wykonywania bieżącej usługi przeglądów, przeglądów specjalnych, konserwacji, pogotowia technicznego oraz wykonywanie napraw awaryjnych </w:t>
      </w:r>
      <w:r w:rsidR="008D350E">
        <w:rPr>
          <w:rFonts w:ascii="Arial" w:hAnsi="Arial" w:cs="Arial"/>
          <w:b/>
          <w:sz w:val="20"/>
          <w:szCs w:val="20"/>
        </w:rPr>
        <w:br/>
      </w:r>
      <w:r w:rsidR="008D350E" w:rsidRPr="008D350E">
        <w:rPr>
          <w:rFonts w:ascii="Arial" w:hAnsi="Arial" w:cs="Arial"/>
          <w:b/>
          <w:sz w:val="20"/>
          <w:szCs w:val="20"/>
        </w:rPr>
        <w:t xml:space="preserve">i konserwacyjnych dźwigów zgodnie z przepisami Urzędu Dozoru Technicznego oraz obowiązującymi  normami oraz instrukcjami konserwacji producenta w obiektach wojskowych będących na zaopatrzeniu 32 WOG w zakresie 4 (czterech) części. </w:t>
      </w:r>
      <w:r w:rsidR="00085998">
        <w:rPr>
          <w:rFonts w:ascii="Arial" w:hAnsi="Arial" w:cs="Arial"/>
          <w:b/>
          <w:sz w:val="20"/>
          <w:szCs w:val="20"/>
        </w:rPr>
        <w:br/>
      </w:r>
      <w:r w:rsidR="008D350E" w:rsidRPr="008D350E">
        <w:rPr>
          <w:rFonts w:ascii="Arial" w:hAnsi="Arial" w:cs="Arial"/>
          <w:b/>
          <w:sz w:val="20"/>
          <w:szCs w:val="20"/>
        </w:rPr>
        <w:t>Nr sprawy: ZP/ZO/35/2024</w:t>
      </w:r>
    </w:p>
    <w:p w:rsidR="00D67D1A" w:rsidRPr="00FB669A" w:rsidRDefault="00D67D1A" w:rsidP="00FB669A">
      <w:pPr>
        <w:pStyle w:val="Tekstpodstawowy"/>
        <w:jc w:val="both"/>
        <w:rPr>
          <w:rFonts w:ascii="Arial" w:eastAsia="Times New Roman" w:hAnsi="Arial" w:cs="Arial"/>
          <w:b/>
          <w:sz w:val="20"/>
          <w:szCs w:val="20"/>
          <w:lang w:eastAsia="pl-PL"/>
        </w:rPr>
      </w:pPr>
    </w:p>
    <w:bookmarkEnd w:id="2"/>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3"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3"/>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5864">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A5864">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8D350E" w:rsidRPr="008D350E" w:rsidRDefault="00FB5FCC" w:rsidP="008D350E">
      <w:pPr>
        <w:numPr>
          <w:ilvl w:val="0"/>
          <w:numId w:val="1"/>
        </w:numPr>
        <w:spacing w:after="0"/>
        <w:ind w:left="851" w:hanging="425"/>
        <w:contextualSpacing/>
        <w:jc w:val="both"/>
        <w:rPr>
          <w:rFonts w:ascii="Arial" w:hAnsi="Arial" w:cs="Arial"/>
          <w:b/>
          <w:sz w:val="20"/>
          <w:szCs w:val="20"/>
        </w:rPr>
      </w:pPr>
      <w:r w:rsidRPr="00DA5864">
        <w:rPr>
          <w:rFonts w:ascii="Arial" w:hAnsi="Arial" w:cs="Arial"/>
          <w:color w:val="000000" w:themeColor="text1"/>
          <w:sz w:val="20"/>
          <w:szCs w:val="20"/>
        </w:rPr>
        <w:t>Pani</w:t>
      </w:r>
      <w:r w:rsidRPr="00DA5864">
        <w:rPr>
          <w:rFonts w:ascii="Arial" w:hAnsi="Arial" w:cs="Arial"/>
          <w:sz w:val="20"/>
          <w:szCs w:val="20"/>
        </w:rPr>
        <w:t xml:space="preserve">/Pana dane osobowe przetwarzane będą na podstawie art. 6 ust. 1 lit. c RODO </w:t>
      </w:r>
      <w:r w:rsidR="00DA5864">
        <w:rPr>
          <w:rFonts w:ascii="Arial" w:hAnsi="Arial" w:cs="Arial"/>
          <w:sz w:val="20"/>
          <w:szCs w:val="20"/>
        </w:rPr>
        <w:br/>
      </w:r>
      <w:r w:rsidRPr="00DA5864">
        <w:rPr>
          <w:rFonts w:ascii="Arial" w:hAnsi="Arial" w:cs="Arial"/>
          <w:sz w:val="20"/>
          <w:szCs w:val="20"/>
        </w:rPr>
        <w:t>w celu związanym z postępowaniem o udzielenie zamówienia publicznego pod nazwą:</w:t>
      </w:r>
      <w:r w:rsidR="008D350E" w:rsidRPr="008D350E">
        <w:rPr>
          <w:rFonts w:ascii="Arial" w:hAnsi="Arial" w:cs="Arial"/>
          <w:b/>
        </w:rPr>
        <w:t xml:space="preserve"> </w:t>
      </w:r>
      <w:r w:rsidR="008D350E" w:rsidRPr="008D350E">
        <w:rPr>
          <w:rFonts w:ascii="Arial" w:hAnsi="Arial" w:cs="Arial"/>
          <w:b/>
          <w:sz w:val="20"/>
          <w:szCs w:val="20"/>
        </w:rPr>
        <w:t xml:space="preserve">Stała usługa w zakresie wykonywania bieżącej usługi przeglądów, przeglądów specjalnych, konserwacji, pogotowia technicznego oraz wykonywanie napraw awaryjnych i konserwacyjnych dźwigów zgodnie z przepisami Urzędu Dozoru Technicznego oraz obowiązującymi  normami oraz instrukcjami konserwacji producenta w obiektach wojskowych będących na zaopatrzeniu 32 WOG </w:t>
      </w:r>
      <w:r w:rsidR="008D350E">
        <w:rPr>
          <w:rFonts w:ascii="Arial" w:hAnsi="Arial" w:cs="Arial"/>
          <w:b/>
          <w:sz w:val="20"/>
          <w:szCs w:val="20"/>
        </w:rPr>
        <w:br/>
      </w:r>
      <w:r w:rsidR="008D350E" w:rsidRPr="008D350E">
        <w:rPr>
          <w:rFonts w:ascii="Arial" w:hAnsi="Arial" w:cs="Arial"/>
          <w:b/>
          <w:sz w:val="20"/>
          <w:szCs w:val="20"/>
        </w:rPr>
        <w:t>w zakresie 4 (czterech) części. Nr sprawy: ZP/ZO/35/2024</w:t>
      </w:r>
    </w:p>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A5864">
        <w:rPr>
          <w:rFonts w:ascii="Arial" w:hAnsi="Arial" w:cs="Arial"/>
          <w:sz w:val="20"/>
          <w:szCs w:val="20"/>
        </w:rPr>
        <w:br/>
      </w:r>
      <w:r w:rsidR="00FB397D" w:rsidRPr="00363D3E">
        <w:rPr>
          <w:rFonts w:ascii="Arial" w:hAnsi="Arial" w:cs="Arial"/>
          <w:sz w:val="20"/>
          <w:szCs w:val="20"/>
        </w:rPr>
        <w:lastRenderedPageBreak/>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DA5864">
        <w:rPr>
          <w:rFonts w:ascii="Arial" w:hAnsi="Arial" w:cs="Arial"/>
          <w:sz w:val="20"/>
          <w:szCs w:val="20"/>
        </w:rPr>
        <w:t>4</w:t>
      </w:r>
      <w:r w:rsidR="00261D30" w:rsidRPr="00363D3E">
        <w:rPr>
          <w:rFonts w:ascii="Arial" w:hAnsi="Arial" w:cs="Arial"/>
          <w:sz w:val="20"/>
          <w:szCs w:val="20"/>
        </w:rPr>
        <w:t xml:space="preserve"> poz. 1</w:t>
      </w:r>
      <w:r w:rsidR="00DA5864">
        <w:rPr>
          <w:rFonts w:ascii="Arial" w:hAnsi="Arial" w:cs="Arial"/>
          <w:sz w:val="20"/>
          <w:szCs w:val="20"/>
        </w:rPr>
        <w:t>320</w:t>
      </w:r>
      <w:r w:rsidR="00B72ACC" w:rsidRPr="00363D3E">
        <w:rPr>
          <w:rFonts w:ascii="Arial" w:hAnsi="Arial" w:cs="Arial"/>
          <w:sz w:val="20"/>
          <w:szCs w:val="20"/>
        </w:rPr>
        <w:t xml:space="preserve"> </w:t>
      </w:r>
      <w:r w:rsidR="00DA5864">
        <w:rPr>
          <w:rFonts w:ascii="Arial" w:hAnsi="Arial" w:cs="Arial"/>
          <w:sz w:val="20"/>
          <w:szCs w:val="20"/>
        </w:rPr>
        <w:br/>
      </w:r>
      <w:r w:rsidR="00B72ACC" w:rsidRPr="00363D3E">
        <w:rPr>
          <w:rFonts w:ascii="Arial" w:hAnsi="Arial" w:cs="Arial"/>
          <w:sz w:val="20"/>
          <w:szCs w:val="20"/>
        </w:rPr>
        <w:t>t. j.</w:t>
      </w:r>
      <w:r w:rsidRPr="00363D3E">
        <w:rPr>
          <w:rFonts w:ascii="Arial" w:hAnsi="Arial" w:cs="Arial"/>
          <w:sz w:val="20"/>
          <w:szCs w:val="20"/>
        </w:rPr>
        <w:t>), 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W odniesieniu do Pani/pana danych osobowych decyzje nie będą podejmowane </w:t>
      </w:r>
      <w:r w:rsidR="00085998">
        <w:rPr>
          <w:rFonts w:ascii="Arial" w:hAnsi="Arial" w:cs="Arial"/>
          <w:sz w:val="20"/>
          <w:szCs w:val="20"/>
        </w:rPr>
        <w:br/>
      </w:r>
      <w:r w:rsidRPr="00363D3E">
        <w:rPr>
          <w:rFonts w:ascii="Arial" w:hAnsi="Arial" w:cs="Arial"/>
          <w:sz w:val="20"/>
          <w:szCs w:val="20"/>
        </w:rPr>
        <w:t>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t>
      </w:r>
      <w:r w:rsidR="001B5F3D">
        <w:rPr>
          <w:rFonts w:ascii="Arial" w:hAnsi="Arial" w:cs="Arial"/>
          <w:sz w:val="20"/>
          <w:szCs w:val="20"/>
        </w:rPr>
        <w:br/>
      </w:r>
      <w:r w:rsidRPr="00363D3E">
        <w:rPr>
          <w:rFonts w:ascii="Arial" w:hAnsi="Arial" w:cs="Arial"/>
          <w:sz w:val="20"/>
          <w:szCs w:val="20"/>
        </w:rPr>
        <w:t>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t>
      </w:r>
      <w:r w:rsidR="00085998">
        <w:rPr>
          <w:rFonts w:ascii="Arial" w:hAnsi="Arial" w:cs="Arial"/>
          <w:sz w:val="20"/>
          <w:szCs w:val="20"/>
        </w:rPr>
        <w:br/>
      </w:r>
      <w:r w:rsidRPr="00363D3E">
        <w:rPr>
          <w:rFonts w:ascii="Arial" w:hAnsi="Arial" w:cs="Arial"/>
          <w:sz w:val="20"/>
          <w:szCs w:val="20"/>
        </w:rPr>
        <w:t>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2E3ACF">
        <w:rPr>
          <w:rFonts w:ascii="Arial" w:eastAsia="Times New Roman" w:hAnsi="Arial" w:cs="Arial"/>
          <w:b/>
          <w:sz w:val="20"/>
          <w:szCs w:val="20"/>
          <w:lang w:eastAsia="pl-PL"/>
        </w:rPr>
        <w:t>3</w:t>
      </w:r>
      <w:r w:rsidR="008D350E">
        <w:rPr>
          <w:rFonts w:ascii="Arial" w:eastAsia="Times New Roman" w:hAnsi="Arial" w:cs="Arial"/>
          <w:b/>
          <w:sz w:val="20"/>
          <w:szCs w:val="20"/>
          <w:lang w:eastAsia="pl-PL"/>
        </w:rPr>
        <w:t>5</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8D350E" w:rsidRPr="00FC3F84" w:rsidRDefault="00DA5864" w:rsidP="008D350E">
      <w:pPr>
        <w:jc w:val="both"/>
        <w:rPr>
          <w:rFonts w:ascii="Arial" w:hAnsi="Arial" w:cs="Arial"/>
          <w:b/>
          <w:sz w:val="20"/>
          <w:szCs w:val="20"/>
        </w:rPr>
      </w:pPr>
      <w:r w:rsidRPr="00FC3F84">
        <w:rPr>
          <w:rFonts w:ascii="Arial" w:hAnsi="Arial" w:cs="Arial"/>
          <w:sz w:val="20"/>
          <w:szCs w:val="20"/>
        </w:rPr>
        <w:t xml:space="preserve">Przedmiotem zamówienia jest: </w:t>
      </w:r>
      <w:r w:rsidR="008D350E" w:rsidRPr="00FC3F84">
        <w:rPr>
          <w:rFonts w:ascii="Arial" w:hAnsi="Arial" w:cs="Arial"/>
          <w:b/>
          <w:sz w:val="20"/>
          <w:szCs w:val="20"/>
        </w:rPr>
        <w:t xml:space="preserve">Stała usługa w zakresie wykonywania bieżącej usługi przeglądów, przeglądów specjalnych, konserwacji, pogotowia technicznego oraz wykonywanie napraw awaryjnych i konserwacyjnych dźwigów zgodnie </w:t>
      </w:r>
      <w:r w:rsidR="008D350E" w:rsidRPr="00FC3F84">
        <w:rPr>
          <w:rFonts w:ascii="Arial" w:hAnsi="Arial" w:cs="Arial"/>
          <w:b/>
          <w:sz w:val="20"/>
          <w:szCs w:val="20"/>
        </w:rPr>
        <w:br/>
        <w:t>z przepisami Urzędu Dozoru Technicznego oraz obowiązującymi  normami oraz instrukcjami konserwacji producenta w obiektach wojskowych będących na zaopatrzeniu 32 WOG w zakresie 4 (czterech) części. Nr sprawy: ZP/ZO/35/2024</w:t>
      </w:r>
      <w:r w:rsidR="00A2324D">
        <w:rPr>
          <w:rFonts w:ascii="Arial" w:hAnsi="Arial" w:cs="Arial"/>
          <w:b/>
          <w:sz w:val="20"/>
          <w:szCs w:val="20"/>
        </w:rPr>
        <w:t>:</w:t>
      </w:r>
    </w:p>
    <w:p w:rsidR="00A2324D" w:rsidRPr="00A2324D" w:rsidRDefault="00A2324D" w:rsidP="00A2324D">
      <w:pPr>
        <w:jc w:val="both"/>
        <w:rPr>
          <w:rFonts w:ascii="Arial" w:hAnsi="Arial" w:cs="Arial"/>
          <w:sz w:val="20"/>
          <w:szCs w:val="20"/>
        </w:rPr>
      </w:pPr>
      <w:r w:rsidRPr="00A2324D">
        <w:rPr>
          <w:rFonts w:ascii="Arial" w:hAnsi="Arial" w:cs="Arial"/>
          <w:b/>
          <w:sz w:val="20"/>
          <w:szCs w:val="20"/>
        </w:rPr>
        <w:t>Część nr 1:</w:t>
      </w:r>
      <w:r w:rsidRPr="00A2324D">
        <w:rPr>
          <w:rFonts w:ascii="Arial" w:hAnsi="Arial" w:cs="Arial"/>
          <w:sz w:val="20"/>
          <w:szCs w:val="20"/>
        </w:rPr>
        <w:t xml:space="preserve"> Stała usługa w zakresie wykonywania bieżącej usługi przeglądów, przeglądów specjalnych, konserwacji, pogotowia technicznego oraz wykonywanie napraw awaryjnych </w:t>
      </w:r>
      <w:r>
        <w:rPr>
          <w:rFonts w:ascii="Arial" w:hAnsi="Arial" w:cs="Arial"/>
          <w:sz w:val="20"/>
          <w:szCs w:val="20"/>
        </w:rPr>
        <w:br/>
      </w:r>
      <w:r w:rsidRPr="00A2324D">
        <w:rPr>
          <w:rFonts w:ascii="Arial" w:hAnsi="Arial" w:cs="Arial"/>
          <w:sz w:val="20"/>
          <w:szCs w:val="20"/>
        </w:rPr>
        <w:t>i konserwacyjnych dźwigów  zgodnie z przepisami Urzędu Dozoru Technicznego oraz obowiązującymi normami oraz instrukcjami konserwacji producenta w obiektach wojskowych będących na zaopatrzeniu 32 WOG w miejscowości Lublin</w:t>
      </w:r>
      <w:r>
        <w:rPr>
          <w:rFonts w:ascii="Arial" w:hAnsi="Arial" w:cs="Arial"/>
          <w:sz w:val="20"/>
          <w:szCs w:val="20"/>
        </w:rPr>
        <w:t>.</w:t>
      </w:r>
    </w:p>
    <w:p w:rsidR="00A2324D" w:rsidRPr="00A2324D" w:rsidRDefault="00A2324D" w:rsidP="00A2324D">
      <w:pPr>
        <w:jc w:val="both"/>
        <w:rPr>
          <w:rFonts w:ascii="Arial" w:hAnsi="Arial" w:cs="Arial"/>
          <w:sz w:val="20"/>
          <w:szCs w:val="20"/>
        </w:rPr>
      </w:pPr>
      <w:r w:rsidRPr="00A2324D">
        <w:rPr>
          <w:rFonts w:ascii="Arial" w:hAnsi="Arial" w:cs="Arial"/>
          <w:b/>
          <w:sz w:val="20"/>
          <w:szCs w:val="20"/>
        </w:rPr>
        <w:t>Część nr 2:</w:t>
      </w:r>
      <w:r w:rsidRPr="00A2324D">
        <w:rPr>
          <w:rFonts w:ascii="Arial" w:hAnsi="Arial" w:cs="Arial"/>
          <w:sz w:val="20"/>
          <w:szCs w:val="20"/>
        </w:rPr>
        <w:t xml:space="preserve"> Stała usługa w zakresie wykonywania bieżącej usługi przeglądów, przeglądów specjalnych, konserwacji, pogotowia technicznego oraz wykonywanie napraw awaryjnych </w:t>
      </w:r>
      <w:r>
        <w:rPr>
          <w:rFonts w:ascii="Arial" w:hAnsi="Arial" w:cs="Arial"/>
          <w:sz w:val="20"/>
          <w:szCs w:val="20"/>
        </w:rPr>
        <w:br/>
      </w:r>
      <w:r w:rsidRPr="00A2324D">
        <w:rPr>
          <w:rFonts w:ascii="Arial" w:hAnsi="Arial" w:cs="Arial"/>
          <w:sz w:val="20"/>
          <w:szCs w:val="20"/>
        </w:rPr>
        <w:t xml:space="preserve">i konserwacyjnych dźwigów  zgodnie z przepisami Urzędu Dozoru Technicznego oraz </w:t>
      </w:r>
      <w:r w:rsidRPr="00A2324D">
        <w:rPr>
          <w:rFonts w:ascii="Arial" w:hAnsi="Arial" w:cs="Arial"/>
          <w:sz w:val="20"/>
          <w:szCs w:val="20"/>
        </w:rPr>
        <w:lastRenderedPageBreak/>
        <w:t>obowiązującymi normami oraz instrukcjami konserwacji producenta w obiektach wojskowych będących na zaopatrzeniu 32 WOG w miejscowości Zamość</w:t>
      </w:r>
      <w:r>
        <w:rPr>
          <w:rFonts w:ascii="Arial" w:hAnsi="Arial" w:cs="Arial"/>
          <w:sz w:val="20"/>
          <w:szCs w:val="20"/>
        </w:rPr>
        <w:t>.</w:t>
      </w:r>
    </w:p>
    <w:p w:rsidR="00A2324D" w:rsidRPr="00A2324D" w:rsidRDefault="00A2324D" w:rsidP="00A2324D">
      <w:pPr>
        <w:jc w:val="both"/>
        <w:rPr>
          <w:rFonts w:ascii="Arial" w:hAnsi="Arial" w:cs="Arial"/>
          <w:sz w:val="20"/>
          <w:szCs w:val="20"/>
        </w:rPr>
      </w:pPr>
      <w:r w:rsidRPr="00A2324D">
        <w:rPr>
          <w:rFonts w:ascii="Arial" w:hAnsi="Arial" w:cs="Arial"/>
          <w:b/>
          <w:sz w:val="20"/>
          <w:szCs w:val="20"/>
        </w:rPr>
        <w:t>Część nr 3:</w:t>
      </w:r>
      <w:r w:rsidRPr="00A2324D">
        <w:rPr>
          <w:rFonts w:ascii="Arial" w:hAnsi="Arial" w:cs="Arial"/>
          <w:sz w:val="20"/>
          <w:szCs w:val="20"/>
        </w:rPr>
        <w:t xml:space="preserve"> Stała usługa w zakresie wykonywania bieżącej usługi przeglądów, przeglądów specjalnych, konserwacji, pogotowia technicznego oraz wykonywanie napraw awaryjnych </w:t>
      </w:r>
      <w:r>
        <w:rPr>
          <w:rFonts w:ascii="Arial" w:hAnsi="Arial" w:cs="Arial"/>
          <w:sz w:val="20"/>
          <w:szCs w:val="20"/>
        </w:rPr>
        <w:br/>
      </w:r>
      <w:r w:rsidRPr="00A2324D">
        <w:rPr>
          <w:rFonts w:ascii="Arial" w:hAnsi="Arial" w:cs="Arial"/>
          <w:sz w:val="20"/>
          <w:szCs w:val="20"/>
        </w:rPr>
        <w:t>i konserwacyjnych dźwigów  zgodnie z przepisami Urzędu Dozoru Technicznego oraz obowiązującymi normami oraz instrukcjami konserwacji producenta w obiektach wojskowych będących na zaopatrzeniu 32 WOG w miejscowości Hrubieszów</w:t>
      </w:r>
      <w:r>
        <w:rPr>
          <w:rFonts w:ascii="Arial" w:hAnsi="Arial" w:cs="Arial"/>
          <w:sz w:val="20"/>
          <w:szCs w:val="20"/>
        </w:rPr>
        <w:t>.</w:t>
      </w:r>
    </w:p>
    <w:p w:rsidR="00A2324D" w:rsidRPr="00A2324D" w:rsidRDefault="00A2324D" w:rsidP="00A2324D">
      <w:pPr>
        <w:jc w:val="both"/>
        <w:rPr>
          <w:rFonts w:ascii="Arial" w:hAnsi="Arial" w:cs="Arial"/>
          <w:sz w:val="20"/>
          <w:szCs w:val="20"/>
        </w:rPr>
      </w:pPr>
      <w:r w:rsidRPr="00A2324D">
        <w:rPr>
          <w:rFonts w:ascii="Arial" w:hAnsi="Arial" w:cs="Arial"/>
          <w:b/>
          <w:sz w:val="20"/>
          <w:szCs w:val="20"/>
        </w:rPr>
        <w:t>Część nr 4:</w:t>
      </w:r>
      <w:r w:rsidRPr="00A2324D">
        <w:rPr>
          <w:rFonts w:ascii="Arial" w:hAnsi="Arial" w:cs="Arial"/>
          <w:sz w:val="20"/>
          <w:szCs w:val="20"/>
        </w:rPr>
        <w:t xml:space="preserve"> Stała usługa w zakresie wykonywania bieżącej usługi przeglądów, przeglądów specjalnych, konserwacji, pogotowia technicznego oraz wykonywanie napraw awaryjnych </w:t>
      </w:r>
      <w:r>
        <w:rPr>
          <w:rFonts w:ascii="Arial" w:hAnsi="Arial" w:cs="Arial"/>
          <w:sz w:val="20"/>
          <w:szCs w:val="20"/>
        </w:rPr>
        <w:br/>
      </w:r>
      <w:r w:rsidRPr="00A2324D">
        <w:rPr>
          <w:rFonts w:ascii="Arial" w:hAnsi="Arial" w:cs="Arial"/>
          <w:sz w:val="20"/>
          <w:szCs w:val="20"/>
        </w:rPr>
        <w:t>i konserwacyjnych dźwigów  zgodnie z przepisami Urzędu Dozoru Technicznego oraz obowiązującymi normami oraz instrukcjami konserwacji producenta w obiektach wojskowych będących na zaopatrzeniu 32 WOG w miejscowości Jawidz</w:t>
      </w:r>
      <w:r>
        <w:rPr>
          <w:rFonts w:ascii="Arial" w:hAnsi="Arial" w:cs="Arial"/>
          <w:sz w:val="20"/>
          <w:szCs w:val="20"/>
        </w:rPr>
        <w:t>.</w:t>
      </w:r>
    </w:p>
    <w:p w:rsidR="00FC3F84" w:rsidRPr="00FC3F84" w:rsidRDefault="00A2324D" w:rsidP="00FC3F84">
      <w:pPr>
        <w:rPr>
          <w:rFonts w:ascii="Arial" w:hAnsi="Arial" w:cs="Arial"/>
          <w:b/>
          <w:sz w:val="20"/>
          <w:szCs w:val="20"/>
        </w:rPr>
      </w:pPr>
      <w:r>
        <w:rPr>
          <w:rFonts w:ascii="Arial" w:hAnsi="Arial" w:cs="Arial"/>
          <w:b/>
          <w:sz w:val="20"/>
          <w:szCs w:val="20"/>
        </w:rPr>
        <w:t xml:space="preserve">CPV: </w:t>
      </w:r>
      <w:r w:rsidR="00FC3F84" w:rsidRPr="00FC3F84">
        <w:rPr>
          <w:rFonts w:ascii="Arial" w:hAnsi="Arial" w:cs="Arial"/>
          <w:b/>
          <w:sz w:val="20"/>
          <w:szCs w:val="20"/>
        </w:rPr>
        <w:t>50531400-0 Usługi w zakresie napraw i konserwacji dźwigów</w:t>
      </w:r>
    </w:p>
    <w:p w:rsidR="00A2324D" w:rsidRPr="00A2324D" w:rsidRDefault="00A2324D" w:rsidP="00A2324D">
      <w:pPr>
        <w:suppressAutoHyphens w:val="0"/>
        <w:spacing w:before="60" w:after="60" w:line="360" w:lineRule="auto"/>
        <w:jc w:val="center"/>
        <w:rPr>
          <w:rFonts w:ascii="Arial" w:eastAsia="SimSun" w:hAnsi="Arial" w:cs="Arial"/>
          <w:b/>
          <w:sz w:val="24"/>
          <w:szCs w:val="24"/>
        </w:rPr>
      </w:pPr>
      <w:r w:rsidRPr="00A2324D">
        <w:rPr>
          <w:rFonts w:ascii="Arial" w:eastAsia="SimSun" w:hAnsi="Arial" w:cs="Arial"/>
          <w:b/>
          <w:sz w:val="24"/>
          <w:szCs w:val="24"/>
        </w:rPr>
        <w:t>SZCZEGÓŁOWY OPIS PRZEDMIOTU ZAMÓWIENIA</w:t>
      </w:r>
      <w:r>
        <w:rPr>
          <w:rFonts w:ascii="Arial" w:eastAsia="SimSun" w:hAnsi="Arial" w:cs="Arial"/>
          <w:b/>
          <w:sz w:val="24"/>
          <w:szCs w:val="24"/>
        </w:rPr>
        <w:t xml:space="preserve"> OKREŚLA:</w:t>
      </w:r>
    </w:p>
    <w:p w:rsidR="00A2324D" w:rsidRPr="00A2324D" w:rsidRDefault="00A2324D" w:rsidP="00A2324D">
      <w:pPr>
        <w:numPr>
          <w:ilvl w:val="0"/>
          <w:numId w:val="31"/>
        </w:numPr>
        <w:suppressAutoHyphens w:val="0"/>
        <w:spacing w:after="0"/>
        <w:contextualSpacing/>
        <w:jc w:val="both"/>
        <w:rPr>
          <w:rFonts w:ascii="Arial" w:eastAsia="Times New Roman" w:hAnsi="Arial" w:cs="Arial"/>
          <w:b/>
          <w:sz w:val="20"/>
          <w:szCs w:val="20"/>
          <w:u w:val="single"/>
          <w:lang w:eastAsia="ar-SA"/>
        </w:rPr>
      </w:pPr>
      <w:r w:rsidRPr="00A2324D">
        <w:rPr>
          <w:rFonts w:ascii="Arial" w:eastAsia="Times New Roman" w:hAnsi="Arial" w:cs="Arial"/>
          <w:b/>
          <w:sz w:val="20"/>
          <w:szCs w:val="20"/>
          <w:u w:val="single"/>
          <w:lang w:eastAsia="ar-SA"/>
        </w:rPr>
        <w:t xml:space="preserve">Załącznik nr 1 do </w:t>
      </w:r>
      <w:r>
        <w:rPr>
          <w:rFonts w:ascii="Arial" w:eastAsia="Times New Roman" w:hAnsi="Arial" w:cs="Arial"/>
          <w:b/>
          <w:sz w:val="20"/>
          <w:szCs w:val="20"/>
          <w:u w:val="single"/>
          <w:lang w:eastAsia="ar-SA"/>
        </w:rPr>
        <w:t>ZO</w:t>
      </w:r>
      <w:r w:rsidRPr="00A2324D">
        <w:rPr>
          <w:rFonts w:ascii="Arial" w:eastAsia="Times New Roman" w:hAnsi="Arial" w:cs="Arial"/>
          <w:b/>
          <w:sz w:val="20"/>
          <w:szCs w:val="20"/>
          <w:u w:val="single"/>
          <w:lang w:eastAsia="ar-SA"/>
        </w:rPr>
        <w:t xml:space="preserve"> - Szczegółowy opis przedmiotu zamówienia - jako odrębny plik spakowany w formacie ZIP, który zawiera pliki:</w:t>
      </w:r>
    </w:p>
    <w:p w:rsidR="00A2324D" w:rsidRPr="00A2324D" w:rsidRDefault="00A2324D" w:rsidP="00A2324D">
      <w:pPr>
        <w:suppressAutoHyphens w:val="0"/>
        <w:spacing w:after="0"/>
        <w:jc w:val="both"/>
        <w:rPr>
          <w:rFonts w:ascii="Arial" w:eastAsia="Times New Roman" w:hAnsi="Arial" w:cs="Arial"/>
          <w:b/>
          <w:sz w:val="20"/>
          <w:szCs w:val="20"/>
          <w:u w:val="single"/>
          <w:lang w:eastAsia="ar-SA"/>
        </w:rPr>
      </w:pPr>
    </w:p>
    <w:p w:rsidR="00A2324D" w:rsidRPr="00A2324D" w:rsidRDefault="00A2324D" w:rsidP="00A2324D">
      <w:pPr>
        <w:numPr>
          <w:ilvl w:val="0"/>
          <w:numId w:val="32"/>
        </w:numPr>
        <w:suppressAutoHyphens w:val="0"/>
        <w:spacing w:after="0"/>
        <w:contextualSpacing/>
        <w:jc w:val="both"/>
        <w:rPr>
          <w:rFonts w:ascii="Arial" w:eastAsia="SimSun" w:hAnsi="Arial" w:cs="Arial"/>
          <w:b/>
          <w:sz w:val="20"/>
          <w:szCs w:val="20"/>
        </w:rPr>
      </w:pPr>
      <w:r w:rsidRPr="00A2324D">
        <w:rPr>
          <w:rFonts w:ascii="Arial" w:eastAsia="SimSun" w:hAnsi="Arial" w:cs="Arial"/>
          <w:b/>
          <w:color w:val="000000" w:themeColor="text1"/>
          <w:sz w:val="20"/>
          <w:szCs w:val="20"/>
        </w:rPr>
        <w:t xml:space="preserve">Szczegółowy opis przedmiotu zamówienia w zakresie części nr </w:t>
      </w:r>
      <w:r>
        <w:rPr>
          <w:rFonts w:ascii="Arial" w:eastAsia="SimSun" w:hAnsi="Arial" w:cs="Arial"/>
          <w:b/>
          <w:color w:val="000000" w:themeColor="text1"/>
          <w:sz w:val="20"/>
          <w:szCs w:val="20"/>
        </w:rPr>
        <w:t>1</w:t>
      </w:r>
      <w:r w:rsidRPr="00A2324D">
        <w:rPr>
          <w:rFonts w:ascii="Arial" w:eastAsia="SimSun" w:hAnsi="Arial" w:cs="Arial"/>
          <w:b/>
          <w:color w:val="000000" w:themeColor="text1"/>
          <w:sz w:val="20"/>
          <w:szCs w:val="20"/>
        </w:rPr>
        <w:t xml:space="preserve"> </w:t>
      </w:r>
      <w:r w:rsidRPr="00A2324D">
        <w:rPr>
          <w:rFonts w:ascii="Arial" w:eastAsia="SimSun" w:hAnsi="Arial" w:cs="Arial"/>
          <w:b/>
          <w:color w:val="000000" w:themeColor="text1"/>
          <w:sz w:val="20"/>
          <w:szCs w:val="20"/>
        </w:rPr>
        <w:br/>
        <w:t xml:space="preserve">- stanowiący Załącznik nr 1a do </w:t>
      </w:r>
      <w:r>
        <w:rPr>
          <w:rFonts w:ascii="Arial" w:eastAsia="SimSun" w:hAnsi="Arial" w:cs="Arial"/>
          <w:b/>
          <w:color w:val="000000" w:themeColor="text1"/>
          <w:sz w:val="20"/>
          <w:szCs w:val="20"/>
        </w:rPr>
        <w:t>ZO</w:t>
      </w:r>
      <w:r w:rsidRPr="00A2324D">
        <w:rPr>
          <w:rFonts w:ascii="Arial" w:eastAsia="SimSun" w:hAnsi="Arial" w:cs="Arial"/>
          <w:sz w:val="20"/>
          <w:szCs w:val="20"/>
        </w:rPr>
        <w:t>;</w:t>
      </w:r>
    </w:p>
    <w:p w:rsidR="00A2324D" w:rsidRPr="00A2324D" w:rsidRDefault="00A2324D" w:rsidP="00A2324D">
      <w:pPr>
        <w:numPr>
          <w:ilvl w:val="0"/>
          <w:numId w:val="32"/>
        </w:numPr>
        <w:suppressAutoHyphens w:val="0"/>
        <w:spacing w:after="0"/>
        <w:contextualSpacing/>
        <w:jc w:val="both"/>
        <w:rPr>
          <w:rFonts w:ascii="Arial" w:eastAsia="SimSun" w:hAnsi="Arial" w:cs="Arial"/>
          <w:b/>
          <w:sz w:val="20"/>
          <w:szCs w:val="20"/>
        </w:rPr>
      </w:pPr>
      <w:r w:rsidRPr="00A2324D">
        <w:rPr>
          <w:rFonts w:ascii="Arial" w:eastAsia="SimSun" w:hAnsi="Arial" w:cs="Arial"/>
          <w:b/>
          <w:color w:val="000000" w:themeColor="text1"/>
          <w:sz w:val="20"/>
          <w:szCs w:val="20"/>
        </w:rPr>
        <w:t xml:space="preserve">Szczegółowy opis przedmiotu zamówienia w zakresie części nr </w:t>
      </w:r>
      <w:r>
        <w:rPr>
          <w:rFonts w:ascii="Arial" w:eastAsia="SimSun" w:hAnsi="Arial" w:cs="Arial"/>
          <w:b/>
          <w:color w:val="000000" w:themeColor="text1"/>
          <w:sz w:val="20"/>
          <w:szCs w:val="20"/>
        </w:rPr>
        <w:t>2</w:t>
      </w:r>
      <w:r w:rsidRPr="00A2324D">
        <w:rPr>
          <w:rFonts w:ascii="Arial" w:eastAsia="SimSun" w:hAnsi="Arial" w:cs="Arial"/>
          <w:b/>
          <w:color w:val="000000" w:themeColor="text1"/>
          <w:sz w:val="20"/>
          <w:szCs w:val="20"/>
        </w:rPr>
        <w:t xml:space="preserve"> </w:t>
      </w:r>
      <w:r w:rsidRPr="00A2324D">
        <w:rPr>
          <w:rFonts w:ascii="Arial" w:eastAsia="SimSun" w:hAnsi="Arial" w:cs="Arial"/>
          <w:b/>
          <w:color w:val="000000" w:themeColor="text1"/>
          <w:sz w:val="20"/>
          <w:szCs w:val="20"/>
        </w:rPr>
        <w:br/>
        <w:t xml:space="preserve">- stanowiący Załącznik nr 1b do </w:t>
      </w:r>
      <w:r>
        <w:rPr>
          <w:rFonts w:ascii="Arial" w:eastAsia="SimSun" w:hAnsi="Arial" w:cs="Arial"/>
          <w:b/>
          <w:color w:val="000000" w:themeColor="text1"/>
          <w:sz w:val="20"/>
          <w:szCs w:val="20"/>
        </w:rPr>
        <w:t>ZO</w:t>
      </w:r>
      <w:r w:rsidRPr="00A2324D">
        <w:rPr>
          <w:rFonts w:ascii="Arial" w:eastAsia="SimSun" w:hAnsi="Arial" w:cs="Arial"/>
          <w:sz w:val="20"/>
          <w:szCs w:val="20"/>
        </w:rPr>
        <w:t>;</w:t>
      </w:r>
    </w:p>
    <w:p w:rsidR="00A2324D" w:rsidRPr="00A2324D" w:rsidRDefault="00A2324D" w:rsidP="00A2324D">
      <w:pPr>
        <w:numPr>
          <w:ilvl w:val="0"/>
          <w:numId w:val="32"/>
        </w:numPr>
        <w:suppressAutoHyphens w:val="0"/>
        <w:spacing w:after="0"/>
        <w:contextualSpacing/>
        <w:jc w:val="both"/>
        <w:rPr>
          <w:rFonts w:ascii="Arial" w:eastAsia="SimSun" w:hAnsi="Arial" w:cs="Arial"/>
          <w:b/>
          <w:sz w:val="20"/>
          <w:szCs w:val="20"/>
        </w:rPr>
      </w:pPr>
      <w:r w:rsidRPr="00A2324D">
        <w:rPr>
          <w:rFonts w:ascii="Arial" w:eastAsia="SimSun" w:hAnsi="Arial" w:cs="Arial"/>
          <w:b/>
          <w:color w:val="000000" w:themeColor="text1"/>
          <w:sz w:val="20"/>
          <w:szCs w:val="20"/>
        </w:rPr>
        <w:t xml:space="preserve">Szczegółowy opis przedmiotu zamówienia w zakresie części nr </w:t>
      </w:r>
      <w:r>
        <w:rPr>
          <w:rFonts w:ascii="Arial" w:eastAsia="SimSun" w:hAnsi="Arial" w:cs="Arial"/>
          <w:b/>
          <w:color w:val="000000" w:themeColor="text1"/>
          <w:sz w:val="20"/>
          <w:szCs w:val="20"/>
        </w:rPr>
        <w:t>3</w:t>
      </w:r>
      <w:r w:rsidRPr="00A2324D">
        <w:rPr>
          <w:rFonts w:ascii="Arial" w:eastAsia="SimSun" w:hAnsi="Arial" w:cs="Arial"/>
          <w:b/>
          <w:color w:val="000000" w:themeColor="text1"/>
          <w:sz w:val="20"/>
          <w:szCs w:val="20"/>
        </w:rPr>
        <w:t xml:space="preserve"> </w:t>
      </w:r>
      <w:r w:rsidRPr="00A2324D">
        <w:rPr>
          <w:rFonts w:ascii="Arial" w:eastAsia="SimSun" w:hAnsi="Arial" w:cs="Arial"/>
          <w:b/>
          <w:color w:val="000000" w:themeColor="text1"/>
          <w:sz w:val="20"/>
          <w:szCs w:val="20"/>
        </w:rPr>
        <w:br/>
        <w:t xml:space="preserve">- stanowiący Załącznik nr 1c do </w:t>
      </w:r>
      <w:r>
        <w:rPr>
          <w:rFonts w:ascii="Arial" w:eastAsia="SimSun" w:hAnsi="Arial" w:cs="Arial"/>
          <w:b/>
          <w:color w:val="000000" w:themeColor="text1"/>
          <w:sz w:val="20"/>
          <w:szCs w:val="20"/>
        </w:rPr>
        <w:t>ZO</w:t>
      </w:r>
      <w:r w:rsidRPr="00A2324D">
        <w:rPr>
          <w:rFonts w:ascii="Arial" w:eastAsia="SimSun" w:hAnsi="Arial" w:cs="Arial"/>
          <w:sz w:val="20"/>
          <w:szCs w:val="20"/>
        </w:rPr>
        <w:t>;</w:t>
      </w:r>
    </w:p>
    <w:p w:rsidR="00A2324D" w:rsidRPr="00A2324D" w:rsidRDefault="00A2324D" w:rsidP="00A2324D">
      <w:pPr>
        <w:numPr>
          <w:ilvl w:val="0"/>
          <w:numId w:val="32"/>
        </w:numPr>
        <w:suppressAutoHyphens w:val="0"/>
        <w:spacing w:after="0"/>
        <w:contextualSpacing/>
        <w:jc w:val="both"/>
        <w:rPr>
          <w:rFonts w:ascii="Arial" w:eastAsia="SimSun" w:hAnsi="Arial" w:cs="Arial"/>
          <w:b/>
          <w:sz w:val="20"/>
          <w:szCs w:val="20"/>
        </w:rPr>
      </w:pPr>
      <w:r w:rsidRPr="00A2324D">
        <w:rPr>
          <w:rFonts w:ascii="Arial" w:eastAsia="SimSun" w:hAnsi="Arial" w:cs="Arial"/>
          <w:b/>
          <w:color w:val="000000" w:themeColor="text1"/>
          <w:sz w:val="20"/>
          <w:szCs w:val="20"/>
        </w:rPr>
        <w:t xml:space="preserve">Szczegółowy opis przedmiotu zamówienia w zakresie części nr </w:t>
      </w:r>
      <w:r>
        <w:rPr>
          <w:rFonts w:ascii="Arial" w:eastAsia="SimSun" w:hAnsi="Arial" w:cs="Arial"/>
          <w:b/>
          <w:color w:val="000000" w:themeColor="text1"/>
          <w:sz w:val="20"/>
          <w:szCs w:val="20"/>
        </w:rPr>
        <w:t>4</w:t>
      </w:r>
      <w:r w:rsidRPr="00A2324D">
        <w:rPr>
          <w:rFonts w:ascii="Arial" w:eastAsia="SimSun" w:hAnsi="Arial" w:cs="Arial"/>
          <w:b/>
          <w:color w:val="000000" w:themeColor="text1"/>
          <w:sz w:val="20"/>
          <w:szCs w:val="20"/>
        </w:rPr>
        <w:t xml:space="preserve"> </w:t>
      </w:r>
      <w:r w:rsidRPr="00A2324D">
        <w:rPr>
          <w:rFonts w:ascii="Arial" w:eastAsia="SimSun" w:hAnsi="Arial" w:cs="Arial"/>
          <w:b/>
          <w:color w:val="000000" w:themeColor="text1"/>
          <w:sz w:val="20"/>
          <w:szCs w:val="20"/>
        </w:rPr>
        <w:br/>
        <w:t xml:space="preserve">- stanowiący Załącznik nr 1d do </w:t>
      </w:r>
      <w:r>
        <w:rPr>
          <w:rFonts w:ascii="Arial" w:eastAsia="SimSun" w:hAnsi="Arial" w:cs="Arial"/>
          <w:b/>
          <w:color w:val="000000" w:themeColor="text1"/>
          <w:sz w:val="20"/>
          <w:szCs w:val="20"/>
        </w:rPr>
        <w:t>ZO</w:t>
      </w:r>
      <w:r w:rsidRPr="00A2324D">
        <w:rPr>
          <w:rFonts w:ascii="Arial" w:eastAsia="SimSun" w:hAnsi="Arial" w:cs="Arial"/>
          <w:b/>
          <w:color w:val="000000" w:themeColor="text1"/>
          <w:sz w:val="20"/>
          <w:szCs w:val="20"/>
        </w:rPr>
        <w:t>.</w:t>
      </w:r>
    </w:p>
    <w:p w:rsidR="00085998" w:rsidRDefault="00085998" w:rsidP="00A2324D">
      <w:pPr>
        <w:jc w:val="both"/>
        <w:rPr>
          <w:rFonts w:ascii="Arial" w:hAnsi="Arial" w:cs="Arial"/>
          <w:b/>
        </w:rPr>
      </w:pPr>
    </w:p>
    <w:p w:rsidR="00A2324D" w:rsidRPr="00A57750" w:rsidRDefault="00A2324D" w:rsidP="00A2324D">
      <w:pPr>
        <w:jc w:val="both"/>
        <w:rPr>
          <w:rFonts w:ascii="Arial" w:hAnsi="Arial" w:cs="Arial"/>
          <w:b/>
        </w:rPr>
      </w:pPr>
      <w:r w:rsidRPr="00A2324D">
        <w:rPr>
          <w:rFonts w:ascii="Arial" w:hAnsi="Arial" w:cs="Arial"/>
          <w:b/>
        </w:rPr>
        <w:t xml:space="preserve">Szczegółowe wymagania Zamawiającego zostały określone we „Wzorze umowy” </w:t>
      </w:r>
      <w:r w:rsidRPr="00A57750">
        <w:rPr>
          <w:rFonts w:ascii="Arial" w:hAnsi="Arial" w:cs="Arial"/>
          <w:b/>
        </w:rPr>
        <w:t xml:space="preserve">stanowiącym załącznik nr </w:t>
      </w:r>
      <w:r w:rsidR="00553ED8" w:rsidRPr="00A57750">
        <w:rPr>
          <w:rFonts w:ascii="Arial" w:hAnsi="Arial" w:cs="Arial"/>
          <w:b/>
        </w:rPr>
        <w:t>2</w:t>
      </w:r>
      <w:r w:rsidRPr="00A57750">
        <w:rPr>
          <w:rFonts w:ascii="Arial" w:hAnsi="Arial" w:cs="Arial"/>
          <w:b/>
        </w:rPr>
        <w:t xml:space="preserve"> do Zapytania ofertowego (ZO).</w:t>
      </w:r>
    </w:p>
    <w:p w:rsidR="0083174E" w:rsidRDefault="0083174E" w:rsidP="0083174E">
      <w:pPr>
        <w:numPr>
          <w:ilvl w:val="0"/>
          <w:numId w:val="3"/>
        </w:numPr>
        <w:spacing w:after="0"/>
        <w:ind w:left="426" w:hanging="426"/>
        <w:rPr>
          <w:rFonts w:ascii="Arial" w:hAnsi="Arial" w:cs="Arial"/>
          <w:b/>
          <w:bCs/>
          <w:iCs/>
          <w:u w:val="single"/>
        </w:rPr>
      </w:pPr>
      <w:r w:rsidRPr="0083174E">
        <w:rPr>
          <w:rFonts w:ascii="Arial" w:eastAsia="Times New Roman" w:hAnsi="Arial" w:cs="Arial"/>
          <w:b/>
          <w:u w:val="single"/>
          <w:lang w:eastAsia="pl-PL"/>
        </w:rPr>
        <w:t>WYMAGANIA</w:t>
      </w:r>
      <w:r w:rsidRPr="0083174E">
        <w:rPr>
          <w:rFonts w:ascii="Arial" w:hAnsi="Arial" w:cs="Arial"/>
          <w:b/>
          <w:bCs/>
          <w:iCs/>
          <w:u w:val="single"/>
        </w:rPr>
        <w:t xml:space="preserve"> ZAMAWIAJĄCEGO</w:t>
      </w:r>
      <w:r w:rsidR="00F214AE">
        <w:rPr>
          <w:rFonts w:ascii="Arial" w:hAnsi="Arial" w:cs="Arial"/>
          <w:b/>
          <w:bCs/>
          <w:iCs/>
          <w:u w:val="single"/>
        </w:rPr>
        <w:t xml:space="preserve"> w zakresie części nr 1, 2, 3, 4</w:t>
      </w:r>
      <w:r w:rsidRPr="0083174E">
        <w:rPr>
          <w:rFonts w:ascii="Arial" w:hAnsi="Arial" w:cs="Arial"/>
          <w:b/>
          <w:bCs/>
          <w:iCs/>
          <w:u w:val="single"/>
        </w:rPr>
        <w:t>:</w:t>
      </w:r>
    </w:p>
    <w:p w:rsidR="00085998" w:rsidRDefault="00085998" w:rsidP="00085998">
      <w:pPr>
        <w:pStyle w:val="Akapitzlist"/>
        <w:numPr>
          <w:ilvl w:val="0"/>
          <w:numId w:val="34"/>
        </w:numPr>
        <w:spacing w:line="276" w:lineRule="auto"/>
        <w:ind w:left="357" w:hanging="357"/>
        <w:contextualSpacing/>
        <w:jc w:val="both"/>
        <w:rPr>
          <w:rFonts w:ascii="Arial" w:hAnsi="Arial" w:cs="Arial"/>
          <w:color w:val="000000"/>
          <w:kern w:val="2"/>
        </w:rPr>
      </w:pPr>
      <w:r w:rsidRPr="00A77028">
        <w:rPr>
          <w:rFonts w:ascii="Arial" w:hAnsi="Arial" w:cs="Arial"/>
          <w:color w:val="000000"/>
          <w:kern w:val="2"/>
        </w:rPr>
        <w:t>Wykonawca lub Podwykonawca (w przypadku realizacji zamówienia przy udziale podwykonawców) jest zobowiązany zatrudnić na podstawie umowy o pracę określonej  w art.                                  22 § 1 ustawy z dnia 26 czerwca 1974 r</w:t>
      </w:r>
      <w:r w:rsidRPr="00A77028">
        <w:rPr>
          <w:rFonts w:ascii="Arial" w:hAnsi="Arial" w:cs="Arial"/>
          <w:kern w:val="2"/>
        </w:rPr>
        <w:t>.  Kodeks pracy (Dz.</w:t>
      </w:r>
      <w:r>
        <w:rPr>
          <w:rFonts w:ascii="Arial" w:hAnsi="Arial" w:cs="Arial"/>
          <w:kern w:val="2"/>
        </w:rPr>
        <w:t>U.</w:t>
      </w:r>
      <w:r w:rsidRPr="00A77028">
        <w:rPr>
          <w:rFonts w:ascii="Arial" w:hAnsi="Arial" w:cs="Arial"/>
          <w:kern w:val="2"/>
        </w:rPr>
        <w:t>202</w:t>
      </w:r>
      <w:r>
        <w:rPr>
          <w:rFonts w:ascii="Arial" w:hAnsi="Arial" w:cs="Arial"/>
          <w:kern w:val="2"/>
        </w:rPr>
        <w:t>3.</w:t>
      </w:r>
      <w:r w:rsidRPr="00221AD8">
        <w:rPr>
          <w:rFonts w:ascii="Arial" w:hAnsi="Arial" w:cs="Arial"/>
          <w:color w:val="000000" w:themeColor="text1"/>
          <w:kern w:val="2"/>
        </w:rPr>
        <w:t xml:space="preserve">1465 z późń. zm.) </w:t>
      </w:r>
      <w:r w:rsidRPr="00A77028">
        <w:rPr>
          <w:rFonts w:ascii="Arial" w:hAnsi="Arial" w:cs="Arial"/>
          <w:color w:val="000000"/>
          <w:kern w:val="2"/>
        </w:rPr>
        <w:t>pracowników, którzy w okresie realizacji Umowy będą wykonywać czynności związane z</w:t>
      </w:r>
      <w:r w:rsidR="001B5F3D">
        <w:rPr>
          <w:rFonts w:ascii="Arial" w:hAnsi="Arial" w:cs="Arial"/>
          <w:color w:val="000000"/>
          <w:kern w:val="2"/>
        </w:rPr>
        <w:t>e</w:t>
      </w:r>
      <w:r w:rsidRPr="00A77028">
        <w:rPr>
          <w:rFonts w:ascii="Arial" w:hAnsi="Arial" w:cs="Arial"/>
          <w:color w:val="000000"/>
          <w:kern w:val="2"/>
        </w:rPr>
        <w:t> :</w:t>
      </w:r>
    </w:p>
    <w:p w:rsidR="00085998" w:rsidRPr="00753536" w:rsidRDefault="00085998" w:rsidP="00085998">
      <w:pPr>
        <w:pStyle w:val="Akapitzlist"/>
        <w:spacing w:line="276" w:lineRule="auto"/>
        <w:ind w:left="357"/>
        <w:jc w:val="both"/>
        <w:rPr>
          <w:rFonts w:ascii="Arial" w:hAnsi="Arial" w:cs="Arial"/>
          <w:color w:val="000000"/>
          <w:kern w:val="2"/>
        </w:rPr>
      </w:pPr>
      <w:r>
        <w:rPr>
          <w:rFonts w:ascii="Arial" w:hAnsi="Arial" w:cs="Arial"/>
          <w:b/>
          <w:color w:val="000000"/>
          <w:kern w:val="2"/>
        </w:rPr>
        <w:t>świadczeniem usług</w:t>
      </w:r>
      <w:r w:rsidRPr="00753536">
        <w:rPr>
          <w:rFonts w:ascii="Arial" w:hAnsi="Arial" w:cs="Arial"/>
          <w:b/>
          <w:color w:val="000000"/>
          <w:kern w:val="2"/>
        </w:rPr>
        <w:t xml:space="preserve"> przeglądów,</w:t>
      </w:r>
      <w:r>
        <w:rPr>
          <w:rFonts w:ascii="Arial" w:hAnsi="Arial" w:cs="Arial"/>
          <w:b/>
          <w:color w:val="000000"/>
          <w:kern w:val="2"/>
        </w:rPr>
        <w:t xml:space="preserve"> przeglądów specjalnych,</w:t>
      </w:r>
      <w:r w:rsidRPr="00753536">
        <w:rPr>
          <w:rFonts w:ascii="Arial" w:hAnsi="Arial" w:cs="Arial"/>
          <w:b/>
          <w:color w:val="000000"/>
          <w:kern w:val="2"/>
        </w:rPr>
        <w:t xml:space="preserve"> konserwacji, pogotowia technicznego oraz wykonywanie napraw awaryjnych i konserwacyjnych dźwigów  zgodnie z przepisami Urzędu Dozoru Technicznego oraz obowiązującymi  normami oraz instrukcjami konserwacji producenta</w:t>
      </w:r>
      <w:r>
        <w:rPr>
          <w:rFonts w:ascii="Arial" w:hAnsi="Arial" w:cs="Arial"/>
          <w:b/>
          <w:color w:val="000000"/>
          <w:kern w:val="2"/>
        </w:rPr>
        <w:t>.</w:t>
      </w:r>
    </w:p>
    <w:p w:rsidR="00085998" w:rsidRPr="00753536" w:rsidRDefault="00085998" w:rsidP="00085998">
      <w:pPr>
        <w:pStyle w:val="Akapitzlist"/>
        <w:numPr>
          <w:ilvl w:val="0"/>
          <w:numId w:val="34"/>
        </w:numPr>
        <w:spacing w:line="276" w:lineRule="auto"/>
        <w:ind w:left="357" w:hanging="357"/>
        <w:contextualSpacing/>
        <w:jc w:val="both"/>
        <w:rPr>
          <w:rFonts w:ascii="Arial" w:hAnsi="Arial" w:cs="Arial"/>
          <w:color w:val="000000"/>
          <w:kern w:val="2"/>
        </w:rPr>
      </w:pPr>
      <w:r w:rsidRPr="00753536">
        <w:rPr>
          <w:rFonts w:ascii="Arial" w:hAnsi="Arial" w:cs="Arial"/>
          <w:lang w:bidi="en-US"/>
        </w:rPr>
        <w:t>Zatrudnienie pracowników, o których mowa w ust. 1 powinno trwać nieprzerwanie</w:t>
      </w:r>
      <w:r w:rsidRPr="00753536">
        <w:rPr>
          <w:rFonts w:ascii="Arial" w:hAnsi="Arial" w:cs="Arial"/>
          <w:lang w:bidi="en-US"/>
        </w:rPr>
        <w:br/>
        <w:t>przez cały okres realizacji Umowy, wskazany w § 2 ust. 2.</w:t>
      </w:r>
    </w:p>
    <w:p w:rsidR="0008599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 xml:space="preserve">W przypadku ustania zatrudnienia pracowników, o których mowa w ust. 1 w trakcie okresu, o którym mowa w </w:t>
      </w:r>
      <w:r w:rsidRPr="00A77028">
        <w:rPr>
          <w:rFonts w:ascii="Arial" w:eastAsia="Courier New" w:hAnsi="Arial" w:cs="Arial"/>
          <w:color w:val="000000"/>
          <w:lang w:bidi="en-US"/>
        </w:rPr>
        <w:t>§</w:t>
      </w:r>
      <w:r w:rsidRPr="00A77028">
        <w:rPr>
          <w:rFonts w:ascii="Arial" w:hAnsi="Arial" w:cs="Arial"/>
          <w:color w:val="000000"/>
          <w:lang w:bidi="en-US"/>
        </w:rPr>
        <w:t xml:space="preserve"> 2 ust. 2 Wykonawca lub Podwykonawca zobowiązuje się w ich miejsce zatrudnić innych pracowników na warunkach określonych w ust. 1 w terminie 7 dni od dnia ustania zatrudnienia.</w:t>
      </w:r>
    </w:p>
    <w:p w:rsidR="00085998" w:rsidRPr="00A7702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 xml:space="preserve">W celu weryfikacji realizacji ust. 1-3, Wykonawca lub Podwykonawca przedłoży Zamawiającemu </w:t>
      </w:r>
      <w:r>
        <w:rPr>
          <w:rFonts w:ascii="Arial" w:hAnsi="Arial" w:cs="Arial"/>
          <w:color w:val="000000"/>
          <w:lang w:bidi="en-US"/>
        </w:rPr>
        <w:t xml:space="preserve">na każde jego żądanie w terminie 7 dni roboczych </w:t>
      </w:r>
      <w:r w:rsidRPr="00A77028">
        <w:rPr>
          <w:rFonts w:ascii="Arial" w:hAnsi="Arial" w:cs="Arial"/>
          <w:color w:val="000000"/>
          <w:lang w:bidi="en-US"/>
        </w:rPr>
        <w:t>następujące dokumenty:</w:t>
      </w:r>
    </w:p>
    <w:p w:rsidR="00085998" w:rsidRPr="00A77028" w:rsidRDefault="00085998" w:rsidP="00085998">
      <w:pPr>
        <w:pStyle w:val="Akapitzlist"/>
        <w:numPr>
          <w:ilvl w:val="2"/>
          <w:numId w:val="34"/>
        </w:numPr>
        <w:spacing w:line="276" w:lineRule="auto"/>
        <w:ind w:left="567" w:hanging="425"/>
        <w:contextualSpacing/>
        <w:jc w:val="both"/>
        <w:rPr>
          <w:rFonts w:ascii="Arial" w:hAnsi="Arial" w:cs="Arial"/>
          <w:color w:val="000000"/>
          <w:lang w:bidi="en-US"/>
        </w:rPr>
      </w:pPr>
      <w:r>
        <w:rPr>
          <w:rFonts w:ascii="Arial" w:hAnsi="Arial" w:cs="Arial"/>
          <w:color w:val="000000"/>
          <w:lang w:bidi="en-US"/>
        </w:rPr>
        <w:t>O</w:t>
      </w:r>
      <w:r w:rsidRPr="00A77028">
        <w:rPr>
          <w:rFonts w:ascii="Arial" w:hAnsi="Arial" w:cs="Arial"/>
          <w:color w:val="000000"/>
          <w:lang w:bidi="en-US"/>
        </w:rPr>
        <w:t>świadczenia zatrudnionego pracownika</w:t>
      </w:r>
      <w:r>
        <w:t>.</w:t>
      </w:r>
    </w:p>
    <w:p w:rsidR="00085998" w:rsidRPr="00A77028" w:rsidRDefault="00085998" w:rsidP="00085998">
      <w:pPr>
        <w:pStyle w:val="Akapitzlist"/>
        <w:spacing w:line="276" w:lineRule="auto"/>
        <w:ind w:left="567"/>
        <w:jc w:val="both"/>
        <w:rPr>
          <w:rFonts w:ascii="Arial" w:hAnsi="Arial" w:cs="Arial"/>
          <w:color w:val="000000"/>
          <w:lang w:bidi="en-US"/>
        </w:rPr>
      </w:pPr>
      <w:r w:rsidRPr="00F47462">
        <w:rPr>
          <w:rFonts w:ascii="Arial" w:hAnsi="Arial" w:cs="Arial"/>
          <w:color w:val="000000"/>
          <w:lang w:bidi="en-US"/>
        </w:rPr>
        <w:lastRenderedPageBreak/>
        <w:t xml:space="preserve">Oświadczenie to powinno zawierać w szczególności: dokładne określenie osoby składające oświadczenie, datę złożenia oświadczenia, oświadczenie przez kogo </w:t>
      </w:r>
      <w:r>
        <w:rPr>
          <w:rFonts w:ascii="Arial" w:hAnsi="Arial" w:cs="Arial"/>
          <w:color w:val="000000"/>
          <w:lang w:bidi="en-US"/>
        </w:rPr>
        <w:br/>
      </w:r>
      <w:r w:rsidRPr="00F47462">
        <w:rPr>
          <w:rFonts w:ascii="Arial" w:hAnsi="Arial" w:cs="Arial"/>
          <w:color w:val="000000"/>
          <w:lang w:bidi="en-US"/>
        </w:rPr>
        <w:t>i w ramach jakiej umowy o pracę dana osoba jest zatrudniona (wskazanie rodzaju umowy) oraz podpis osoby uprawnionej do złożenia oświadczenia;</w:t>
      </w:r>
    </w:p>
    <w:p w:rsidR="00085998" w:rsidRDefault="00085998" w:rsidP="00085998">
      <w:pPr>
        <w:pStyle w:val="Akapitzlist"/>
        <w:numPr>
          <w:ilvl w:val="2"/>
          <w:numId w:val="34"/>
        </w:numPr>
        <w:spacing w:line="276" w:lineRule="auto"/>
        <w:ind w:left="567" w:hanging="425"/>
        <w:contextualSpacing/>
        <w:jc w:val="both"/>
        <w:rPr>
          <w:rFonts w:ascii="Arial" w:hAnsi="Arial" w:cs="Arial"/>
          <w:color w:val="000000"/>
          <w:lang w:bidi="en-US"/>
        </w:rPr>
      </w:pPr>
      <w:r>
        <w:rPr>
          <w:rFonts w:ascii="Arial" w:hAnsi="Arial" w:cs="Arial"/>
          <w:color w:val="000000"/>
          <w:lang w:bidi="en-US"/>
        </w:rPr>
        <w:t>O</w:t>
      </w:r>
      <w:r w:rsidRPr="00A77028">
        <w:rPr>
          <w:rFonts w:ascii="Arial" w:hAnsi="Arial" w:cs="Arial"/>
          <w:color w:val="000000"/>
          <w:lang w:bidi="en-US"/>
        </w:rPr>
        <w:t>świadczenia Wykonawcy lub Podwykonawcy o zatrudnieniu pracownika na podstawie umowy</w:t>
      </w:r>
      <w:r>
        <w:rPr>
          <w:rFonts w:ascii="Arial" w:hAnsi="Arial" w:cs="Arial"/>
          <w:color w:val="000000"/>
          <w:lang w:bidi="en-US"/>
        </w:rPr>
        <w:t xml:space="preserve"> </w:t>
      </w:r>
      <w:r w:rsidRPr="00A77028">
        <w:rPr>
          <w:rFonts w:ascii="Arial" w:hAnsi="Arial" w:cs="Arial"/>
          <w:color w:val="000000"/>
          <w:lang w:bidi="en-US"/>
        </w:rPr>
        <w:t>o pracę</w:t>
      </w:r>
      <w:r>
        <w:rPr>
          <w:rFonts w:ascii="Arial" w:hAnsi="Arial" w:cs="Arial"/>
          <w:color w:val="000000"/>
          <w:lang w:bidi="en-US"/>
        </w:rPr>
        <w:t xml:space="preserve">. </w:t>
      </w:r>
    </w:p>
    <w:p w:rsidR="00085998" w:rsidRPr="00A77028" w:rsidRDefault="00085998" w:rsidP="00085998">
      <w:pPr>
        <w:pStyle w:val="Akapitzlist"/>
        <w:spacing w:line="276" w:lineRule="auto"/>
        <w:ind w:left="567"/>
        <w:jc w:val="both"/>
        <w:rPr>
          <w:rFonts w:ascii="Arial" w:hAnsi="Arial" w:cs="Arial"/>
          <w:color w:val="000000"/>
          <w:lang w:bidi="en-US"/>
        </w:rPr>
      </w:pPr>
      <w:r w:rsidRPr="00F47462">
        <w:rPr>
          <w:rFonts w:ascii="Arial" w:hAnsi="Arial" w:cs="Arial"/>
          <w:color w:val="000000"/>
          <w:lang w:bidi="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w:t>
      </w:r>
    </w:p>
    <w:p w:rsidR="00085998" w:rsidRPr="00A77028" w:rsidRDefault="00085998" w:rsidP="00085998">
      <w:pPr>
        <w:pStyle w:val="Akapitzlist"/>
        <w:numPr>
          <w:ilvl w:val="2"/>
          <w:numId w:val="34"/>
        </w:numPr>
        <w:spacing w:line="276" w:lineRule="auto"/>
        <w:ind w:left="567" w:hanging="425"/>
        <w:contextualSpacing/>
        <w:jc w:val="both"/>
        <w:rPr>
          <w:rFonts w:ascii="Arial" w:hAnsi="Arial" w:cs="Arial"/>
          <w:color w:val="000000"/>
          <w:lang w:bidi="en-US"/>
        </w:rPr>
      </w:pPr>
      <w:r w:rsidRPr="00A77028">
        <w:rPr>
          <w:rFonts w:ascii="Arial" w:hAnsi="Arial" w:cs="Arial"/>
          <w:color w:val="000000"/>
          <w:lang w:bidi="en-US"/>
        </w:rPr>
        <w:t>poświadczonej za zgodność z oryginałem kopii umowy</w:t>
      </w:r>
      <w:r>
        <w:rPr>
          <w:rFonts w:ascii="Arial" w:hAnsi="Arial" w:cs="Arial"/>
          <w:color w:val="000000"/>
          <w:lang w:bidi="en-US"/>
        </w:rPr>
        <w:t>/umów</w:t>
      </w:r>
      <w:r w:rsidRPr="00A77028">
        <w:rPr>
          <w:rFonts w:ascii="Arial" w:hAnsi="Arial" w:cs="Arial"/>
          <w:color w:val="000000"/>
          <w:lang w:bidi="en-US"/>
        </w:rPr>
        <w:t xml:space="preserve"> </w:t>
      </w:r>
      <w:r>
        <w:rPr>
          <w:rFonts w:ascii="Arial" w:hAnsi="Arial" w:cs="Arial"/>
          <w:color w:val="000000"/>
          <w:lang w:bidi="en-US"/>
        </w:rPr>
        <w:t xml:space="preserve">osób wykonujących </w:t>
      </w:r>
      <w:r w:rsidRPr="00062AA8">
        <w:rPr>
          <w:rFonts w:ascii="Arial" w:hAnsi="Arial" w:cs="Arial"/>
          <w:color w:val="000000"/>
          <w:lang w:bidi="en-US"/>
        </w:rPr>
        <w:t>w trakcie realizacji Umowy czynności, których dotyczy ww.</w:t>
      </w:r>
      <w:r>
        <w:rPr>
          <w:rFonts w:ascii="Arial" w:hAnsi="Arial" w:cs="Arial"/>
          <w:color w:val="000000"/>
          <w:lang w:bidi="en-US"/>
        </w:rPr>
        <w:t xml:space="preserve"> oświadczenie wykonawcy (wraz z </w:t>
      </w:r>
      <w:r w:rsidRPr="00062AA8">
        <w:rPr>
          <w:rFonts w:ascii="Arial" w:hAnsi="Arial" w:cs="Arial"/>
          <w:color w:val="000000"/>
          <w:lang w:bidi="en-US"/>
        </w:rPr>
        <w:t>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w:t>
      </w:r>
      <w:r>
        <w:rPr>
          <w:rFonts w:ascii="Arial" w:hAnsi="Arial" w:cs="Arial"/>
          <w:color w:val="000000"/>
          <w:lang w:bidi="en-US"/>
        </w:rPr>
        <w:t>/46/WE (ogólne rozporządzenie o </w:t>
      </w:r>
      <w:r w:rsidRPr="00062AA8">
        <w:rPr>
          <w:rFonts w:ascii="Arial" w:hAnsi="Arial" w:cs="Arial"/>
          <w:color w:val="000000"/>
          <w:lang w:bidi="en-US"/>
        </w:rPr>
        <w:t>ochronie danych) (Dz. U. UE.  L. z 2016 r. Nr 119, str. 1 z późn. zm.). Informacje takie jak imię i nazwisko zatrudnionego pracownika, data zawarci</w:t>
      </w:r>
      <w:r>
        <w:rPr>
          <w:rFonts w:ascii="Arial" w:hAnsi="Arial" w:cs="Arial"/>
          <w:color w:val="000000"/>
          <w:lang w:bidi="en-US"/>
        </w:rPr>
        <w:t>a umowy o pracę, rodzaj umowy o </w:t>
      </w:r>
      <w:r w:rsidRPr="00062AA8">
        <w:rPr>
          <w:rFonts w:ascii="Arial" w:hAnsi="Arial" w:cs="Arial"/>
          <w:color w:val="000000"/>
          <w:lang w:bidi="en-US"/>
        </w:rPr>
        <w:t>pracę oraz zakres obowiązków powinny być możliwe do zidentyfikowania.</w:t>
      </w:r>
    </w:p>
    <w:p w:rsidR="00085998" w:rsidRPr="00A7702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Wykonawca lub Podwykonawca zobowiązuje się prowadzić ewidencję czasu pracy pracowników, o których mowa w ust. 1 dokumentującą świadczenie pracy przy realizacji zamówienia.</w:t>
      </w:r>
    </w:p>
    <w:p w:rsidR="00085998" w:rsidRPr="00A7702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Wykonawca lub Podwykonawca przedstawi do wglądu Zamawiającemu, na każde jego żądanie, w terminie nie dłuższym niż 3 dni robocze dokumenty, o których mowa w ust. 5.</w:t>
      </w:r>
    </w:p>
    <w:p w:rsidR="00085998" w:rsidRPr="00A7702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Zobowiązania, o których mowa w ust. 1-6 dotyczą również pracowników, o których mowa w ust. 3.</w:t>
      </w:r>
    </w:p>
    <w:p w:rsidR="00085998" w:rsidRPr="00A77028"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A77028">
        <w:rPr>
          <w:rFonts w:ascii="Arial" w:hAnsi="Arial" w:cs="Arial"/>
          <w:color w:val="000000"/>
          <w:lang w:bidi="en-US"/>
        </w:rPr>
        <w:t>Nieprzedłożenie przez Wykonawcę lub Podwyk</w:t>
      </w:r>
      <w:r>
        <w:rPr>
          <w:rFonts w:ascii="Arial" w:hAnsi="Arial" w:cs="Arial"/>
          <w:color w:val="000000"/>
          <w:lang w:bidi="en-US"/>
        </w:rPr>
        <w:t>onawcę dokumentów wymienionych w ust. 4 w </w:t>
      </w:r>
      <w:r w:rsidRPr="00A77028">
        <w:rPr>
          <w:rFonts w:ascii="Arial" w:hAnsi="Arial" w:cs="Arial"/>
          <w:color w:val="000000"/>
          <w:lang w:bidi="en-US"/>
        </w:rPr>
        <w:t>terminie wskazanym przez Zamawiającego zgodnie z ust. 4, będzie traktowane jako niewypełnienie obowiązku zatrudnienia pracowników świadczących usługi na podstawie umów o pracę.</w:t>
      </w:r>
    </w:p>
    <w:p w:rsidR="00085998" w:rsidRPr="00A77028" w:rsidRDefault="00085998" w:rsidP="00085998">
      <w:pPr>
        <w:pStyle w:val="Akapitzlist"/>
        <w:numPr>
          <w:ilvl w:val="0"/>
          <w:numId w:val="34"/>
        </w:numPr>
        <w:spacing w:line="276" w:lineRule="auto"/>
        <w:ind w:left="357" w:hanging="357"/>
        <w:contextualSpacing/>
        <w:jc w:val="both"/>
        <w:rPr>
          <w:rFonts w:ascii="Arial" w:eastAsia="Calibri" w:hAnsi="Arial" w:cs="Arial"/>
          <w:color w:val="000000"/>
        </w:rPr>
      </w:pPr>
      <w:r w:rsidRPr="00A77028">
        <w:rPr>
          <w:rFonts w:ascii="Arial" w:hAnsi="Arial" w:cs="Arial"/>
          <w:color w:val="000000"/>
          <w:kern w:val="2"/>
          <w:lang w:bidi="pl-PL"/>
        </w:rPr>
        <w:t xml:space="preserve">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w:t>
      </w:r>
      <w:r>
        <w:rPr>
          <w:rFonts w:ascii="Arial" w:hAnsi="Arial" w:cs="Arial"/>
          <w:color w:val="000000"/>
          <w:kern w:val="2"/>
          <w:lang w:bidi="pl-PL"/>
        </w:rPr>
        <w:br/>
      </w:r>
      <w:r w:rsidRPr="00A77028">
        <w:rPr>
          <w:rFonts w:ascii="Arial" w:hAnsi="Arial" w:cs="Arial"/>
          <w:color w:val="000000"/>
          <w:kern w:val="2"/>
          <w:lang w:bidi="pl-PL"/>
        </w:rPr>
        <w:t>z przyczyn leżących po stronie Wykonawcy lub Podwykonawcy.</w:t>
      </w:r>
    </w:p>
    <w:p w:rsidR="00085998" w:rsidRPr="00077761" w:rsidRDefault="00085998" w:rsidP="00085998">
      <w:pPr>
        <w:pStyle w:val="Akapitzlist"/>
        <w:numPr>
          <w:ilvl w:val="0"/>
          <w:numId w:val="34"/>
        </w:numPr>
        <w:spacing w:line="276" w:lineRule="auto"/>
        <w:ind w:left="357" w:hanging="357"/>
        <w:contextualSpacing/>
        <w:jc w:val="both"/>
        <w:rPr>
          <w:rFonts w:ascii="Arial" w:eastAsia="Calibri" w:hAnsi="Arial" w:cs="Arial"/>
        </w:rPr>
      </w:pPr>
      <w:r w:rsidRPr="00077761">
        <w:rPr>
          <w:rFonts w:ascii="Arial" w:eastAsia="Calibri" w:hAnsi="Arial" w:cs="Arial"/>
        </w:rPr>
        <w:t>W przypadku uzasadnionych wątpliwości co do przestrzegania prawa pracy przez Wykonawcę</w:t>
      </w:r>
      <w:r>
        <w:rPr>
          <w:rFonts w:ascii="Arial" w:eastAsia="Calibri" w:hAnsi="Arial" w:cs="Arial"/>
        </w:rPr>
        <w:t xml:space="preserve"> lub Podwykonawcę</w:t>
      </w:r>
      <w:r w:rsidRPr="00077761">
        <w:rPr>
          <w:rFonts w:ascii="Arial" w:eastAsia="Calibri" w:hAnsi="Arial" w:cs="Arial"/>
        </w:rPr>
        <w:t>, Zamawiający może zwrócić się o przeprowadzenie kontroli przez Państwową Inspekcję Pracy.</w:t>
      </w:r>
    </w:p>
    <w:p w:rsidR="00085998" w:rsidRPr="00A77028" w:rsidRDefault="00085998" w:rsidP="00085998">
      <w:pPr>
        <w:pStyle w:val="Akapitzlist"/>
        <w:numPr>
          <w:ilvl w:val="0"/>
          <w:numId w:val="34"/>
        </w:numPr>
        <w:spacing w:line="276" w:lineRule="auto"/>
        <w:ind w:left="357" w:hanging="357"/>
        <w:contextualSpacing/>
        <w:jc w:val="both"/>
        <w:rPr>
          <w:rFonts w:ascii="Arial" w:eastAsia="Calibri" w:hAnsi="Arial" w:cs="Arial"/>
        </w:rPr>
      </w:pPr>
      <w:r w:rsidRPr="00077761">
        <w:rPr>
          <w:rFonts w:ascii="Arial" w:eastAsia="Calibri" w:hAnsi="Arial" w:cs="Arial"/>
        </w:rPr>
        <w:t>Wykonawca</w:t>
      </w:r>
      <w:r>
        <w:rPr>
          <w:rFonts w:ascii="Arial" w:eastAsia="Calibri" w:hAnsi="Arial" w:cs="Arial"/>
        </w:rPr>
        <w:t xml:space="preserve"> lub Podwykonawca</w:t>
      </w:r>
      <w:r w:rsidRPr="00077761">
        <w:rPr>
          <w:rFonts w:ascii="Arial" w:eastAsia="Calibri" w:hAnsi="Arial" w:cs="Arial"/>
        </w:rPr>
        <w:t xml:space="preserve"> na każdym etapie realizacji Umowy zobligowany jest do informowania Zamawiającego o zmianach dotyczących osób wykonujących czynności wskazane w ust. 1 i składania aktualnego wykazu osób, o którym mowa w § 7 ust. 1 Umowy.</w:t>
      </w:r>
    </w:p>
    <w:p w:rsidR="00085998" w:rsidRPr="00615326" w:rsidRDefault="00085998" w:rsidP="00085998">
      <w:pPr>
        <w:pStyle w:val="Akapitzlist"/>
        <w:numPr>
          <w:ilvl w:val="0"/>
          <w:numId w:val="34"/>
        </w:numPr>
        <w:spacing w:line="276" w:lineRule="auto"/>
        <w:ind w:left="357" w:hanging="357"/>
        <w:contextualSpacing/>
        <w:jc w:val="both"/>
        <w:rPr>
          <w:rFonts w:ascii="Arial" w:hAnsi="Arial" w:cs="Arial"/>
          <w:color w:val="000000"/>
          <w:lang w:bidi="en-US"/>
        </w:rPr>
      </w:pPr>
      <w:r w:rsidRPr="00615326">
        <w:rPr>
          <w:rFonts w:ascii="Arial" w:hAnsi="Arial" w:cs="Arial"/>
          <w:color w:val="000000"/>
          <w:lang w:bidi="en-US"/>
        </w:rPr>
        <w:t xml:space="preserve">W trakcie realizacji Umowy Zamawiający uprawniony jest do wykonywania czynności kontrolnych wobec Wykonawcy dotyczących spełniania przez niego wymogu zatrudnienia na podstawie umowy o pracę osób wykonujących wskazane w ust. 1 czynności. Zamawiający uprawniony jest w szczególności do: </w:t>
      </w:r>
    </w:p>
    <w:p w:rsidR="00085998" w:rsidRPr="00615326" w:rsidRDefault="00085998" w:rsidP="00085998">
      <w:pPr>
        <w:pStyle w:val="Akapitzlist"/>
        <w:numPr>
          <w:ilvl w:val="1"/>
          <w:numId w:val="34"/>
        </w:numPr>
        <w:spacing w:line="276" w:lineRule="auto"/>
        <w:ind w:left="850" w:hanging="357"/>
        <w:contextualSpacing/>
        <w:jc w:val="both"/>
        <w:rPr>
          <w:rFonts w:ascii="Arial" w:hAnsi="Arial" w:cs="Arial"/>
          <w:color w:val="000000"/>
          <w:lang w:bidi="en-US"/>
        </w:rPr>
      </w:pPr>
      <w:r w:rsidRPr="00615326">
        <w:rPr>
          <w:rFonts w:ascii="Arial" w:hAnsi="Arial" w:cs="Arial"/>
          <w:color w:val="000000"/>
          <w:lang w:bidi="en-US"/>
        </w:rPr>
        <w:t>żądania oświadczeń i dokumentów w zakresie potwier</w:t>
      </w:r>
      <w:r>
        <w:rPr>
          <w:rFonts w:ascii="Arial" w:hAnsi="Arial" w:cs="Arial"/>
          <w:color w:val="000000"/>
          <w:lang w:bidi="en-US"/>
        </w:rPr>
        <w:t>dzenia spełniania ww. wymogów i </w:t>
      </w:r>
      <w:r w:rsidRPr="00615326">
        <w:rPr>
          <w:rFonts w:ascii="Arial" w:hAnsi="Arial" w:cs="Arial"/>
          <w:color w:val="000000"/>
          <w:lang w:bidi="en-US"/>
        </w:rPr>
        <w:t>dokonywania ich oceny,</w:t>
      </w:r>
    </w:p>
    <w:p w:rsidR="00085998" w:rsidRPr="00615326" w:rsidRDefault="00085998" w:rsidP="00085998">
      <w:pPr>
        <w:pStyle w:val="Akapitzlist"/>
        <w:numPr>
          <w:ilvl w:val="1"/>
          <w:numId w:val="34"/>
        </w:numPr>
        <w:spacing w:line="276" w:lineRule="auto"/>
        <w:ind w:left="850" w:hanging="357"/>
        <w:contextualSpacing/>
        <w:jc w:val="both"/>
        <w:rPr>
          <w:rFonts w:ascii="Arial" w:hAnsi="Arial" w:cs="Arial"/>
          <w:color w:val="000000"/>
          <w:lang w:bidi="en-US"/>
        </w:rPr>
      </w:pPr>
      <w:r w:rsidRPr="00615326">
        <w:rPr>
          <w:rFonts w:ascii="Arial" w:hAnsi="Arial" w:cs="Arial"/>
          <w:color w:val="000000"/>
          <w:lang w:bidi="en-US"/>
        </w:rPr>
        <w:lastRenderedPageBreak/>
        <w:t>żądania wyjaśnień w przypadku wątpliwości w zakresie potwierdzenia spełniania ww. wymogów,</w:t>
      </w:r>
    </w:p>
    <w:p w:rsidR="00085998" w:rsidRDefault="00085998" w:rsidP="00085998">
      <w:pPr>
        <w:pStyle w:val="Akapitzlist"/>
        <w:numPr>
          <w:ilvl w:val="1"/>
          <w:numId w:val="34"/>
        </w:numPr>
        <w:spacing w:line="276" w:lineRule="auto"/>
        <w:ind w:left="850" w:hanging="357"/>
        <w:contextualSpacing/>
        <w:jc w:val="both"/>
        <w:rPr>
          <w:rFonts w:ascii="Arial" w:hAnsi="Arial" w:cs="Arial"/>
          <w:color w:val="000000"/>
          <w:lang w:bidi="en-US"/>
        </w:rPr>
      </w:pPr>
      <w:r w:rsidRPr="00615326">
        <w:rPr>
          <w:rFonts w:ascii="Arial" w:hAnsi="Arial" w:cs="Arial"/>
          <w:color w:val="000000"/>
          <w:lang w:bidi="en-US"/>
        </w:rPr>
        <w:t>przeprowadzania kontroli na miejscu wykonywania świadczenia.</w:t>
      </w:r>
    </w:p>
    <w:p w:rsidR="00085998" w:rsidRPr="00A77028" w:rsidRDefault="00085998" w:rsidP="00085998">
      <w:pPr>
        <w:pStyle w:val="Akapitzlist"/>
        <w:numPr>
          <w:ilvl w:val="0"/>
          <w:numId w:val="34"/>
        </w:numPr>
        <w:suppressAutoHyphens w:val="0"/>
        <w:spacing w:after="160" w:line="259" w:lineRule="auto"/>
        <w:ind w:left="357" w:hanging="357"/>
        <w:contextualSpacing/>
        <w:rPr>
          <w:rFonts w:ascii="Arial" w:hAnsi="Arial" w:cs="Arial"/>
          <w:color w:val="000000"/>
          <w:lang w:bidi="en-US"/>
        </w:rPr>
      </w:pPr>
      <w:r w:rsidRPr="00541821">
        <w:rPr>
          <w:rFonts w:ascii="Arial" w:hAnsi="Arial" w:cs="Arial"/>
          <w:color w:val="000000"/>
          <w:lang w:bidi="en-US"/>
        </w:rPr>
        <w:t>Wykonawca lub Podwykonawca zobowiązuje się zatrudnić pracowników, którzy posiadają odpowiednie kwalifikacje zawodowe oraz przestrzegają wymagań bezpieczeństwa i higieny pracy.</w:t>
      </w:r>
    </w:p>
    <w:p w:rsidR="00085998" w:rsidRPr="00A77028" w:rsidRDefault="00085998" w:rsidP="00085998">
      <w:pPr>
        <w:pStyle w:val="Akapitzlist"/>
        <w:numPr>
          <w:ilvl w:val="0"/>
          <w:numId w:val="34"/>
        </w:numPr>
        <w:spacing w:line="276" w:lineRule="auto"/>
        <w:ind w:left="357" w:hanging="357"/>
        <w:contextualSpacing/>
        <w:jc w:val="both"/>
        <w:rPr>
          <w:rFonts w:ascii="Arial" w:eastAsia="Calibri" w:hAnsi="Arial" w:cs="Arial"/>
          <w:color w:val="000000"/>
        </w:rPr>
      </w:pPr>
      <w:r w:rsidRPr="00A77028">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rsidR="00AA1AF5" w:rsidRPr="0083174E" w:rsidRDefault="00AA1AF5" w:rsidP="00AA1AF5">
      <w:pPr>
        <w:spacing w:after="0"/>
        <w:ind w:left="426"/>
        <w:rPr>
          <w:rFonts w:ascii="Arial" w:hAnsi="Arial" w:cs="Arial"/>
          <w:b/>
          <w:bCs/>
          <w:iCs/>
          <w:u w:val="single"/>
        </w:rPr>
      </w:pPr>
    </w:p>
    <w:p w:rsidR="0083174E" w:rsidRDefault="0083174E" w:rsidP="00085998">
      <w:pPr>
        <w:numPr>
          <w:ilvl w:val="0"/>
          <w:numId w:val="3"/>
        </w:numPr>
        <w:spacing w:after="0"/>
        <w:ind w:left="426" w:hanging="426"/>
        <w:jc w:val="both"/>
        <w:rPr>
          <w:rFonts w:ascii="Arial" w:eastAsia="Times New Roman" w:hAnsi="Arial" w:cs="Arial"/>
          <w:b/>
          <w:u w:val="single"/>
          <w:lang w:eastAsia="pl-PL"/>
        </w:rPr>
      </w:pPr>
      <w:r w:rsidRPr="0083174E">
        <w:rPr>
          <w:rFonts w:ascii="Arial" w:eastAsia="Times New Roman" w:hAnsi="Arial" w:cs="Arial"/>
          <w:b/>
          <w:u w:val="single"/>
          <w:lang w:eastAsia="pl-PL"/>
        </w:rPr>
        <w:t>WARUNKI UDZIAŁU W POSTĘPOWANIU ORAZ  OPIS SPOSOBU DOKONYWANIA  OCENY SPEŁNIENIA  TYCH  WARUNKÓW</w:t>
      </w:r>
      <w:r w:rsidR="00F214AE">
        <w:rPr>
          <w:rFonts w:ascii="Arial" w:eastAsia="Times New Roman" w:hAnsi="Arial" w:cs="Arial"/>
          <w:b/>
          <w:u w:val="single"/>
          <w:lang w:eastAsia="pl-PL"/>
        </w:rPr>
        <w:t xml:space="preserve"> w zakresie części nr 1, 2, 3, 4</w:t>
      </w:r>
      <w:r w:rsidRPr="0083174E">
        <w:rPr>
          <w:rFonts w:ascii="Arial" w:eastAsia="Times New Roman" w:hAnsi="Arial" w:cs="Arial"/>
          <w:b/>
          <w:u w:val="single"/>
          <w:lang w:eastAsia="pl-PL"/>
        </w:rPr>
        <w:t>:</w:t>
      </w:r>
    </w:p>
    <w:p w:rsidR="00085998" w:rsidRPr="0083174E" w:rsidRDefault="00085998" w:rsidP="00085998">
      <w:pPr>
        <w:spacing w:after="0"/>
        <w:ind w:left="426"/>
        <w:jc w:val="both"/>
        <w:rPr>
          <w:rFonts w:ascii="Arial" w:eastAsia="Times New Roman" w:hAnsi="Arial" w:cs="Arial"/>
          <w:b/>
          <w:u w:val="single"/>
          <w:lang w:eastAsia="pl-PL"/>
        </w:rPr>
      </w:pPr>
    </w:p>
    <w:p w:rsidR="0083174E" w:rsidRPr="0083174E" w:rsidRDefault="00EA619A" w:rsidP="0083174E">
      <w:pPr>
        <w:numPr>
          <w:ilvl w:val="1"/>
          <w:numId w:val="3"/>
        </w:numPr>
        <w:tabs>
          <w:tab w:val="left" w:pos="851"/>
        </w:tabs>
        <w:suppressAutoHyphens w:val="0"/>
        <w:spacing w:after="0" w:line="240" w:lineRule="auto"/>
        <w:jc w:val="both"/>
        <w:rPr>
          <w:rFonts w:ascii="Arial" w:eastAsia="Times New Roman" w:hAnsi="Arial" w:cs="Arial"/>
          <w:b/>
          <w:sz w:val="20"/>
          <w:szCs w:val="20"/>
          <w:lang w:eastAsia="pl-PL"/>
        </w:rPr>
      </w:pPr>
      <w:r>
        <w:rPr>
          <w:rFonts w:ascii="Arial" w:eastAsia="Times New Roman" w:hAnsi="Arial" w:cs="Arial"/>
          <w:b/>
          <w:bCs/>
          <w:sz w:val="20"/>
          <w:szCs w:val="20"/>
          <w:u w:val="single"/>
          <w:lang w:eastAsia="pl-PL"/>
        </w:rPr>
        <w:t>Dotyczy z</w:t>
      </w:r>
      <w:r w:rsidR="00085998">
        <w:rPr>
          <w:rFonts w:ascii="Arial" w:eastAsia="Times New Roman" w:hAnsi="Arial" w:cs="Arial"/>
          <w:b/>
          <w:bCs/>
          <w:sz w:val="20"/>
          <w:szCs w:val="20"/>
          <w:u w:val="single"/>
          <w:lang w:eastAsia="pl-PL"/>
        </w:rPr>
        <w:t>dolności technicznej lub zawodowej</w:t>
      </w:r>
      <w:r w:rsidR="0083174E" w:rsidRPr="0083174E">
        <w:rPr>
          <w:rFonts w:ascii="Arial" w:eastAsia="Times New Roman" w:hAnsi="Arial" w:cs="Arial"/>
          <w:bCs/>
          <w:sz w:val="20"/>
          <w:szCs w:val="20"/>
          <w:lang w:eastAsia="pl-PL"/>
        </w:rPr>
        <w:t>, o ile wynika to z odrębnych przepisów:</w:t>
      </w:r>
    </w:p>
    <w:p w:rsidR="0083174E" w:rsidRPr="0083174E" w:rsidRDefault="0083174E" w:rsidP="0083174E">
      <w:pPr>
        <w:tabs>
          <w:tab w:val="left" w:pos="851"/>
        </w:tabs>
        <w:spacing w:after="0" w:line="240" w:lineRule="auto"/>
        <w:ind w:left="1080"/>
        <w:jc w:val="both"/>
        <w:rPr>
          <w:rFonts w:ascii="Arial" w:eastAsia="Times New Roman" w:hAnsi="Arial" w:cs="Arial"/>
          <w:b/>
          <w:sz w:val="20"/>
          <w:szCs w:val="20"/>
          <w:lang w:eastAsia="pl-PL"/>
        </w:rPr>
      </w:pPr>
    </w:p>
    <w:p w:rsidR="0083174E" w:rsidRPr="0083174E" w:rsidRDefault="0083174E" w:rsidP="00F214AE">
      <w:pPr>
        <w:spacing w:after="0"/>
        <w:jc w:val="both"/>
        <w:rPr>
          <w:rFonts w:ascii="Arial" w:hAnsi="Arial" w:cs="Arial"/>
          <w:b/>
          <w:sz w:val="20"/>
          <w:szCs w:val="20"/>
        </w:rPr>
      </w:pPr>
      <w:r w:rsidRPr="0083174E">
        <w:rPr>
          <w:rFonts w:ascii="Arial" w:hAnsi="Arial" w:cs="Arial"/>
          <w:b/>
          <w:sz w:val="20"/>
          <w:szCs w:val="20"/>
        </w:rPr>
        <w:t xml:space="preserve">Zamawiający uzna, że Wykonawca spełnił ww. warunek, jeżeli wykaże, że: </w:t>
      </w:r>
    </w:p>
    <w:p w:rsidR="0083174E" w:rsidRDefault="00085998" w:rsidP="00085998">
      <w:pPr>
        <w:spacing w:after="0" w:line="360" w:lineRule="auto"/>
        <w:jc w:val="both"/>
        <w:rPr>
          <w:rFonts w:ascii="Arial" w:hAnsi="Arial" w:cs="Arial"/>
          <w:sz w:val="20"/>
          <w:szCs w:val="20"/>
        </w:rPr>
      </w:pPr>
      <w:r>
        <w:rPr>
          <w:rFonts w:ascii="Arial" w:hAnsi="Arial" w:cs="Arial"/>
          <w:i/>
          <w:sz w:val="20"/>
          <w:szCs w:val="20"/>
        </w:rPr>
        <w:t xml:space="preserve">Wykonawca przedstawi skan dokumentów potwierdzających posiadanie przez osoby wykonujące zadania opisane w Opisie Przedmiotu Zamówienia uprawnień  do wykonywania przeglądów, napraw, konserwacji urządzeń dźwigowych, w tym: dźwigów, suwnic, wciągów, określonych </w:t>
      </w:r>
      <w:r>
        <w:rPr>
          <w:rFonts w:ascii="Arial" w:hAnsi="Arial" w:cs="Arial"/>
          <w:i/>
          <w:sz w:val="20"/>
          <w:szCs w:val="20"/>
        </w:rPr>
        <w:br/>
        <w:t>w  rdz. 2 art. 9 Ustawy z dnia 21.12. 2000 roku o dozorze technicznym.</w:t>
      </w:r>
      <w:r w:rsidRPr="0083174E">
        <w:rPr>
          <w:rFonts w:ascii="Arial" w:hAnsi="Arial" w:cs="Arial"/>
          <w:sz w:val="20"/>
          <w:szCs w:val="20"/>
        </w:rPr>
        <w:t xml:space="preserve"> </w:t>
      </w:r>
      <w:r w:rsidR="0083174E" w:rsidRPr="0083174E">
        <w:rPr>
          <w:rFonts w:ascii="Arial" w:hAnsi="Arial" w:cs="Arial"/>
          <w:sz w:val="20"/>
          <w:szCs w:val="20"/>
        </w:rPr>
        <w:t>(Dz.U. z 20</w:t>
      </w:r>
      <w:r>
        <w:rPr>
          <w:rFonts w:ascii="Arial" w:hAnsi="Arial" w:cs="Arial"/>
          <w:sz w:val="20"/>
          <w:szCs w:val="20"/>
        </w:rPr>
        <w:t>24</w:t>
      </w:r>
      <w:r w:rsidR="0083174E" w:rsidRPr="0083174E">
        <w:rPr>
          <w:rFonts w:ascii="Arial" w:hAnsi="Arial" w:cs="Arial"/>
          <w:sz w:val="20"/>
          <w:szCs w:val="20"/>
        </w:rPr>
        <w:t xml:space="preserve">r. </w:t>
      </w:r>
      <w:r>
        <w:rPr>
          <w:rFonts w:ascii="Arial" w:hAnsi="Arial" w:cs="Arial"/>
          <w:sz w:val="20"/>
          <w:szCs w:val="20"/>
        </w:rPr>
        <w:t>1194</w:t>
      </w:r>
      <w:r w:rsidR="0083174E" w:rsidRPr="0083174E">
        <w:rPr>
          <w:rFonts w:ascii="Arial" w:hAnsi="Arial" w:cs="Arial"/>
          <w:sz w:val="20"/>
          <w:szCs w:val="20"/>
        </w:rPr>
        <w:t>).</w:t>
      </w:r>
    </w:p>
    <w:p w:rsidR="007B5CF0" w:rsidRPr="0083174E" w:rsidRDefault="007B5CF0" w:rsidP="00085998">
      <w:pPr>
        <w:spacing w:after="0" w:line="360" w:lineRule="auto"/>
        <w:jc w:val="both"/>
        <w:rPr>
          <w:rFonts w:ascii="Arial" w:hAnsi="Arial" w:cs="Arial"/>
          <w:sz w:val="20"/>
          <w:szCs w:val="20"/>
        </w:rPr>
      </w:pPr>
    </w:p>
    <w:p w:rsidR="005A20DC" w:rsidRPr="00363D3E" w:rsidRDefault="00C50C51" w:rsidP="007B5CF0">
      <w:pPr>
        <w:numPr>
          <w:ilvl w:val="0"/>
          <w:numId w:val="3"/>
        </w:numPr>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A2324D" w:rsidRDefault="00A2324D" w:rsidP="002E3ACF">
      <w:pPr>
        <w:pStyle w:val="Akapitzlist"/>
        <w:ind w:left="360"/>
        <w:jc w:val="both"/>
        <w:rPr>
          <w:rFonts w:ascii="Arial" w:hAnsi="Arial" w:cs="Arial"/>
        </w:rPr>
      </w:pPr>
      <w:bookmarkStart w:id="4" w:name="_Hlk98156488"/>
    </w:p>
    <w:p w:rsidR="00A2324D" w:rsidRPr="00F214AE" w:rsidRDefault="00A2324D" w:rsidP="00A2324D">
      <w:pPr>
        <w:numPr>
          <w:ilvl w:val="0"/>
          <w:numId w:val="26"/>
        </w:numPr>
        <w:suppressAutoHyphens w:val="0"/>
        <w:spacing w:after="0"/>
        <w:ind w:left="720"/>
        <w:contextualSpacing/>
        <w:rPr>
          <w:rFonts w:ascii="Arial" w:hAnsi="Arial" w:cs="Arial"/>
          <w:b/>
          <w:sz w:val="20"/>
          <w:szCs w:val="20"/>
          <w:u w:val="single"/>
        </w:rPr>
      </w:pPr>
      <w:r w:rsidRPr="00F214AE">
        <w:rPr>
          <w:rFonts w:ascii="Arial" w:hAnsi="Arial" w:cs="Arial"/>
          <w:b/>
          <w:sz w:val="20"/>
          <w:szCs w:val="20"/>
          <w:u w:val="single"/>
        </w:rPr>
        <w:t>W zakresie CZĘŚCI NR 1:</w:t>
      </w:r>
    </w:p>
    <w:p w:rsidR="00A2324D" w:rsidRPr="00F214AE" w:rsidRDefault="00A2324D" w:rsidP="00A2324D">
      <w:pPr>
        <w:pStyle w:val="Akapitzlist"/>
        <w:numPr>
          <w:ilvl w:val="0"/>
          <w:numId w:val="27"/>
        </w:numPr>
        <w:suppressAutoHyphens w:val="0"/>
        <w:spacing w:line="276" w:lineRule="auto"/>
        <w:ind w:left="1080"/>
        <w:contextualSpacing/>
        <w:jc w:val="both"/>
        <w:rPr>
          <w:rFonts w:ascii="Arial" w:hAnsi="Arial" w:cs="Arial"/>
        </w:rPr>
      </w:pPr>
      <w:r w:rsidRPr="00F214AE">
        <w:rPr>
          <w:rFonts w:ascii="Arial" w:hAnsi="Arial" w:cs="Arial"/>
        </w:rPr>
        <w:t xml:space="preserve"> rozpoczęcie: </w:t>
      </w:r>
      <w:r w:rsidR="00F214AE" w:rsidRPr="00F214AE">
        <w:rPr>
          <w:rFonts w:ascii="Arial" w:hAnsi="Arial" w:cs="Arial"/>
        </w:rPr>
        <w:t>27</w:t>
      </w:r>
      <w:r w:rsidRPr="00F214AE">
        <w:rPr>
          <w:rFonts w:ascii="Arial" w:hAnsi="Arial" w:cs="Arial"/>
        </w:rPr>
        <w:t>.</w:t>
      </w:r>
      <w:r w:rsidR="00F214AE" w:rsidRPr="00F214AE">
        <w:rPr>
          <w:rFonts w:ascii="Arial" w:hAnsi="Arial" w:cs="Arial"/>
        </w:rPr>
        <w:t>1</w:t>
      </w:r>
      <w:r w:rsidRPr="00F214AE">
        <w:rPr>
          <w:rFonts w:ascii="Arial" w:hAnsi="Arial" w:cs="Arial"/>
        </w:rPr>
        <w:t>1.202</w:t>
      </w:r>
      <w:r w:rsidR="00F214AE" w:rsidRPr="00F214AE">
        <w:rPr>
          <w:rFonts w:ascii="Arial" w:hAnsi="Arial" w:cs="Arial"/>
        </w:rPr>
        <w:t>4</w:t>
      </w:r>
      <w:r w:rsidRPr="00F214AE">
        <w:rPr>
          <w:rFonts w:ascii="Arial" w:hAnsi="Arial" w:cs="Arial"/>
        </w:rPr>
        <w:t>r.</w:t>
      </w:r>
    </w:p>
    <w:p w:rsidR="00A2324D" w:rsidRPr="001B5F3D" w:rsidRDefault="00A2324D" w:rsidP="00A2324D">
      <w:pPr>
        <w:pStyle w:val="Akapitzlist"/>
        <w:numPr>
          <w:ilvl w:val="0"/>
          <w:numId w:val="27"/>
        </w:numPr>
        <w:suppressAutoHyphens w:val="0"/>
        <w:spacing w:line="276" w:lineRule="auto"/>
        <w:ind w:left="1080"/>
        <w:contextualSpacing/>
        <w:jc w:val="both"/>
        <w:rPr>
          <w:rFonts w:ascii="Arial" w:hAnsi="Arial" w:cs="Arial"/>
        </w:rPr>
      </w:pPr>
      <w:r w:rsidRPr="001B5F3D">
        <w:rPr>
          <w:rFonts w:ascii="Arial" w:hAnsi="Arial" w:cs="Arial"/>
        </w:rPr>
        <w:t xml:space="preserve"> zakończenie:31.12.2025r.</w:t>
      </w:r>
    </w:p>
    <w:p w:rsidR="00A2324D" w:rsidRPr="00F214AE" w:rsidRDefault="00F214AE" w:rsidP="00F214AE">
      <w:pPr>
        <w:ind w:left="720"/>
        <w:jc w:val="both"/>
        <w:rPr>
          <w:rFonts w:ascii="Arial" w:hAnsi="Arial" w:cs="Arial"/>
          <w:i/>
          <w:sz w:val="20"/>
          <w:szCs w:val="20"/>
        </w:rPr>
      </w:pPr>
      <w:r w:rsidRPr="00F214AE">
        <w:rPr>
          <w:rFonts w:ascii="Arial" w:hAnsi="Arial" w:cs="Arial"/>
          <w:i/>
          <w:sz w:val="20"/>
          <w:szCs w:val="20"/>
        </w:rPr>
        <w:t xml:space="preserve">Szczegółowe terminy przeprowadzania przeglądów i konserwacji należy wykonać zgodnie z harmonogramem zawartym w </w:t>
      </w:r>
      <w:r w:rsidRPr="00F214AE">
        <w:rPr>
          <w:rFonts w:ascii="Arial" w:hAnsi="Arial" w:cs="Arial"/>
          <w:b/>
          <w:i/>
          <w:sz w:val="20"/>
          <w:szCs w:val="20"/>
        </w:rPr>
        <w:t xml:space="preserve">Szczegółowym opisie przedmiotu zamówienia w zakresie części nr 1 - stanowiący </w:t>
      </w:r>
      <w:r w:rsidR="00DA3E75">
        <w:rPr>
          <w:rFonts w:ascii="Arial" w:hAnsi="Arial" w:cs="Arial"/>
          <w:b/>
          <w:i/>
          <w:sz w:val="20"/>
          <w:szCs w:val="20"/>
        </w:rPr>
        <w:t xml:space="preserve"> </w:t>
      </w:r>
      <w:r w:rsidRPr="00F214AE">
        <w:rPr>
          <w:rFonts w:ascii="Arial" w:hAnsi="Arial" w:cs="Arial"/>
          <w:b/>
          <w:i/>
          <w:sz w:val="20"/>
          <w:szCs w:val="20"/>
        </w:rPr>
        <w:t>Załącznik nr 1a do ZO</w:t>
      </w:r>
    </w:p>
    <w:p w:rsidR="00A2324D" w:rsidRPr="00521748" w:rsidRDefault="00A2324D" w:rsidP="00A2324D">
      <w:pPr>
        <w:numPr>
          <w:ilvl w:val="0"/>
          <w:numId w:val="26"/>
        </w:numPr>
        <w:suppressAutoHyphens w:val="0"/>
        <w:spacing w:after="0"/>
        <w:ind w:left="720"/>
        <w:contextualSpacing/>
        <w:rPr>
          <w:rFonts w:ascii="Arial" w:hAnsi="Arial" w:cs="Arial"/>
          <w:b/>
          <w:sz w:val="20"/>
          <w:szCs w:val="20"/>
          <w:u w:val="single"/>
        </w:rPr>
      </w:pPr>
      <w:r w:rsidRPr="00521748">
        <w:rPr>
          <w:rFonts w:ascii="Arial" w:hAnsi="Arial" w:cs="Arial"/>
          <w:b/>
          <w:sz w:val="20"/>
          <w:szCs w:val="20"/>
          <w:u w:val="single"/>
        </w:rPr>
        <w:t>W zakresie CZĘŚCI NR 2:</w:t>
      </w:r>
    </w:p>
    <w:p w:rsidR="00A2324D" w:rsidRPr="00521748" w:rsidRDefault="00A2324D" w:rsidP="00A2324D">
      <w:pPr>
        <w:pStyle w:val="Akapitzlist"/>
        <w:numPr>
          <w:ilvl w:val="0"/>
          <w:numId w:val="28"/>
        </w:numPr>
        <w:suppressAutoHyphens w:val="0"/>
        <w:spacing w:line="276" w:lineRule="auto"/>
        <w:contextualSpacing/>
        <w:jc w:val="both"/>
        <w:rPr>
          <w:rFonts w:ascii="Arial" w:hAnsi="Arial" w:cs="Arial"/>
        </w:rPr>
      </w:pPr>
      <w:r w:rsidRPr="00521748">
        <w:rPr>
          <w:rFonts w:ascii="Arial" w:hAnsi="Arial" w:cs="Arial"/>
        </w:rPr>
        <w:t>rozpoczęcie: 01.</w:t>
      </w:r>
      <w:r w:rsidR="00F214AE" w:rsidRPr="00521748">
        <w:rPr>
          <w:rFonts w:ascii="Arial" w:hAnsi="Arial" w:cs="Arial"/>
        </w:rPr>
        <w:t>1</w:t>
      </w:r>
      <w:r w:rsidRPr="00521748">
        <w:rPr>
          <w:rFonts w:ascii="Arial" w:hAnsi="Arial" w:cs="Arial"/>
        </w:rPr>
        <w:t>1.202</w:t>
      </w:r>
      <w:r w:rsidR="00F214AE" w:rsidRPr="00521748">
        <w:rPr>
          <w:rFonts w:ascii="Arial" w:hAnsi="Arial" w:cs="Arial"/>
        </w:rPr>
        <w:t>4</w:t>
      </w:r>
      <w:r w:rsidRPr="00521748">
        <w:rPr>
          <w:rFonts w:ascii="Arial" w:hAnsi="Arial" w:cs="Arial"/>
        </w:rPr>
        <w:t>r.</w:t>
      </w:r>
    </w:p>
    <w:p w:rsidR="00A2324D" w:rsidRPr="00521748" w:rsidRDefault="00A2324D" w:rsidP="00A2324D">
      <w:pPr>
        <w:pStyle w:val="Akapitzlist"/>
        <w:numPr>
          <w:ilvl w:val="0"/>
          <w:numId w:val="28"/>
        </w:numPr>
        <w:suppressAutoHyphens w:val="0"/>
        <w:spacing w:line="276" w:lineRule="auto"/>
        <w:contextualSpacing/>
        <w:jc w:val="both"/>
        <w:rPr>
          <w:rFonts w:ascii="Arial" w:hAnsi="Arial" w:cs="Arial"/>
        </w:rPr>
      </w:pPr>
      <w:r w:rsidRPr="00521748">
        <w:rPr>
          <w:rFonts w:ascii="Arial" w:hAnsi="Arial" w:cs="Arial"/>
        </w:rPr>
        <w:t xml:space="preserve">zakończenie:31.12.2025r. </w:t>
      </w:r>
    </w:p>
    <w:p w:rsidR="00A2324D" w:rsidRPr="003C6474" w:rsidRDefault="00F214AE" w:rsidP="003C6474">
      <w:pPr>
        <w:ind w:left="720"/>
        <w:jc w:val="both"/>
        <w:rPr>
          <w:rFonts w:ascii="Arial" w:hAnsi="Arial" w:cs="Arial"/>
          <w:i/>
          <w:sz w:val="20"/>
          <w:szCs w:val="20"/>
        </w:rPr>
      </w:pPr>
      <w:r w:rsidRPr="00F214AE">
        <w:rPr>
          <w:rFonts w:ascii="Arial" w:hAnsi="Arial" w:cs="Arial"/>
          <w:i/>
          <w:sz w:val="20"/>
          <w:szCs w:val="20"/>
        </w:rPr>
        <w:t xml:space="preserve">Szczegółowe terminy przeprowadzania przeglądów i konserwacji należy wykonać zgodnie z harmonogramem zawartym w </w:t>
      </w:r>
      <w:r w:rsidRPr="00F214AE">
        <w:rPr>
          <w:rFonts w:ascii="Arial" w:hAnsi="Arial" w:cs="Arial"/>
          <w:b/>
          <w:i/>
          <w:sz w:val="20"/>
          <w:szCs w:val="20"/>
        </w:rPr>
        <w:t xml:space="preserve">Szczegółowym opisie przedmiotu zamówienia w zakresie części nr </w:t>
      </w:r>
      <w:r w:rsidR="00521748">
        <w:rPr>
          <w:rFonts w:ascii="Arial" w:hAnsi="Arial" w:cs="Arial"/>
          <w:b/>
          <w:i/>
          <w:sz w:val="20"/>
          <w:szCs w:val="20"/>
        </w:rPr>
        <w:t>2</w:t>
      </w:r>
      <w:r w:rsidRPr="00F214AE">
        <w:rPr>
          <w:rFonts w:ascii="Arial" w:hAnsi="Arial" w:cs="Arial"/>
          <w:b/>
          <w:i/>
          <w:sz w:val="20"/>
          <w:szCs w:val="20"/>
        </w:rPr>
        <w:t xml:space="preserve"> - stanowiący Załącznik nr 1</w:t>
      </w:r>
      <w:r w:rsidR="00521748">
        <w:rPr>
          <w:rFonts w:ascii="Arial" w:hAnsi="Arial" w:cs="Arial"/>
          <w:b/>
          <w:i/>
          <w:sz w:val="20"/>
          <w:szCs w:val="20"/>
        </w:rPr>
        <w:t>b</w:t>
      </w:r>
      <w:r w:rsidRPr="00F214AE">
        <w:rPr>
          <w:rFonts w:ascii="Arial" w:hAnsi="Arial" w:cs="Arial"/>
          <w:b/>
          <w:i/>
          <w:sz w:val="20"/>
          <w:szCs w:val="20"/>
        </w:rPr>
        <w:t xml:space="preserve"> do </w:t>
      </w:r>
      <w:r w:rsidRPr="00F214AE">
        <w:rPr>
          <w:rFonts w:ascii="Arial" w:eastAsia="SimSun" w:hAnsi="Arial" w:cs="Arial"/>
          <w:b/>
          <w:i/>
          <w:sz w:val="20"/>
          <w:szCs w:val="20"/>
        </w:rPr>
        <w:t>ZO</w:t>
      </w:r>
    </w:p>
    <w:p w:rsidR="00A2324D" w:rsidRPr="003C6474" w:rsidRDefault="00A2324D" w:rsidP="00A2324D">
      <w:pPr>
        <w:numPr>
          <w:ilvl w:val="0"/>
          <w:numId w:val="26"/>
        </w:numPr>
        <w:suppressAutoHyphens w:val="0"/>
        <w:spacing w:after="0"/>
        <w:ind w:left="720"/>
        <w:contextualSpacing/>
        <w:rPr>
          <w:rFonts w:ascii="Arial" w:hAnsi="Arial" w:cs="Arial"/>
          <w:b/>
          <w:sz w:val="20"/>
          <w:szCs w:val="20"/>
          <w:u w:val="single"/>
        </w:rPr>
      </w:pPr>
      <w:r w:rsidRPr="003C6474">
        <w:rPr>
          <w:rFonts w:ascii="Arial" w:hAnsi="Arial" w:cs="Arial"/>
          <w:b/>
          <w:sz w:val="20"/>
          <w:szCs w:val="20"/>
          <w:u w:val="single"/>
        </w:rPr>
        <w:t>W zakresie CZĘŚCI NR 3:</w:t>
      </w:r>
    </w:p>
    <w:p w:rsidR="00A2324D" w:rsidRPr="003C6474" w:rsidRDefault="003C6474" w:rsidP="003C6474">
      <w:pPr>
        <w:pStyle w:val="Akapitzlist"/>
        <w:numPr>
          <w:ilvl w:val="0"/>
          <w:numId w:val="29"/>
        </w:numPr>
        <w:tabs>
          <w:tab w:val="left" w:pos="993"/>
        </w:tabs>
        <w:suppressAutoHyphens w:val="0"/>
        <w:spacing w:line="276" w:lineRule="auto"/>
        <w:ind w:left="709" w:firstLine="11"/>
        <w:contextualSpacing/>
        <w:jc w:val="both"/>
        <w:rPr>
          <w:rFonts w:ascii="Arial" w:hAnsi="Arial" w:cs="Arial"/>
        </w:rPr>
      </w:pPr>
      <w:r w:rsidRPr="003C6474">
        <w:rPr>
          <w:rFonts w:ascii="Arial" w:hAnsi="Arial" w:cs="Arial"/>
        </w:rPr>
        <w:t xml:space="preserve">  </w:t>
      </w:r>
      <w:r w:rsidR="00A2324D" w:rsidRPr="003C6474">
        <w:rPr>
          <w:rFonts w:ascii="Arial" w:hAnsi="Arial" w:cs="Arial"/>
        </w:rPr>
        <w:t xml:space="preserve">rozpoczęcie: </w:t>
      </w:r>
      <w:r w:rsidRPr="003C6474">
        <w:rPr>
          <w:rFonts w:ascii="Arial" w:hAnsi="Arial" w:cs="Arial"/>
        </w:rPr>
        <w:t>27</w:t>
      </w:r>
      <w:r w:rsidR="00A2324D" w:rsidRPr="003C6474">
        <w:rPr>
          <w:rFonts w:ascii="Arial" w:hAnsi="Arial" w:cs="Arial"/>
        </w:rPr>
        <w:t>.</w:t>
      </w:r>
      <w:r w:rsidRPr="003C6474">
        <w:rPr>
          <w:rFonts w:ascii="Arial" w:hAnsi="Arial" w:cs="Arial"/>
        </w:rPr>
        <w:t>1</w:t>
      </w:r>
      <w:r w:rsidR="00A2324D" w:rsidRPr="003C6474">
        <w:rPr>
          <w:rFonts w:ascii="Arial" w:hAnsi="Arial" w:cs="Arial"/>
        </w:rPr>
        <w:t>1.202</w:t>
      </w:r>
      <w:r w:rsidRPr="003C6474">
        <w:rPr>
          <w:rFonts w:ascii="Arial" w:hAnsi="Arial" w:cs="Arial"/>
        </w:rPr>
        <w:t>4</w:t>
      </w:r>
      <w:r w:rsidR="00A2324D" w:rsidRPr="003C6474">
        <w:rPr>
          <w:rFonts w:ascii="Arial" w:hAnsi="Arial" w:cs="Arial"/>
        </w:rPr>
        <w:t>r.</w:t>
      </w:r>
    </w:p>
    <w:p w:rsidR="00A2324D" w:rsidRPr="003C6474" w:rsidRDefault="00A2324D" w:rsidP="00A2324D">
      <w:pPr>
        <w:pStyle w:val="Akapitzlist"/>
        <w:numPr>
          <w:ilvl w:val="0"/>
          <w:numId w:val="29"/>
        </w:numPr>
        <w:suppressAutoHyphens w:val="0"/>
        <w:spacing w:line="276" w:lineRule="auto"/>
        <w:contextualSpacing/>
        <w:jc w:val="both"/>
        <w:rPr>
          <w:rFonts w:ascii="Arial" w:hAnsi="Arial" w:cs="Arial"/>
        </w:rPr>
      </w:pPr>
      <w:r w:rsidRPr="003C6474">
        <w:rPr>
          <w:rFonts w:ascii="Arial" w:hAnsi="Arial" w:cs="Arial"/>
        </w:rPr>
        <w:t>zakończenie: 31.12.2025r.</w:t>
      </w:r>
    </w:p>
    <w:p w:rsidR="00A2324D" w:rsidRPr="003C6474" w:rsidRDefault="003C6474" w:rsidP="003C6474">
      <w:pPr>
        <w:ind w:left="720"/>
        <w:jc w:val="both"/>
        <w:rPr>
          <w:rFonts w:ascii="Arial" w:hAnsi="Arial" w:cs="Arial"/>
          <w:i/>
          <w:sz w:val="20"/>
          <w:szCs w:val="20"/>
        </w:rPr>
      </w:pPr>
      <w:r w:rsidRPr="003C6474">
        <w:rPr>
          <w:rFonts w:ascii="Arial" w:hAnsi="Arial" w:cs="Arial"/>
          <w:i/>
          <w:sz w:val="20"/>
          <w:szCs w:val="20"/>
        </w:rPr>
        <w:t xml:space="preserve">Szczegółowe terminy przeprowadzania przeglądów i konserwacji należy wykonać zgodnie z harmonogramem zawartym w </w:t>
      </w:r>
      <w:r w:rsidRPr="003C6474">
        <w:rPr>
          <w:rFonts w:ascii="Arial" w:hAnsi="Arial" w:cs="Arial"/>
          <w:b/>
          <w:i/>
          <w:sz w:val="20"/>
          <w:szCs w:val="20"/>
        </w:rPr>
        <w:t xml:space="preserve">Szczegółowym opisie przedmiotu zamówienia w zakresie części nr </w:t>
      </w:r>
      <w:r>
        <w:rPr>
          <w:rFonts w:ascii="Arial" w:hAnsi="Arial" w:cs="Arial"/>
          <w:b/>
          <w:i/>
          <w:sz w:val="20"/>
          <w:szCs w:val="20"/>
        </w:rPr>
        <w:t>3</w:t>
      </w:r>
      <w:r w:rsidRPr="003C6474">
        <w:rPr>
          <w:rFonts w:ascii="Arial" w:hAnsi="Arial" w:cs="Arial"/>
          <w:b/>
          <w:i/>
          <w:sz w:val="20"/>
          <w:szCs w:val="20"/>
        </w:rPr>
        <w:t xml:space="preserve"> - stanowiący Załącznik nr 1</w:t>
      </w:r>
      <w:r>
        <w:rPr>
          <w:rFonts w:ascii="Arial" w:hAnsi="Arial" w:cs="Arial"/>
          <w:b/>
          <w:i/>
          <w:sz w:val="20"/>
          <w:szCs w:val="20"/>
        </w:rPr>
        <w:t>c</w:t>
      </w:r>
      <w:r w:rsidRPr="003C6474">
        <w:rPr>
          <w:rFonts w:ascii="Arial" w:hAnsi="Arial" w:cs="Arial"/>
          <w:b/>
          <w:i/>
          <w:sz w:val="20"/>
          <w:szCs w:val="20"/>
        </w:rPr>
        <w:t xml:space="preserve"> do </w:t>
      </w:r>
      <w:r w:rsidRPr="003C6474">
        <w:rPr>
          <w:rFonts w:ascii="Arial" w:eastAsia="SimSun" w:hAnsi="Arial" w:cs="Arial"/>
          <w:b/>
          <w:i/>
          <w:sz w:val="20"/>
          <w:szCs w:val="20"/>
        </w:rPr>
        <w:t>ZO</w:t>
      </w:r>
    </w:p>
    <w:p w:rsidR="00A2324D" w:rsidRPr="003C6474" w:rsidRDefault="00A2324D" w:rsidP="00A2324D">
      <w:pPr>
        <w:numPr>
          <w:ilvl w:val="0"/>
          <w:numId w:val="26"/>
        </w:numPr>
        <w:suppressAutoHyphens w:val="0"/>
        <w:spacing w:after="0"/>
        <w:ind w:left="720"/>
        <w:contextualSpacing/>
        <w:rPr>
          <w:rFonts w:ascii="Arial" w:hAnsi="Arial" w:cs="Arial"/>
          <w:b/>
          <w:sz w:val="20"/>
          <w:szCs w:val="20"/>
          <w:u w:val="single"/>
        </w:rPr>
      </w:pPr>
      <w:r w:rsidRPr="003C6474">
        <w:rPr>
          <w:rFonts w:ascii="Arial" w:hAnsi="Arial" w:cs="Arial"/>
          <w:b/>
          <w:sz w:val="20"/>
          <w:szCs w:val="20"/>
          <w:u w:val="single"/>
        </w:rPr>
        <w:t>W zakresie CZĘŚCI NR 4:</w:t>
      </w:r>
    </w:p>
    <w:p w:rsidR="00A2324D" w:rsidRPr="003C6474" w:rsidRDefault="00A2324D" w:rsidP="00A2324D">
      <w:pPr>
        <w:pStyle w:val="Akapitzlist"/>
        <w:numPr>
          <w:ilvl w:val="0"/>
          <w:numId w:val="30"/>
        </w:numPr>
        <w:suppressAutoHyphens w:val="0"/>
        <w:spacing w:line="276" w:lineRule="auto"/>
        <w:contextualSpacing/>
        <w:jc w:val="both"/>
        <w:rPr>
          <w:rFonts w:ascii="Arial" w:hAnsi="Arial" w:cs="Arial"/>
        </w:rPr>
      </w:pPr>
      <w:r w:rsidRPr="003C6474">
        <w:rPr>
          <w:rFonts w:ascii="Arial" w:hAnsi="Arial" w:cs="Arial"/>
        </w:rPr>
        <w:t>rozpoczęcie: 01.</w:t>
      </w:r>
      <w:r w:rsidR="003C6474" w:rsidRPr="003C6474">
        <w:rPr>
          <w:rFonts w:ascii="Arial" w:hAnsi="Arial" w:cs="Arial"/>
        </w:rPr>
        <w:t>1</w:t>
      </w:r>
      <w:r w:rsidRPr="003C6474">
        <w:rPr>
          <w:rFonts w:ascii="Arial" w:hAnsi="Arial" w:cs="Arial"/>
        </w:rPr>
        <w:t>1.202</w:t>
      </w:r>
      <w:r w:rsidR="003C6474" w:rsidRPr="003C6474">
        <w:rPr>
          <w:rFonts w:ascii="Arial" w:hAnsi="Arial" w:cs="Arial"/>
        </w:rPr>
        <w:t>4</w:t>
      </w:r>
      <w:r w:rsidRPr="003C6474">
        <w:rPr>
          <w:rFonts w:ascii="Arial" w:hAnsi="Arial" w:cs="Arial"/>
        </w:rPr>
        <w:t>r.</w:t>
      </w:r>
    </w:p>
    <w:p w:rsidR="00A2324D" w:rsidRPr="003C6474" w:rsidRDefault="00A2324D" w:rsidP="00A2324D">
      <w:pPr>
        <w:pStyle w:val="Akapitzlist"/>
        <w:numPr>
          <w:ilvl w:val="0"/>
          <w:numId w:val="30"/>
        </w:numPr>
        <w:suppressAutoHyphens w:val="0"/>
        <w:spacing w:line="276" w:lineRule="auto"/>
        <w:contextualSpacing/>
        <w:jc w:val="both"/>
        <w:rPr>
          <w:rFonts w:ascii="Arial" w:hAnsi="Arial" w:cs="Arial"/>
        </w:rPr>
      </w:pPr>
      <w:r w:rsidRPr="003C6474">
        <w:rPr>
          <w:rFonts w:ascii="Arial" w:hAnsi="Arial" w:cs="Arial"/>
        </w:rPr>
        <w:t>zakończenie: 31.12.2025r.</w:t>
      </w:r>
    </w:p>
    <w:p w:rsidR="003C6474" w:rsidRPr="003C6474" w:rsidRDefault="003C6474" w:rsidP="003C6474">
      <w:pPr>
        <w:ind w:left="720"/>
        <w:jc w:val="both"/>
        <w:rPr>
          <w:rFonts w:ascii="Arial" w:hAnsi="Arial" w:cs="Arial"/>
          <w:i/>
          <w:sz w:val="20"/>
          <w:szCs w:val="20"/>
        </w:rPr>
      </w:pPr>
      <w:r w:rsidRPr="003C6474">
        <w:rPr>
          <w:rFonts w:ascii="Arial" w:hAnsi="Arial" w:cs="Arial"/>
          <w:i/>
          <w:sz w:val="20"/>
          <w:szCs w:val="20"/>
        </w:rPr>
        <w:t xml:space="preserve">Szczegółowe terminy przeprowadzania przeglądów i konserwacji należy wykonać zgodnie z harmonogramem zawartym w </w:t>
      </w:r>
      <w:r w:rsidRPr="003C6474">
        <w:rPr>
          <w:rFonts w:ascii="Arial" w:hAnsi="Arial" w:cs="Arial"/>
          <w:b/>
          <w:i/>
          <w:sz w:val="20"/>
          <w:szCs w:val="20"/>
        </w:rPr>
        <w:t>Szczegółowym opisie przedmiotu zamówienia w zakresie części nr</w:t>
      </w:r>
      <w:r>
        <w:rPr>
          <w:rFonts w:ascii="Arial" w:hAnsi="Arial" w:cs="Arial"/>
          <w:b/>
          <w:i/>
          <w:sz w:val="20"/>
          <w:szCs w:val="20"/>
        </w:rPr>
        <w:t xml:space="preserve"> 4</w:t>
      </w:r>
      <w:r w:rsidRPr="003C6474">
        <w:rPr>
          <w:rFonts w:ascii="Arial" w:hAnsi="Arial" w:cs="Arial"/>
          <w:b/>
          <w:i/>
          <w:sz w:val="20"/>
          <w:szCs w:val="20"/>
        </w:rPr>
        <w:t xml:space="preserve"> - stanowiący Załącznik nr 1</w:t>
      </w:r>
      <w:r>
        <w:rPr>
          <w:rFonts w:ascii="Arial" w:hAnsi="Arial" w:cs="Arial"/>
          <w:b/>
          <w:i/>
          <w:sz w:val="20"/>
          <w:szCs w:val="20"/>
        </w:rPr>
        <w:t>d</w:t>
      </w:r>
      <w:r w:rsidRPr="003C6474">
        <w:rPr>
          <w:rFonts w:ascii="Arial" w:hAnsi="Arial" w:cs="Arial"/>
          <w:b/>
          <w:i/>
          <w:sz w:val="20"/>
          <w:szCs w:val="20"/>
        </w:rPr>
        <w:t xml:space="preserve"> do </w:t>
      </w:r>
      <w:r w:rsidRPr="003C6474">
        <w:rPr>
          <w:rFonts w:ascii="Arial" w:eastAsia="SimSun" w:hAnsi="Arial" w:cs="Arial"/>
          <w:b/>
          <w:i/>
          <w:sz w:val="20"/>
          <w:szCs w:val="20"/>
        </w:rPr>
        <w:t>ZO</w:t>
      </w:r>
    </w:p>
    <w:bookmarkEnd w:id="4"/>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lastRenderedPageBreak/>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5D3917">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5D3917">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5"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5"/>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5D3917">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5D3917">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AE4F4C" w:rsidRPr="00363D3E">
        <w:rPr>
          <w:rFonts w:ascii="Arial" w:hAnsi="Arial" w:cs="Arial"/>
        </w:rPr>
        <w:br/>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5D3917">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5D3917">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lastRenderedPageBreak/>
        <w:t>Zamawiającemu przysługuje prawo do unieważnienia postępowania</w:t>
      </w:r>
      <w:r w:rsidRPr="00363D3E">
        <w:rPr>
          <w:rFonts w:ascii="Arial" w:hAnsi="Arial" w:cs="Arial"/>
        </w:rPr>
        <w:t xml:space="preserve"> prowadzonego </w:t>
      </w:r>
      <w:r w:rsidR="005D3917">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796FB1">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bookmarkStart w:id="6" w:name="_Hlk174082287"/>
      <w:r w:rsidRPr="00363D3E">
        <w:rPr>
          <w:rFonts w:ascii="Arial" w:hAnsi="Arial" w:cs="Arial"/>
        </w:rPr>
        <w:t xml:space="preserve">wykonawcę oraz uczestnika konkursu wymienionego w wykazach określonych </w:t>
      </w:r>
      <w:r w:rsidR="001B5F3D">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1B5F3D">
        <w:rPr>
          <w:rStyle w:val="act"/>
          <w:rFonts w:ascii="Arial" w:hAnsi="Arial" w:cs="Arial"/>
        </w:rPr>
        <w:br/>
      </w:r>
      <w:r w:rsidRPr="00363D3E">
        <w:rPr>
          <w:rStyle w:val="act"/>
          <w:rFonts w:ascii="Arial" w:hAnsi="Arial" w:cs="Arial"/>
        </w:rPr>
        <w:t>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1B5F3D">
        <w:rPr>
          <w:rFonts w:ascii="Arial" w:hAnsi="Arial" w:cs="Arial"/>
        </w:rPr>
        <w:br/>
      </w:r>
      <w:r w:rsidRPr="00363D3E">
        <w:rPr>
          <w:rFonts w:ascii="Arial" w:hAnsi="Arial" w:cs="Arial"/>
        </w:rPr>
        <w:t xml:space="preserve">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1B5F3D">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1B5F3D">
        <w:rPr>
          <w:rStyle w:val="act"/>
          <w:rFonts w:ascii="Arial" w:hAnsi="Arial" w:cs="Arial"/>
        </w:rPr>
        <w:br/>
      </w:r>
      <w:r w:rsidRPr="00363D3E">
        <w:rPr>
          <w:rStyle w:val="act"/>
          <w:rFonts w:ascii="Arial" w:hAnsi="Arial" w:cs="Arial"/>
        </w:rPr>
        <w:t>o którym mowa w art. 1 pkt 3.</w:t>
      </w:r>
    </w:p>
    <w:bookmarkEnd w:id="6"/>
    <w:p w:rsidR="00A11CBD" w:rsidRPr="00363D3E" w:rsidRDefault="00A11CBD"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796FB1">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C219C5" w:rsidRDefault="00FB5FCC" w:rsidP="00796FB1">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C219C5">
        <w:rPr>
          <w:rFonts w:ascii="Arial" w:hAnsi="Arial" w:cs="Arial"/>
          <w:b/>
        </w:rPr>
        <w:t>do dnia</w:t>
      </w:r>
      <w:r w:rsidRPr="00C219C5">
        <w:rPr>
          <w:rFonts w:ascii="Arial" w:hAnsi="Arial" w:cs="Arial"/>
          <w:b/>
        </w:rPr>
        <w:t>:</w:t>
      </w:r>
      <w:r w:rsidR="00562BC7" w:rsidRPr="00C219C5">
        <w:rPr>
          <w:rFonts w:ascii="Arial" w:hAnsi="Arial" w:cs="Arial"/>
          <w:b/>
        </w:rPr>
        <w:t xml:space="preserve"> </w:t>
      </w:r>
      <w:r w:rsidR="00944C66">
        <w:rPr>
          <w:rFonts w:ascii="Arial" w:hAnsi="Arial" w:cs="Arial"/>
          <w:b/>
        </w:rPr>
        <w:t>22</w:t>
      </w:r>
      <w:r w:rsidR="00050CDD" w:rsidRPr="00C219C5">
        <w:rPr>
          <w:rFonts w:ascii="Arial" w:hAnsi="Arial" w:cs="Arial"/>
          <w:b/>
        </w:rPr>
        <w:t>.10</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3E4DB9" w:rsidRPr="00C219C5">
        <w:rPr>
          <w:rFonts w:ascii="Arial" w:hAnsi="Arial" w:cs="Arial"/>
          <w:b/>
        </w:rPr>
        <w:t xml:space="preserve"> do godziny </w:t>
      </w:r>
      <w:r w:rsidR="00843E48" w:rsidRPr="00C219C5">
        <w:rPr>
          <w:rFonts w:ascii="Arial" w:hAnsi="Arial" w:cs="Arial"/>
          <w:b/>
        </w:rPr>
        <w:t>10</w:t>
      </w:r>
      <w:r w:rsidRPr="00C219C5">
        <w:rPr>
          <w:rFonts w:ascii="Arial" w:hAnsi="Arial" w:cs="Arial"/>
          <w:b/>
        </w:rPr>
        <w:t>:00</w:t>
      </w:r>
    </w:p>
    <w:p w:rsidR="00E14230" w:rsidRPr="00C219C5" w:rsidRDefault="00FB5FCC"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Otwarcie ofert dnia</w:t>
      </w:r>
      <w:r w:rsidR="00C16F21" w:rsidRPr="00C219C5">
        <w:rPr>
          <w:rFonts w:ascii="Arial" w:hAnsi="Arial" w:cs="Arial"/>
          <w:b/>
        </w:rPr>
        <w:t xml:space="preserve"> </w:t>
      </w:r>
      <w:r w:rsidR="00944C66">
        <w:rPr>
          <w:rFonts w:ascii="Arial" w:hAnsi="Arial" w:cs="Arial"/>
          <w:b/>
        </w:rPr>
        <w:t>22</w:t>
      </w:r>
      <w:r w:rsidR="00B93C14" w:rsidRPr="00C219C5">
        <w:rPr>
          <w:rFonts w:ascii="Arial" w:hAnsi="Arial" w:cs="Arial"/>
          <w:b/>
        </w:rPr>
        <w:t>.</w:t>
      </w:r>
      <w:r w:rsidR="00050CDD" w:rsidRPr="00C219C5">
        <w:rPr>
          <w:rFonts w:ascii="Arial" w:hAnsi="Arial" w:cs="Arial"/>
          <w:b/>
        </w:rPr>
        <w:t>10</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C50C51" w:rsidRPr="00C219C5">
        <w:rPr>
          <w:rFonts w:ascii="Arial" w:hAnsi="Arial" w:cs="Arial"/>
          <w:b/>
        </w:rPr>
        <w:t xml:space="preserve"> o godz.:</w:t>
      </w:r>
      <w:r w:rsidR="003E4DB9" w:rsidRPr="00C219C5">
        <w:rPr>
          <w:rFonts w:ascii="Arial" w:hAnsi="Arial" w:cs="Arial"/>
          <w:b/>
        </w:rPr>
        <w:t xml:space="preserve"> </w:t>
      </w:r>
      <w:r w:rsidR="00843E48" w:rsidRPr="00C219C5">
        <w:rPr>
          <w:rFonts w:ascii="Arial" w:hAnsi="Arial" w:cs="Arial"/>
          <w:b/>
        </w:rPr>
        <w:t>10</w:t>
      </w:r>
      <w:r w:rsidRPr="00C219C5">
        <w:rPr>
          <w:rFonts w:ascii="Arial" w:hAnsi="Arial" w:cs="Arial"/>
          <w:b/>
        </w:rPr>
        <w:t>:30</w:t>
      </w:r>
      <w:bookmarkStart w:id="7" w:name="_Hlk84578437"/>
    </w:p>
    <w:p w:rsidR="00D67D1A" w:rsidRDefault="00E120CA"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Oferta powinna składać się z następujących dokumentów</w:t>
      </w:r>
      <w:r w:rsidRPr="00363D3E">
        <w:rPr>
          <w:rFonts w:ascii="Arial" w:hAnsi="Arial" w:cs="Arial"/>
          <w:b/>
        </w:rPr>
        <w:t>:</w:t>
      </w:r>
    </w:p>
    <w:p w:rsidR="005F4582" w:rsidRPr="004336CE" w:rsidRDefault="00E120CA" w:rsidP="005F4582">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rPr>
      </w:pPr>
      <w:r w:rsidRPr="00363D3E">
        <w:rPr>
          <w:rFonts w:ascii="Arial" w:hAnsi="Arial" w:cs="Arial"/>
          <w:b/>
        </w:rPr>
        <w:t xml:space="preserve"> </w:t>
      </w:r>
      <w:r w:rsidR="005F4582" w:rsidRPr="004336CE">
        <w:rPr>
          <w:rFonts w:ascii="Arial" w:hAnsi="Arial" w:cs="Arial"/>
          <w:b/>
          <w:color w:val="auto"/>
          <w:sz w:val="20"/>
          <w:szCs w:val="20"/>
        </w:rPr>
        <w:t xml:space="preserve">Wypełnionego formularza ofertowego – </w:t>
      </w:r>
      <w:r w:rsidR="005F4582" w:rsidRPr="004336CE">
        <w:rPr>
          <w:rFonts w:ascii="Arial" w:hAnsi="Arial" w:cs="Arial"/>
          <w:b/>
          <w:i/>
          <w:color w:val="auto"/>
          <w:sz w:val="20"/>
          <w:szCs w:val="20"/>
        </w:rPr>
        <w:t>uzupełnić odpowiednio do każdej części</w:t>
      </w:r>
      <w:r w:rsidR="005F4582" w:rsidRPr="004336CE">
        <w:rPr>
          <w:rFonts w:ascii="Arial" w:hAnsi="Arial" w:cs="Arial"/>
          <w:b/>
          <w:color w:val="auto"/>
          <w:sz w:val="20"/>
          <w:szCs w:val="20"/>
        </w:rPr>
        <w:t xml:space="preserve"> </w:t>
      </w:r>
      <w:r w:rsidR="005F4582" w:rsidRPr="004336CE">
        <w:rPr>
          <w:rFonts w:ascii="Arial" w:hAnsi="Arial" w:cs="Arial"/>
          <w:color w:val="auto"/>
          <w:sz w:val="20"/>
          <w:szCs w:val="20"/>
        </w:rPr>
        <w:t xml:space="preserve">- </w:t>
      </w:r>
      <w:r w:rsidR="005F4582" w:rsidRPr="004336CE">
        <w:rPr>
          <w:rFonts w:ascii="Arial" w:hAnsi="Arial" w:cs="Arial"/>
          <w:i/>
          <w:color w:val="auto"/>
          <w:sz w:val="20"/>
          <w:szCs w:val="20"/>
        </w:rPr>
        <w:t>wzór stanowi załącznik nr 3 do ZO</w:t>
      </w:r>
      <w:r w:rsidR="005F4582" w:rsidRPr="004336CE">
        <w:rPr>
          <w:rFonts w:ascii="Arial" w:hAnsi="Arial" w:cs="Arial"/>
          <w:color w:val="auto"/>
          <w:sz w:val="20"/>
          <w:szCs w:val="20"/>
        </w:rPr>
        <w:t xml:space="preserve"> wraz ze wzorem formularza cenowego </w:t>
      </w:r>
      <w:r w:rsidR="005F4582" w:rsidRPr="004336CE">
        <w:rPr>
          <w:rFonts w:ascii="Arial" w:hAnsi="Arial" w:cs="Arial"/>
          <w:i/>
          <w:color w:val="auto"/>
          <w:sz w:val="20"/>
          <w:szCs w:val="20"/>
          <w:u w:val="single"/>
        </w:rPr>
        <w:t>(uzupełnić odpowiednio do każdej części)</w:t>
      </w:r>
      <w:r w:rsidR="005F4582" w:rsidRPr="004336CE">
        <w:rPr>
          <w:rFonts w:ascii="Arial" w:hAnsi="Arial" w:cs="Arial"/>
          <w:i/>
          <w:color w:val="auto"/>
          <w:sz w:val="20"/>
          <w:szCs w:val="20"/>
        </w:rPr>
        <w:t xml:space="preserve"> – wzór stanowi załącznik nr 1 do oferty</w:t>
      </w:r>
    </w:p>
    <w:p w:rsidR="005F4582" w:rsidRPr="004336CE" w:rsidRDefault="005F4582" w:rsidP="005F4582">
      <w:pPr>
        <w:pStyle w:val="Akapitzlist"/>
        <w:spacing w:line="276" w:lineRule="auto"/>
        <w:ind w:left="993"/>
        <w:jc w:val="both"/>
        <w:rPr>
          <w:rFonts w:ascii="Arial" w:hAnsi="Arial" w:cs="Arial"/>
          <w:b/>
        </w:rPr>
      </w:pPr>
      <w:r w:rsidRPr="004336CE">
        <w:rPr>
          <w:rFonts w:ascii="Arial" w:hAnsi="Arial" w:cs="Arial"/>
          <w:b/>
          <w:i/>
        </w:rPr>
        <w:t>Wzory ofert oraz formularzy cenowych w zakresie części nr 1, części nr 2, części nr 3, części nr 4 zawarte są w załączniku nr 3 do ZO - zamieszczonym na platformie jako odrębny folder - spakowany w formacie ZIP.</w:t>
      </w:r>
    </w:p>
    <w:p w:rsidR="005F4582" w:rsidRPr="004336CE" w:rsidRDefault="005F4582" w:rsidP="005F4582">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sidRPr="004336CE">
        <w:rPr>
          <w:rFonts w:ascii="Arial" w:eastAsia="Calibri" w:hAnsi="Arial" w:cs="Arial"/>
          <w:b/>
          <w:color w:val="auto"/>
          <w:sz w:val="20"/>
          <w:szCs w:val="20"/>
        </w:rPr>
        <w:lastRenderedPageBreak/>
        <w:t xml:space="preserve">Oświadczenia Wykonawcy </w:t>
      </w:r>
      <w:r w:rsidRPr="004336CE">
        <w:rPr>
          <w:rFonts w:ascii="Arial" w:eastAsia="Calibri" w:hAnsi="Arial" w:cs="Arial"/>
          <w:color w:val="auto"/>
          <w:sz w:val="20"/>
          <w:szCs w:val="20"/>
        </w:rPr>
        <w:t xml:space="preserve">dot. przesłanki wykluczenia z art. 7 ust. 9 ustawy </w:t>
      </w:r>
      <w:r>
        <w:rPr>
          <w:rFonts w:ascii="Arial" w:eastAsia="Calibri" w:hAnsi="Arial" w:cs="Arial"/>
          <w:color w:val="auto"/>
          <w:sz w:val="20"/>
          <w:szCs w:val="20"/>
        </w:rPr>
        <w:br/>
      </w:r>
      <w:r w:rsidRPr="004336CE">
        <w:rPr>
          <w:rFonts w:ascii="Arial" w:eastAsia="Calibri" w:hAnsi="Arial" w:cs="Arial"/>
          <w:color w:val="auto"/>
          <w:sz w:val="20"/>
          <w:szCs w:val="20"/>
        </w:rPr>
        <w:t xml:space="preserve">o szczególnych rozwiązaniach w zakresie przeciwdziałania wspieraniu agresji na Ukrainie </w:t>
      </w:r>
      <w:r w:rsidRPr="004336CE">
        <w:rPr>
          <w:rFonts w:ascii="Arial" w:eastAsia="Times New Roman" w:hAnsi="Arial" w:cs="Arial"/>
          <w:b/>
          <w:color w:val="auto"/>
          <w:sz w:val="20"/>
          <w:szCs w:val="20"/>
        </w:rPr>
        <w:t xml:space="preserve">– wzór oświadczenia stanowi </w:t>
      </w:r>
      <w:r w:rsidRPr="004336CE">
        <w:rPr>
          <w:rFonts w:ascii="Arial" w:eastAsia="Times New Roman" w:hAnsi="Arial" w:cs="Arial"/>
          <w:b/>
          <w:i/>
          <w:color w:val="auto"/>
          <w:sz w:val="20"/>
          <w:szCs w:val="20"/>
        </w:rPr>
        <w:t>Załącznik nr 4 do ZO</w:t>
      </w:r>
      <w:r w:rsidR="001B5F3D">
        <w:rPr>
          <w:rFonts w:ascii="Arial" w:eastAsia="Times New Roman" w:hAnsi="Arial" w:cs="Arial"/>
          <w:b/>
          <w:i/>
          <w:color w:val="auto"/>
          <w:sz w:val="20"/>
          <w:szCs w:val="20"/>
        </w:rPr>
        <w:t xml:space="preserve"> </w:t>
      </w:r>
      <w:r w:rsidRPr="004336CE">
        <w:rPr>
          <w:rFonts w:ascii="Arial" w:hAnsi="Arial" w:cs="Arial"/>
          <w:b/>
          <w:sz w:val="20"/>
          <w:szCs w:val="20"/>
        </w:rPr>
        <w:t>(</w:t>
      </w:r>
      <w:r w:rsidRPr="004336CE">
        <w:rPr>
          <w:rFonts w:ascii="Arial" w:hAnsi="Arial" w:cs="Arial"/>
          <w:i/>
          <w:sz w:val="20"/>
          <w:szCs w:val="20"/>
          <w:u w:val="single"/>
        </w:rPr>
        <w:t>uzupełnić odpowiednio do każdej części</w:t>
      </w:r>
      <w:r w:rsidRPr="004336CE">
        <w:rPr>
          <w:rFonts w:ascii="Arial" w:hAnsi="Arial" w:cs="Arial"/>
          <w:i/>
          <w:sz w:val="20"/>
          <w:szCs w:val="20"/>
        </w:rPr>
        <w:t>)</w:t>
      </w:r>
      <w:r w:rsidRPr="004336CE">
        <w:rPr>
          <w:rFonts w:ascii="Arial" w:eastAsia="Times New Roman" w:hAnsi="Arial" w:cs="Arial"/>
          <w:b/>
          <w:color w:val="auto"/>
          <w:sz w:val="20"/>
          <w:szCs w:val="20"/>
        </w:rPr>
        <w:t>.</w:t>
      </w:r>
    </w:p>
    <w:p w:rsidR="00E120CA" w:rsidRPr="00363D3E" w:rsidRDefault="00E120CA" w:rsidP="00D67D1A">
      <w:pPr>
        <w:pStyle w:val="Akapitzlist"/>
        <w:spacing w:line="276" w:lineRule="auto"/>
        <w:ind w:left="284"/>
        <w:jc w:val="both"/>
        <w:rPr>
          <w:rFonts w:ascii="Arial" w:hAnsi="Arial" w:cs="Arial"/>
          <w:b/>
        </w:rPr>
      </w:pPr>
    </w:p>
    <w:p w:rsidR="00530013" w:rsidRPr="00530013" w:rsidRDefault="00530013" w:rsidP="00530013">
      <w:pPr>
        <w:pStyle w:val="NormalnyWeb"/>
        <w:shd w:val="clear" w:color="auto" w:fill="FFFFFF"/>
        <w:tabs>
          <w:tab w:val="left" w:pos="360"/>
        </w:tabs>
        <w:spacing w:before="0" w:after="0" w:line="276" w:lineRule="auto"/>
        <w:jc w:val="both"/>
        <w:rPr>
          <w:rFonts w:ascii="Arial" w:hAnsi="Arial" w:cs="Arial"/>
          <w:b/>
          <w:i/>
          <w:color w:val="auto"/>
          <w:sz w:val="20"/>
          <w:szCs w:val="20"/>
        </w:rPr>
      </w:pPr>
      <w:r w:rsidRPr="00530013">
        <w:rPr>
          <w:rFonts w:ascii="Arial" w:hAnsi="Arial" w:cs="Arial"/>
          <w:b/>
          <w:i/>
          <w:color w:val="auto"/>
          <w:sz w:val="20"/>
          <w:szCs w:val="20"/>
        </w:rPr>
        <w:t>UWAGA:</w:t>
      </w:r>
    </w:p>
    <w:p w:rsidR="00530013" w:rsidRPr="00530013" w:rsidRDefault="00530013" w:rsidP="007B5CF0">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u w:val="single"/>
        </w:rPr>
      </w:pPr>
      <w:r w:rsidRPr="00530013">
        <w:rPr>
          <w:rFonts w:ascii="Arial" w:hAnsi="Arial" w:cs="Arial"/>
          <w:b/>
          <w:color w:val="auto"/>
          <w:sz w:val="20"/>
          <w:szCs w:val="20"/>
          <w:u w:val="single"/>
        </w:rPr>
        <w:t xml:space="preserve">WYKONAWCA WRAZ Z OFERTĄ WINIEN ZŁOŻYĆ NASTĘPUJĄCE DOKUMENTY (dotyczy każdej części zamówienia) : </w:t>
      </w:r>
    </w:p>
    <w:p w:rsidR="00530013" w:rsidRPr="00530013" w:rsidRDefault="00530013" w:rsidP="00530013">
      <w:pPr>
        <w:pStyle w:val="NormalnyWeb"/>
        <w:shd w:val="clear" w:color="auto" w:fill="FFFFFF"/>
        <w:tabs>
          <w:tab w:val="left" w:pos="360"/>
        </w:tabs>
        <w:spacing w:after="0"/>
        <w:ind w:left="1440"/>
        <w:jc w:val="both"/>
        <w:rPr>
          <w:rFonts w:ascii="Arial" w:hAnsi="Arial" w:cs="Arial"/>
          <w:color w:val="FF0000"/>
          <w:sz w:val="20"/>
          <w:szCs w:val="20"/>
        </w:rPr>
      </w:pPr>
    </w:p>
    <w:p w:rsidR="00530013" w:rsidRPr="00AA4644" w:rsidRDefault="00EA619A" w:rsidP="00AA4644">
      <w:pPr>
        <w:tabs>
          <w:tab w:val="left" w:pos="1701"/>
          <w:tab w:val="left" w:pos="1843"/>
          <w:tab w:val="left" w:pos="1985"/>
        </w:tabs>
        <w:suppressAutoHyphens w:val="0"/>
        <w:ind w:right="-54"/>
        <w:contextualSpacing/>
        <w:jc w:val="both"/>
        <w:rPr>
          <w:rFonts w:ascii="Arial" w:hAnsi="Arial" w:cs="Arial"/>
          <w:b/>
          <w:i/>
          <w:sz w:val="20"/>
          <w:szCs w:val="20"/>
        </w:rPr>
      </w:pPr>
      <w:bookmarkStart w:id="8" w:name="_Hlk100744624"/>
      <w:r w:rsidRPr="00AA4644">
        <w:rPr>
          <w:rFonts w:ascii="Arial" w:hAnsi="Arial" w:cs="Arial"/>
          <w:b/>
          <w:i/>
          <w:sz w:val="20"/>
          <w:szCs w:val="20"/>
        </w:rPr>
        <w:t>Wykonawca przedstawi skan dokumentów potwierdzających posiadanie przez osoby wykonujące zadania opisane w Opisie Przedmiotu Zamówienia uprawnień  do wykonywania przeglądów, napraw, konserwacji urządzeń dźwigowych, w tym: dźwigów, suwnic, wciągów, określonych w  rdz. 2 art. 9 Ustawy z dnia 21.12. 2000 roku o dozorze technicznym. (Dz.U. z 2024r. 1194).</w:t>
      </w:r>
      <w:bookmarkEnd w:id="8"/>
    </w:p>
    <w:p w:rsidR="00530013" w:rsidRPr="00530013" w:rsidRDefault="00530013" w:rsidP="00530013">
      <w:pPr>
        <w:pStyle w:val="NormalnyWeb"/>
        <w:shd w:val="clear" w:color="auto" w:fill="FFFFFF"/>
        <w:tabs>
          <w:tab w:val="left" w:pos="360"/>
        </w:tabs>
        <w:spacing w:before="0" w:after="0" w:line="276" w:lineRule="auto"/>
        <w:jc w:val="both"/>
        <w:rPr>
          <w:rFonts w:ascii="Arial" w:hAnsi="Arial" w:cs="Arial"/>
          <w:b/>
          <w:i/>
          <w:color w:val="FF0000"/>
          <w:sz w:val="20"/>
          <w:szCs w:val="20"/>
        </w:rPr>
      </w:pP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0201C9">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796FB1">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8F043E" w:rsidRPr="004336CE" w:rsidRDefault="008F043E" w:rsidP="008F043E">
      <w:pPr>
        <w:pStyle w:val="Akapitzlist"/>
        <w:numPr>
          <w:ilvl w:val="0"/>
          <w:numId w:val="23"/>
        </w:numPr>
        <w:spacing w:line="276" w:lineRule="auto"/>
        <w:ind w:left="284" w:hanging="284"/>
        <w:jc w:val="both"/>
        <w:rPr>
          <w:rFonts w:ascii="Arial" w:eastAsia="Calibri" w:hAnsi="Arial" w:cs="Arial"/>
          <w:b/>
        </w:rPr>
      </w:pPr>
      <w:r w:rsidRPr="004336CE">
        <w:rPr>
          <w:rFonts w:ascii="Arial" w:hAnsi="Arial" w:cs="Arial"/>
          <w:b/>
        </w:rPr>
        <w:t xml:space="preserve">Zamawiający </w:t>
      </w:r>
      <w:r w:rsidRPr="004336CE">
        <w:rPr>
          <w:rFonts w:ascii="Arial" w:hAnsi="Arial" w:cs="Arial"/>
          <w:b/>
          <w:u w:val="single"/>
        </w:rPr>
        <w:t>DOPUSZCZA</w:t>
      </w:r>
      <w:r w:rsidRPr="004336CE">
        <w:rPr>
          <w:rFonts w:ascii="Arial" w:hAnsi="Arial" w:cs="Arial"/>
          <w:b/>
        </w:rPr>
        <w:t xml:space="preserve"> możliwość składania ofert częściowych na wykonanie przedmiotu zamówienia.</w:t>
      </w:r>
    </w:p>
    <w:p w:rsidR="008F043E" w:rsidRPr="004336CE" w:rsidRDefault="008F043E" w:rsidP="008F043E">
      <w:pPr>
        <w:pStyle w:val="Akapitzlist"/>
        <w:numPr>
          <w:ilvl w:val="0"/>
          <w:numId w:val="23"/>
        </w:numPr>
        <w:spacing w:line="276" w:lineRule="auto"/>
        <w:ind w:left="284" w:hanging="284"/>
        <w:jc w:val="both"/>
        <w:rPr>
          <w:rFonts w:ascii="Arial" w:eastAsia="Calibri" w:hAnsi="Arial" w:cs="Arial"/>
          <w:b/>
        </w:rPr>
      </w:pPr>
      <w:r w:rsidRPr="004336CE">
        <w:rPr>
          <w:rFonts w:ascii="Arial" w:hAnsi="Arial" w:cs="Arial"/>
        </w:rPr>
        <w:t xml:space="preserve">Wykonawca w postępowaniu może złożyć tylko jedną ofertę </w:t>
      </w:r>
      <w:r w:rsidRPr="004336CE">
        <w:rPr>
          <w:rFonts w:ascii="Arial" w:hAnsi="Arial" w:cs="Arial"/>
          <w:b/>
        </w:rPr>
        <w:t xml:space="preserve">na każdą z </w:t>
      </w:r>
      <w:r>
        <w:rPr>
          <w:rFonts w:ascii="Arial" w:hAnsi="Arial" w:cs="Arial"/>
          <w:b/>
        </w:rPr>
        <w:t>4 (czterech)</w:t>
      </w:r>
      <w:r w:rsidRPr="004336CE">
        <w:rPr>
          <w:rFonts w:ascii="Arial" w:hAnsi="Arial" w:cs="Arial"/>
          <w:b/>
        </w:rPr>
        <w:t xml:space="preserve">  części przedmiotu zamówienia </w:t>
      </w:r>
      <w:r w:rsidRPr="004336CE">
        <w:rPr>
          <w:rFonts w:ascii="Arial" w:hAnsi="Arial" w:cs="Arial"/>
        </w:rPr>
        <w:t>opisan</w:t>
      </w:r>
      <w:r>
        <w:rPr>
          <w:rFonts w:ascii="Arial" w:hAnsi="Arial" w:cs="Arial"/>
        </w:rPr>
        <w:t>ą</w:t>
      </w:r>
      <w:r w:rsidRPr="004336CE">
        <w:rPr>
          <w:rFonts w:ascii="Arial" w:hAnsi="Arial" w:cs="Arial"/>
        </w:rPr>
        <w:t xml:space="preserve"> w niniejszym zapytaniu ofertowym. </w:t>
      </w:r>
    </w:p>
    <w:p w:rsidR="00D67D1A" w:rsidRPr="00D67D1A" w:rsidRDefault="00D67D1A" w:rsidP="00D67D1A">
      <w:pPr>
        <w:pStyle w:val="Akapitzlist"/>
        <w:spacing w:line="276" w:lineRule="auto"/>
        <w:ind w:left="284"/>
        <w:jc w:val="both"/>
        <w:rPr>
          <w:rFonts w:ascii="Arial" w:hAnsi="Arial" w:cs="Arial"/>
        </w:rPr>
      </w:pPr>
    </w:p>
    <w:bookmarkEnd w:id="7"/>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363D3E" w:rsidRDefault="001C4A48" w:rsidP="00796FB1">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B65FCF" w:rsidRPr="00B65FCF" w:rsidRDefault="00B23CF9" w:rsidP="00B65FCF">
      <w:pPr>
        <w:pStyle w:val="Akapitzlist"/>
        <w:numPr>
          <w:ilvl w:val="0"/>
          <w:numId w:val="12"/>
        </w:numPr>
        <w:tabs>
          <w:tab w:val="left" w:pos="3855"/>
        </w:tabs>
        <w:suppressAutoHyphens w:val="0"/>
        <w:contextualSpacing/>
        <w:jc w:val="both"/>
        <w:rPr>
          <w:rFonts w:ascii="Arial" w:hAnsi="Arial" w:cs="Arial"/>
        </w:rPr>
      </w:pPr>
      <w:r w:rsidRPr="00B65FCF">
        <w:rPr>
          <w:rFonts w:ascii="Arial" w:hAnsi="Arial" w:cs="Arial"/>
        </w:rPr>
        <w:t>Cena ofert</w:t>
      </w:r>
      <w:r w:rsidR="000201C9" w:rsidRPr="00B65FCF">
        <w:rPr>
          <w:rFonts w:ascii="Arial" w:hAnsi="Arial" w:cs="Arial"/>
        </w:rPr>
        <w:t>y</w:t>
      </w:r>
      <w:r w:rsidRPr="00B65FCF">
        <w:rPr>
          <w:rFonts w:ascii="Arial" w:hAnsi="Arial" w:cs="Arial"/>
        </w:rPr>
        <w:t xml:space="preserve"> winna uwzględniać </w:t>
      </w:r>
      <w:r w:rsidR="000201C9" w:rsidRPr="00B65FCF">
        <w:rPr>
          <w:rFonts w:ascii="Arial" w:hAnsi="Arial" w:cs="Arial"/>
        </w:rPr>
        <w:t xml:space="preserve">całość zakresu zamówienia, określać </w:t>
      </w:r>
      <w:r w:rsidRPr="00B65FCF">
        <w:rPr>
          <w:rFonts w:ascii="Arial" w:hAnsi="Arial" w:cs="Arial"/>
        </w:rPr>
        <w:t>wszystkie koszty związane z wykonaniem przedmiotu zamówienia  w tym m. in.</w:t>
      </w:r>
      <w:r w:rsidR="00B65FCF" w:rsidRPr="00B65FCF">
        <w:rPr>
          <w:rFonts w:ascii="Arial" w:hAnsi="Arial" w:cs="Arial"/>
        </w:rPr>
        <w:t xml:space="preserve"> </w:t>
      </w:r>
      <w:r w:rsidRPr="00B65FCF">
        <w:rPr>
          <w:rFonts w:ascii="Arial" w:hAnsi="Arial" w:cs="Arial"/>
        </w:rPr>
        <w:t xml:space="preserve"> </w:t>
      </w:r>
      <w:r w:rsidR="00B65FCF" w:rsidRPr="00B65FCF">
        <w:rPr>
          <w:rFonts w:ascii="Arial" w:hAnsi="Arial" w:cs="Arial"/>
        </w:rPr>
        <w:t xml:space="preserve">koszty związane </w:t>
      </w:r>
      <w:r w:rsidR="00B65FCF" w:rsidRPr="00B65FCF">
        <w:rPr>
          <w:rFonts w:ascii="Arial" w:hAnsi="Arial" w:cs="Arial"/>
        </w:rPr>
        <w:br/>
        <w:t>z wykonaniem usługi konserwacji miesięcznej, pogotowia technicznego, napraw awaryjnych i konserwacyjnych w tym również koszty robocizny, przejazdu oraz pobytu serwisantów materiałów, urządzeń, sprzętu niezbędnego do realizacji przedmiotu zamówienia, robót przygotowawczych i porządkowych.</w:t>
      </w:r>
    </w:p>
    <w:p w:rsidR="00B23CF9" w:rsidRPr="000201C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Wykonawca jest zobowiązany do wypełnienia i określenia wartości we wszystkich pozycjach występujących w formularzu cenowym</w:t>
      </w:r>
      <w:r w:rsidR="000201C9">
        <w:rPr>
          <w:rFonts w:ascii="Arial" w:hAnsi="Arial" w:cs="Arial"/>
        </w:rPr>
        <w:t>.</w:t>
      </w:r>
    </w:p>
    <w:p w:rsidR="00ED48D8" w:rsidRPr="00363D3E" w:rsidRDefault="00ED48D8"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lastRenderedPageBreak/>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796FB1">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796FB1">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796FB1">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796FB1">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w:t>
      </w:r>
      <w:r w:rsidR="0005452C">
        <w:rPr>
          <w:rFonts w:ascii="Arial" w:hAnsi="Arial" w:cs="Arial"/>
          <w:sz w:val="20"/>
          <w:szCs w:val="20"/>
        </w:rPr>
        <w:br/>
      </w:r>
      <w:r w:rsidRPr="00363D3E">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AA4644" w:rsidRPr="00363D3E" w:rsidRDefault="00AA4644" w:rsidP="00AA4644">
      <w:pPr>
        <w:pStyle w:val="Akapitzlist"/>
        <w:spacing w:line="276" w:lineRule="auto"/>
        <w:ind w:left="360"/>
        <w:jc w:val="both"/>
        <w:rPr>
          <w:rFonts w:ascii="Arial" w:eastAsia="Calibri" w:hAnsi="Arial" w:cs="Arial"/>
          <w:b/>
        </w:rPr>
      </w:pP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796FB1">
      <w:pPr>
        <w:pStyle w:val="Akapitzlist"/>
        <w:numPr>
          <w:ilvl w:val="0"/>
          <w:numId w:val="13"/>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AA4644" w:rsidRPr="007B5CF0" w:rsidRDefault="00FB5FCC" w:rsidP="00AA4644">
      <w:pPr>
        <w:pStyle w:val="Akapitzlist"/>
        <w:numPr>
          <w:ilvl w:val="0"/>
          <w:numId w:val="13"/>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t>
      </w:r>
      <w:r w:rsidR="0005452C">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7B5CF0" w:rsidRPr="007B5CF0" w:rsidRDefault="007B5CF0" w:rsidP="007B5CF0">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9" w:name="_Hlk97813679"/>
      <w:r w:rsidRPr="00363D3E">
        <w:rPr>
          <w:rFonts w:ascii="Arial" w:eastAsia="Times New Roman" w:hAnsi="Arial" w:cs="Arial"/>
          <w:b/>
          <w:sz w:val="20"/>
          <w:szCs w:val="20"/>
          <w:lang w:eastAsia="pl-PL"/>
        </w:rPr>
        <w:t>ZASADY WEJŚCIA/WJAZDU NA TEREN JEDNOSTKI:</w:t>
      </w:r>
    </w:p>
    <w:bookmarkEnd w:id="9"/>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D67D1A" w:rsidRPr="00B55500" w:rsidRDefault="009F05AF" w:rsidP="00B55500">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w:t>
      </w:r>
      <w:r w:rsidRPr="00363D3E">
        <w:rPr>
          <w:rFonts w:ascii="Arial" w:hAnsi="Arial" w:cs="Arial"/>
          <w:color w:val="000000" w:themeColor="text1"/>
          <w:kern w:val="2"/>
          <w:lang w:eastAsia="zh-CN"/>
        </w:rPr>
        <w:lastRenderedPageBreak/>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 xml:space="preserve">w sprawie zmiany ustawy o ochronie osób i mienia (D.U. z 2021 r. poz. 469), ustawy z dnia 24 sierpnia 2001 r. o Żandarmerii Wojskowej i wojskowych organach porządkowych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(Dz.U. z 202</w:t>
      </w:r>
      <w:r w:rsidR="0005452C">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05452C">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5.</w:t>
      </w:r>
      <w:r w:rsidRPr="0005452C">
        <w:rPr>
          <w:rFonts w:ascii="Arial" w:hAnsi="Arial" w:cs="Arial"/>
          <w:color w:val="000000" w:themeColor="text1"/>
          <w:kern w:val="2"/>
          <w:sz w:val="20"/>
          <w:szCs w:val="20"/>
          <w:lang w:eastAsia="zh-CN"/>
        </w:rPr>
        <w:tab/>
        <w:t xml:space="preserve">Wykonawca jest zobowiązany  stosować się do obowiązujących przepisów </w:t>
      </w:r>
      <w:r>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w zakresie wejścia i wjazdu do jednostki, parkowania pojazdów, poruszania się po terenie chronionym, jak również uzyskania pozwolenia Dowódcy jednostki, na terenie której wykonywana jest dostawa, na:</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xml:space="preserve">- wnoszenie sprzętu audiowizualnego oraz wszelkich urządzeń służących do rejestracji obrazu </w:t>
      </w:r>
      <w:r w:rsidR="00B55500">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i dźwięku,</w:t>
      </w:r>
    </w:p>
    <w:p w:rsidR="007B5CF0"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użytkowanie w miejscu wykonywania prac telefonu komórkowego.</w:t>
      </w:r>
    </w:p>
    <w:p w:rsidR="007B5CF0" w:rsidRPr="0005452C" w:rsidRDefault="007B5CF0" w:rsidP="0005452C">
      <w:pPr>
        <w:shd w:val="clear" w:color="auto" w:fill="FFFFFF"/>
        <w:tabs>
          <w:tab w:val="left" w:pos="284"/>
        </w:tabs>
        <w:spacing w:after="0"/>
        <w:jc w:val="both"/>
        <w:rPr>
          <w:rFonts w:ascii="Arial" w:hAnsi="Arial" w:cs="Arial"/>
          <w:color w:val="000000" w:themeColor="text1"/>
          <w:kern w:val="2"/>
          <w:sz w:val="20"/>
          <w:szCs w:val="20"/>
          <w:lang w:eastAsia="zh-CN"/>
        </w:rPr>
      </w:pP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 xml:space="preserve">Wykonawca zobowiązuje się </w:t>
      </w:r>
      <w:r w:rsidRPr="00B55500">
        <w:rPr>
          <w:rFonts w:ascii="Arial" w:hAnsi="Arial" w:cs="Arial"/>
        </w:rPr>
        <w:t xml:space="preserve">przed podpisaniem Umowy lub </w:t>
      </w:r>
      <w:r w:rsidRPr="00B55500">
        <w:rPr>
          <w:rFonts w:ascii="Arial" w:hAnsi="Arial" w:cs="Arial"/>
          <w:b/>
        </w:rPr>
        <w:t xml:space="preserve">w terminie 7 dni kalendarzowych </w:t>
      </w:r>
      <w:r w:rsidRPr="00B55500">
        <w:rPr>
          <w:rFonts w:ascii="Arial" w:hAnsi="Arial" w:cs="Arial"/>
        </w:rPr>
        <w:t xml:space="preserve">od chwili powstania obowiązku zatrudnienia pracowników na podstawie Umowy o pracę i na każde żądanie Zamawiającego dostarczyć Zamawiającemu </w:t>
      </w:r>
      <w:r w:rsidRPr="00B55500">
        <w:rPr>
          <w:rFonts w:ascii="Arial" w:hAnsi="Arial" w:cs="Arial"/>
          <w:b/>
        </w:rPr>
        <w:t xml:space="preserve">Wykaz osób przewidzianych do realizacji Umowy </w:t>
      </w:r>
      <w:r w:rsidRPr="00B55500">
        <w:rPr>
          <w:rFonts w:ascii="Arial" w:hAnsi="Arial" w:cs="Arial"/>
        </w:rPr>
        <w:t>z uwzględnieniem imienia i nazwiska, stanowiska, rodzaju umowy o pracę oraz okres na jaki została zawarta (wzór wykazu stanowi załącznik nr 2 do niniejszej umowy). Ww. obowiązek dotyczy także Podwykonawców</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Wykonawca ustanawia swojego przedstawiciela w osobie: …………………………..…………   tel.: …………….…………..</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 xml:space="preserve">Wykonawca jest zobowiązany do używania sprzętu, który nie powoduje niekorzystnego wpływu, na jakość wykonywanych prac. Sprzęt będący własnością Wykonawcy lub wynajęty do wykonywania prac ma być utrzymany w dobrym stanie i gotowości do pracy. Będzie on zgodny z normami ochrony środowiska i przepisami dotyczącymi jego użytkowania. Sprzęt powinien odpowiadać ogólnie przyjętym wymaganiom, co do ich, jakości, jak i wytrzymałości, powinien mieć ustalone parametry techniczne i być ustawiony zgodnie z wymaganiami producenta oraz </w:t>
      </w:r>
      <w:r w:rsidRPr="00B55500">
        <w:rPr>
          <w:rFonts w:ascii="Arial" w:eastAsia="Calibri" w:hAnsi="Arial" w:cs="Arial"/>
          <w:color w:val="000000" w:themeColor="text1"/>
        </w:rPr>
        <w:t xml:space="preserve">użytkowany </w:t>
      </w:r>
      <w:r w:rsidRPr="00B55500">
        <w:rPr>
          <w:rFonts w:ascii="Arial" w:eastAsia="Calibri" w:hAnsi="Arial" w:cs="Arial"/>
        </w:rPr>
        <w:t>zgodnie z przeznaczeniem, a także zabezpieczony przed możliwością uruchomienia przez osoby niepowołane.</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lastRenderedPageBreak/>
        <w:t>W przypadku planowania wykonywania prac powyżej 14 dni kalendarzowych osoby umieszczone w wykazie mogą być zobowiązane do złożenia wniosku o przepustkę okresową wraz załączoną aktualną fotografią o wymiarach 35 x 45 mm.</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Z uwagi na to, iż usługi będą wykonywane na terenie zamkniętym, Wykonawca uzgodni                       z użytkownikiem obiektu harmonogram robót z uwzględnieniem czasu pracy:</w:t>
      </w:r>
    </w:p>
    <w:p w:rsidR="00B55500" w:rsidRPr="00B55500" w:rsidRDefault="00B55500" w:rsidP="00B55500">
      <w:pPr>
        <w:widowControl w:val="0"/>
        <w:numPr>
          <w:ilvl w:val="0"/>
          <w:numId w:val="38"/>
        </w:numPr>
        <w:shd w:val="clear" w:color="auto" w:fill="FFFFFF"/>
        <w:spacing w:after="0"/>
        <w:contextualSpacing/>
        <w:jc w:val="both"/>
        <w:rPr>
          <w:rFonts w:ascii="Arial" w:eastAsia="Calibri" w:hAnsi="Arial" w:cs="Arial"/>
          <w:sz w:val="20"/>
          <w:szCs w:val="20"/>
        </w:rPr>
      </w:pPr>
      <w:r w:rsidRPr="00B55500">
        <w:rPr>
          <w:rFonts w:ascii="Arial" w:eastAsia="Calibri" w:hAnsi="Arial" w:cs="Arial"/>
          <w:sz w:val="20"/>
          <w:szCs w:val="20"/>
        </w:rPr>
        <w:t>w godzinach  ………………………………………………….</w:t>
      </w:r>
    </w:p>
    <w:p w:rsidR="00B55500" w:rsidRPr="00B55500" w:rsidRDefault="00B55500" w:rsidP="00B55500">
      <w:pPr>
        <w:widowControl w:val="0"/>
        <w:numPr>
          <w:ilvl w:val="0"/>
          <w:numId w:val="38"/>
        </w:numPr>
        <w:shd w:val="clear" w:color="auto" w:fill="FFFFFF"/>
        <w:spacing w:after="0"/>
        <w:contextualSpacing/>
        <w:jc w:val="both"/>
        <w:rPr>
          <w:rFonts w:ascii="Arial" w:eastAsia="Calibri" w:hAnsi="Arial" w:cs="Arial"/>
          <w:sz w:val="20"/>
          <w:szCs w:val="20"/>
        </w:rPr>
      </w:pPr>
      <w:r w:rsidRPr="00B55500">
        <w:rPr>
          <w:rFonts w:ascii="Arial" w:eastAsia="Calibri" w:hAnsi="Arial" w:cs="Arial"/>
          <w:sz w:val="20"/>
          <w:szCs w:val="20"/>
        </w:rPr>
        <w:t>w godzinach  ………………………………………………….</w:t>
      </w:r>
    </w:p>
    <w:p w:rsidR="00B55500" w:rsidRPr="00B55500" w:rsidRDefault="00B55500" w:rsidP="00B55500">
      <w:pPr>
        <w:spacing w:after="0"/>
        <w:ind w:left="357"/>
        <w:jc w:val="both"/>
        <w:rPr>
          <w:sz w:val="20"/>
          <w:szCs w:val="20"/>
        </w:rPr>
      </w:pPr>
      <w:r w:rsidRPr="00B55500">
        <w:rPr>
          <w:rFonts w:ascii="Arial" w:eastAsia="Calibri" w:hAnsi="Arial" w:cs="Arial"/>
          <w:sz w:val="20"/>
          <w:szCs w:val="20"/>
        </w:rPr>
        <w:t>Ewentualna zmiana ww. czasu pracy może nastąpić za zgodą Zamawiającego na pisemny wniosek Wykonawcy.</w:t>
      </w:r>
    </w:p>
    <w:p w:rsidR="00B55500" w:rsidRPr="00B55500" w:rsidRDefault="00B55500" w:rsidP="00B55500">
      <w:pPr>
        <w:pStyle w:val="Akapitzlist"/>
        <w:numPr>
          <w:ilvl w:val="0"/>
          <w:numId w:val="43"/>
        </w:numPr>
        <w:shd w:val="clear" w:color="auto" w:fill="FFFFFF"/>
        <w:tabs>
          <w:tab w:val="left" w:pos="142"/>
        </w:tabs>
        <w:jc w:val="both"/>
      </w:pPr>
      <w:r w:rsidRPr="00B55500">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 xml:space="preserve">Wykonawca jest zobowiązany do stosowania się do obowiązujących przepisów w zakresie wejścia i wjazdu do jednostki oraz parkowania pojazdów. </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Wykonawca jest zobowiązany zapoznać się z wewnętrznymi regulacjami obowiązującymi  na terenie Użytkownika kompleksu i ściśle ich przestrzegać. Dotyczy to w szczególności:</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rsidR="00B55500" w:rsidRPr="00B55500" w:rsidRDefault="00B55500" w:rsidP="00B55500">
      <w:pPr>
        <w:pStyle w:val="Akapitzlist"/>
        <w:numPr>
          <w:ilvl w:val="0"/>
          <w:numId w:val="43"/>
        </w:numPr>
        <w:shd w:val="clear" w:color="auto" w:fill="FFFFFF"/>
        <w:tabs>
          <w:tab w:val="left" w:pos="142"/>
        </w:tabs>
        <w:jc w:val="both"/>
        <w:rPr>
          <w:rFonts w:ascii="Arial" w:eastAsia="Calibri" w:hAnsi="Arial" w:cs="Arial"/>
        </w:rPr>
      </w:pPr>
      <w:r w:rsidRPr="00B55500">
        <w:rPr>
          <w:rFonts w:ascii="Arial" w:eastAsia="Calibri"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D67D1A" w:rsidRPr="00B51576"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530013" w:rsidRDefault="00FB669A" w:rsidP="00796FB1">
      <w:pPr>
        <w:pStyle w:val="Akapitzlist"/>
        <w:widowControl w:val="0"/>
        <w:numPr>
          <w:ilvl w:val="0"/>
          <w:numId w:val="20"/>
        </w:numPr>
        <w:jc w:val="both"/>
        <w:rPr>
          <w:rFonts w:ascii="Arial" w:hAnsi="Arial" w:cs="Arial"/>
          <w:i/>
        </w:rPr>
      </w:pPr>
      <w:r w:rsidRPr="00530013">
        <w:rPr>
          <w:rFonts w:ascii="Arial" w:hAnsi="Arial" w:cs="Arial"/>
          <w:b/>
        </w:rPr>
        <w:t xml:space="preserve">Opis przedmiotu zamówienia </w:t>
      </w:r>
      <w:r w:rsidRPr="00530013">
        <w:rPr>
          <w:rFonts w:ascii="Arial" w:hAnsi="Arial" w:cs="Arial"/>
          <w:i/>
        </w:rPr>
        <w:t>Załącznik nr 1</w:t>
      </w:r>
      <w:r w:rsidR="003B16DB" w:rsidRPr="00530013">
        <w:rPr>
          <w:rFonts w:ascii="Arial" w:hAnsi="Arial" w:cs="Arial"/>
          <w:i/>
        </w:rPr>
        <w:t xml:space="preserve"> do ZO</w:t>
      </w:r>
    </w:p>
    <w:p w:rsidR="00E543B4" w:rsidRPr="00530013" w:rsidRDefault="00E543B4" w:rsidP="00796FB1">
      <w:pPr>
        <w:pStyle w:val="Akapitzlist"/>
        <w:numPr>
          <w:ilvl w:val="0"/>
          <w:numId w:val="20"/>
        </w:numPr>
        <w:suppressAutoHyphens w:val="0"/>
        <w:contextualSpacing/>
        <w:jc w:val="both"/>
        <w:rPr>
          <w:rFonts w:ascii="Arial" w:hAnsi="Arial" w:cs="Arial"/>
          <w:b/>
        </w:rPr>
      </w:pPr>
      <w:r w:rsidRPr="00530013">
        <w:rPr>
          <w:rFonts w:ascii="Arial" w:hAnsi="Arial" w:cs="Arial"/>
          <w:b/>
        </w:rPr>
        <w:t xml:space="preserve">Wzór umowy - </w:t>
      </w:r>
      <w:r w:rsidR="003B16DB" w:rsidRPr="00530013">
        <w:rPr>
          <w:rFonts w:ascii="Arial" w:hAnsi="Arial" w:cs="Arial"/>
          <w:i/>
        </w:rPr>
        <w:t xml:space="preserve">Załącznik nr </w:t>
      </w:r>
      <w:r w:rsidR="00FB669A" w:rsidRPr="00530013">
        <w:rPr>
          <w:rFonts w:ascii="Arial" w:hAnsi="Arial" w:cs="Arial"/>
          <w:i/>
        </w:rPr>
        <w:t>2</w:t>
      </w:r>
      <w:r w:rsidRPr="00530013">
        <w:rPr>
          <w:rFonts w:ascii="Arial" w:hAnsi="Arial" w:cs="Arial"/>
          <w:i/>
        </w:rPr>
        <w:t xml:space="preserve"> do zapytania ofertowego</w:t>
      </w:r>
    </w:p>
    <w:p w:rsidR="00412639" w:rsidRPr="00530013" w:rsidRDefault="00E543B4" w:rsidP="00796FB1">
      <w:pPr>
        <w:pStyle w:val="Akapitzlist"/>
        <w:numPr>
          <w:ilvl w:val="0"/>
          <w:numId w:val="20"/>
        </w:numPr>
        <w:suppressAutoHyphens w:val="0"/>
        <w:contextualSpacing/>
        <w:jc w:val="both"/>
        <w:rPr>
          <w:rFonts w:ascii="Arial" w:hAnsi="Arial" w:cs="Arial"/>
        </w:rPr>
      </w:pPr>
      <w:r w:rsidRPr="00530013">
        <w:rPr>
          <w:rFonts w:ascii="Arial" w:hAnsi="Arial" w:cs="Arial"/>
          <w:b/>
        </w:rPr>
        <w:t xml:space="preserve">Wzór oferty </w:t>
      </w:r>
      <w:r w:rsidR="00B813CC" w:rsidRPr="00530013">
        <w:rPr>
          <w:rFonts w:ascii="Arial" w:hAnsi="Arial" w:cs="Arial"/>
          <w:b/>
        </w:rPr>
        <w:t xml:space="preserve"> </w:t>
      </w:r>
      <w:r w:rsidRPr="00530013">
        <w:rPr>
          <w:rFonts w:ascii="Arial" w:hAnsi="Arial" w:cs="Arial"/>
          <w:i/>
        </w:rPr>
        <w:t xml:space="preserve">Załącznik nr </w:t>
      </w:r>
      <w:r w:rsidR="00FB669A" w:rsidRPr="00530013">
        <w:rPr>
          <w:rFonts w:ascii="Arial" w:hAnsi="Arial" w:cs="Arial"/>
          <w:i/>
        </w:rPr>
        <w:t>3</w:t>
      </w:r>
      <w:r w:rsidRPr="00530013">
        <w:rPr>
          <w:rFonts w:ascii="Arial" w:hAnsi="Arial" w:cs="Arial"/>
          <w:i/>
        </w:rPr>
        <w:t xml:space="preserve"> do zapytania ofertowego</w:t>
      </w:r>
      <w:r w:rsidR="0005452C" w:rsidRPr="00530013">
        <w:rPr>
          <w:rFonts w:ascii="Arial" w:hAnsi="Arial" w:cs="Arial"/>
          <w:i/>
        </w:rPr>
        <w:t xml:space="preserve"> wraz ze </w:t>
      </w:r>
      <w:r w:rsidR="00412639" w:rsidRPr="00530013">
        <w:rPr>
          <w:rFonts w:ascii="Arial" w:hAnsi="Arial" w:cs="Arial"/>
          <w:b/>
        </w:rPr>
        <w:t>Wz</w:t>
      </w:r>
      <w:r w:rsidR="0005452C" w:rsidRPr="00530013">
        <w:rPr>
          <w:rFonts w:ascii="Arial" w:hAnsi="Arial" w:cs="Arial"/>
          <w:b/>
        </w:rPr>
        <w:t>o</w:t>
      </w:r>
      <w:r w:rsidR="00412639" w:rsidRPr="00530013">
        <w:rPr>
          <w:rFonts w:ascii="Arial" w:hAnsi="Arial" w:cs="Arial"/>
          <w:b/>
        </w:rPr>
        <w:t>r</w:t>
      </w:r>
      <w:r w:rsidR="0005452C" w:rsidRPr="00530013">
        <w:rPr>
          <w:rFonts w:ascii="Arial" w:hAnsi="Arial" w:cs="Arial"/>
          <w:b/>
        </w:rPr>
        <w:t>em</w:t>
      </w:r>
      <w:r w:rsidR="00412639" w:rsidRPr="00530013">
        <w:rPr>
          <w:rFonts w:ascii="Arial" w:hAnsi="Arial" w:cs="Arial"/>
          <w:b/>
        </w:rPr>
        <w:t xml:space="preserve"> formularza cenowego </w:t>
      </w:r>
      <w:r w:rsidR="00412639" w:rsidRPr="00530013">
        <w:rPr>
          <w:rFonts w:ascii="Arial" w:hAnsi="Arial" w:cs="Arial"/>
          <w:i/>
        </w:rPr>
        <w:t>Załącznik nr 1 do oferty</w:t>
      </w:r>
    </w:p>
    <w:p w:rsidR="00E543B4" w:rsidRPr="00530013" w:rsidRDefault="00E543B4" w:rsidP="00796FB1">
      <w:pPr>
        <w:pStyle w:val="Akapitzlist"/>
        <w:numPr>
          <w:ilvl w:val="0"/>
          <w:numId w:val="20"/>
        </w:numPr>
        <w:suppressAutoHyphens w:val="0"/>
        <w:contextualSpacing/>
        <w:jc w:val="both"/>
        <w:rPr>
          <w:rFonts w:ascii="Arial" w:hAnsi="Arial" w:cs="Arial"/>
          <w:b/>
        </w:rPr>
      </w:pPr>
      <w:r w:rsidRPr="00530013">
        <w:rPr>
          <w:rFonts w:ascii="Arial" w:eastAsia="Calibri" w:hAnsi="Arial" w:cs="Arial"/>
          <w:b/>
        </w:rPr>
        <w:t xml:space="preserve">Wzór oświadczenia Wykonawcy dot. przesłanki wykluczenia z art. 7 ust. 9 ustawy </w:t>
      </w:r>
      <w:r w:rsidR="0005452C" w:rsidRPr="00530013">
        <w:rPr>
          <w:rFonts w:ascii="Arial" w:eastAsia="Calibri" w:hAnsi="Arial" w:cs="Arial"/>
          <w:b/>
        </w:rPr>
        <w:br/>
      </w:r>
      <w:r w:rsidRPr="00530013">
        <w:rPr>
          <w:rFonts w:ascii="Arial" w:eastAsia="Calibri" w:hAnsi="Arial" w:cs="Arial"/>
          <w:b/>
        </w:rPr>
        <w:t xml:space="preserve">o szczególnych rozwiązaniach w zakresie przeciwdziałania wspieraniu agresji na Ukrainie </w:t>
      </w:r>
      <w:r w:rsidR="003B16DB" w:rsidRPr="00530013">
        <w:rPr>
          <w:rFonts w:ascii="Arial" w:hAnsi="Arial" w:cs="Arial"/>
          <w:i/>
        </w:rPr>
        <w:t xml:space="preserve">- Załącznik nr </w:t>
      </w:r>
      <w:r w:rsidR="00FB669A" w:rsidRPr="00530013">
        <w:rPr>
          <w:rFonts w:ascii="Arial" w:hAnsi="Arial" w:cs="Arial"/>
          <w:i/>
        </w:rPr>
        <w:t>4</w:t>
      </w:r>
      <w:r w:rsidRPr="00530013">
        <w:rPr>
          <w:rFonts w:ascii="Arial" w:hAnsi="Arial" w:cs="Arial"/>
          <w:i/>
        </w:rPr>
        <w:t xml:space="preserve"> do zapytania ofertowego</w:t>
      </w:r>
    </w:p>
    <w:p w:rsidR="00530013" w:rsidRPr="00530013" w:rsidRDefault="00530013" w:rsidP="00530013">
      <w:pPr>
        <w:pStyle w:val="Akapitzlist"/>
        <w:suppressAutoHyphens w:val="0"/>
        <w:ind w:left="360"/>
        <w:contextualSpacing/>
        <w:jc w:val="both"/>
        <w:rPr>
          <w:rFonts w:ascii="Arial" w:hAnsi="Arial" w:cs="Arial"/>
          <w:b/>
        </w:rPr>
      </w:pPr>
    </w:p>
    <w:p w:rsidR="00FB669A" w:rsidRPr="004C21F3" w:rsidRDefault="00FB669A" w:rsidP="00E543B4">
      <w:pPr>
        <w:spacing w:after="0"/>
        <w:jc w:val="both"/>
        <w:rPr>
          <w:rFonts w:ascii="Arial" w:eastAsia="Calibri" w:hAnsi="Arial" w:cs="Arial"/>
          <w:i/>
          <w:color w:val="FF0000"/>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AA4644">
        <w:rPr>
          <w:rFonts w:ascii="Arial" w:eastAsia="Calibri" w:hAnsi="Arial" w:cs="Arial"/>
          <w:i/>
          <w:sz w:val="20"/>
          <w:szCs w:val="20"/>
          <w:lang w:eastAsia="pl-PL"/>
        </w:rPr>
        <w:t>205</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AA4644">
        <w:rPr>
          <w:rFonts w:ascii="Arial" w:eastAsia="Calibri" w:hAnsi="Arial" w:cs="Arial"/>
          <w:i/>
          <w:sz w:val="20"/>
          <w:szCs w:val="20"/>
          <w:lang w:eastAsia="pl-PL"/>
        </w:rPr>
        <w:t>15</w:t>
      </w:r>
      <w:r w:rsidR="004C21F3">
        <w:rPr>
          <w:rFonts w:ascii="Arial" w:eastAsia="Calibri" w:hAnsi="Arial" w:cs="Arial"/>
          <w:i/>
          <w:sz w:val="20"/>
          <w:szCs w:val="20"/>
          <w:lang w:eastAsia="pl-PL"/>
        </w:rPr>
        <w:t>.10</w:t>
      </w:r>
      <w:r w:rsidRPr="00363D3E">
        <w:rPr>
          <w:rFonts w:ascii="Arial" w:eastAsia="Calibri" w:hAnsi="Arial" w:cs="Arial"/>
          <w:i/>
          <w:sz w:val="20"/>
          <w:szCs w:val="20"/>
          <w:lang w:eastAsia="pl-PL"/>
        </w:rPr>
        <w:t xml:space="preserve">.2024 r. a zatwierdził w dniu </w:t>
      </w:r>
      <w:r w:rsidR="00944C66">
        <w:rPr>
          <w:rFonts w:ascii="Arial" w:eastAsia="Calibri" w:hAnsi="Arial" w:cs="Arial"/>
          <w:i/>
          <w:sz w:val="20"/>
          <w:szCs w:val="20"/>
          <w:lang w:eastAsia="pl-PL"/>
        </w:rPr>
        <w:t>15</w:t>
      </w:r>
      <w:bookmarkStart w:id="10" w:name="_GoBack"/>
      <w:bookmarkEnd w:id="10"/>
      <w:r w:rsidR="0005452C">
        <w:rPr>
          <w:rFonts w:ascii="Arial" w:eastAsia="Calibri" w:hAnsi="Arial" w:cs="Arial"/>
          <w:i/>
          <w:sz w:val="20"/>
          <w:szCs w:val="20"/>
          <w:lang w:eastAsia="pl-PL"/>
        </w:rPr>
        <w:t>.10</w:t>
      </w:r>
      <w:r w:rsidRPr="00363D3E">
        <w:rPr>
          <w:rFonts w:ascii="Arial" w:eastAsia="Calibri" w:hAnsi="Arial" w:cs="Arial"/>
          <w:i/>
          <w:sz w:val="20"/>
          <w:szCs w:val="20"/>
          <w:lang w:eastAsia="pl-PL"/>
        </w:rPr>
        <w:t>.2024 r.</w:t>
      </w: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p>
    <w:p w:rsidR="00FB669A" w:rsidRDefault="00FB669A" w:rsidP="00B94453">
      <w:pPr>
        <w:spacing w:after="0"/>
        <w:jc w:val="both"/>
        <w:rPr>
          <w:rFonts w:ascii="Arial" w:eastAsia="Times New Roman" w:hAnsi="Arial" w:cs="Arial"/>
          <w:b/>
          <w:sz w:val="20"/>
          <w:szCs w:val="20"/>
          <w:lang w:eastAsia="pl-PL"/>
        </w:rPr>
      </w:pPr>
    </w:p>
    <w:p w:rsidR="00E543B4" w:rsidRPr="00363D3E" w:rsidRDefault="00EE4355" w:rsidP="00FB669A">
      <w:pPr>
        <w:spacing w:after="0"/>
        <w:ind w:left="4956" w:firstLine="708"/>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E543B4" w:rsidRPr="00363D3E">
        <w:rPr>
          <w:rFonts w:ascii="Arial" w:eastAsia="Times New Roman" w:hAnsi="Arial" w:cs="Arial"/>
          <w:b/>
          <w:sz w:val="20"/>
          <w:szCs w:val="20"/>
          <w:lang w:eastAsia="pl-PL"/>
        </w:rPr>
        <w:t xml:space="preserve">KOMENDANT  </w:t>
      </w:r>
    </w:p>
    <w:p w:rsidR="00B22D6C" w:rsidRPr="00363D3E" w:rsidRDefault="00B94453" w:rsidP="00EE4355">
      <w:pPr>
        <w:ind w:left="4956"/>
        <w:rPr>
          <w:rFonts w:ascii="Arial" w:eastAsia="Calibri" w:hAnsi="Arial" w:cs="Arial"/>
          <w:i/>
          <w:sz w:val="20"/>
          <w:szCs w:val="20"/>
          <w:lang w:eastAsia="pl-PL"/>
        </w:rPr>
      </w:pPr>
      <w:r w:rsidRPr="00363D3E">
        <w:rPr>
          <w:rFonts w:ascii="Arial" w:eastAsia="Times New Roman" w:hAnsi="Arial" w:cs="Arial"/>
          <w:sz w:val="20"/>
          <w:szCs w:val="20"/>
          <w:lang w:eastAsia="pl-PL"/>
        </w:rPr>
        <w:t xml:space="preserve">  </w:t>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00E543B4" w:rsidRPr="00363D3E">
        <w:rPr>
          <w:rFonts w:ascii="Arial" w:eastAsia="Times New Roman" w:hAnsi="Arial" w:cs="Arial"/>
          <w:sz w:val="20"/>
          <w:szCs w:val="20"/>
          <w:lang w:eastAsia="pl-PL"/>
        </w:rPr>
        <w:tab/>
      </w:r>
      <w:r w:rsidRPr="00363D3E">
        <w:rPr>
          <w:rFonts w:ascii="Arial" w:hAnsi="Arial" w:cs="Arial"/>
          <w:b/>
          <w:sz w:val="20"/>
          <w:szCs w:val="20"/>
        </w:rPr>
        <w:t xml:space="preserve">                                                                                       </w:t>
      </w:r>
      <w:r w:rsidR="00EE4355">
        <w:rPr>
          <w:rFonts w:ascii="Arial" w:hAnsi="Arial" w:cs="Arial"/>
          <w:b/>
          <w:sz w:val="20"/>
          <w:szCs w:val="20"/>
        </w:rPr>
        <w:t xml:space="preserve">                       </w:t>
      </w:r>
      <w:r w:rsidR="00EE4355">
        <w:rPr>
          <w:rFonts w:ascii="Arial" w:hAnsi="Arial" w:cs="Arial"/>
          <w:b/>
          <w:sz w:val="20"/>
          <w:szCs w:val="20"/>
        </w:rPr>
        <w:br/>
        <w:t xml:space="preserve">     </w:t>
      </w:r>
      <w:r w:rsidR="00D67D1A">
        <w:rPr>
          <w:rFonts w:ascii="Arial" w:hAnsi="Arial" w:cs="Arial"/>
          <w:b/>
          <w:sz w:val="20"/>
          <w:szCs w:val="20"/>
        </w:rPr>
        <w:t xml:space="preserve"> </w:t>
      </w:r>
      <w:r w:rsidR="00FB669A">
        <w:rPr>
          <w:rFonts w:ascii="Arial" w:hAnsi="Arial" w:cs="Arial"/>
          <w:b/>
          <w:sz w:val="20"/>
          <w:szCs w:val="20"/>
        </w:rPr>
        <w:t xml:space="preserve">     </w:t>
      </w:r>
      <w:r w:rsidR="00D67D1A">
        <w:rPr>
          <w:rFonts w:ascii="Arial" w:hAnsi="Arial" w:cs="Arial"/>
          <w:b/>
          <w:sz w:val="20"/>
          <w:szCs w:val="20"/>
        </w:rPr>
        <w:t xml:space="preserve"> </w:t>
      </w:r>
      <w:r w:rsidRPr="00363D3E">
        <w:rPr>
          <w:rFonts w:ascii="Arial" w:hAnsi="Arial" w:cs="Arial"/>
          <w:b/>
          <w:sz w:val="20"/>
          <w:szCs w:val="20"/>
        </w:rPr>
        <w:t xml:space="preserve">płk </w:t>
      </w:r>
      <w:r w:rsidR="00EE4355">
        <w:rPr>
          <w:rFonts w:ascii="Arial" w:hAnsi="Arial" w:cs="Arial"/>
          <w:b/>
          <w:sz w:val="20"/>
          <w:szCs w:val="20"/>
        </w:rPr>
        <w:t>Andrzej ZIARA</w:t>
      </w: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7D5" w:rsidRDefault="00EC57D5">
      <w:pPr>
        <w:spacing w:after="0" w:line="240" w:lineRule="auto"/>
      </w:pPr>
      <w:r>
        <w:separator/>
      </w:r>
    </w:p>
  </w:endnote>
  <w:endnote w:type="continuationSeparator" w:id="0">
    <w:p w:rsidR="00EC57D5" w:rsidRDefault="00EC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412639">
          <w:rPr>
            <w:noProof/>
          </w:rPr>
          <w:t>6</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7D5" w:rsidRDefault="00EC57D5">
      <w:pPr>
        <w:spacing w:after="0" w:line="240" w:lineRule="auto"/>
      </w:pPr>
      <w:r>
        <w:separator/>
      </w:r>
    </w:p>
  </w:footnote>
  <w:footnote w:type="continuationSeparator" w:id="0">
    <w:p w:rsidR="00EC57D5" w:rsidRDefault="00EC5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16D5120"/>
    <w:multiLevelType w:val="hybridMultilevel"/>
    <w:tmpl w:val="22100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59434B"/>
    <w:multiLevelType w:val="hybridMultilevel"/>
    <w:tmpl w:val="DA929B36"/>
    <w:lvl w:ilvl="0" w:tplc="421ED9E6">
      <w:start w:val="1"/>
      <w:numFmt w:val="decimal"/>
      <w:lvlText w:val="%1)"/>
      <w:lvlJc w:val="left"/>
      <w:pPr>
        <w:ind w:left="1503" w:hanging="360"/>
      </w:p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23" w15:restartNumberingAfterBreak="0">
    <w:nsid w:val="0A645D45"/>
    <w:multiLevelType w:val="hybridMultilevel"/>
    <w:tmpl w:val="C2A48FEE"/>
    <w:lvl w:ilvl="0" w:tplc="CA64020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A4A69"/>
    <w:multiLevelType w:val="hybridMultilevel"/>
    <w:tmpl w:val="3EACCA0C"/>
    <w:lvl w:ilvl="0" w:tplc="AB508970">
      <w:start w:val="1"/>
      <w:numFmt w:val="decimal"/>
      <w:lvlText w:val="%1."/>
      <w:lvlJc w:val="left"/>
      <w:pPr>
        <w:ind w:left="1143" w:hanging="360"/>
      </w:pPr>
      <w:rPr>
        <w:b w:val="0"/>
      </w:rPr>
    </w:lvl>
    <w:lvl w:ilvl="1" w:tplc="04150019">
      <w:start w:val="1"/>
      <w:numFmt w:val="lowerLetter"/>
      <w:lvlText w:val="%2."/>
      <w:lvlJc w:val="left"/>
      <w:pPr>
        <w:ind w:left="1863" w:hanging="360"/>
      </w:pPr>
    </w:lvl>
    <w:lvl w:ilvl="2" w:tplc="0415001B">
      <w:start w:val="1"/>
      <w:numFmt w:val="lowerRoman"/>
      <w:lvlText w:val="%3."/>
      <w:lvlJc w:val="right"/>
      <w:pPr>
        <w:ind w:left="2583" w:hanging="180"/>
      </w:pPr>
    </w:lvl>
    <w:lvl w:ilvl="3" w:tplc="0415000F">
      <w:start w:val="1"/>
      <w:numFmt w:val="decimal"/>
      <w:lvlText w:val="%4."/>
      <w:lvlJc w:val="left"/>
      <w:pPr>
        <w:ind w:left="3303" w:hanging="360"/>
      </w:pPr>
    </w:lvl>
    <w:lvl w:ilvl="4" w:tplc="04150019">
      <w:start w:val="1"/>
      <w:numFmt w:val="lowerLetter"/>
      <w:lvlText w:val="%5."/>
      <w:lvlJc w:val="left"/>
      <w:pPr>
        <w:ind w:left="4023" w:hanging="360"/>
      </w:pPr>
    </w:lvl>
    <w:lvl w:ilvl="5" w:tplc="0415001B">
      <w:start w:val="1"/>
      <w:numFmt w:val="lowerRoman"/>
      <w:lvlText w:val="%6."/>
      <w:lvlJc w:val="right"/>
      <w:pPr>
        <w:ind w:left="4743" w:hanging="180"/>
      </w:pPr>
    </w:lvl>
    <w:lvl w:ilvl="6" w:tplc="0415000F">
      <w:start w:val="1"/>
      <w:numFmt w:val="decimal"/>
      <w:lvlText w:val="%7."/>
      <w:lvlJc w:val="left"/>
      <w:pPr>
        <w:ind w:left="5463" w:hanging="360"/>
      </w:pPr>
    </w:lvl>
    <w:lvl w:ilvl="7" w:tplc="04150019">
      <w:start w:val="1"/>
      <w:numFmt w:val="lowerLetter"/>
      <w:lvlText w:val="%8."/>
      <w:lvlJc w:val="left"/>
      <w:pPr>
        <w:ind w:left="6183" w:hanging="360"/>
      </w:pPr>
    </w:lvl>
    <w:lvl w:ilvl="8" w:tplc="0415001B">
      <w:start w:val="1"/>
      <w:numFmt w:val="lowerRoman"/>
      <w:lvlText w:val="%9."/>
      <w:lvlJc w:val="right"/>
      <w:pPr>
        <w:ind w:left="6903" w:hanging="180"/>
      </w:pPr>
    </w:lvl>
  </w:abstractNum>
  <w:abstractNum w:abstractNumId="25"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5F04409"/>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61316CF"/>
    <w:multiLevelType w:val="hybridMultilevel"/>
    <w:tmpl w:val="4DFAC8BC"/>
    <w:lvl w:ilvl="0" w:tplc="E788EAE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16D92D90"/>
    <w:multiLevelType w:val="hybridMultilevel"/>
    <w:tmpl w:val="280001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31" w15:restartNumberingAfterBreak="0">
    <w:nsid w:val="1EDB00EF"/>
    <w:multiLevelType w:val="hybridMultilevel"/>
    <w:tmpl w:val="C05E7C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6D55E5"/>
    <w:multiLevelType w:val="hybridMultilevel"/>
    <w:tmpl w:val="A5984764"/>
    <w:lvl w:ilvl="0" w:tplc="3520919E">
      <w:start w:val="1"/>
      <w:numFmt w:val="decimal"/>
      <w:lvlText w:val="%1."/>
      <w:lvlJc w:val="left"/>
      <w:pPr>
        <w:ind w:left="7146" w:hanging="360"/>
      </w:pPr>
      <w:rPr>
        <w:rFonts w:ascii="Arial" w:hAnsi="Arial" w:cs="Arial" w:hint="default"/>
        <w:sz w:val="22"/>
        <w:szCs w:val="22"/>
      </w:rPr>
    </w:lvl>
    <w:lvl w:ilvl="1" w:tplc="04150019">
      <w:start w:val="1"/>
      <w:numFmt w:val="lowerLetter"/>
      <w:lvlText w:val="%2."/>
      <w:lvlJc w:val="left"/>
      <w:pPr>
        <w:ind w:left="7866" w:hanging="360"/>
      </w:pPr>
    </w:lvl>
    <w:lvl w:ilvl="2" w:tplc="0415001B" w:tentative="1">
      <w:start w:val="1"/>
      <w:numFmt w:val="lowerRoman"/>
      <w:lvlText w:val="%3."/>
      <w:lvlJc w:val="right"/>
      <w:pPr>
        <w:ind w:left="8586" w:hanging="180"/>
      </w:pPr>
    </w:lvl>
    <w:lvl w:ilvl="3" w:tplc="0415000F" w:tentative="1">
      <w:start w:val="1"/>
      <w:numFmt w:val="decimal"/>
      <w:lvlText w:val="%4."/>
      <w:lvlJc w:val="left"/>
      <w:pPr>
        <w:ind w:left="9306" w:hanging="360"/>
      </w:pPr>
    </w:lvl>
    <w:lvl w:ilvl="4" w:tplc="04150019" w:tentative="1">
      <w:start w:val="1"/>
      <w:numFmt w:val="lowerLetter"/>
      <w:lvlText w:val="%5."/>
      <w:lvlJc w:val="left"/>
      <w:pPr>
        <w:ind w:left="10026" w:hanging="360"/>
      </w:pPr>
    </w:lvl>
    <w:lvl w:ilvl="5" w:tplc="0415001B" w:tentative="1">
      <w:start w:val="1"/>
      <w:numFmt w:val="lowerRoman"/>
      <w:lvlText w:val="%6."/>
      <w:lvlJc w:val="right"/>
      <w:pPr>
        <w:ind w:left="10746" w:hanging="180"/>
      </w:pPr>
    </w:lvl>
    <w:lvl w:ilvl="6" w:tplc="0415000F" w:tentative="1">
      <w:start w:val="1"/>
      <w:numFmt w:val="decimal"/>
      <w:lvlText w:val="%7."/>
      <w:lvlJc w:val="left"/>
      <w:pPr>
        <w:ind w:left="11466" w:hanging="360"/>
      </w:pPr>
    </w:lvl>
    <w:lvl w:ilvl="7" w:tplc="04150019" w:tentative="1">
      <w:start w:val="1"/>
      <w:numFmt w:val="lowerLetter"/>
      <w:lvlText w:val="%8."/>
      <w:lvlJc w:val="left"/>
      <w:pPr>
        <w:ind w:left="12186" w:hanging="360"/>
      </w:pPr>
    </w:lvl>
    <w:lvl w:ilvl="8" w:tplc="0415001B" w:tentative="1">
      <w:start w:val="1"/>
      <w:numFmt w:val="lowerRoman"/>
      <w:lvlText w:val="%9."/>
      <w:lvlJc w:val="right"/>
      <w:pPr>
        <w:ind w:left="12906"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525049"/>
    <w:multiLevelType w:val="hybridMultilevel"/>
    <w:tmpl w:val="4C04CBB4"/>
    <w:lvl w:ilvl="0" w:tplc="04150011">
      <w:start w:val="1"/>
      <w:numFmt w:val="decimal"/>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8904541"/>
    <w:multiLevelType w:val="multilevel"/>
    <w:tmpl w:val="52F6037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9710392"/>
    <w:multiLevelType w:val="hybridMultilevel"/>
    <w:tmpl w:val="625CED7C"/>
    <w:lvl w:ilvl="0" w:tplc="3520919E">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2FD70C1A"/>
    <w:multiLevelType w:val="hybridMultilevel"/>
    <w:tmpl w:val="E6FE482C"/>
    <w:lvl w:ilvl="0" w:tplc="5BA8C82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38611480"/>
    <w:multiLevelType w:val="hybridMultilevel"/>
    <w:tmpl w:val="9B00C5AE"/>
    <w:lvl w:ilvl="0" w:tplc="A814BB4C">
      <w:start w:val="1"/>
      <w:numFmt w:val="lowerLetter"/>
      <w:lvlText w:val="%1)"/>
      <w:lvlJc w:val="left"/>
      <w:pPr>
        <w:ind w:left="720" w:hanging="360"/>
      </w:pPr>
      <w:rPr>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361E0C"/>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3ED11977"/>
    <w:multiLevelType w:val="multilevel"/>
    <w:tmpl w:val="A04E557C"/>
    <w:lvl w:ilvl="0">
      <w:start w:val="1"/>
      <w:numFmt w:val="decimal"/>
      <w:lvlText w:val="%1."/>
      <w:lvlJc w:val="left"/>
      <w:pPr>
        <w:tabs>
          <w:tab w:val="num" w:pos="0"/>
        </w:tabs>
        <w:ind w:left="720" w:hanging="360"/>
      </w:pPr>
      <w:rPr>
        <w:b/>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8"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BF0411"/>
    <w:multiLevelType w:val="multilevel"/>
    <w:tmpl w:val="BB309888"/>
    <w:lvl w:ilvl="0">
      <w:start w:val="1"/>
      <w:numFmt w:val="decimal"/>
      <w:lvlText w:val="%1)"/>
      <w:lvlJc w:val="left"/>
      <w:pPr>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31247"/>
    <w:multiLevelType w:val="hybridMultilevel"/>
    <w:tmpl w:val="591630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E2E6631"/>
    <w:multiLevelType w:val="hybridMultilevel"/>
    <w:tmpl w:val="6EBCB5DC"/>
    <w:lvl w:ilvl="0" w:tplc="D7C2BF7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B976FB"/>
    <w:multiLevelType w:val="hybridMultilevel"/>
    <w:tmpl w:val="1146264A"/>
    <w:lvl w:ilvl="0" w:tplc="3520919E">
      <w:start w:val="1"/>
      <w:numFmt w:val="decimal"/>
      <w:lvlText w:val="%1."/>
      <w:lvlJc w:val="left"/>
      <w:pPr>
        <w:ind w:left="360" w:hanging="360"/>
      </w:pPr>
      <w:rPr>
        <w:rFonts w:ascii="Arial" w:hAnsi="Arial" w:cs="Arial" w:hint="default"/>
        <w:b w:val="0"/>
        <w:i w:val="0"/>
        <w:sz w:val="22"/>
        <w:szCs w:val="22"/>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42D6571"/>
    <w:multiLevelType w:val="hybridMultilevel"/>
    <w:tmpl w:val="DFDEC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8C04CE"/>
    <w:multiLevelType w:val="hybridMultilevel"/>
    <w:tmpl w:val="013A4DA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9" w15:restartNumberingAfterBreak="0">
    <w:nsid w:val="6627275E"/>
    <w:multiLevelType w:val="hybridMultilevel"/>
    <w:tmpl w:val="BFA6FB0C"/>
    <w:lvl w:ilvl="0" w:tplc="A85AF8D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6D7E43C4"/>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E9219A1"/>
    <w:multiLevelType w:val="hybridMultilevel"/>
    <w:tmpl w:val="B7F48A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0"/>
  </w:num>
  <w:num w:numId="2">
    <w:abstractNumId w:val="45"/>
  </w:num>
  <w:num w:numId="3">
    <w:abstractNumId w:val="38"/>
  </w:num>
  <w:num w:numId="4">
    <w:abstractNumId w:val="39"/>
  </w:num>
  <w:num w:numId="5">
    <w:abstractNumId w:val="30"/>
  </w:num>
  <w:num w:numId="6">
    <w:abstractNumId w:val="64"/>
  </w:num>
  <w:num w:numId="7">
    <w:abstractNumId w:val="41"/>
  </w:num>
  <w:num w:numId="8">
    <w:abstractNumId w:val="29"/>
  </w:num>
  <w:num w:numId="9">
    <w:abstractNumId w:val="42"/>
  </w:num>
  <w:num w:numId="10">
    <w:abstractNumId w:val="25"/>
  </w:num>
  <w:num w:numId="11">
    <w:abstractNumId w:val="63"/>
  </w:num>
  <w:num w:numId="12">
    <w:abstractNumId w:val="47"/>
  </w:num>
  <w:num w:numId="13">
    <w:abstractNumId w:val="56"/>
  </w:num>
  <w:num w:numId="14">
    <w:abstractNumId w:val="28"/>
  </w:num>
  <w:num w:numId="15">
    <w:abstractNumId w:val="48"/>
  </w:num>
  <w:num w:numId="16">
    <w:abstractNumId w:val="49"/>
  </w:num>
  <w:num w:numId="17">
    <w:abstractNumId w:val="34"/>
  </w:num>
  <w:num w:numId="18">
    <w:abstractNumId w:val="52"/>
  </w:num>
  <w:num w:numId="19">
    <w:abstractNumId w:val="35"/>
  </w:num>
  <w:num w:numId="20">
    <w:abstractNumId w:val="36"/>
  </w:num>
  <w:num w:numId="21">
    <w:abstractNumId w:val="33"/>
  </w:num>
  <w:num w:numId="22">
    <w:abstractNumId w:val="50"/>
  </w:num>
  <w:num w:numId="23">
    <w:abstractNumId w:val="65"/>
  </w:num>
  <w:num w:numId="24">
    <w:abstractNumId w:val="21"/>
  </w:num>
  <w:num w:numId="25">
    <w:abstractNumId w:val="5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3">
    <w:abstractNumId w:val="31"/>
  </w:num>
  <w:num w:numId="34">
    <w:abstractNumId w:val="37"/>
  </w:num>
  <w:num w:numId="35">
    <w:abstractNumId w:val="46"/>
  </w:num>
  <w:num w:numId="36">
    <w:abstractNumId w:val="32"/>
  </w:num>
  <w:num w:numId="37">
    <w:abstractNumId w:val="55"/>
  </w:num>
  <w:num w:numId="38">
    <w:abstractNumId w:val="27"/>
  </w:num>
  <w:num w:numId="39">
    <w:abstractNumId w:val="53"/>
  </w:num>
  <w:num w:numId="40">
    <w:abstractNumId w:val="57"/>
  </w:num>
  <w:num w:numId="41">
    <w:abstractNumId w:val="23"/>
  </w:num>
  <w:num w:numId="42">
    <w:abstractNumId w:val="40"/>
  </w:num>
  <w:num w:numId="43">
    <w:abstractNumId w:val="54"/>
  </w:num>
  <w:num w:numId="44">
    <w:abstractNumId w:val="62"/>
  </w:num>
  <w:num w:numId="45">
    <w:abstractNumId w:val="43"/>
  </w:num>
  <w:num w:numId="46">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01C9"/>
    <w:rsid w:val="00022A32"/>
    <w:rsid w:val="000240F2"/>
    <w:rsid w:val="00025516"/>
    <w:rsid w:val="00040395"/>
    <w:rsid w:val="000405F9"/>
    <w:rsid w:val="00045718"/>
    <w:rsid w:val="000461E0"/>
    <w:rsid w:val="00050CDD"/>
    <w:rsid w:val="00051D68"/>
    <w:rsid w:val="000539F9"/>
    <w:rsid w:val="0005452C"/>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5998"/>
    <w:rsid w:val="000870AC"/>
    <w:rsid w:val="000918E6"/>
    <w:rsid w:val="000939F9"/>
    <w:rsid w:val="00093B4E"/>
    <w:rsid w:val="00096376"/>
    <w:rsid w:val="00096BF1"/>
    <w:rsid w:val="00096DB8"/>
    <w:rsid w:val="000A0523"/>
    <w:rsid w:val="000A268D"/>
    <w:rsid w:val="000A43CC"/>
    <w:rsid w:val="000A5CDD"/>
    <w:rsid w:val="000A618C"/>
    <w:rsid w:val="000A7C27"/>
    <w:rsid w:val="000B007A"/>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5F3D"/>
    <w:rsid w:val="001B68D6"/>
    <w:rsid w:val="001C233F"/>
    <w:rsid w:val="001C4A48"/>
    <w:rsid w:val="001C5604"/>
    <w:rsid w:val="001C596E"/>
    <w:rsid w:val="001D303A"/>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48EC"/>
    <w:rsid w:val="002C7799"/>
    <w:rsid w:val="002D3532"/>
    <w:rsid w:val="002D4D57"/>
    <w:rsid w:val="002D5696"/>
    <w:rsid w:val="002D68B9"/>
    <w:rsid w:val="002D6CC5"/>
    <w:rsid w:val="002E3ACF"/>
    <w:rsid w:val="002E6B3B"/>
    <w:rsid w:val="002E71DE"/>
    <w:rsid w:val="002E7249"/>
    <w:rsid w:val="002F01E2"/>
    <w:rsid w:val="002F0504"/>
    <w:rsid w:val="002F1175"/>
    <w:rsid w:val="002F1469"/>
    <w:rsid w:val="002F1913"/>
    <w:rsid w:val="002F1F25"/>
    <w:rsid w:val="00304F8E"/>
    <w:rsid w:val="00305AA9"/>
    <w:rsid w:val="00305F4A"/>
    <w:rsid w:val="00306163"/>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3E8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61E"/>
    <w:rsid w:val="003C3D05"/>
    <w:rsid w:val="003C4C6F"/>
    <w:rsid w:val="003C6474"/>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5ED1"/>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20E"/>
    <w:rsid w:val="004B1504"/>
    <w:rsid w:val="004B34FB"/>
    <w:rsid w:val="004B3562"/>
    <w:rsid w:val="004B4C86"/>
    <w:rsid w:val="004B6B4B"/>
    <w:rsid w:val="004C04A2"/>
    <w:rsid w:val="004C21F3"/>
    <w:rsid w:val="004C39B8"/>
    <w:rsid w:val="004C7A3D"/>
    <w:rsid w:val="004D34F2"/>
    <w:rsid w:val="004D3A28"/>
    <w:rsid w:val="004D3BFB"/>
    <w:rsid w:val="004D7639"/>
    <w:rsid w:val="004D7AD0"/>
    <w:rsid w:val="004E1D72"/>
    <w:rsid w:val="004E309D"/>
    <w:rsid w:val="004E327E"/>
    <w:rsid w:val="004E3E33"/>
    <w:rsid w:val="004E4D99"/>
    <w:rsid w:val="004E5556"/>
    <w:rsid w:val="004F09B7"/>
    <w:rsid w:val="004F21C5"/>
    <w:rsid w:val="004F382B"/>
    <w:rsid w:val="004F587F"/>
    <w:rsid w:val="004F7B8A"/>
    <w:rsid w:val="00504945"/>
    <w:rsid w:val="005061A3"/>
    <w:rsid w:val="00507AF8"/>
    <w:rsid w:val="005135CA"/>
    <w:rsid w:val="005147B1"/>
    <w:rsid w:val="00515C74"/>
    <w:rsid w:val="0051778C"/>
    <w:rsid w:val="005208DA"/>
    <w:rsid w:val="00521748"/>
    <w:rsid w:val="005241E5"/>
    <w:rsid w:val="00524C01"/>
    <w:rsid w:val="005267A9"/>
    <w:rsid w:val="00530013"/>
    <w:rsid w:val="005339D5"/>
    <w:rsid w:val="00535763"/>
    <w:rsid w:val="005357AA"/>
    <w:rsid w:val="005376E7"/>
    <w:rsid w:val="00537BF4"/>
    <w:rsid w:val="005405B5"/>
    <w:rsid w:val="00541DDF"/>
    <w:rsid w:val="005446E1"/>
    <w:rsid w:val="00550497"/>
    <w:rsid w:val="005535A2"/>
    <w:rsid w:val="00553ED8"/>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0F62"/>
    <w:rsid w:val="005B1DA8"/>
    <w:rsid w:val="005B409E"/>
    <w:rsid w:val="005C084F"/>
    <w:rsid w:val="005C0894"/>
    <w:rsid w:val="005C0F50"/>
    <w:rsid w:val="005C138A"/>
    <w:rsid w:val="005C2E86"/>
    <w:rsid w:val="005C3E94"/>
    <w:rsid w:val="005C5F12"/>
    <w:rsid w:val="005C692D"/>
    <w:rsid w:val="005C78FC"/>
    <w:rsid w:val="005D2D80"/>
    <w:rsid w:val="005D3917"/>
    <w:rsid w:val="005D7CCA"/>
    <w:rsid w:val="005E06B4"/>
    <w:rsid w:val="005E1668"/>
    <w:rsid w:val="005F2B90"/>
    <w:rsid w:val="005F4582"/>
    <w:rsid w:val="005F6103"/>
    <w:rsid w:val="00600D16"/>
    <w:rsid w:val="00601709"/>
    <w:rsid w:val="00601715"/>
    <w:rsid w:val="006034F2"/>
    <w:rsid w:val="00604BC3"/>
    <w:rsid w:val="006065D1"/>
    <w:rsid w:val="00610C54"/>
    <w:rsid w:val="00612BD2"/>
    <w:rsid w:val="00614761"/>
    <w:rsid w:val="00615218"/>
    <w:rsid w:val="006207EC"/>
    <w:rsid w:val="006243AF"/>
    <w:rsid w:val="00630064"/>
    <w:rsid w:val="0063634A"/>
    <w:rsid w:val="0064057B"/>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A2628"/>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36D"/>
    <w:rsid w:val="00747A6E"/>
    <w:rsid w:val="00747C02"/>
    <w:rsid w:val="00747D5D"/>
    <w:rsid w:val="007504D5"/>
    <w:rsid w:val="00755DAF"/>
    <w:rsid w:val="00756679"/>
    <w:rsid w:val="00756D37"/>
    <w:rsid w:val="007572B4"/>
    <w:rsid w:val="00761884"/>
    <w:rsid w:val="00767354"/>
    <w:rsid w:val="00767E96"/>
    <w:rsid w:val="0077282A"/>
    <w:rsid w:val="00772A0C"/>
    <w:rsid w:val="007742FB"/>
    <w:rsid w:val="00777984"/>
    <w:rsid w:val="00780C6E"/>
    <w:rsid w:val="00780DE7"/>
    <w:rsid w:val="0078142B"/>
    <w:rsid w:val="00784611"/>
    <w:rsid w:val="00785011"/>
    <w:rsid w:val="00785AF3"/>
    <w:rsid w:val="00787F7D"/>
    <w:rsid w:val="007918CB"/>
    <w:rsid w:val="00791F67"/>
    <w:rsid w:val="00794378"/>
    <w:rsid w:val="00794662"/>
    <w:rsid w:val="00796FB1"/>
    <w:rsid w:val="007977DD"/>
    <w:rsid w:val="007A08E7"/>
    <w:rsid w:val="007A3542"/>
    <w:rsid w:val="007A3B9F"/>
    <w:rsid w:val="007B1407"/>
    <w:rsid w:val="007B1E7A"/>
    <w:rsid w:val="007B4DDF"/>
    <w:rsid w:val="007B5CF0"/>
    <w:rsid w:val="007B7CC0"/>
    <w:rsid w:val="007B7ED9"/>
    <w:rsid w:val="007C47BE"/>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B4"/>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174E"/>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C0E"/>
    <w:rsid w:val="00871D20"/>
    <w:rsid w:val="00871DFA"/>
    <w:rsid w:val="008771B3"/>
    <w:rsid w:val="008779E1"/>
    <w:rsid w:val="008824AC"/>
    <w:rsid w:val="00882A56"/>
    <w:rsid w:val="00885DA8"/>
    <w:rsid w:val="00887726"/>
    <w:rsid w:val="00894B2F"/>
    <w:rsid w:val="008A2DDC"/>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50E"/>
    <w:rsid w:val="008D3E80"/>
    <w:rsid w:val="008D4B36"/>
    <w:rsid w:val="008E0211"/>
    <w:rsid w:val="008E072D"/>
    <w:rsid w:val="008E18F5"/>
    <w:rsid w:val="008E28F9"/>
    <w:rsid w:val="008E2A65"/>
    <w:rsid w:val="008F02F2"/>
    <w:rsid w:val="008F043E"/>
    <w:rsid w:val="008F0BAF"/>
    <w:rsid w:val="008F0D15"/>
    <w:rsid w:val="008F35D2"/>
    <w:rsid w:val="008F4362"/>
    <w:rsid w:val="008F4B7C"/>
    <w:rsid w:val="008F6887"/>
    <w:rsid w:val="008F729E"/>
    <w:rsid w:val="008F7E20"/>
    <w:rsid w:val="00902B6B"/>
    <w:rsid w:val="00907D72"/>
    <w:rsid w:val="0091135B"/>
    <w:rsid w:val="00913012"/>
    <w:rsid w:val="0091587E"/>
    <w:rsid w:val="00915FE5"/>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4C66"/>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324D"/>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1E0E"/>
    <w:rsid w:val="00A57750"/>
    <w:rsid w:val="00A62546"/>
    <w:rsid w:val="00A655B0"/>
    <w:rsid w:val="00A66231"/>
    <w:rsid w:val="00A71FDE"/>
    <w:rsid w:val="00A73621"/>
    <w:rsid w:val="00A76AD3"/>
    <w:rsid w:val="00A8000A"/>
    <w:rsid w:val="00A808AB"/>
    <w:rsid w:val="00A813FD"/>
    <w:rsid w:val="00A81E72"/>
    <w:rsid w:val="00A84295"/>
    <w:rsid w:val="00A8592E"/>
    <w:rsid w:val="00A86BFA"/>
    <w:rsid w:val="00A87488"/>
    <w:rsid w:val="00A87C16"/>
    <w:rsid w:val="00A9105C"/>
    <w:rsid w:val="00A92E91"/>
    <w:rsid w:val="00A9388C"/>
    <w:rsid w:val="00A94E41"/>
    <w:rsid w:val="00AA1AF5"/>
    <w:rsid w:val="00AA4365"/>
    <w:rsid w:val="00AA4644"/>
    <w:rsid w:val="00AA5F26"/>
    <w:rsid w:val="00AA71A2"/>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5500"/>
    <w:rsid w:val="00B5684E"/>
    <w:rsid w:val="00B579EB"/>
    <w:rsid w:val="00B601E1"/>
    <w:rsid w:val="00B633A0"/>
    <w:rsid w:val="00B6542D"/>
    <w:rsid w:val="00B65FCF"/>
    <w:rsid w:val="00B664AE"/>
    <w:rsid w:val="00B67B68"/>
    <w:rsid w:val="00B70722"/>
    <w:rsid w:val="00B7194A"/>
    <w:rsid w:val="00B72ACC"/>
    <w:rsid w:val="00B72C2F"/>
    <w:rsid w:val="00B813CC"/>
    <w:rsid w:val="00B81EB4"/>
    <w:rsid w:val="00B9027E"/>
    <w:rsid w:val="00B90681"/>
    <w:rsid w:val="00B90995"/>
    <w:rsid w:val="00B93C14"/>
    <w:rsid w:val="00B94453"/>
    <w:rsid w:val="00B978FB"/>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19C5"/>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1C5B"/>
    <w:rsid w:val="00CC258B"/>
    <w:rsid w:val="00CC33EB"/>
    <w:rsid w:val="00CC39F4"/>
    <w:rsid w:val="00CC6574"/>
    <w:rsid w:val="00CD2060"/>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47CD7"/>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A3E75"/>
    <w:rsid w:val="00DA5864"/>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2BAE"/>
    <w:rsid w:val="00E43539"/>
    <w:rsid w:val="00E45F0D"/>
    <w:rsid w:val="00E526DA"/>
    <w:rsid w:val="00E52CB5"/>
    <w:rsid w:val="00E543B4"/>
    <w:rsid w:val="00E622F9"/>
    <w:rsid w:val="00E6427B"/>
    <w:rsid w:val="00E704EF"/>
    <w:rsid w:val="00E71C84"/>
    <w:rsid w:val="00E75960"/>
    <w:rsid w:val="00E8559A"/>
    <w:rsid w:val="00E8603F"/>
    <w:rsid w:val="00E87B11"/>
    <w:rsid w:val="00E90ABA"/>
    <w:rsid w:val="00E91C9F"/>
    <w:rsid w:val="00E97576"/>
    <w:rsid w:val="00EA02D6"/>
    <w:rsid w:val="00EA4FD0"/>
    <w:rsid w:val="00EA619A"/>
    <w:rsid w:val="00EA72FB"/>
    <w:rsid w:val="00EB1B6C"/>
    <w:rsid w:val="00EB4625"/>
    <w:rsid w:val="00EB4EBF"/>
    <w:rsid w:val="00EB64E0"/>
    <w:rsid w:val="00EB6647"/>
    <w:rsid w:val="00EB6E45"/>
    <w:rsid w:val="00EC25BF"/>
    <w:rsid w:val="00EC320D"/>
    <w:rsid w:val="00EC57D5"/>
    <w:rsid w:val="00EC5855"/>
    <w:rsid w:val="00ED1565"/>
    <w:rsid w:val="00ED2756"/>
    <w:rsid w:val="00ED2E56"/>
    <w:rsid w:val="00ED3578"/>
    <w:rsid w:val="00ED48D8"/>
    <w:rsid w:val="00ED6007"/>
    <w:rsid w:val="00ED6B0D"/>
    <w:rsid w:val="00EE129A"/>
    <w:rsid w:val="00EE26FF"/>
    <w:rsid w:val="00EE2F82"/>
    <w:rsid w:val="00EE3570"/>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14AE"/>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3F8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4E79"/>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6F5B5"/>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 w:type="numbering" w:customStyle="1" w:styleId="WW8Num21132">
    <w:name w:val="WW8Num21132"/>
    <w:basedOn w:val="Bezlisty"/>
    <w:rsid w:val="00A2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6F63-1369-4B47-AE61-40E504D86E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13A13E-E17B-4197-A4A0-C411AB8B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Pages>
  <Words>5754</Words>
  <Characters>34526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65</cp:revision>
  <cp:lastPrinted>2024-10-02T05:17:00Z</cp:lastPrinted>
  <dcterms:created xsi:type="dcterms:W3CDTF">2024-03-29T08:11:00Z</dcterms:created>
  <dcterms:modified xsi:type="dcterms:W3CDTF">2024-10-15T09:33:00Z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