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775D" w14:textId="77777777" w:rsidR="00D162B0" w:rsidRDefault="00D162B0" w:rsidP="00D162B0">
      <w:pPr>
        <w:pStyle w:val="Standard"/>
        <w:rPr>
          <w:b/>
          <w:bCs/>
          <w:sz w:val="36"/>
          <w:szCs w:val="36"/>
        </w:rPr>
      </w:pPr>
    </w:p>
    <w:p w14:paraId="4E10F138" w14:textId="77777777" w:rsidR="00D162B0" w:rsidRDefault="00D162B0" w:rsidP="00D162B0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Informacja z otwarcia ofert</w:t>
      </w:r>
    </w:p>
    <w:p w14:paraId="7B02C14A" w14:textId="77777777" w:rsidR="00D162B0" w:rsidRDefault="00D162B0" w:rsidP="00D162B0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Zestawienie ofert z przetargu przeprowadzonego w trybie podstawowym bez negocjacji</w:t>
      </w:r>
    </w:p>
    <w:p w14:paraId="33BE2CD1" w14:textId="77777777" w:rsidR="00D162B0" w:rsidRDefault="00D162B0" w:rsidP="00D162B0">
      <w:pPr>
        <w:pStyle w:val="Standard"/>
        <w:autoSpaceDE w:val="0"/>
        <w:jc w:val="center"/>
        <w:rPr>
          <w:b/>
          <w:bCs/>
          <w:sz w:val="32"/>
          <w:szCs w:val="32"/>
        </w:rPr>
      </w:pPr>
    </w:p>
    <w:p w14:paraId="21CA2E5C" w14:textId="053B9974" w:rsidR="00D162B0" w:rsidRDefault="00603A7B" w:rsidP="00D162B0">
      <w:pPr>
        <w:pStyle w:val="Standard"/>
        <w:autoSpaceDE w:val="0"/>
        <w:spacing w:line="276" w:lineRule="auto"/>
        <w:rPr>
          <w:rFonts w:eastAsia="Arial" w:cs="Arial"/>
          <w:b/>
          <w:bCs/>
          <w:color w:val="000000"/>
          <w:sz w:val="36"/>
          <w:szCs w:val="36"/>
        </w:rPr>
      </w:pPr>
      <w:r>
        <w:rPr>
          <w:rFonts w:eastAsia="Arial" w:cs="Arial"/>
          <w:b/>
          <w:bCs/>
          <w:color w:val="000000"/>
          <w:sz w:val="36"/>
          <w:szCs w:val="36"/>
        </w:rPr>
        <w:t>Zakup ciągnika rolniczego do Obwodu Drogowego w Trzebnicy</w:t>
      </w:r>
    </w:p>
    <w:p w14:paraId="6461507E" w14:textId="77777777" w:rsidR="00D162B0" w:rsidRPr="00B06B04" w:rsidRDefault="00D162B0" w:rsidP="00D162B0">
      <w:pPr>
        <w:pStyle w:val="Standard"/>
        <w:autoSpaceDE w:val="0"/>
        <w:spacing w:line="276" w:lineRule="auto"/>
        <w:rPr>
          <w:rFonts w:eastAsia="Arial" w:cs="Arial"/>
          <w:b/>
          <w:bCs/>
          <w:color w:val="000000"/>
          <w:sz w:val="36"/>
          <w:szCs w:val="36"/>
        </w:rPr>
      </w:pPr>
    </w:p>
    <w:p w14:paraId="0459E026" w14:textId="2F7A3ADD" w:rsidR="00D162B0" w:rsidRDefault="00D162B0" w:rsidP="00D162B0">
      <w:pPr>
        <w:pStyle w:val="Standard"/>
        <w:autoSpaceDE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</w:rPr>
        <w:t>Znak sprawy:</w:t>
      </w:r>
      <w:r>
        <w:rPr>
          <w:b/>
          <w:bCs/>
          <w:sz w:val="28"/>
          <w:szCs w:val="28"/>
        </w:rPr>
        <w:t xml:space="preserve"> DTiZP/200/</w:t>
      </w:r>
      <w:r w:rsidR="00603A7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/2022</w:t>
      </w:r>
    </w:p>
    <w:p w14:paraId="06F8B447" w14:textId="0F701530" w:rsidR="00D162B0" w:rsidRPr="003F57C2" w:rsidRDefault="00A13460" w:rsidP="00A13460">
      <w:pPr>
        <w:pStyle w:val="Standard"/>
        <w:autoSpaceDE w:val="0"/>
        <w:spacing w:line="276" w:lineRule="auto"/>
        <w:rPr>
          <w:b/>
          <w:bCs/>
          <w:sz w:val="28"/>
          <w:szCs w:val="28"/>
        </w:rPr>
      </w:pPr>
      <w:r w:rsidRPr="00A13460">
        <w:rPr>
          <w:b/>
          <w:bCs/>
          <w:sz w:val="28"/>
          <w:szCs w:val="28"/>
        </w:rPr>
        <w:t xml:space="preserve">Plan finansowy: </w:t>
      </w:r>
      <w:r w:rsidR="00603A7B">
        <w:rPr>
          <w:b/>
          <w:bCs/>
          <w:sz w:val="28"/>
          <w:szCs w:val="28"/>
        </w:rPr>
        <w:t>400</w:t>
      </w:r>
      <w:r w:rsidRPr="00A13460">
        <w:rPr>
          <w:b/>
          <w:bCs/>
          <w:sz w:val="28"/>
          <w:szCs w:val="28"/>
        </w:rPr>
        <w:t>.</w:t>
      </w:r>
      <w:r w:rsidR="00603A7B">
        <w:rPr>
          <w:b/>
          <w:bCs/>
          <w:sz w:val="28"/>
          <w:szCs w:val="28"/>
        </w:rPr>
        <w:t>000</w:t>
      </w:r>
      <w:r w:rsidRPr="00A13460">
        <w:rPr>
          <w:b/>
          <w:bCs/>
          <w:sz w:val="28"/>
          <w:szCs w:val="28"/>
        </w:rPr>
        <w:t>,</w:t>
      </w:r>
      <w:r w:rsidR="00603A7B">
        <w:rPr>
          <w:b/>
          <w:bCs/>
          <w:sz w:val="28"/>
          <w:szCs w:val="28"/>
        </w:rPr>
        <w:t>00</w:t>
      </w:r>
      <w:r w:rsidRPr="00A13460">
        <w:rPr>
          <w:b/>
          <w:bCs/>
          <w:sz w:val="28"/>
          <w:szCs w:val="28"/>
        </w:rPr>
        <w:t xml:space="preserve"> zł brutto</w:t>
      </w:r>
    </w:p>
    <w:p w14:paraId="0E28AA30" w14:textId="7A43BFAC" w:rsidR="00D162B0" w:rsidRDefault="00D162B0" w:rsidP="00D162B0">
      <w:pPr>
        <w:pStyle w:val="Standard"/>
        <w:autoSpaceDE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</w:rPr>
        <w:t>Przetarg z dnia</w:t>
      </w:r>
      <w:r>
        <w:rPr>
          <w:b/>
          <w:bCs/>
          <w:sz w:val="28"/>
          <w:szCs w:val="28"/>
        </w:rPr>
        <w:t xml:space="preserve"> </w:t>
      </w:r>
      <w:r w:rsidR="00603A7B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.02.2022 r.</w:t>
      </w:r>
    </w:p>
    <w:p w14:paraId="6287C2EF" w14:textId="77777777" w:rsidR="00AF24B7" w:rsidRDefault="00AF24B7" w:rsidP="00AF24B7">
      <w:pPr>
        <w:pStyle w:val="Standard"/>
        <w:autoSpaceDE w:val="0"/>
        <w:spacing w:line="276" w:lineRule="auto"/>
        <w:rPr>
          <w:b/>
          <w:bCs/>
          <w:sz w:val="28"/>
          <w:szCs w:val="28"/>
        </w:rPr>
      </w:pPr>
    </w:p>
    <w:tbl>
      <w:tblPr>
        <w:tblW w:w="9923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3402"/>
        <w:gridCol w:w="2693"/>
        <w:gridCol w:w="2693"/>
      </w:tblGrid>
      <w:tr w:rsidR="00AF24B7" w14:paraId="5003BE7E" w14:textId="77777777" w:rsidTr="00366167">
        <w:trPr>
          <w:trHeight w:val="39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CA3E2" w14:textId="77777777" w:rsidR="00AF24B7" w:rsidRPr="008F6FF6" w:rsidRDefault="00AF24B7" w:rsidP="00E56DA4">
            <w:pPr>
              <w:jc w:val="center"/>
              <w:rPr>
                <w:rFonts w:cs="Times New Roman"/>
                <w:b/>
                <w:bCs/>
              </w:rPr>
            </w:pPr>
            <w:r w:rsidRPr="008F6FF6">
              <w:rPr>
                <w:rFonts w:cs="Times New Roman"/>
                <w:b/>
                <w:bCs/>
              </w:rPr>
              <w:t>Nr.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7E918" w14:textId="77777777" w:rsidR="00AF24B7" w:rsidRPr="008F6FF6" w:rsidRDefault="00AF24B7" w:rsidP="00E56DA4">
            <w:pPr>
              <w:jc w:val="center"/>
              <w:rPr>
                <w:rFonts w:cs="Times New Roman"/>
                <w:b/>
                <w:bCs/>
              </w:rPr>
            </w:pPr>
            <w:r w:rsidRPr="008F6FF6">
              <w:rPr>
                <w:rFonts w:cs="Times New Roman"/>
                <w:b/>
                <w:bCs/>
              </w:rPr>
              <w:t>Nazwa firmy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2F4F" w14:textId="77777777" w:rsidR="00AF24B7" w:rsidRPr="008F6FF6" w:rsidRDefault="00AF24B7" w:rsidP="00E56DA4">
            <w:pPr>
              <w:jc w:val="center"/>
              <w:rPr>
                <w:rFonts w:cs="Times New Roman"/>
                <w:b/>
                <w:bCs/>
              </w:rPr>
            </w:pPr>
            <w:r w:rsidRPr="008F6FF6">
              <w:rPr>
                <w:rFonts w:cs="Times New Roman"/>
                <w:b/>
                <w:bCs/>
              </w:rPr>
              <w:t>Cena netto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D1A0" w14:textId="77777777" w:rsidR="00AF24B7" w:rsidRPr="008F6FF6" w:rsidRDefault="00AF24B7" w:rsidP="00E56DA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8F6FF6">
              <w:rPr>
                <w:rFonts w:cs="Times New Roman"/>
                <w:b/>
                <w:bCs/>
              </w:rPr>
              <w:t>Cena brutto zł</w:t>
            </w:r>
          </w:p>
        </w:tc>
      </w:tr>
      <w:tr w:rsidR="00AF24B7" w14:paraId="7EDF66E0" w14:textId="77777777" w:rsidTr="00603A7B">
        <w:trPr>
          <w:trHeight w:val="1300"/>
        </w:trPr>
        <w:tc>
          <w:tcPr>
            <w:tcW w:w="113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FB9AC" w14:textId="77777777" w:rsidR="00AF24B7" w:rsidRPr="008F6FF6" w:rsidRDefault="00AF24B7" w:rsidP="00E56DA4">
            <w:pPr>
              <w:rPr>
                <w:b/>
                <w:bCs/>
              </w:rPr>
            </w:pPr>
            <w:r w:rsidRPr="008F6FF6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49E69" w14:textId="77777777" w:rsidR="00AF24B7" w:rsidRDefault="00BD0CE8" w:rsidP="00E56DA4">
            <w:r>
              <w:t>PUH Rolkom Agnieszka Komin</w:t>
            </w:r>
          </w:p>
          <w:p w14:paraId="4EE34F93" w14:textId="77777777" w:rsidR="00BD0CE8" w:rsidRDefault="00BD0CE8" w:rsidP="00E56DA4">
            <w:r>
              <w:t>Ul. Sycowska 9</w:t>
            </w:r>
          </w:p>
          <w:p w14:paraId="5DAC762D" w14:textId="396DBD43" w:rsidR="00BD0CE8" w:rsidRPr="00B7617C" w:rsidRDefault="00BD0CE8" w:rsidP="00E56DA4">
            <w:r>
              <w:t>46-100 Namysłów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E78E" w14:textId="26F98D98" w:rsidR="00AF24B7" w:rsidRPr="00274015" w:rsidRDefault="00BD0CE8" w:rsidP="00E56DA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305.000,00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24F3" w14:textId="24B2BD3C" w:rsidR="00AF24B7" w:rsidRPr="00274015" w:rsidRDefault="00BD0CE8" w:rsidP="00E56DA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375.150,00</w:t>
            </w:r>
          </w:p>
        </w:tc>
      </w:tr>
    </w:tbl>
    <w:p w14:paraId="4915B539" w14:textId="77777777" w:rsidR="00D162B0" w:rsidRDefault="00D162B0" w:rsidP="00D162B0">
      <w:pPr>
        <w:pStyle w:val="Standard"/>
        <w:autoSpaceDE w:val="0"/>
        <w:spacing w:line="276" w:lineRule="auto"/>
        <w:rPr>
          <w:b/>
          <w:bCs/>
          <w:sz w:val="28"/>
          <w:szCs w:val="28"/>
        </w:rPr>
      </w:pPr>
    </w:p>
    <w:p w14:paraId="16BE3C94" w14:textId="77777777" w:rsidR="00D162B0" w:rsidRDefault="00D162B0" w:rsidP="00D162B0">
      <w:pPr>
        <w:pStyle w:val="Standard"/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Warunki płatności jak w SWZ.</w:t>
      </w:r>
    </w:p>
    <w:p w14:paraId="1B26A620" w14:textId="77777777" w:rsidR="00D162B0" w:rsidRDefault="00D162B0" w:rsidP="00D162B0">
      <w:pPr>
        <w:pStyle w:val="Standard"/>
        <w:autoSpaceDE w:val="0"/>
        <w:rPr>
          <w:b/>
          <w:bCs/>
          <w:sz w:val="28"/>
          <w:szCs w:val="28"/>
        </w:rPr>
      </w:pPr>
    </w:p>
    <w:p w14:paraId="34BFE17B" w14:textId="77777777" w:rsidR="00D162B0" w:rsidRPr="00C51B21" w:rsidRDefault="00D162B0" w:rsidP="00D162B0">
      <w:pPr>
        <w:pStyle w:val="Standard"/>
        <w:autoSpaceDE w:val="0"/>
        <w:rPr>
          <w:b/>
          <w:bCs/>
        </w:rPr>
      </w:pPr>
      <w:r>
        <w:rPr>
          <w:b/>
          <w:bCs/>
        </w:rPr>
        <w:t>Sporządził: Magdalena Jewiarz</w:t>
      </w:r>
    </w:p>
    <w:p w14:paraId="403A0CF1" w14:textId="77777777" w:rsidR="00D162B0" w:rsidRDefault="00D162B0" w:rsidP="00D162B0"/>
    <w:p w14:paraId="0E0F4A8D" w14:textId="77777777" w:rsidR="00D162B0" w:rsidRDefault="00D162B0" w:rsidP="00D162B0"/>
    <w:p w14:paraId="7BABC442" w14:textId="77777777" w:rsidR="00D162B0" w:rsidRDefault="00D162B0" w:rsidP="00D162B0"/>
    <w:p w14:paraId="07950B4C" w14:textId="77777777" w:rsidR="00D162B0" w:rsidRDefault="00D162B0" w:rsidP="00D162B0"/>
    <w:p w14:paraId="7BDF04B3" w14:textId="77777777" w:rsidR="00D162B0" w:rsidRDefault="00D162B0" w:rsidP="00D162B0"/>
    <w:p w14:paraId="35C439AB" w14:textId="77777777" w:rsidR="00D162B0" w:rsidRDefault="00D162B0" w:rsidP="00D162B0"/>
    <w:p w14:paraId="48B1E641" w14:textId="77777777" w:rsidR="00574881" w:rsidRDefault="00574881"/>
    <w:sectPr w:rsidR="00574881" w:rsidSect="009011B6">
      <w:pgSz w:w="11906" w:h="16838"/>
      <w:pgMar w:top="1134" w:right="1134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B0"/>
    <w:rsid w:val="00366167"/>
    <w:rsid w:val="00574881"/>
    <w:rsid w:val="00603A7B"/>
    <w:rsid w:val="00A13460"/>
    <w:rsid w:val="00AF24B7"/>
    <w:rsid w:val="00BD0CE8"/>
    <w:rsid w:val="00D162B0"/>
    <w:rsid w:val="00F0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085C"/>
  <w15:chartTrackingRefBased/>
  <w15:docId w15:val="{AB49E2F7-1761-4347-A4DD-5EBE4500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6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162B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4</cp:revision>
  <dcterms:created xsi:type="dcterms:W3CDTF">2022-02-08T06:44:00Z</dcterms:created>
  <dcterms:modified xsi:type="dcterms:W3CDTF">2022-02-24T09:24:00Z</dcterms:modified>
</cp:coreProperties>
</file>