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0A5F0CB1" w:rsidR="00AF53BA" w:rsidRPr="009127BA" w:rsidRDefault="005C1A20" w:rsidP="00BC5FBE">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AA5D10">
        <w:rPr>
          <w:rFonts w:asciiTheme="majorHAnsi" w:hAnsiTheme="majorHAnsi"/>
        </w:rPr>
        <w:t xml:space="preserve">Przebudowa drogi powiatowej </w:t>
      </w:r>
      <w:r w:rsidR="00711685">
        <w:rPr>
          <w:rFonts w:asciiTheme="majorHAnsi" w:hAnsiTheme="majorHAnsi"/>
        </w:rPr>
        <w:t>nr 4774P (ul. Lotnicza) w m. Strzyżewice</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198F430A" w:rsidR="009127BA" w:rsidRPr="00720181" w:rsidRDefault="001F1B9F" w:rsidP="00304533">
      <w:pPr>
        <w:jc w:val="both"/>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1B24ED">
        <w:rPr>
          <w:rFonts w:asciiTheme="majorHAnsi" w:hAnsiTheme="majorHAnsi"/>
          <w:b/>
          <w:sz w:val="28"/>
          <w:szCs w:val="28"/>
        </w:rPr>
        <w:t xml:space="preserve"> </w:t>
      </w:r>
      <w:r w:rsidR="009127BA" w:rsidRPr="00720181">
        <w:rPr>
          <w:rFonts w:asciiTheme="majorHAnsi" w:hAnsiTheme="majorHAnsi"/>
        </w:rPr>
        <w:t xml:space="preserve">45233140-2- Roboty </w:t>
      </w:r>
      <w:r w:rsidR="00A2733F" w:rsidRPr="00720181">
        <w:rPr>
          <w:rFonts w:asciiTheme="majorHAnsi" w:hAnsiTheme="majorHAnsi"/>
        </w:rPr>
        <w:t>drogowe</w:t>
      </w:r>
    </w:p>
    <w:p w14:paraId="39136EF7" w14:textId="10709B1E" w:rsidR="0097369C" w:rsidRPr="00720181" w:rsidRDefault="0097369C" w:rsidP="00304533">
      <w:pPr>
        <w:pStyle w:val="Akapitzlist"/>
        <w:ind w:left="2268" w:hanging="1559"/>
        <w:jc w:val="both"/>
        <w:rPr>
          <w:rFonts w:ascii="Cambria" w:hAnsi="Cambria" w:cs="Helvetica"/>
        </w:rPr>
      </w:pPr>
      <w:r w:rsidRPr="00720181">
        <w:rPr>
          <w:rFonts w:ascii="Cambria" w:hAnsi="Cambria" w:cs="Helvetica"/>
        </w:rPr>
        <w:t xml:space="preserve">  45111200-0- Roboty w zakresie przygotowania terenu pod budow</w:t>
      </w:r>
      <w:r w:rsidRPr="00720181">
        <w:rPr>
          <w:rFonts w:ascii="Cambria" w:hAnsi="Cambria" w:cs="Arial"/>
        </w:rPr>
        <w:t xml:space="preserve">ę </w:t>
      </w:r>
      <w:r w:rsidRPr="00720181">
        <w:rPr>
          <w:rFonts w:ascii="Cambria" w:hAnsi="Cambria" w:cs="Helvetica"/>
        </w:rPr>
        <w:t>i roboty ziemne</w:t>
      </w:r>
    </w:p>
    <w:p w14:paraId="63B11705" w14:textId="22AE3694" w:rsidR="00720181" w:rsidRPr="00720181" w:rsidRDefault="00720181" w:rsidP="00720181">
      <w:pPr>
        <w:rPr>
          <w:rFonts w:ascii="Cambria" w:hAnsi="Cambria" w:cs="Helvetica"/>
        </w:rPr>
      </w:pPr>
      <w:r w:rsidRPr="00720181">
        <w:rPr>
          <w:rFonts w:ascii="Cambria" w:hAnsi="Cambria" w:cs="Helvetica"/>
        </w:rPr>
        <w:t xml:space="preserve">                45233220-7- Roboty w zakresie nawierzchni dróg</w:t>
      </w:r>
    </w:p>
    <w:p w14:paraId="036831AA" w14:textId="77777777" w:rsidR="00720181" w:rsidRPr="00720181" w:rsidRDefault="00720181" w:rsidP="00304533">
      <w:pPr>
        <w:pStyle w:val="Akapitzlist"/>
        <w:ind w:left="2268" w:hanging="1559"/>
        <w:jc w:val="both"/>
        <w:rPr>
          <w:rFonts w:ascii="Cambria" w:hAnsi="Cambria"/>
        </w:rPr>
      </w:pPr>
    </w:p>
    <w:p w14:paraId="01EEF2EB" w14:textId="77777777" w:rsidR="00A87D8B" w:rsidRDefault="00A87D8B" w:rsidP="00A87D8B">
      <w:pPr>
        <w:ind w:left="2127"/>
        <w:jc w:val="both"/>
        <w:rPr>
          <w:rFonts w:ascii="Cambria" w:hAnsi="Cambria"/>
        </w:rPr>
      </w:pPr>
    </w:p>
    <w:p w14:paraId="5FE20231" w14:textId="619AD13C"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w:t>
      </w:r>
      <w:r w:rsidR="00711685">
        <w:rPr>
          <w:rFonts w:asciiTheme="majorHAnsi" w:eastAsiaTheme="majorEastAsia" w:hAnsiTheme="majorHAnsi" w:cs="Arial"/>
          <w:lang w:eastAsia="en-US"/>
        </w:rPr>
        <w:t xml:space="preserve"> z 2022</w:t>
      </w:r>
      <w:r w:rsidR="00F04544" w:rsidRPr="00773D17">
        <w:rPr>
          <w:rFonts w:asciiTheme="majorHAnsi" w:eastAsiaTheme="majorEastAsia" w:hAnsiTheme="majorHAnsi" w:cs="Arial"/>
          <w:lang w:eastAsia="en-US"/>
        </w:rPr>
        <w:t xml:space="preserve"> poz. </w:t>
      </w:r>
      <w:r w:rsidR="0059413A">
        <w:rPr>
          <w:rFonts w:asciiTheme="majorHAnsi" w:eastAsiaTheme="majorEastAsia" w:hAnsiTheme="majorHAnsi" w:cs="Arial"/>
          <w:lang w:eastAsia="en-US"/>
        </w:rPr>
        <w:t>1</w:t>
      </w:r>
      <w:r w:rsidR="00711685">
        <w:rPr>
          <w:rFonts w:asciiTheme="majorHAnsi" w:eastAsiaTheme="majorEastAsia" w:hAnsiTheme="majorHAnsi" w:cs="Arial"/>
          <w:lang w:eastAsia="en-US"/>
        </w:rPr>
        <w:t>710</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40328A" w14:textId="77777777" w:rsidR="00BD6B1C" w:rsidRPr="00773D17" w:rsidRDefault="00BD6B1C" w:rsidP="00AA4F20">
      <w:pPr>
        <w:jc w:val="both"/>
        <w:rPr>
          <w:rFonts w:asciiTheme="majorHAnsi" w:eastAsiaTheme="majorEastAsia" w:hAnsiTheme="majorHAnsi" w:cs="Arial"/>
          <w:lang w:eastAsia="en-US"/>
        </w:rPr>
      </w:pPr>
    </w:p>
    <w:p w14:paraId="2DC5098A" w14:textId="19752E88" w:rsidR="008A0C60" w:rsidRPr="00260B12" w:rsidRDefault="00260B12" w:rsidP="001B24ED">
      <w:pPr>
        <w:suppressAutoHyphens/>
        <w:spacing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1DED328B" w14:textId="146561F7" w:rsidR="0027772A" w:rsidRPr="001B24ED" w:rsidRDefault="008A0C60" w:rsidP="001B24ED">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w:t>
      </w:r>
      <w:r w:rsidR="00711685">
        <w:rPr>
          <w:rFonts w:asciiTheme="majorHAnsi" w:hAnsiTheme="majorHAnsi"/>
          <w:lang w:eastAsia="ar-SA"/>
        </w:rPr>
        <w:t>Dariusz Pasterkiewicz</w:t>
      </w:r>
    </w:p>
    <w:p w14:paraId="594A3D60" w14:textId="77777777" w:rsidR="001B24ED" w:rsidRDefault="001B24ED" w:rsidP="001B24ED">
      <w:pPr>
        <w:spacing w:line="252" w:lineRule="auto"/>
        <w:rPr>
          <w:rFonts w:asciiTheme="majorHAnsi" w:eastAsiaTheme="majorEastAsia" w:hAnsiTheme="majorHAnsi" w:cs="Arial"/>
          <w:bCs/>
          <w:lang w:eastAsia="en-US"/>
        </w:rPr>
      </w:pPr>
      <w:r>
        <w:rPr>
          <w:rFonts w:asciiTheme="majorHAnsi" w:eastAsiaTheme="majorEastAsia" w:hAnsiTheme="majorHAnsi" w:cs="Arial"/>
          <w:bCs/>
          <w:lang w:eastAsia="en-US"/>
        </w:rPr>
        <w:t xml:space="preserve">                                      </w:t>
      </w:r>
    </w:p>
    <w:p w14:paraId="38540717" w14:textId="77777777" w:rsidR="00AB2989" w:rsidRDefault="00AB2989" w:rsidP="001B24ED">
      <w:pPr>
        <w:spacing w:line="252" w:lineRule="auto"/>
        <w:rPr>
          <w:rFonts w:asciiTheme="majorHAnsi" w:eastAsiaTheme="majorEastAsia" w:hAnsiTheme="majorHAnsi" w:cs="Arial"/>
          <w:bCs/>
          <w:lang w:eastAsia="en-US"/>
        </w:rPr>
      </w:pPr>
    </w:p>
    <w:p w14:paraId="75FF31A2" w14:textId="75730CAF" w:rsidR="009127BA" w:rsidRPr="00165D6A" w:rsidRDefault="00711685" w:rsidP="001B24ED">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Lipiec</w:t>
      </w:r>
      <w:r w:rsidR="00BC5FBE">
        <w:rPr>
          <w:rFonts w:asciiTheme="majorHAnsi" w:eastAsiaTheme="majorEastAsia" w:hAnsiTheme="majorHAnsi" w:cs="Arial"/>
          <w:bCs/>
          <w:lang w:eastAsia="en-US"/>
        </w:rPr>
        <w:t xml:space="preserve"> 202</w:t>
      </w:r>
      <w:r>
        <w:rPr>
          <w:rFonts w:asciiTheme="majorHAnsi" w:eastAsiaTheme="majorEastAsia" w:hAnsiTheme="majorHAnsi" w:cs="Arial"/>
          <w:bCs/>
          <w:lang w:eastAsia="en-US"/>
        </w:rPr>
        <w:t>3</w:t>
      </w:r>
      <w:r w:rsidR="001F1B9F" w:rsidRPr="00260B12">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5EF91105"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711685">
        <w:rPr>
          <w:rFonts w:ascii="Cambria" w:eastAsiaTheme="majorEastAsia" w:hAnsi="Cambria" w:cs="Arial"/>
          <w:lang w:eastAsia="en-US"/>
        </w:rPr>
        <w:t xml:space="preserve">z 2022, </w:t>
      </w:r>
      <w:r w:rsidRPr="00E37C11">
        <w:rPr>
          <w:rFonts w:ascii="Cambria" w:eastAsiaTheme="majorEastAsia" w:hAnsi="Cambria" w:cs="Arial"/>
          <w:lang w:eastAsia="en-US"/>
        </w:rPr>
        <w:t xml:space="preserve">poz. </w:t>
      </w:r>
      <w:r w:rsidR="007B3278">
        <w:rPr>
          <w:rFonts w:ascii="Cambria" w:eastAsiaTheme="majorEastAsia" w:hAnsi="Cambria" w:cs="Arial"/>
          <w:lang w:eastAsia="en-US"/>
        </w:rPr>
        <w:t>1</w:t>
      </w:r>
      <w:r w:rsidR="00711685">
        <w:rPr>
          <w:rFonts w:ascii="Cambria" w:eastAsiaTheme="majorEastAsia" w:hAnsi="Cambria" w:cs="Arial"/>
          <w:lang w:eastAsia="en-US"/>
        </w:rPr>
        <w:t>710</w:t>
      </w:r>
      <w:r w:rsidRPr="00E37C11">
        <w:rPr>
          <w:rFonts w:ascii="Cambria" w:eastAsiaTheme="majorEastAsia" w:hAnsi="Cambria" w:cs="Arial"/>
          <w:lang w:eastAsia="en-US"/>
        </w:rPr>
        <w:t>)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7C0FBAF5" w:rsidR="00C37169"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711685" w:rsidRPr="00803D2A">
        <w:rPr>
          <w:rFonts w:asciiTheme="majorHAnsi" w:hAnsiTheme="majorHAnsi"/>
        </w:rPr>
        <w:t>Dz. U. z 20</w:t>
      </w:r>
      <w:r w:rsidR="00711685">
        <w:rPr>
          <w:rFonts w:asciiTheme="majorHAnsi" w:hAnsiTheme="majorHAnsi"/>
        </w:rPr>
        <w:t>22</w:t>
      </w:r>
      <w:r w:rsidR="00711685" w:rsidRPr="00803D2A">
        <w:rPr>
          <w:rFonts w:asciiTheme="majorHAnsi" w:hAnsiTheme="majorHAnsi"/>
        </w:rPr>
        <w:t xml:space="preserve"> r. poz. </w:t>
      </w:r>
      <w:r w:rsidR="00711685">
        <w:rPr>
          <w:rFonts w:asciiTheme="majorHAnsi" w:hAnsiTheme="majorHAnsi"/>
        </w:rPr>
        <w:t>1510 ze zm.</w:t>
      </w:r>
      <w:r w:rsidRPr="001641F2">
        <w:rPr>
          <w:rFonts w:ascii="Cambria" w:hAnsi="Cambria"/>
        </w:rPr>
        <w:t xml:space="preserve">) obejmują następujące rodzaje czynności: </w:t>
      </w:r>
    </w:p>
    <w:p w14:paraId="3ECC9F4D" w14:textId="10B9587F" w:rsidR="00451C13" w:rsidRPr="00304FB0" w:rsidRDefault="00451C13" w:rsidP="00BC5FBE">
      <w:pPr>
        <w:pStyle w:val="Akapitzlist"/>
        <w:numPr>
          <w:ilvl w:val="0"/>
          <w:numId w:val="36"/>
        </w:numPr>
        <w:tabs>
          <w:tab w:val="left" w:pos="1843"/>
        </w:tabs>
        <w:autoSpaceDE w:val="0"/>
        <w:autoSpaceDN w:val="0"/>
        <w:adjustRightInd w:val="0"/>
        <w:ind w:left="993"/>
        <w:rPr>
          <w:rFonts w:asciiTheme="majorHAnsi" w:eastAsiaTheme="minorHAnsi" w:hAnsiTheme="majorHAnsi"/>
          <w:color w:val="FF0000"/>
          <w:lang w:eastAsia="en-US"/>
        </w:rPr>
      </w:pPr>
      <w:r w:rsidRPr="00A2733F">
        <w:rPr>
          <w:rFonts w:asciiTheme="majorHAnsi" w:eastAsiaTheme="minorHAnsi" w:hAnsiTheme="majorHAnsi"/>
          <w:lang w:eastAsia="en-US"/>
        </w:rPr>
        <w:t xml:space="preserve">roboty </w:t>
      </w:r>
      <w:r w:rsidR="00BC5FBE">
        <w:rPr>
          <w:rFonts w:asciiTheme="majorHAnsi" w:eastAsiaTheme="minorHAnsi" w:hAnsiTheme="majorHAnsi"/>
          <w:lang w:eastAsia="en-US"/>
        </w:rPr>
        <w:t>bitumiczne</w:t>
      </w:r>
    </w:p>
    <w:p w14:paraId="10BC3379" w14:textId="27F66835" w:rsidR="00C37169" w:rsidRPr="00AD4FF1" w:rsidRDefault="00711685" w:rsidP="00711685">
      <w:pPr>
        <w:pStyle w:val="pkt"/>
        <w:spacing w:before="0" w:after="0" w:line="240" w:lineRule="auto"/>
        <w:ind w:left="284" w:hanging="284"/>
        <w:rPr>
          <w:rFonts w:ascii="Cambria" w:hAnsi="Cambria"/>
        </w:rPr>
      </w:pPr>
      <w:r>
        <w:rPr>
          <w:rFonts w:ascii="Cambria" w:hAnsi="Cambria"/>
        </w:rPr>
        <w:t>7</w:t>
      </w:r>
      <w:r w:rsidR="00E37C11">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67E3AC37" w:rsidR="00C37169" w:rsidRPr="00297ADD" w:rsidRDefault="00711685" w:rsidP="00711685">
      <w:pPr>
        <w:pStyle w:val="pkt"/>
        <w:spacing w:before="0" w:after="0" w:line="276" w:lineRule="auto"/>
        <w:ind w:left="284" w:hanging="284"/>
        <w:rPr>
          <w:rFonts w:ascii="Cambria" w:hAnsi="Cambria"/>
        </w:rPr>
      </w:pPr>
      <w:r>
        <w:rPr>
          <w:rFonts w:ascii="Cambria" w:hAnsi="Cambria"/>
        </w:rPr>
        <w:t>8</w:t>
      </w:r>
      <w:r w:rsidR="00C37169" w:rsidRPr="00E37C11">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w:t>
      </w:r>
      <w:r w:rsidRPr="0032776C">
        <w:rPr>
          <w:rFonts w:asciiTheme="majorHAnsi" w:eastAsia="Calibri" w:hAnsiTheme="majorHAnsi" w:cs="Calibri"/>
          <w:b/>
        </w:rPr>
        <w:lastRenderedPageBreak/>
        <w:t xml:space="preserve">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lastRenderedPageBreak/>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0A1905A" w14:textId="31D7D405" w:rsidR="004F6E7A" w:rsidRPr="004F6E7A" w:rsidRDefault="004F6E7A" w:rsidP="004F6E7A">
      <w:pPr>
        <w:spacing w:after="200" w:line="252" w:lineRule="auto"/>
        <w:contextualSpacing/>
        <w:jc w:val="both"/>
        <w:rPr>
          <w:rFonts w:asciiTheme="majorHAnsi" w:eastAsiaTheme="majorEastAsia" w:hAnsiTheme="majorHAnsi" w:cstheme="majorBidi"/>
          <w:bCs/>
          <w:lang w:eastAsia="en-US"/>
        </w:rPr>
      </w:pPr>
      <w:r w:rsidRPr="004F6E7A">
        <w:rPr>
          <w:rFonts w:asciiTheme="majorHAnsi" w:eastAsiaTheme="majorEastAsia" w:hAnsiTheme="majorHAnsi" w:cstheme="majorBidi"/>
          <w:bCs/>
          <w:lang w:eastAsia="en-US"/>
        </w:rPr>
        <w:t xml:space="preserve">Zamawiający nie dokonał podziału zamówienia na części ze względu na to, że podział taki groziłby nadmiernymi trudnościami technicznymi oraz nadmiernymi kosztami wykonania zamówienia. Potrzeba skoordynowania działań różnych </w:t>
      </w:r>
      <w:r>
        <w:rPr>
          <w:rFonts w:asciiTheme="majorHAnsi" w:eastAsiaTheme="majorEastAsia" w:hAnsiTheme="majorHAnsi" w:cstheme="majorBidi"/>
          <w:bCs/>
          <w:lang w:eastAsia="en-US"/>
        </w:rPr>
        <w:t>W</w:t>
      </w:r>
      <w:r w:rsidRPr="004F6E7A">
        <w:rPr>
          <w:rFonts w:asciiTheme="majorHAnsi" w:eastAsiaTheme="majorEastAsia" w:hAnsiTheme="majorHAnsi" w:cstheme="majorBidi"/>
          <w:bCs/>
          <w:lang w:eastAsia="en-US"/>
        </w:rPr>
        <w:t xml:space="preserve">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zakres zamówienia jest zakresem typowym, umożliwiającym złożenie oferty wykonawcom z grupy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lastRenderedPageBreak/>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E2557BD"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0B253B83" w:rsidR="00587F52" w:rsidRPr="00F33254"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3A1F31">
        <w:rPr>
          <w:rFonts w:asciiTheme="majorHAnsi" w:eastAsiaTheme="majorEastAsia" w:hAnsiTheme="majorHAnsi" w:cstheme="majorBidi"/>
          <w:b/>
          <w:lang w:eastAsia="en-US"/>
        </w:rPr>
        <w:t>9</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w:t>
      </w:r>
      <w:r w:rsidRPr="00773D17">
        <w:rPr>
          <w:rFonts w:asciiTheme="majorHAnsi" w:eastAsiaTheme="majorEastAsia" w:hAnsiTheme="majorHAnsi" w:cstheme="majorBidi"/>
          <w:lang w:eastAsia="en-US"/>
        </w:rPr>
        <w:lastRenderedPageBreak/>
        <w:t xml:space="preserve">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5674425"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3A1F31">
        <w:rPr>
          <w:rFonts w:asciiTheme="majorHAnsi" w:eastAsiaTheme="majorEastAsia" w:hAnsiTheme="majorHAnsi" w:cstheme="majorBidi"/>
          <w:b/>
          <w:lang w:eastAsia="en-US"/>
        </w:rPr>
        <w:t>0</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92749C4" w:rsidR="009F62A5" w:rsidRPr="004F6E7A"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76A1CB7" w14:textId="23BFE808"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lastRenderedPageBreak/>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4F6E7A">
        <w:rPr>
          <w:rFonts w:asciiTheme="majorHAnsi" w:hAnsiTheme="majorHAnsi" w:cstheme="majorBidi"/>
          <w:b/>
          <w:highlight w:val="lightGray"/>
          <w:lang w:eastAsia="en-US"/>
        </w:rPr>
        <w:t xml:space="preserve"> z 2022 r</w:t>
      </w:r>
      <w:r w:rsidRPr="00773D17">
        <w:rPr>
          <w:rFonts w:asciiTheme="majorHAnsi" w:hAnsiTheme="majorHAnsi" w:cstheme="majorBidi"/>
          <w:b/>
          <w:highlight w:val="lightGray"/>
          <w:lang w:eastAsia="en-US"/>
        </w:rPr>
        <w:t xml:space="preserve"> poz. </w:t>
      </w:r>
      <w:r w:rsidR="004F6E7A">
        <w:rPr>
          <w:rFonts w:asciiTheme="majorHAnsi" w:hAnsiTheme="majorHAnsi" w:cstheme="majorBidi"/>
          <w:b/>
          <w:highlight w:val="lightGray"/>
          <w:lang w:eastAsia="en-US"/>
        </w:rPr>
        <w:t>1710</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01391FB3" w:rsidR="0049696A" w:rsidRPr="00655960" w:rsidRDefault="00AA4F20" w:rsidP="00FA13B3">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FA13B3" w:rsidRPr="00FA13B3">
        <w:rPr>
          <w:rFonts w:ascii="Cambria" w:hAnsi="Cambria"/>
          <w:lang w:val="pl-PL"/>
        </w:rPr>
        <w:t>Przebudow</w:t>
      </w:r>
      <w:r w:rsidR="005615FC">
        <w:rPr>
          <w:rFonts w:ascii="Cambria" w:hAnsi="Cambria"/>
          <w:lang w:val="pl-PL"/>
        </w:rPr>
        <w:t>ę</w:t>
      </w:r>
      <w:r w:rsidR="00FA13B3" w:rsidRPr="00FA13B3">
        <w:rPr>
          <w:rFonts w:ascii="Cambria" w:hAnsi="Cambria"/>
          <w:lang w:val="pl-PL"/>
        </w:rPr>
        <w:t xml:space="preserve"> </w:t>
      </w:r>
      <w:r w:rsidR="004F23A5">
        <w:rPr>
          <w:rFonts w:asciiTheme="majorHAnsi" w:hAnsiTheme="majorHAnsi"/>
        </w:rPr>
        <w:t xml:space="preserve">drogi powiatowej </w:t>
      </w:r>
      <w:r w:rsidR="004F23A5">
        <w:rPr>
          <w:rFonts w:asciiTheme="majorHAnsi" w:hAnsiTheme="majorHAnsi"/>
        </w:rPr>
        <w:t xml:space="preserve">nr 4774P </w:t>
      </w:r>
      <w:r w:rsidR="004F23A5">
        <w:rPr>
          <w:rFonts w:asciiTheme="majorHAnsi" w:hAnsiTheme="majorHAnsi"/>
          <w:lang w:val="pl-PL"/>
        </w:rPr>
        <w:t xml:space="preserve">                            </w:t>
      </w:r>
      <w:r w:rsidR="004F23A5">
        <w:rPr>
          <w:rFonts w:asciiTheme="majorHAnsi" w:hAnsiTheme="majorHAnsi"/>
        </w:rPr>
        <w:t>(ul. Lotnicza) w m. Strzyżewice</w:t>
      </w:r>
      <w:r w:rsidR="009326E6" w:rsidRPr="00655960">
        <w:rPr>
          <w:rFonts w:ascii="Cambria" w:hAnsi="Cambria"/>
          <w:lang w:val="pl-PL"/>
        </w:rPr>
        <w:t xml:space="preserve">”    </w:t>
      </w:r>
    </w:p>
    <w:p w14:paraId="6051798B" w14:textId="12BED821" w:rsidR="0010205B" w:rsidRPr="0010205B" w:rsidRDefault="00AA4F20" w:rsidP="00EE51AD">
      <w:pPr>
        <w:pStyle w:val="Nagwek"/>
        <w:widowControl w:val="0"/>
        <w:numPr>
          <w:ilvl w:val="0"/>
          <w:numId w:val="41"/>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5E79CCFC" w14:textId="51316CC9" w:rsidR="00A84C34" w:rsidRDefault="00A84C34" w:rsidP="00A84C34">
      <w:pPr>
        <w:pStyle w:val="Nagwek"/>
        <w:widowControl w:val="0"/>
        <w:numPr>
          <w:ilvl w:val="0"/>
          <w:numId w:val="84"/>
        </w:numPr>
        <w:spacing w:after="200" w:line="252" w:lineRule="auto"/>
        <w:ind w:left="851" w:hanging="284"/>
        <w:contextualSpacing/>
        <w:jc w:val="both"/>
        <w:rPr>
          <w:rFonts w:ascii="Cambria" w:hAnsi="Cambria" w:cs="Verdana"/>
          <w:lang w:val="pl-PL"/>
        </w:rPr>
      </w:pPr>
      <w:r w:rsidRPr="00A84C34">
        <w:rPr>
          <w:rFonts w:ascii="Cambria" w:hAnsi="Cambria" w:cs="Verdana"/>
          <w:lang w:val="pl-PL"/>
        </w:rPr>
        <w:t>wykonanie przebudowy warstwy ścieralnej ul. Lotniczej od skrzyżowania z DK12</w:t>
      </w:r>
      <w:r>
        <w:rPr>
          <w:rFonts w:ascii="Cambria" w:hAnsi="Cambria" w:cs="Verdana"/>
          <w:lang w:val="pl-PL"/>
        </w:rPr>
        <w:t xml:space="preserve"> </w:t>
      </w:r>
      <w:r w:rsidRPr="00A84C34">
        <w:rPr>
          <w:rFonts w:ascii="Cambria" w:hAnsi="Cambria" w:cs="Verdana"/>
          <w:lang w:val="pl-PL"/>
        </w:rPr>
        <w:t>(bez skrzyżowania) do przejazdu kolejowego w m. Strzyżewice (bez przejazdu)</w:t>
      </w:r>
    </w:p>
    <w:p w14:paraId="463B0CED" w14:textId="01B9D51D" w:rsidR="00A84C34" w:rsidRPr="00A84C34" w:rsidRDefault="00A84C34" w:rsidP="00A84C34">
      <w:pPr>
        <w:pStyle w:val="Nagwek"/>
        <w:widowControl w:val="0"/>
        <w:numPr>
          <w:ilvl w:val="0"/>
          <w:numId w:val="84"/>
        </w:numPr>
        <w:spacing w:after="200" w:line="252" w:lineRule="auto"/>
        <w:ind w:left="851" w:hanging="284"/>
        <w:contextualSpacing/>
        <w:jc w:val="both"/>
        <w:rPr>
          <w:rFonts w:ascii="Cambria" w:hAnsi="Cambria" w:cs="Verdana"/>
          <w:lang w:val="pl-PL"/>
        </w:rPr>
      </w:pPr>
      <w:r w:rsidRPr="00A84C34">
        <w:rPr>
          <w:rFonts w:ascii="Cambria" w:hAnsi="Cambria" w:cs="Verdana"/>
          <w:lang w:val="pl-PL"/>
        </w:rPr>
        <w:t>wykonanie przebudowy istniejącego chodnika,</w:t>
      </w:r>
    </w:p>
    <w:p w14:paraId="4BE6F4F7" w14:textId="77777777" w:rsidR="00A84C34" w:rsidRDefault="00A84C34" w:rsidP="00A84C34">
      <w:pPr>
        <w:pStyle w:val="Nagwek"/>
        <w:widowControl w:val="0"/>
        <w:numPr>
          <w:ilvl w:val="0"/>
          <w:numId w:val="84"/>
        </w:numPr>
        <w:spacing w:after="200" w:line="252" w:lineRule="auto"/>
        <w:ind w:left="851" w:hanging="284"/>
        <w:contextualSpacing/>
        <w:jc w:val="both"/>
        <w:rPr>
          <w:rFonts w:ascii="Cambria" w:hAnsi="Cambria" w:cs="Verdana"/>
          <w:lang w:val="pl-PL"/>
        </w:rPr>
      </w:pPr>
      <w:r w:rsidRPr="00A84C34">
        <w:rPr>
          <w:rFonts w:ascii="Cambria" w:hAnsi="Cambria" w:cs="Verdana"/>
          <w:lang w:val="pl-PL"/>
        </w:rPr>
        <w:t>wykonanie przebudowy istniejących zjazdów,</w:t>
      </w:r>
    </w:p>
    <w:p w14:paraId="57C747D3" w14:textId="77777777" w:rsidR="00A84C34" w:rsidRDefault="00A84C34" w:rsidP="00A84C34">
      <w:pPr>
        <w:pStyle w:val="Nagwek"/>
        <w:widowControl w:val="0"/>
        <w:numPr>
          <w:ilvl w:val="0"/>
          <w:numId w:val="84"/>
        </w:numPr>
        <w:spacing w:after="200" w:line="252" w:lineRule="auto"/>
        <w:ind w:left="851" w:hanging="284"/>
        <w:contextualSpacing/>
        <w:jc w:val="both"/>
        <w:rPr>
          <w:rFonts w:ascii="Cambria" w:hAnsi="Cambria" w:cs="Verdana"/>
          <w:lang w:val="pl-PL"/>
        </w:rPr>
      </w:pPr>
      <w:r w:rsidRPr="00A84C34">
        <w:rPr>
          <w:rFonts w:ascii="Cambria" w:hAnsi="Cambria" w:cs="Verdana"/>
          <w:lang w:val="pl-PL"/>
        </w:rPr>
        <w:t>wymiana istniejących krawężników, oporników i obrzeży betonowych</w:t>
      </w:r>
    </w:p>
    <w:p w14:paraId="0258EAD2" w14:textId="131B510E" w:rsidR="00A84C34" w:rsidRPr="00A84C34" w:rsidRDefault="00A84C34" w:rsidP="00A84C34">
      <w:pPr>
        <w:pStyle w:val="Nagwek"/>
        <w:widowControl w:val="0"/>
        <w:numPr>
          <w:ilvl w:val="0"/>
          <w:numId w:val="84"/>
        </w:numPr>
        <w:spacing w:after="200" w:line="252" w:lineRule="auto"/>
        <w:ind w:left="851" w:hanging="284"/>
        <w:contextualSpacing/>
        <w:jc w:val="both"/>
        <w:rPr>
          <w:rFonts w:ascii="Cambria" w:hAnsi="Cambria" w:cs="Verdana"/>
          <w:lang w:val="pl-PL"/>
        </w:rPr>
      </w:pPr>
      <w:r w:rsidRPr="00A84C34">
        <w:rPr>
          <w:rFonts w:ascii="Cambria" w:hAnsi="Cambria" w:cs="Verdana"/>
          <w:lang w:val="pl-PL"/>
        </w:rPr>
        <w:t>regulacja wysokościowa istniejących studni, wpustów kanalizacyjnych</w:t>
      </w:r>
    </w:p>
    <w:p w14:paraId="28352BBE" w14:textId="77777777" w:rsidR="00A84C34" w:rsidRPr="00A84C34" w:rsidRDefault="00A84C34" w:rsidP="00A84C34">
      <w:pPr>
        <w:pStyle w:val="Nagwek"/>
        <w:widowControl w:val="0"/>
        <w:spacing w:after="200" w:line="252" w:lineRule="auto"/>
        <w:ind w:left="284" w:hanging="284"/>
        <w:contextualSpacing/>
        <w:jc w:val="both"/>
        <w:rPr>
          <w:rFonts w:ascii="Cambria" w:hAnsi="Cambria" w:cs="Verdana"/>
          <w:lang w:val="pl-PL"/>
        </w:rPr>
      </w:pPr>
    </w:p>
    <w:p w14:paraId="1ADBED5F" w14:textId="12541C75" w:rsidR="00A84C34" w:rsidRPr="00A84C34" w:rsidRDefault="00A84C34" w:rsidP="00A84C34">
      <w:pPr>
        <w:pStyle w:val="Nagwek"/>
        <w:widowControl w:val="0"/>
        <w:spacing w:after="200" w:line="252" w:lineRule="auto"/>
        <w:ind w:left="284"/>
        <w:contextualSpacing/>
        <w:jc w:val="both"/>
        <w:rPr>
          <w:rFonts w:ascii="Cambria" w:hAnsi="Cambria" w:cs="Verdana"/>
          <w:lang w:val="pl-PL"/>
        </w:rPr>
      </w:pPr>
      <w:r w:rsidRPr="00A84C34">
        <w:rPr>
          <w:rFonts w:ascii="Cambria" w:hAnsi="Cambria" w:cs="Verdana"/>
          <w:lang w:val="pl-PL"/>
        </w:rPr>
        <w:t xml:space="preserve">Na planowanym terenie inwestycji </w:t>
      </w:r>
      <w:r w:rsidRPr="00A84C34">
        <w:rPr>
          <w:rFonts w:ascii="Cambria" w:hAnsi="Cambria" w:cs="Verdana"/>
          <w:lang w:val="pl-PL"/>
        </w:rPr>
        <w:t xml:space="preserve">przeprowadzane </w:t>
      </w:r>
      <w:r w:rsidRPr="00A84C34">
        <w:rPr>
          <w:rFonts w:ascii="Cambria" w:hAnsi="Cambria" w:cs="Verdana"/>
          <w:lang w:val="pl-PL"/>
        </w:rPr>
        <w:t>są</w:t>
      </w:r>
      <w:r w:rsidRPr="00A84C34">
        <w:rPr>
          <w:rFonts w:ascii="Cambria" w:hAnsi="Cambria" w:cs="Verdana"/>
          <w:lang w:val="pl-PL"/>
        </w:rPr>
        <w:t xml:space="preserve"> prace dotyczące przebudowy</w:t>
      </w:r>
      <w:r w:rsidRPr="00A84C34">
        <w:rPr>
          <w:rFonts w:ascii="Cambria" w:hAnsi="Cambria" w:cs="Verdana"/>
          <w:lang w:val="pl-PL"/>
        </w:rPr>
        <w:t xml:space="preserve"> istniejącej sieci wodociąg</w:t>
      </w:r>
      <w:r>
        <w:rPr>
          <w:rFonts w:ascii="Cambria" w:hAnsi="Cambria" w:cs="Verdana"/>
          <w:lang w:val="pl-PL"/>
        </w:rPr>
        <w:t>owej przez MPWiK Leszno, któr</w:t>
      </w:r>
      <w:r w:rsidRPr="00A84C34">
        <w:rPr>
          <w:rFonts w:ascii="Cambria" w:hAnsi="Cambria" w:cs="Verdana"/>
          <w:lang w:val="pl-PL"/>
        </w:rPr>
        <w:t xml:space="preserve">e </w:t>
      </w:r>
      <w:r>
        <w:rPr>
          <w:rFonts w:ascii="Cambria" w:hAnsi="Cambria" w:cs="Verdana"/>
          <w:lang w:val="pl-PL"/>
        </w:rPr>
        <w:t>nie będą kolidowały</w:t>
      </w:r>
      <w:r w:rsidRPr="00A84C34">
        <w:rPr>
          <w:rFonts w:ascii="Cambria" w:hAnsi="Cambria" w:cs="Verdana"/>
          <w:lang w:val="pl-PL"/>
        </w:rPr>
        <w:t xml:space="preserve"> z przedmiotem zamówienia. </w:t>
      </w:r>
    </w:p>
    <w:p w14:paraId="022E1BB9" w14:textId="77777777" w:rsidR="00A84C34" w:rsidRPr="00A84C34" w:rsidRDefault="00A84C34" w:rsidP="00A84C34">
      <w:pPr>
        <w:pStyle w:val="Nagwek"/>
        <w:widowControl w:val="0"/>
        <w:spacing w:after="200" w:line="252" w:lineRule="auto"/>
        <w:ind w:left="284"/>
        <w:contextualSpacing/>
        <w:jc w:val="both"/>
        <w:rPr>
          <w:rFonts w:ascii="Cambria" w:hAnsi="Cambria" w:cs="Verdana"/>
          <w:lang w:val="pl-PL"/>
        </w:rPr>
      </w:pPr>
    </w:p>
    <w:p w14:paraId="3DEA4340" w14:textId="1D14DCBB" w:rsidR="00A84C34" w:rsidRPr="00A84C34" w:rsidRDefault="00A84C34" w:rsidP="00A84C34">
      <w:pPr>
        <w:pStyle w:val="Nagwek"/>
        <w:widowControl w:val="0"/>
        <w:spacing w:after="200" w:line="252" w:lineRule="auto"/>
        <w:ind w:left="284"/>
        <w:contextualSpacing/>
        <w:jc w:val="both"/>
        <w:rPr>
          <w:rFonts w:ascii="Cambria" w:hAnsi="Cambria" w:cs="Verdana"/>
          <w:lang w:val="pl-PL"/>
        </w:rPr>
      </w:pPr>
      <w:r w:rsidRPr="00A84C34">
        <w:rPr>
          <w:rFonts w:ascii="Cambria" w:hAnsi="Cambria" w:cs="Verdana"/>
          <w:lang w:val="pl-PL"/>
        </w:rPr>
        <w:t>Zamawiający, w pomocniczym kosztorysie ofertowym</w:t>
      </w:r>
      <w:r w:rsidR="00A859C6">
        <w:rPr>
          <w:rFonts w:ascii="Cambria" w:hAnsi="Cambria" w:cs="Verdana"/>
          <w:lang w:val="pl-PL"/>
        </w:rPr>
        <w:t xml:space="preserve"> i przedmiarze robót</w:t>
      </w:r>
      <w:r w:rsidRPr="00A84C34">
        <w:rPr>
          <w:rFonts w:ascii="Cambria" w:hAnsi="Cambria" w:cs="Verdana"/>
          <w:lang w:val="pl-PL"/>
        </w:rPr>
        <w:t>, stanowiącym załącznik nr</w:t>
      </w:r>
      <w:r w:rsidRPr="00A84C34">
        <w:rPr>
          <w:rFonts w:ascii="Cambria" w:hAnsi="Cambria" w:cs="Verdana"/>
          <w:lang w:val="pl-PL"/>
        </w:rPr>
        <w:t xml:space="preserve"> </w:t>
      </w:r>
      <w:r w:rsidR="003A1F31">
        <w:rPr>
          <w:rFonts w:ascii="Cambria" w:hAnsi="Cambria" w:cs="Verdana"/>
          <w:lang w:val="pl-PL"/>
        </w:rPr>
        <w:t>8</w:t>
      </w:r>
      <w:r w:rsidRPr="00A84C34">
        <w:rPr>
          <w:rFonts w:ascii="Cambria" w:hAnsi="Cambria" w:cs="Verdana"/>
          <w:lang w:val="pl-PL"/>
        </w:rPr>
        <w:t xml:space="preserve"> do SWZ, planuje wykonać nawierzchnię cienkowarstwową z mieszanki Slurry Seal, jednakże dopuszcza możliwość zastosowania analogicznego rozwiązania warstwy ścieralnej, cienkowarstwowej, która poprawi szczelność oraz żywotność jezdni nawierzchni drogi powiatowej.</w:t>
      </w:r>
    </w:p>
    <w:p w14:paraId="7E8BD404" w14:textId="470423CE" w:rsidR="000352EC" w:rsidRPr="00A84C34" w:rsidRDefault="000352EC" w:rsidP="007711F6">
      <w:pPr>
        <w:pStyle w:val="Nagwek"/>
        <w:widowControl w:val="0"/>
        <w:spacing w:after="200" w:line="252" w:lineRule="auto"/>
        <w:ind w:left="709"/>
        <w:contextualSpacing/>
        <w:jc w:val="both"/>
        <w:rPr>
          <w:rFonts w:ascii="Cambria" w:hAnsi="Cambria" w:cs="Verdana"/>
          <w:lang w:val="pl-PL"/>
        </w:rPr>
      </w:pPr>
    </w:p>
    <w:p w14:paraId="3514FDBB" w14:textId="1F0725D0" w:rsidR="00AA4F20" w:rsidRPr="00A077D8" w:rsidRDefault="00AA4F20" w:rsidP="00A077D8">
      <w:pPr>
        <w:pStyle w:val="Nagwek"/>
        <w:widowControl w:val="0"/>
        <w:spacing w:after="200" w:line="252" w:lineRule="auto"/>
        <w:ind w:left="284"/>
        <w:contextualSpacing/>
        <w:jc w:val="both"/>
        <w:rPr>
          <w:rFonts w:ascii="Cambria" w:hAnsi="Cambria" w:cs="Verdana"/>
          <w:color w:val="FF0000"/>
          <w:lang w:val="pl-PL"/>
        </w:rPr>
      </w:pPr>
      <w:r w:rsidRPr="00A077D8">
        <w:rPr>
          <w:rFonts w:ascii="Cambria" w:eastAsiaTheme="majorEastAsia" w:hAnsi="Cambria" w:cstheme="majorBidi"/>
          <w:b/>
          <w:lang w:eastAsia="en-US"/>
        </w:rPr>
        <w:t>Szczegółowy opis przed</w:t>
      </w:r>
      <w:r w:rsidR="00116EAA" w:rsidRPr="00A077D8">
        <w:rPr>
          <w:rFonts w:ascii="Cambria" w:eastAsiaTheme="majorEastAsia" w:hAnsi="Cambria" w:cstheme="majorBidi"/>
          <w:b/>
          <w:lang w:eastAsia="en-US"/>
        </w:rPr>
        <w:t>miotu zamówienia, opis wymagań z</w:t>
      </w:r>
      <w:r w:rsidRPr="00A077D8">
        <w:rPr>
          <w:rFonts w:ascii="Cambria" w:eastAsiaTheme="majorEastAsia" w:hAnsi="Cambria" w:cstheme="majorBidi"/>
          <w:b/>
          <w:lang w:eastAsia="en-US"/>
        </w:rPr>
        <w:t xml:space="preserve">amawiającego </w:t>
      </w:r>
      <w:r w:rsidR="001A131C" w:rsidRPr="00A077D8">
        <w:rPr>
          <w:rFonts w:ascii="Cambria" w:eastAsiaTheme="majorEastAsia" w:hAnsi="Cambria" w:cstheme="majorBidi"/>
          <w:b/>
          <w:lang w:eastAsia="en-US"/>
        </w:rPr>
        <w:t>w zakresie realizacji</w:t>
      </w:r>
      <w:r w:rsidRPr="00A077D8">
        <w:rPr>
          <w:rFonts w:ascii="Cambria" w:eastAsiaTheme="majorEastAsia" w:hAnsi="Cambria" w:cstheme="majorBidi"/>
          <w:b/>
          <w:lang w:eastAsia="en-US"/>
        </w:rPr>
        <w:t xml:space="preserve"> i odbioru określają:</w:t>
      </w:r>
    </w:p>
    <w:p w14:paraId="5BD2ED1C" w14:textId="63B1C43F" w:rsidR="00DF74A8" w:rsidRPr="00214A05" w:rsidRDefault="00214A05"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sidRPr="00214A05">
        <w:rPr>
          <w:rFonts w:asciiTheme="majorHAnsi" w:eastAsiaTheme="majorEastAsia" w:hAnsiTheme="majorHAnsi" w:cstheme="majorBidi"/>
          <w:bCs/>
          <w:lang w:eastAsia="en-US"/>
        </w:rPr>
        <w:t xml:space="preserve">Szczegółowe Specyfikacje </w:t>
      </w:r>
      <w:r w:rsidR="00541FE9">
        <w:rPr>
          <w:rFonts w:asciiTheme="majorHAnsi" w:eastAsiaTheme="majorEastAsia" w:hAnsiTheme="majorHAnsi" w:cstheme="majorBidi"/>
          <w:bCs/>
          <w:lang w:eastAsia="en-US"/>
        </w:rPr>
        <w:t xml:space="preserve">Techniczne </w:t>
      </w:r>
      <w:r w:rsidRPr="00214A05">
        <w:rPr>
          <w:rFonts w:asciiTheme="majorHAnsi" w:eastAsiaTheme="majorEastAsia" w:hAnsiTheme="majorHAnsi" w:cstheme="majorBidi"/>
          <w:bCs/>
          <w:lang w:eastAsia="en-US"/>
        </w:rPr>
        <w:t>Wykonania i Odbioru Robót Budowlanych                 (SS</w:t>
      </w:r>
      <w:r w:rsidR="00541FE9">
        <w:rPr>
          <w:rFonts w:asciiTheme="majorHAnsi" w:eastAsiaTheme="majorEastAsia" w:hAnsiTheme="majorHAnsi" w:cstheme="majorBidi"/>
          <w:bCs/>
          <w:lang w:eastAsia="en-US"/>
        </w:rPr>
        <w:t>T</w:t>
      </w:r>
      <w:r w:rsidRPr="00214A05">
        <w:rPr>
          <w:rFonts w:asciiTheme="majorHAnsi" w:eastAsiaTheme="majorEastAsia" w:hAnsiTheme="majorHAnsi" w:cstheme="majorBidi"/>
          <w:bCs/>
          <w:lang w:eastAsia="en-US"/>
        </w:rPr>
        <w:t>WiORB)</w:t>
      </w:r>
      <w:r w:rsidR="00DF74A8" w:rsidRPr="00214A05">
        <w:rPr>
          <w:rFonts w:asciiTheme="majorHAnsi" w:eastAsiaTheme="majorEastAsia" w:hAnsiTheme="majorHAnsi" w:cstheme="majorBidi"/>
          <w:lang w:eastAsia="en-US"/>
        </w:rPr>
        <w:t xml:space="preserve">– </w:t>
      </w:r>
      <w:r w:rsidR="00DF74A8" w:rsidRPr="00214A05">
        <w:rPr>
          <w:rFonts w:asciiTheme="majorHAnsi" w:eastAsiaTheme="majorEastAsia" w:hAnsiTheme="majorHAnsi" w:cstheme="majorBidi"/>
          <w:b/>
          <w:lang w:eastAsia="en-US"/>
        </w:rPr>
        <w:t xml:space="preserve">załącznik nr </w:t>
      </w:r>
      <w:r w:rsidR="00A859C6">
        <w:rPr>
          <w:rFonts w:asciiTheme="majorHAnsi" w:eastAsiaTheme="majorEastAsia" w:hAnsiTheme="majorHAnsi" w:cstheme="majorBidi"/>
          <w:b/>
          <w:lang w:eastAsia="en-US"/>
        </w:rPr>
        <w:t>7</w:t>
      </w:r>
      <w:r w:rsidR="00DF74A8" w:rsidRPr="00214A05">
        <w:rPr>
          <w:rFonts w:asciiTheme="majorHAnsi" w:eastAsiaTheme="majorEastAsia" w:hAnsiTheme="majorHAnsi" w:cstheme="majorBidi"/>
          <w:b/>
          <w:lang w:eastAsia="en-US"/>
        </w:rPr>
        <w:t xml:space="preserve"> do SWZ</w:t>
      </w:r>
    </w:p>
    <w:p w14:paraId="28962E13" w14:textId="04645624" w:rsidR="00DF74A8" w:rsidRPr="00F33254" w:rsidRDefault="00D62798" w:rsidP="007711F6">
      <w:pPr>
        <w:numPr>
          <w:ilvl w:val="0"/>
          <w:numId w:val="4"/>
        </w:numPr>
        <w:spacing w:after="200" w:line="252" w:lineRule="auto"/>
        <w:ind w:left="567" w:hanging="283"/>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t xml:space="preserve">pomocniczy </w:t>
      </w:r>
      <w:r w:rsidR="00DF74A8" w:rsidRPr="00F33254">
        <w:rPr>
          <w:rFonts w:asciiTheme="majorHAnsi" w:eastAsiaTheme="majorEastAsia" w:hAnsiTheme="majorHAnsi" w:cstheme="majorBidi"/>
          <w:bCs/>
          <w:lang w:eastAsia="en-US"/>
        </w:rPr>
        <w:t>kosztorys ofertowy</w:t>
      </w:r>
      <w:r w:rsidR="00541FE9">
        <w:rPr>
          <w:rFonts w:asciiTheme="majorHAnsi" w:eastAsiaTheme="majorEastAsia" w:hAnsiTheme="majorHAnsi" w:cstheme="majorBidi"/>
          <w:bCs/>
          <w:lang w:eastAsia="en-US"/>
        </w:rPr>
        <w:t xml:space="preserve"> i przedmiar robót</w:t>
      </w:r>
      <w:r w:rsidR="007515D3"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00A859C6">
        <w:rPr>
          <w:rFonts w:asciiTheme="majorHAnsi" w:eastAsiaTheme="majorEastAsia" w:hAnsiTheme="majorHAnsi" w:cstheme="majorBidi"/>
          <w:b/>
          <w:lang w:eastAsia="en-US"/>
        </w:rPr>
        <w:t>8</w:t>
      </w:r>
      <w:r w:rsidR="007515D3" w:rsidRPr="00F33254">
        <w:rPr>
          <w:rFonts w:asciiTheme="majorHAnsi" w:eastAsiaTheme="majorEastAsia" w:hAnsiTheme="majorHAnsi" w:cstheme="majorBidi"/>
          <w:b/>
          <w:lang w:eastAsia="en-US"/>
        </w:rPr>
        <w:t xml:space="preserve"> do S</w:t>
      </w:r>
      <w:r w:rsidR="00DF74A8" w:rsidRPr="00F33254">
        <w:rPr>
          <w:rFonts w:asciiTheme="majorHAnsi" w:eastAsiaTheme="majorEastAsia" w:hAnsiTheme="majorHAnsi" w:cstheme="majorBidi"/>
          <w:b/>
          <w:lang w:eastAsia="en-US"/>
        </w:rPr>
        <w:t>WZ</w:t>
      </w:r>
    </w:p>
    <w:p w14:paraId="7A5E1A38" w14:textId="020C2FE6" w:rsidR="00AA4F20" w:rsidRPr="00F33254" w:rsidRDefault="00DF74A8" w:rsidP="007711F6">
      <w:pPr>
        <w:numPr>
          <w:ilvl w:val="0"/>
          <w:numId w:val="4"/>
        </w:numPr>
        <w:spacing w:after="200" w:line="252" w:lineRule="auto"/>
        <w:ind w:left="567" w:hanging="283"/>
        <w:contextualSpacing/>
        <w:jc w:val="both"/>
        <w:rPr>
          <w:rFonts w:asciiTheme="majorHAnsi" w:eastAsiaTheme="majorEastAsia" w:hAnsiTheme="majorHAnsi" w:cstheme="majorBidi"/>
          <w:b/>
          <w:lang w:eastAsia="en-US"/>
        </w:rPr>
      </w:pPr>
      <w:r w:rsidRPr="00F33254">
        <w:rPr>
          <w:rFonts w:asciiTheme="majorHAnsi" w:eastAsiaTheme="majorEastAsia" w:hAnsiTheme="majorHAnsi" w:cstheme="majorBidi"/>
          <w:lang w:eastAsia="en-US"/>
        </w:rPr>
        <w:t>wzór</w:t>
      </w:r>
      <w:r w:rsidR="00A87478" w:rsidRPr="00F33254">
        <w:rPr>
          <w:rFonts w:asciiTheme="majorHAnsi" w:eastAsiaTheme="majorEastAsia" w:hAnsiTheme="majorHAnsi" w:cstheme="majorBidi"/>
          <w:lang w:eastAsia="en-US"/>
        </w:rPr>
        <w:t xml:space="preserve"> umowy</w:t>
      </w:r>
      <w:r w:rsidR="007515D3" w:rsidRPr="00F33254">
        <w:rPr>
          <w:rFonts w:asciiTheme="majorHAnsi" w:eastAsiaTheme="majorEastAsia" w:hAnsiTheme="majorHAnsi" w:cstheme="majorBidi"/>
          <w:lang w:eastAsia="en-US"/>
        </w:rPr>
        <w:t xml:space="preserve"> –</w:t>
      </w:r>
      <w:r w:rsidR="001C6A9E"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EE51AD">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EE51AD">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lastRenderedPageBreak/>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EE51AD">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EE51AD">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EE51AD">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w:t>
      </w:r>
      <w:r w:rsidRPr="000A1AC4">
        <w:rPr>
          <w:rFonts w:ascii="Cambria" w:hAnsi="Cambria"/>
        </w:rPr>
        <w:lastRenderedPageBreak/>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42C9A114" w:rsidR="00020159" w:rsidRPr="00A859C6" w:rsidRDefault="00AA4F20" w:rsidP="00EE51AD">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F60851" w:rsidRPr="00A859C6">
        <w:rPr>
          <w:rFonts w:asciiTheme="majorHAnsi" w:eastAsiaTheme="majorEastAsia" w:hAnsiTheme="majorHAnsi" w:cstheme="majorBidi"/>
          <w:b/>
          <w:bCs/>
          <w:lang w:eastAsia="en-US"/>
        </w:rPr>
        <w:t>15.1</w:t>
      </w:r>
      <w:r w:rsidR="0034161F" w:rsidRPr="00A859C6">
        <w:rPr>
          <w:rFonts w:asciiTheme="majorHAnsi" w:eastAsiaTheme="majorEastAsia" w:hAnsiTheme="majorHAnsi" w:cstheme="majorBidi"/>
          <w:b/>
          <w:bCs/>
          <w:lang w:eastAsia="en-US"/>
        </w:rPr>
        <w:t>2</w:t>
      </w:r>
      <w:r w:rsidR="00BE4EF3" w:rsidRPr="00A859C6">
        <w:rPr>
          <w:rFonts w:asciiTheme="majorHAnsi" w:eastAsiaTheme="majorEastAsia" w:hAnsiTheme="majorHAnsi" w:cstheme="majorBidi"/>
          <w:b/>
          <w:bCs/>
          <w:lang w:eastAsia="en-US"/>
        </w:rPr>
        <w:t>.202</w:t>
      </w:r>
      <w:r w:rsidR="0034161F" w:rsidRPr="00A859C6">
        <w:rPr>
          <w:rFonts w:asciiTheme="majorHAnsi" w:eastAsiaTheme="majorEastAsia" w:hAnsiTheme="majorHAnsi" w:cstheme="majorBidi"/>
          <w:b/>
          <w:bCs/>
          <w:lang w:eastAsia="en-US"/>
        </w:rPr>
        <w:t>3</w:t>
      </w:r>
      <w:r w:rsidR="00020159" w:rsidRPr="00A859C6">
        <w:rPr>
          <w:rFonts w:asciiTheme="majorHAnsi" w:eastAsiaTheme="majorEastAsia" w:hAnsiTheme="majorHAnsi" w:cstheme="majorBidi"/>
          <w:b/>
          <w:bCs/>
          <w:lang w:eastAsia="en-US"/>
        </w:rPr>
        <w:t xml:space="preserve"> r.</w:t>
      </w:r>
    </w:p>
    <w:p w14:paraId="3037F29E" w14:textId="43E486A4" w:rsidR="00EC45FB" w:rsidRPr="0034161F" w:rsidRDefault="00020159" w:rsidP="00EE51AD">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4C3559ED" w14:textId="77777777" w:rsidR="0034161F" w:rsidRPr="00BE4EF3" w:rsidRDefault="0034161F" w:rsidP="0034161F">
      <w:pPr>
        <w:pStyle w:val="Akapitzlist"/>
        <w:ind w:left="284"/>
        <w:jc w:val="both"/>
        <w:rPr>
          <w:rFonts w:asciiTheme="majorHAnsi" w:eastAsiaTheme="majorEastAsia" w:hAnsiTheme="majorHAnsi" w:cstheme="majorBidi"/>
          <w:b/>
          <w:bCs/>
          <w:lang w:eastAsia="en-US"/>
        </w:rPr>
      </w:pPr>
    </w:p>
    <w:p w14:paraId="14051EC8" w14:textId="023C93C6" w:rsidR="00587F52"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EE51AD">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A834869" w14:textId="5CF341B7" w:rsidR="003A6420" w:rsidRPr="00A859C6" w:rsidRDefault="00C33307" w:rsidP="00EE51AD">
      <w:pPr>
        <w:pStyle w:val="Akapitzlist"/>
        <w:numPr>
          <w:ilvl w:val="0"/>
          <w:numId w:val="47"/>
        </w:numPr>
        <w:ind w:left="993" w:hanging="219"/>
        <w:jc w:val="both"/>
        <w:rPr>
          <w:rFonts w:eastAsiaTheme="minorHAnsi"/>
          <w:lang w:eastAsia="en-US"/>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Pr="0080092E">
        <w:rPr>
          <w:rFonts w:ascii="Cambria" w:hAnsi="Cambria"/>
          <w:szCs w:val="20"/>
        </w:rPr>
        <w:t xml:space="preserve">- </w:t>
      </w:r>
      <w:r w:rsidR="00484329" w:rsidRPr="0080092E">
        <w:rPr>
          <w:rFonts w:ascii="Cambria" w:hAnsi="Cambria"/>
          <w:szCs w:val="20"/>
        </w:rPr>
        <w:t xml:space="preserve">w tym okresie, </w:t>
      </w:r>
      <w:r w:rsidRPr="0080092E">
        <w:rPr>
          <w:rFonts w:ascii="Cambria" w:hAnsi="Cambria"/>
          <w:szCs w:val="20"/>
        </w:rPr>
        <w:t xml:space="preserve">wykonał należycie co </w:t>
      </w:r>
      <w:r w:rsidRPr="00A26739">
        <w:rPr>
          <w:rFonts w:ascii="Cambria" w:hAnsi="Cambria"/>
          <w:szCs w:val="20"/>
        </w:rPr>
        <w:t xml:space="preserve">najmniej </w:t>
      </w:r>
      <w:r w:rsidR="0080092E" w:rsidRPr="00A26739">
        <w:rPr>
          <w:rFonts w:ascii="Cambria" w:hAnsi="Cambria"/>
          <w:szCs w:val="20"/>
        </w:rPr>
        <w:t>jedną robotę budowlaną, obejmującą</w:t>
      </w:r>
      <w:r w:rsidR="00484329" w:rsidRPr="00A26739">
        <w:rPr>
          <w:rFonts w:ascii="Cambria" w:hAnsi="Cambria"/>
        </w:rPr>
        <w:t xml:space="preserve"> swym zakresem wykonanie </w:t>
      </w:r>
      <w:r w:rsidR="008366D1" w:rsidRPr="00583DC7">
        <w:rPr>
          <w:rFonts w:ascii="Cambria" w:hAnsi="Cambria"/>
        </w:rPr>
        <w:t>drogi</w:t>
      </w:r>
      <w:r w:rsidR="00125E6A" w:rsidRPr="00583DC7">
        <w:rPr>
          <w:rFonts w:ascii="Cambria" w:hAnsi="Cambria"/>
        </w:rPr>
        <w:t xml:space="preserve"> z </w:t>
      </w:r>
      <w:r w:rsidR="00B20BC9" w:rsidRPr="00A859C6">
        <w:rPr>
          <w:rFonts w:ascii="Cambria" w:hAnsi="Cambria"/>
        </w:rPr>
        <w:t>nawierzchni asfaltowej</w:t>
      </w:r>
      <w:r w:rsidR="008366D1" w:rsidRPr="00A859C6">
        <w:rPr>
          <w:rFonts w:ascii="Cambria" w:eastAsiaTheme="minorHAnsi" w:hAnsi="Cambria"/>
          <w:lang w:eastAsia="en-US"/>
        </w:rPr>
        <w:t xml:space="preserve"> o długości</w:t>
      </w:r>
      <w:r w:rsidR="0080092E" w:rsidRPr="00A859C6">
        <w:rPr>
          <w:rFonts w:ascii="Cambria" w:eastAsiaTheme="minorHAnsi" w:hAnsi="Cambria"/>
          <w:lang w:eastAsia="en-US"/>
        </w:rPr>
        <w:t xml:space="preserve"> nie mniejszej niż </w:t>
      </w:r>
      <w:r w:rsidR="00824BEA" w:rsidRPr="00A859C6">
        <w:rPr>
          <w:rFonts w:ascii="Cambria" w:eastAsiaTheme="minorHAnsi" w:hAnsi="Cambria"/>
          <w:lang w:eastAsia="en-US"/>
        </w:rPr>
        <w:t>500</w:t>
      </w:r>
      <w:r w:rsidR="00B20BC9" w:rsidRPr="00A859C6">
        <w:rPr>
          <w:rFonts w:ascii="Cambria" w:eastAsiaTheme="minorHAnsi" w:hAnsi="Cambria"/>
          <w:lang w:eastAsia="en-US"/>
        </w:rPr>
        <w:t xml:space="preserve"> </w:t>
      </w:r>
      <w:r w:rsidR="0080092E" w:rsidRPr="00A859C6">
        <w:rPr>
          <w:rFonts w:ascii="Cambria" w:eastAsiaTheme="minorHAnsi" w:hAnsi="Cambria"/>
          <w:lang w:eastAsia="en-US"/>
        </w:rPr>
        <w:t>m</w:t>
      </w:r>
      <w:r w:rsidR="00B20BC9" w:rsidRPr="00A859C6">
        <w:rPr>
          <w:rFonts w:ascii="Cambria" w:eastAsiaTheme="minorHAnsi" w:hAnsi="Cambria"/>
          <w:vertAlign w:val="superscript"/>
          <w:lang w:eastAsia="en-US"/>
        </w:rPr>
        <w:t xml:space="preserve"> </w:t>
      </w:r>
      <w:r w:rsidR="00484329" w:rsidRPr="00A859C6">
        <w:rPr>
          <w:rFonts w:ascii="Cambria" w:eastAsiaTheme="minorHAnsi" w:hAnsi="Cambria"/>
          <w:lang w:eastAsia="en-US"/>
        </w:rPr>
        <w:t>(</w:t>
      </w:r>
      <w:r w:rsidR="0080092E" w:rsidRPr="00A859C6">
        <w:rPr>
          <w:rFonts w:ascii="Cambria" w:eastAsiaTheme="minorHAnsi" w:hAnsi="Cambria"/>
          <w:b/>
          <w:bCs/>
          <w:lang w:eastAsia="en-US"/>
        </w:rPr>
        <w:t xml:space="preserve">Załącznik </w:t>
      </w:r>
      <w:r w:rsidR="00FD3EDD" w:rsidRPr="00A859C6">
        <w:rPr>
          <w:rFonts w:ascii="Cambria" w:eastAsiaTheme="minorHAnsi" w:hAnsi="Cambria"/>
          <w:b/>
          <w:bCs/>
          <w:lang w:eastAsia="en-US"/>
        </w:rPr>
        <w:t xml:space="preserve">                </w:t>
      </w:r>
      <w:r w:rsidR="0080092E" w:rsidRPr="00A859C6">
        <w:rPr>
          <w:rFonts w:ascii="Cambria" w:eastAsiaTheme="minorHAnsi" w:hAnsi="Cambria"/>
          <w:b/>
          <w:bCs/>
          <w:lang w:eastAsia="en-US"/>
        </w:rPr>
        <w:t xml:space="preserve">nr </w:t>
      </w:r>
      <w:r w:rsidR="0008796B" w:rsidRPr="00A859C6">
        <w:rPr>
          <w:rFonts w:ascii="Cambria" w:eastAsiaTheme="minorHAnsi" w:hAnsi="Cambria"/>
          <w:b/>
          <w:bCs/>
          <w:lang w:eastAsia="en-US"/>
        </w:rPr>
        <w:t>4</w:t>
      </w:r>
      <w:r w:rsidR="0080092E" w:rsidRPr="00A859C6">
        <w:rPr>
          <w:rFonts w:ascii="Cambria" w:eastAsiaTheme="minorHAnsi" w:hAnsi="Cambria"/>
          <w:b/>
          <w:bCs/>
          <w:lang w:eastAsia="en-US"/>
        </w:rPr>
        <w:t xml:space="preserve"> do S</w:t>
      </w:r>
      <w:r w:rsidR="00484329" w:rsidRPr="00A859C6">
        <w:rPr>
          <w:rFonts w:ascii="Cambria" w:eastAsiaTheme="minorHAnsi" w:hAnsi="Cambria"/>
          <w:b/>
          <w:bCs/>
          <w:lang w:eastAsia="en-US"/>
        </w:rPr>
        <w:t>WZ</w:t>
      </w:r>
      <w:r w:rsidR="00484329" w:rsidRPr="00A859C6">
        <w:rPr>
          <w:rFonts w:ascii="Cambria" w:eastAsiaTheme="minorHAnsi" w:hAnsi="Cambria"/>
          <w:lang w:eastAsia="en-US"/>
        </w:rPr>
        <w:t xml:space="preserve">). </w:t>
      </w:r>
    </w:p>
    <w:p w14:paraId="0407CDBB" w14:textId="77777777" w:rsidR="003A6420" w:rsidRPr="008366D1"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EE51AD">
      <w:pPr>
        <w:pStyle w:val="Akapitzlist"/>
        <w:numPr>
          <w:ilvl w:val="0"/>
          <w:numId w:val="47"/>
        </w:numPr>
        <w:ind w:left="993"/>
        <w:jc w:val="both"/>
        <w:rPr>
          <w:rFonts w:ascii="Cambria" w:eastAsiaTheme="minorHAnsi" w:hAnsi="Cambria"/>
          <w:lang w:eastAsia="en-US"/>
        </w:rPr>
      </w:pPr>
      <w:r w:rsidRPr="0085755E">
        <w:rPr>
          <w:rFonts w:ascii="Cambria" w:hAnsi="Cambria"/>
          <w:szCs w:val="20"/>
        </w:rPr>
        <w:lastRenderedPageBreak/>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EE51AD">
      <w:pPr>
        <w:pStyle w:val="Akapitzlist"/>
        <w:numPr>
          <w:ilvl w:val="0"/>
          <w:numId w:val="49"/>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EE51AD">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xml:space="preserve">, Zamawiający przeliczy tę wartość w oparciu o średni kurs walut Narodowego Banku Polskiego (dalej: NBP) dla danej waluty z dnia, w którym nastąpi postępowaniu publikacja przedmiotowego postępowania. Jeżeli w tym dniu </w:t>
      </w:r>
      <w:r w:rsidRPr="009F75C5">
        <w:rPr>
          <w:rFonts w:asciiTheme="majorHAnsi" w:hAnsiTheme="majorHAnsi"/>
          <w:szCs w:val="20"/>
        </w:rPr>
        <w:lastRenderedPageBreak/>
        <w:t>nie będzie opublikowany średni kurs NBP, Zamawiający przyjmie średni kurs z ostatniego dnia przed dniem publikacji.</w:t>
      </w:r>
    </w:p>
    <w:p w14:paraId="6AD892E2" w14:textId="31133FC5"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EE51AD">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EE51AD">
      <w:pPr>
        <w:pStyle w:val="Akapitzlist"/>
        <w:numPr>
          <w:ilvl w:val="0"/>
          <w:numId w:val="54"/>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EE51AD">
      <w:pPr>
        <w:pStyle w:val="Akapitzlist"/>
        <w:numPr>
          <w:ilvl w:val="0"/>
          <w:numId w:val="52"/>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EE51AD">
      <w:pPr>
        <w:pStyle w:val="Akapitzlist"/>
        <w:numPr>
          <w:ilvl w:val="0"/>
          <w:numId w:val="52"/>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EE51AD">
      <w:pPr>
        <w:pStyle w:val="pkt"/>
        <w:numPr>
          <w:ilvl w:val="0"/>
          <w:numId w:val="53"/>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EE51AD">
      <w:pPr>
        <w:pStyle w:val="pkt"/>
        <w:numPr>
          <w:ilvl w:val="0"/>
          <w:numId w:val="53"/>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8F7FFB"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782CF4" w14:textId="0B2AD2F0" w:rsidR="008F7FFB" w:rsidRDefault="008F7FFB" w:rsidP="00EE51AD">
      <w:pPr>
        <w:pStyle w:val="Akapitzlist"/>
        <w:numPr>
          <w:ilvl w:val="0"/>
          <w:numId w:val="54"/>
        </w:numPr>
        <w:autoSpaceDE w:val="0"/>
        <w:autoSpaceDN w:val="0"/>
        <w:spacing w:before="120"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04EAF2F2" w14:textId="66590227" w:rsidR="000D32E7" w:rsidRDefault="000D32E7" w:rsidP="00A75AEB">
      <w:pPr>
        <w:pStyle w:val="Akapitzlist"/>
        <w:autoSpaceDE w:val="0"/>
        <w:autoSpaceDN w:val="0"/>
        <w:spacing w:before="120" w:after="120"/>
        <w:ind w:left="0"/>
        <w:jc w:val="both"/>
        <w:rPr>
          <w:rFonts w:ascii="Cambria" w:hAnsi="Cambria" w:cs="Arial"/>
        </w:rPr>
      </w:pPr>
      <w:r>
        <w:rPr>
          <w:rFonts w:ascii="Cambria" w:hAnsi="Cambria" w:cs="Arial"/>
        </w:rPr>
        <w:t>5.1  Z postępowania o udzielenie zamówienia publicznego wyklucza się:</w:t>
      </w:r>
    </w:p>
    <w:p w14:paraId="41447CC2" w14:textId="50C142CD" w:rsidR="000D32E7"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 xml:space="preserve">rozporządzeniu </w:t>
      </w:r>
      <w:r w:rsidR="00D300DC">
        <w:rPr>
          <w:rFonts w:ascii="Cambria" w:hAnsi="Cambria" w:cs="Arial"/>
        </w:rPr>
        <w:t xml:space="preserve">Rady (WE) </w:t>
      </w:r>
      <w:r>
        <w:rPr>
          <w:rFonts w:ascii="Cambria" w:hAnsi="Cambria" w:cs="Arial"/>
        </w:rPr>
        <w:t xml:space="preserve">765/2006 </w:t>
      </w:r>
      <w:r w:rsidR="00514C8D">
        <w:rPr>
          <w:rFonts w:ascii="Cambria" w:hAnsi="Cambria" w:cs="Arial"/>
        </w:rPr>
        <w:t xml:space="preserve">dotyczącego środków ograniczających w związku z sytuacją </w:t>
      </w:r>
      <w:r w:rsidR="00514C8D">
        <w:rPr>
          <w:rFonts w:ascii="Cambria" w:hAnsi="Cambria" w:cs="Arial"/>
        </w:rPr>
        <w:lastRenderedPageBreak/>
        <w:t>na Białorusi i udziałem Białorusi w agresji Rosji wobec Ukrainy (Dz. Urz. UE L 134 z 20.05.2006 str. 1, z późn. zm.)</w:t>
      </w:r>
      <w:r w:rsidR="00F12663">
        <w:rPr>
          <w:rFonts w:ascii="Cambria" w:hAnsi="Cambria" w:cs="Arial"/>
        </w:rPr>
        <w:t xml:space="preserve"> </w:t>
      </w:r>
      <w:r>
        <w:rPr>
          <w:rFonts w:ascii="Cambria" w:hAnsi="Cambria" w:cs="Arial"/>
        </w:rPr>
        <w:t>i rozpo</w:t>
      </w:r>
      <w:r w:rsidRPr="000D32E7">
        <w:rPr>
          <w:rFonts w:ascii="Cambria" w:hAnsi="Cambria" w:cs="Arial"/>
        </w:rPr>
        <w:t xml:space="preserve">rządzeniu </w:t>
      </w:r>
      <w:r w:rsidR="00514C8D">
        <w:rPr>
          <w:rFonts w:ascii="Cambria" w:hAnsi="Cambria" w:cs="Arial"/>
        </w:rPr>
        <w:t xml:space="preserve">Rady (WE) </w:t>
      </w:r>
      <w:r w:rsidRPr="000D32E7">
        <w:rPr>
          <w:rFonts w:ascii="Cambria" w:hAnsi="Cambria" w:cs="Arial"/>
        </w:rPr>
        <w:t xml:space="preserve">269/2014 </w:t>
      </w:r>
      <w:r w:rsidR="00514C8D">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w:t>
      </w:r>
      <w:r w:rsidR="005446CE">
        <w:rPr>
          <w:rFonts w:ascii="Cambria" w:hAnsi="Cambria" w:cs="Arial"/>
        </w:rPr>
        <w:t>zm.</w:t>
      </w:r>
      <w:r w:rsidR="00514C8D">
        <w:rPr>
          <w:rFonts w:ascii="Cambria" w:hAnsi="Cambria" w:cs="Arial"/>
        </w:rPr>
        <w:t xml:space="preserve">)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sidR="005446CE">
        <w:rPr>
          <w:rFonts w:ascii="Cambria" w:hAnsi="Cambria" w:cs="Arial"/>
        </w:rPr>
        <w:t xml:space="preserve"> Ustawy i przeciwdziałaniu wspierania agresji na Ukrainę</w:t>
      </w:r>
      <w:r w:rsidRPr="000D32E7">
        <w:rPr>
          <w:rFonts w:ascii="Cambria" w:hAnsi="Cambria" w:cs="Arial"/>
        </w:rPr>
        <w:t>;</w:t>
      </w:r>
    </w:p>
    <w:p w14:paraId="57B0B4B9" w14:textId="7CC8B4C6" w:rsidR="000D32E7" w:rsidRPr="005446CE"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sidR="005446CE">
        <w:rPr>
          <w:rFonts w:ascii="Cambria" w:hAnsi="Cambria" w:cs="Arial"/>
        </w:rPr>
        <w:t xml:space="preserve">ww. </w:t>
      </w:r>
      <w:r w:rsidRPr="000D32E7">
        <w:rPr>
          <w:rFonts w:ascii="Cambria" w:hAnsi="Cambria" w:cs="Arial"/>
        </w:rPr>
        <w:t xml:space="preserve">rozporządzeniu 765/2006 i </w:t>
      </w:r>
      <w:r w:rsidR="005446CE">
        <w:rPr>
          <w:rFonts w:ascii="Cambria" w:hAnsi="Cambria" w:cs="Arial"/>
        </w:rPr>
        <w:t xml:space="preserve">ww. </w:t>
      </w:r>
      <w:r w:rsidRPr="000D32E7">
        <w:rPr>
          <w:rFonts w:ascii="Cambria" w:hAnsi="Cambria" w:cs="Arial"/>
        </w:rPr>
        <w:t>rozporządzeniu 269</w:t>
      </w:r>
      <w:r w:rsidR="005446CE">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84EB53C" w14:textId="37C7C7FC" w:rsidR="000D32E7" w:rsidRPr="005446CE"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sidR="005446CE">
        <w:rPr>
          <w:rFonts w:ascii="Cambria" w:hAnsi="Cambria" w:cs="Arial"/>
        </w:rPr>
        <w:t xml:space="preserve"> ww. </w:t>
      </w:r>
      <w:r w:rsidRPr="000D32E7">
        <w:rPr>
          <w:rFonts w:ascii="Cambria" w:hAnsi="Cambria" w:cs="Arial"/>
        </w:rPr>
        <w:t xml:space="preserve"> rozporządzeniu 765/2006 i </w:t>
      </w:r>
      <w:r w:rsidR="005446CE">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7A139E6" w14:textId="064FEDA2" w:rsidR="000D32E7" w:rsidRDefault="000D32E7" w:rsidP="00EE51AD">
      <w:pPr>
        <w:pStyle w:val="Akapitzlist"/>
        <w:numPr>
          <w:ilvl w:val="1"/>
          <w:numId w:val="54"/>
        </w:numPr>
        <w:autoSpaceDE w:val="0"/>
        <w:autoSpaceDN w:val="0"/>
        <w:spacing w:before="120" w:after="120"/>
        <w:ind w:left="993" w:hanging="567"/>
        <w:jc w:val="both"/>
        <w:rPr>
          <w:rFonts w:ascii="Cambria" w:hAnsi="Cambria" w:cs="Arial"/>
        </w:rPr>
      </w:pPr>
      <w:r w:rsidRPr="000D32E7">
        <w:rPr>
          <w:rFonts w:ascii="Cambria" w:hAnsi="Cambria" w:cs="Arial"/>
        </w:rPr>
        <w:t xml:space="preserve">Wykluczenie następuje na okres trwania okoliczności określonych w ust. </w:t>
      </w:r>
      <w:r w:rsidR="005446CE">
        <w:rPr>
          <w:rFonts w:ascii="Cambria" w:hAnsi="Cambria" w:cs="Arial"/>
        </w:rPr>
        <w:t>5.</w:t>
      </w:r>
      <w:r w:rsidRPr="000D32E7">
        <w:rPr>
          <w:rFonts w:ascii="Cambria" w:hAnsi="Cambria" w:cs="Arial"/>
        </w:rPr>
        <w:t>1</w:t>
      </w:r>
    </w:p>
    <w:p w14:paraId="2533516F" w14:textId="77777777" w:rsidR="00927F3A" w:rsidRPr="00927F3A" w:rsidRDefault="00927F3A" w:rsidP="005446CE">
      <w:pPr>
        <w:pStyle w:val="pkt"/>
        <w:spacing w:before="0" w:after="0" w:line="240" w:lineRule="auto"/>
        <w:ind w:left="0" w:firstLine="0"/>
        <w:rPr>
          <w:rFonts w:asciiTheme="majorHAnsi" w:hAnsiTheme="majorHAnsi"/>
        </w:rPr>
      </w:pPr>
    </w:p>
    <w:p w14:paraId="3C828E6F" w14:textId="77777777" w:rsidR="009D4DAE" w:rsidRPr="00773D17" w:rsidRDefault="009D4DAE"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 xml:space="preserve">oraz spełnianie warunków udziału w postępowaniu w </w:t>
      </w:r>
      <w:r w:rsidR="000C0411" w:rsidRPr="008B58DE">
        <w:rPr>
          <w:rFonts w:ascii="Cambria" w:hAnsi="Cambria"/>
        </w:rPr>
        <w:lastRenderedPageBreak/>
        <w:t>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 xml:space="preserve">w postępowaniu lub zachodzą wobec tego podmiotu podstawy </w:t>
      </w:r>
      <w:r w:rsidRPr="000D5D50">
        <w:rPr>
          <w:rFonts w:ascii="Cambria" w:hAnsi="Cambria"/>
        </w:rPr>
        <w:lastRenderedPageBreak/>
        <w:t>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EE51AD">
      <w:pPr>
        <w:pStyle w:val="Tekstpodstawowy"/>
        <w:numPr>
          <w:ilvl w:val="1"/>
          <w:numId w:val="55"/>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EE51AD">
      <w:pPr>
        <w:pStyle w:val="Tekstpodstawowy"/>
        <w:numPr>
          <w:ilvl w:val="1"/>
          <w:numId w:val="55"/>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EE51AD">
      <w:pPr>
        <w:pStyle w:val="Tekstpodstawowy"/>
        <w:numPr>
          <w:ilvl w:val="1"/>
          <w:numId w:val="55"/>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EE51AD">
      <w:pPr>
        <w:pStyle w:val="Tekstpodstawowy"/>
        <w:numPr>
          <w:ilvl w:val="0"/>
          <w:numId w:val="56"/>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EE51AD">
      <w:pPr>
        <w:pStyle w:val="Tekstpodstawowy"/>
        <w:numPr>
          <w:ilvl w:val="0"/>
          <w:numId w:val="56"/>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lastRenderedPageBreak/>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6CB94CCA" w:rsidR="00887365" w:rsidRPr="00395B8E"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 xml:space="preserve">Dokument musi być złożony w formie elektronicznej lub w postaci elektronicznej opatrzonej podpisem zaufanym, lub podpisem osobistym osoby upoważnionej do </w:t>
      </w:r>
      <w:r w:rsidRPr="00773D17">
        <w:rPr>
          <w:rFonts w:ascii="Cambria" w:hAnsi="Cambria"/>
        </w:rPr>
        <w:lastRenderedPageBreak/>
        <w:t>reprezentowania wykonawców zgodnie z formą reprezentacji określoną w dokumencie rejestrowym właściwym dla formy organizacyjnej lub innym dokumencie.</w:t>
      </w:r>
    </w:p>
    <w:p w14:paraId="362F883B" w14:textId="6F7FB491" w:rsidR="0008796B" w:rsidRDefault="0078519A" w:rsidP="00395B8E">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w:t>
      </w:r>
      <w:r w:rsidR="00A859C6">
        <w:rPr>
          <w:rFonts w:ascii="Cambria" w:hAnsi="Cambria"/>
          <w:b/>
        </w:rPr>
        <w:t>0</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02692711" w14:textId="77777777" w:rsidR="00395B8E" w:rsidRPr="00395B8E" w:rsidRDefault="00395B8E" w:rsidP="00395B8E">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3181F5" w14:textId="77777777" w:rsidR="006C4217" w:rsidRDefault="006C4217" w:rsidP="00AB7DAF">
      <w:pPr>
        <w:pStyle w:val="Tekstpodstawowy"/>
        <w:spacing w:after="0"/>
        <w:ind w:right="20"/>
        <w:jc w:val="both"/>
        <w:rPr>
          <w:rFonts w:ascii="Cambria" w:hAnsi="Cambria"/>
        </w:rPr>
      </w:pPr>
    </w:p>
    <w:p w14:paraId="73CB35BC" w14:textId="3AEFCDBF" w:rsidR="006C4217" w:rsidRPr="007F0D8A" w:rsidRDefault="00D62798" w:rsidP="006C4217">
      <w:pPr>
        <w:pStyle w:val="Tekstpodstawowy"/>
        <w:numPr>
          <w:ilvl w:val="0"/>
          <w:numId w:val="27"/>
        </w:numPr>
        <w:spacing w:after="0"/>
        <w:ind w:right="20"/>
        <w:jc w:val="both"/>
        <w:rPr>
          <w:rFonts w:ascii="Cambria" w:hAnsi="Cambria"/>
        </w:rPr>
      </w:pPr>
      <w:r>
        <w:rPr>
          <w:rFonts w:ascii="Cambria" w:hAnsi="Cambria"/>
          <w:b/>
        </w:rPr>
        <w:t>Pomocniczy k</w:t>
      </w:r>
      <w:r w:rsidR="006C4217" w:rsidRPr="007F0D8A">
        <w:rPr>
          <w:rFonts w:ascii="Cambria" w:hAnsi="Cambria"/>
          <w:b/>
        </w:rPr>
        <w:t>osztorys ofertowy</w:t>
      </w:r>
      <w:r w:rsidR="00B151CB">
        <w:rPr>
          <w:rFonts w:ascii="Cambria" w:hAnsi="Cambria"/>
          <w:b/>
        </w:rPr>
        <w:t xml:space="preserve"> wraz z przedmiarem robót</w:t>
      </w:r>
      <w:r w:rsidR="006C4217" w:rsidRPr="007F0D8A">
        <w:rPr>
          <w:rFonts w:ascii="Cambria" w:hAnsi="Cambria"/>
          <w:b/>
        </w:rPr>
        <w:t xml:space="preserve"> (załącznik nr </w:t>
      </w:r>
      <w:r w:rsidR="00A859C6">
        <w:rPr>
          <w:rFonts w:ascii="Cambria" w:hAnsi="Cambria"/>
          <w:b/>
        </w:rPr>
        <w:t>8</w:t>
      </w:r>
      <w:r w:rsidR="006C4217" w:rsidRPr="007F0D8A">
        <w:rPr>
          <w:rFonts w:ascii="Cambria" w:hAnsi="Cambria"/>
          <w:b/>
        </w:rPr>
        <w:t xml:space="preserve"> do SWZ)</w:t>
      </w:r>
    </w:p>
    <w:p w14:paraId="55D97477" w14:textId="77777777" w:rsidR="006C4217" w:rsidRDefault="006C4217" w:rsidP="006C4217">
      <w:pPr>
        <w:pStyle w:val="Tekstpodstawowy"/>
        <w:spacing w:after="0"/>
        <w:ind w:left="426" w:right="20"/>
        <w:jc w:val="both"/>
        <w:rPr>
          <w:rFonts w:ascii="Cambria" w:hAnsi="Cambria"/>
        </w:rPr>
      </w:pPr>
    </w:p>
    <w:p w14:paraId="1255ED26" w14:textId="77777777" w:rsidR="006C4217" w:rsidRPr="00773D17" w:rsidRDefault="006C4217" w:rsidP="006C4217">
      <w:pPr>
        <w:pStyle w:val="Tekstpodstawowy"/>
        <w:spacing w:after="0"/>
        <w:ind w:right="20"/>
        <w:jc w:val="both"/>
        <w:rPr>
          <w:rFonts w:ascii="Cambria" w:hAnsi="Cambria"/>
          <w:b/>
        </w:rPr>
      </w:pPr>
      <w:r w:rsidRPr="00773D17">
        <w:rPr>
          <w:rFonts w:ascii="Cambria" w:hAnsi="Cambria"/>
          <w:b/>
        </w:rPr>
        <w:t>Wymagana forma:</w:t>
      </w:r>
    </w:p>
    <w:p w14:paraId="05777E36" w14:textId="10B7612F" w:rsidR="006C4217" w:rsidRPr="00773D17" w:rsidRDefault="00D62798" w:rsidP="006C4217">
      <w:pPr>
        <w:pStyle w:val="Tekstpodstawowy"/>
        <w:spacing w:after="0"/>
        <w:ind w:right="20"/>
        <w:jc w:val="both"/>
        <w:rPr>
          <w:rFonts w:ascii="Cambria" w:hAnsi="Cambria"/>
        </w:rPr>
      </w:pPr>
      <w:r>
        <w:rPr>
          <w:rFonts w:ascii="Cambria" w:hAnsi="Cambria"/>
        </w:rPr>
        <w:t>Pomocniczy k</w:t>
      </w:r>
      <w:r w:rsidR="006C4217">
        <w:rPr>
          <w:rFonts w:ascii="Cambria" w:hAnsi="Cambria"/>
        </w:rPr>
        <w:t>osztorys ofertowy</w:t>
      </w:r>
      <w:r w:rsidR="006C4217" w:rsidRPr="00773D17">
        <w:rPr>
          <w:rFonts w:ascii="Cambria" w:hAnsi="Cambria"/>
        </w:rPr>
        <w:t xml:space="preserve"> </w:t>
      </w:r>
      <w:r w:rsidR="00B151CB">
        <w:rPr>
          <w:rFonts w:ascii="Cambria" w:hAnsi="Cambria"/>
        </w:rPr>
        <w:t xml:space="preserve">wraz z przedmiarem robót </w:t>
      </w:r>
      <w:r w:rsidR="006C4217" w:rsidRPr="00773D17">
        <w:rPr>
          <w:rFonts w:ascii="Cambria" w:hAnsi="Cambria"/>
        </w:rPr>
        <w:t>mus</w:t>
      </w:r>
      <w:r w:rsidR="006C4217">
        <w:rPr>
          <w:rFonts w:ascii="Cambria" w:hAnsi="Cambria"/>
        </w:rPr>
        <w:t>i być złożony</w:t>
      </w:r>
      <w:r w:rsidR="006C4217"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696D2" w14:textId="77777777" w:rsidR="006C4217" w:rsidRPr="00773D17" w:rsidRDefault="006C4217" w:rsidP="00AB7DAF">
      <w:pPr>
        <w:pStyle w:val="Tekstpodstawowy"/>
        <w:spacing w:after="0"/>
        <w:ind w:right="20"/>
        <w:jc w:val="both"/>
        <w:rPr>
          <w:rFonts w:ascii="Cambria" w:hAnsi="Cambria"/>
        </w:rPr>
      </w:pP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EE51AD">
      <w:pPr>
        <w:pStyle w:val="Akapitzlist"/>
        <w:numPr>
          <w:ilvl w:val="0"/>
          <w:numId w:val="57"/>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EE51AD">
      <w:pPr>
        <w:pStyle w:val="Akapitzlist"/>
        <w:numPr>
          <w:ilvl w:val="0"/>
          <w:numId w:val="57"/>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 xml:space="preserve">lub informacjami potwierdzającymi przygotowanie oferty niezależnie od innego </w:t>
      </w:r>
      <w:r w:rsidRPr="006D6032">
        <w:rPr>
          <w:rFonts w:asciiTheme="majorHAnsi" w:hAnsiTheme="majorHAnsi"/>
          <w:bCs/>
        </w:rPr>
        <w:lastRenderedPageBreak/>
        <w:t>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EE51AD">
      <w:pPr>
        <w:pStyle w:val="Akapitzlist"/>
        <w:numPr>
          <w:ilvl w:val="0"/>
          <w:numId w:val="61"/>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 xml:space="preserve">doświadczenia i wykształcenia niezbędnych do wykonania zamówienia </w:t>
      </w:r>
      <w:r w:rsidRPr="0008794F">
        <w:rPr>
          <w:rFonts w:asciiTheme="majorHAnsi" w:hAnsiTheme="majorHAnsi"/>
          <w:bCs/>
        </w:rPr>
        <w:lastRenderedPageBreak/>
        <w:t>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7BBED876" w:rsidR="007B72CA" w:rsidRDefault="00395B8E" w:rsidP="007B72CA">
      <w:pPr>
        <w:ind w:left="-142"/>
        <w:jc w:val="both"/>
        <w:rPr>
          <w:rFonts w:ascii="Cambria" w:hAnsi="Cambria" w:cs="Arial"/>
        </w:rPr>
      </w:pPr>
      <w:r w:rsidRPr="00395B8E">
        <w:rPr>
          <w:rFonts w:ascii="Cambria" w:hAnsi="Cambria" w:cs="Arial"/>
          <w:b/>
        </w:rPr>
        <w:t xml:space="preserve">   </w:t>
      </w:r>
      <w:r w:rsidRPr="00395B8E">
        <w:rPr>
          <w:rFonts w:ascii="Cambria" w:hAnsi="Cambria" w:cs="Arial"/>
        </w:rPr>
        <w:t>Zamawiający nie wymaga wpłaty wadium</w:t>
      </w:r>
    </w:p>
    <w:p w14:paraId="388AB182" w14:textId="77777777" w:rsidR="00395B8E" w:rsidRPr="00174D01" w:rsidRDefault="00395B8E"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00F4A4F5" w:rsidR="005044EC" w:rsidRPr="002C4BDC" w:rsidRDefault="00DA5BE2" w:rsidP="00EE51AD">
      <w:pPr>
        <w:pStyle w:val="Akapitzlist"/>
        <w:numPr>
          <w:ilvl w:val="0"/>
          <w:numId w:val="6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395B8E">
        <w:rPr>
          <w:rFonts w:ascii="Cambria" w:hAnsi="Cambria" w:cs="Calibri,Bold"/>
          <w:b/>
          <w:bCs/>
        </w:rPr>
        <w:t>31</w:t>
      </w:r>
      <w:r w:rsidR="002C4BDC" w:rsidRPr="002C4BDC">
        <w:rPr>
          <w:rFonts w:ascii="Cambria" w:hAnsi="Cambria" w:cs="Calibri,Bold"/>
          <w:b/>
          <w:bCs/>
        </w:rPr>
        <w:t>.07</w:t>
      </w:r>
      <w:r w:rsidR="00382268" w:rsidRPr="002C4BDC">
        <w:rPr>
          <w:rFonts w:ascii="Cambria" w:hAnsi="Cambria" w:cs="Calibri,Bold"/>
          <w:b/>
          <w:bCs/>
        </w:rPr>
        <w:t>.202</w:t>
      </w:r>
      <w:r w:rsidR="00395B8E">
        <w:rPr>
          <w:rFonts w:ascii="Cambria" w:hAnsi="Cambria" w:cs="Calibri,Bold"/>
          <w:b/>
          <w:bCs/>
        </w:rPr>
        <w:t>3</w:t>
      </w:r>
      <w:r w:rsidR="005044EC" w:rsidRPr="002C4BDC">
        <w:rPr>
          <w:rFonts w:ascii="Cambria" w:hAnsi="Cambria" w:cs="Calibri,Bold"/>
          <w:b/>
          <w:bCs/>
        </w:rPr>
        <w:t xml:space="preserve"> r. do godz. 1</w:t>
      </w:r>
      <w:r w:rsidR="008E762C" w:rsidRPr="002C4BDC">
        <w:rPr>
          <w:rFonts w:ascii="Cambria" w:hAnsi="Cambria" w:cs="Calibri,Bold"/>
          <w:b/>
          <w:bCs/>
        </w:rPr>
        <w:t>0</w:t>
      </w:r>
      <w:r w:rsidR="005044EC" w:rsidRPr="002C4BDC">
        <w:rPr>
          <w:rFonts w:ascii="Cambria" w:hAnsi="Cambria" w:cs="Calibri,Bold"/>
          <w:b/>
          <w:bCs/>
        </w:rPr>
        <w:t>.00.</w:t>
      </w:r>
    </w:p>
    <w:p w14:paraId="1DD9F146" w14:textId="77777777" w:rsidR="005044EC" w:rsidRPr="005044EC" w:rsidRDefault="005044EC" w:rsidP="00EE51AD">
      <w:pPr>
        <w:pStyle w:val="Akapitzlist"/>
        <w:numPr>
          <w:ilvl w:val="0"/>
          <w:numId w:val="6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EE51AD">
      <w:pPr>
        <w:pStyle w:val="Akapitzlist"/>
        <w:numPr>
          <w:ilvl w:val="0"/>
          <w:numId w:val="6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EE51AD">
      <w:pPr>
        <w:pStyle w:val="Akapitzlist"/>
        <w:numPr>
          <w:ilvl w:val="0"/>
          <w:numId w:val="6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EE51AD">
      <w:pPr>
        <w:pStyle w:val="Akapitzlist"/>
        <w:numPr>
          <w:ilvl w:val="0"/>
          <w:numId w:val="64"/>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EE51AD">
      <w:pPr>
        <w:pStyle w:val="Akapitzlist"/>
        <w:numPr>
          <w:ilvl w:val="0"/>
          <w:numId w:val="64"/>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EE51AD">
      <w:pPr>
        <w:pStyle w:val="Akapitzlist"/>
        <w:numPr>
          <w:ilvl w:val="0"/>
          <w:numId w:val="69"/>
        </w:numPr>
        <w:spacing w:before="120"/>
        <w:ind w:left="851" w:right="-108"/>
        <w:jc w:val="both"/>
        <w:rPr>
          <w:rFonts w:ascii="Cambria" w:hAnsi="Cambria"/>
        </w:rPr>
      </w:pPr>
      <w:r w:rsidRPr="0043791D">
        <w:rPr>
          <w:rFonts w:ascii="Cambria" w:hAnsi="Cambria"/>
        </w:rPr>
        <w:lastRenderedPageBreak/>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EE51AD">
      <w:pPr>
        <w:pStyle w:val="Akapitzlist"/>
        <w:numPr>
          <w:ilvl w:val="0"/>
          <w:numId w:val="6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EE51AD">
      <w:pPr>
        <w:pStyle w:val="Akapitzlist"/>
        <w:numPr>
          <w:ilvl w:val="0"/>
          <w:numId w:val="6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EE51AD">
      <w:pPr>
        <w:pStyle w:val="Akapitzlist"/>
        <w:numPr>
          <w:ilvl w:val="0"/>
          <w:numId w:val="6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EE51AD">
      <w:pPr>
        <w:pStyle w:val="Akapitzlist"/>
        <w:numPr>
          <w:ilvl w:val="0"/>
          <w:numId w:val="70"/>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EE51AD">
      <w:pPr>
        <w:numPr>
          <w:ilvl w:val="0"/>
          <w:numId w:val="51"/>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3C67550B"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w:t>
      </w:r>
      <w:r w:rsidR="00D62798">
        <w:rPr>
          <w:rFonts w:asciiTheme="majorHAnsi" w:eastAsiaTheme="majorEastAsia" w:hAnsiTheme="majorHAnsi"/>
          <w:lang w:eastAsia="en-US"/>
        </w:rPr>
        <w:t xml:space="preserve">pomocniczego </w:t>
      </w:r>
      <w:r w:rsidR="00CC55BD">
        <w:rPr>
          <w:rFonts w:asciiTheme="majorHAnsi" w:eastAsiaTheme="majorEastAsia" w:hAnsiTheme="majorHAnsi"/>
          <w:lang w:eastAsia="en-US"/>
        </w:rPr>
        <w:t xml:space="preserve">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przedmiarem robót i </w:t>
      </w:r>
      <w:r w:rsidR="00D62798">
        <w:rPr>
          <w:rFonts w:asciiTheme="majorHAnsi" w:eastAsiaTheme="majorEastAsia" w:hAnsiTheme="majorHAnsi"/>
          <w:lang w:eastAsia="en-US"/>
        </w:rPr>
        <w:t>pomocniczym</w:t>
      </w:r>
      <w:r w:rsidR="00D62798">
        <w:rPr>
          <w:rFonts w:asciiTheme="majorHAnsi" w:eastAsiaTheme="majorEastAsia" w:hAnsiTheme="majorHAnsi"/>
          <w:lang w:eastAsia="en-US"/>
        </w:rPr>
        <w:t xml:space="preserve"> </w:t>
      </w:r>
      <w:r w:rsidR="00F307FF">
        <w:rPr>
          <w:rFonts w:asciiTheme="majorHAnsi" w:eastAsiaTheme="majorEastAsia" w:hAnsiTheme="majorHAnsi"/>
          <w:lang w:eastAsia="en-US"/>
        </w:rPr>
        <w:t>kosztorysem ofertowym.</w:t>
      </w:r>
    </w:p>
    <w:p w14:paraId="3B425CE3"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82268"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82268">
        <w:rPr>
          <w:rStyle w:val="Hipercze"/>
          <w:rFonts w:ascii="Cambria" w:hAnsi="Cambria"/>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EE51AD">
      <w:pPr>
        <w:pStyle w:val="Akapitzlist"/>
        <w:numPr>
          <w:ilvl w:val="0"/>
          <w:numId w:val="6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EE51AD">
      <w:pPr>
        <w:pStyle w:val="Akapitzlist"/>
        <w:numPr>
          <w:ilvl w:val="0"/>
          <w:numId w:val="6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EE51AD">
      <w:pPr>
        <w:pStyle w:val="Akapitzlist"/>
        <w:numPr>
          <w:ilvl w:val="0"/>
          <w:numId w:val="77"/>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EE51AD">
      <w:pPr>
        <w:pStyle w:val="Akapitzlist"/>
        <w:numPr>
          <w:ilvl w:val="0"/>
          <w:numId w:val="77"/>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 xml:space="preserve">w rozumieniu przepisów ustawy z dnia 16 kwietnia 1993 r. o </w:t>
      </w:r>
      <w:r w:rsidRPr="00692C83">
        <w:rPr>
          <w:rFonts w:ascii="Cambria" w:hAnsi="Cambria"/>
        </w:rPr>
        <w:lastRenderedPageBreak/>
        <w:t>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 xml:space="preserve">zaufanym, który wynosi max 10MB, oraz na ograniczenie wielkości </w:t>
      </w:r>
      <w:r w:rsidRPr="00692C83">
        <w:rPr>
          <w:rFonts w:ascii="Cambria" w:hAnsi="Cambria"/>
        </w:rPr>
        <w:lastRenderedPageBreak/>
        <w:t>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EE51AD">
      <w:pPr>
        <w:numPr>
          <w:ilvl w:val="1"/>
          <w:numId w:val="76"/>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68230C68"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395B8E">
        <w:rPr>
          <w:rFonts w:ascii="Cambria" w:hAnsi="Cambria" w:cs="Calibri,Bold"/>
          <w:b/>
          <w:bCs/>
        </w:rPr>
        <w:t>31</w:t>
      </w:r>
      <w:r w:rsidR="00395B8E" w:rsidRPr="002C4BDC">
        <w:rPr>
          <w:rFonts w:ascii="Cambria" w:hAnsi="Cambria" w:cs="Calibri,Bold"/>
          <w:b/>
          <w:bCs/>
        </w:rPr>
        <w:t>.07.202</w:t>
      </w:r>
      <w:r w:rsidR="00395B8E">
        <w:rPr>
          <w:rFonts w:ascii="Cambria" w:hAnsi="Cambria" w:cs="Calibri,Bold"/>
          <w:b/>
          <w:bCs/>
        </w:rPr>
        <w:t>3</w:t>
      </w:r>
      <w:r w:rsidR="00395B8E" w:rsidRPr="002C4BDC">
        <w:rPr>
          <w:rFonts w:ascii="Cambria" w:hAnsi="Cambria" w:cs="Calibri,Bold"/>
          <w:b/>
          <w:bCs/>
        </w:rPr>
        <w:t xml:space="preserve"> r. </w:t>
      </w:r>
      <w:r w:rsidR="00395B8E" w:rsidRPr="00395B8E">
        <w:rPr>
          <w:rFonts w:ascii="Cambria" w:hAnsi="Cambria" w:cs="Calibri,Bold"/>
          <w:bCs/>
        </w:rPr>
        <w:t>do godz.</w:t>
      </w:r>
      <w:r w:rsidR="00395B8E" w:rsidRPr="002C4BDC">
        <w:rPr>
          <w:rFonts w:ascii="Cambria" w:hAnsi="Cambria" w:cs="Calibri,Bold"/>
          <w:b/>
          <w:bCs/>
        </w:rPr>
        <w:t xml:space="preserve"> 10.00</w:t>
      </w:r>
    </w:p>
    <w:p w14:paraId="23A08AAD" w14:textId="59C92209" w:rsidR="00545239" w:rsidRPr="0044554D"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44554D">
        <w:rPr>
          <w:rStyle w:val="Hipercze"/>
          <w:rFonts w:asciiTheme="majorHAnsi" w:hAnsiTheme="majorHAnsi"/>
          <w:color w:val="auto"/>
          <w:u w:val="none"/>
          <w:lang w:eastAsia="x-none"/>
        </w:rPr>
        <w:t xml:space="preserve">: </w:t>
      </w:r>
      <w:r w:rsidRPr="0044554D">
        <w:rPr>
          <w:rStyle w:val="Hipercze"/>
          <w:rFonts w:asciiTheme="majorHAnsi" w:hAnsiTheme="majorHAnsi"/>
          <w:lang w:eastAsia="x-none"/>
        </w:rPr>
        <w:t>https://platformazakupowa.pl/pn/zdp_leszno</w:t>
      </w:r>
    </w:p>
    <w:p w14:paraId="00F21949" w14:textId="246AE416"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395B8E">
        <w:rPr>
          <w:rFonts w:ascii="Cambria" w:hAnsi="Cambria" w:cs="Calibri,Bold"/>
          <w:b/>
          <w:bCs/>
        </w:rPr>
        <w:t>31</w:t>
      </w:r>
      <w:r w:rsidR="00395B8E" w:rsidRPr="002C4BDC">
        <w:rPr>
          <w:rFonts w:ascii="Cambria" w:hAnsi="Cambria" w:cs="Calibri,Bold"/>
          <w:b/>
          <w:bCs/>
        </w:rPr>
        <w:t>.07.202</w:t>
      </w:r>
      <w:r w:rsidR="00395B8E">
        <w:rPr>
          <w:rFonts w:ascii="Cambria" w:hAnsi="Cambria" w:cs="Calibri,Bold"/>
          <w:b/>
          <w:bCs/>
        </w:rPr>
        <w:t>3</w:t>
      </w:r>
      <w:r w:rsidR="00395B8E" w:rsidRPr="002C4BDC">
        <w:rPr>
          <w:rFonts w:ascii="Cambria" w:hAnsi="Cambria" w:cs="Calibri,Bold"/>
          <w:b/>
          <w:bCs/>
        </w:rPr>
        <w:t xml:space="preserve"> r. </w:t>
      </w:r>
      <w:r w:rsidR="00395B8E" w:rsidRPr="00395B8E">
        <w:rPr>
          <w:rFonts w:ascii="Cambria" w:hAnsi="Cambria" w:cs="Calibri,Bold"/>
          <w:bCs/>
        </w:rPr>
        <w:t>do godz.</w:t>
      </w:r>
      <w:r w:rsidR="00395B8E" w:rsidRPr="002C4BDC">
        <w:rPr>
          <w:rFonts w:ascii="Cambria" w:hAnsi="Cambria" w:cs="Calibri,Bold"/>
          <w:b/>
          <w:bCs/>
        </w:rPr>
        <w:t xml:space="preserve"> 10.</w:t>
      </w:r>
      <w:r w:rsidR="00395B8E">
        <w:rPr>
          <w:rFonts w:ascii="Cambria" w:hAnsi="Cambria" w:cs="Calibri,Bold"/>
          <w:b/>
          <w:bCs/>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1119158"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395B8E">
        <w:rPr>
          <w:rFonts w:ascii="Cambria" w:hAnsi="Cambria"/>
          <w:b/>
          <w:bCs/>
        </w:rPr>
        <w:t>29.08.2023</w:t>
      </w:r>
      <w:r w:rsidR="00064CF2" w:rsidRPr="006B26CF">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1EC19263" w:rsidR="00CC55BD" w:rsidRPr="006F3D33" w:rsidRDefault="003C7B82" w:rsidP="006F3D33">
      <w:pPr>
        <w:pStyle w:val="Akapitzlist"/>
        <w:numPr>
          <w:ilvl w:val="0"/>
          <w:numId w:val="73"/>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EE51AD">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EE51AD">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EE51AD">
      <w:pPr>
        <w:pStyle w:val="Akapitzlist"/>
        <w:numPr>
          <w:ilvl w:val="0"/>
          <w:numId w:val="72"/>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w:t>
      </w:r>
      <w:r w:rsidRPr="00EC208B">
        <w:rPr>
          <w:rFonts w:ascii="Cambria" w:hAnsi="Cambria"/>
          <w:lang w:eastAsia="en-US"/>
        </w:rPr>
        <w:lastRenderedPageBreak/>
        <w:t>„gwarancja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EE51AD">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EE51AD">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EE51AD">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EE51AD">
      <w:pPr>
        <w:pStyle w:val="Akapitzlist"/>
        <w:numPr>
          <w:ilvl w:val="0"/>
          <w:numId w:val="73"/>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3EDF060C" w14:textId="7EFB3F4C" w:rsidR="00660A68" w:rsidRPr="00BC53D4"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69EC997B" w14:textId="77777777" w:rsidR="00C46241" w:rsidRPr="00F20EB6" w:rsidRDefault="00C46241" w:rsidP="00C46241">
      <w:pPr>
        <w:numPr>
          <w:ilvl w:val="0"/>
          <w:numId w:val="18"/>
        </w:numPr>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5</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lang w:eastAsia="en-US"/>
        </w:rPr>
        <w:t xml:space="preserve"> </w:t>
      </w:r>
      <w:r w:rsidRPr="00263B56">
        <w:rPr>
          <w:rFonts w:ascii="Cambria" w:hAnsi="Cambria"/>
          <w:iCs/>
        </w:rPr>
        <w:t>Zabezpieczenie służy pokryciu roszczeń z tytułu niewykonania lub nienależytego wykonania umowy.</w:t>
      </w:r>
    </w:p>
    <w:p w14:paraId="34C9047D"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ykonawcy w jednej lub w kilku formach wskazanych w art. 450 ust. 1 ustawy Pzp tj.:</w:t>
      </w:r>
    </w:p>
    <w:p w14:paraId="1EBDEC1B" w14:textId="77777777" w:rsidR="00C46241" w:rsidRPr="001C7C1C" w:rsidRDefault="00C46241" w:rsidP="00EE51AD">
      <w:pPr>
        <w:pStyle w:val="Akapitzlist"/>
        <w:numPr>
          <w:ilvl w:val="0"/>
          <w:numId w:val="74"/>
        </w:numPr>
        <w:ind w:right="-108"/>
        <w:jc w:val="both"/>
        <w:rPr>
          <w:rFonts w:ascii="Cambria" w:hAnsi="Cambria"/>
        </w:rPr>
      </w:pPr>
      <w:r w:rsidRPr="001C7C1C">
        <w:rPr>
          <w:rFonts w:ascii="Cambria" w:hAnsi="Cambria"/>
        </w:rPr>
        <w:lastRenderedPageBreak/>
        <w:t>pieniądzu przelewem na konto Zamawiającego;</w:t>
      </w:r>
    </w:p>
    <w:p w14:paraId="7717803A" w14:textId="77777777" w:rsidR="00C46241" w:rsidRDefault="00C46241" w:rsidP="00EE51AD">
      <w:pPr>
        <w:pStyle w:val="Akapitzlist"/>
        <w:numPr>
          <w:ilvl w:val="0"/>
          <w:numId w:val="74"/>
        </w:numPr>
        <w:ind w:right="-108"/>
        <w:jc w:val="both"/>
        <w:rPr>
          <w:rFonts w:ascii="Cambria" w:hAnsi="Cambria"/>
        </w:rPr>
      </w:pPr>
      <w:r w:rsidRPr="001C7C1C">
        <w:rPr>
          <w:rFonts w:ascii="Cambria" w:hAnsi="Cambria"/>
        </w:rPr>
        <w:t>poręczeniach bankowych lub poręczeniach spółdzielczej kasy oszczędnościowo-kredytowej, z tym że zobowiązanie kasy jest zawsze zobowiązaniem pieniężnym;</w:t>
      </w:r>
    </w:p>
    <w:p w14:paraId="5B9F28A8" w14:textId="77777777" w:rsidR="00C46241" w:rsidRDefault="00C46241" w:rsidP="00EE51AD">
      <w:pPr>
        <w:pStyle w:val="Akapitzlist"/>
        <w:numPr>
          <w:ilvl w:val="0"/>
          <w:numId w:val="74"/>
        </w:numPr>
        <w:ind w:right="-108"/>
        <w:jc w:val="both"/>
        <w:rPr>
          <w:rFonts w:ascii="Cambria" w:hAnsi="Cambria"/>
        </w:rPr>
      </w:pPr>
      <w:r w:rsidRPr="001C7C1C">
        <w:rPr>
          <w:rFonts w:ascii="Cambria" w:hAnsi="Cambria"/>
        </w:rPr>
        <w:t>gwarancjach bankowych;</w:t>
      </w:r>
    </w:p>
    <w:p w14:paraId="03E78AFA" w14:textId="77777777" w:rsidR="00C46241" w:rsidRDefault="00C46241" w:rsidP="00EE51AD">
      <w:pPr>
        <w:pStyle w:val="Akapitzlist"/>
        <w:numPr>
          <w:ilvl w:val="0"/>
          <w:numId w:val="74"/>
        </w:numPr>
        <w:ind w:right="-108"/>
        <w:jc w:val="both"/>
        <w:rPr>
          <w:rFonts w:ascii="Cambria" w:hAnsi="Cambria"/>
        </w:rPr>
      </w:pPr>
      <w:r w:rsidRPr="001C7C1C">
        <w:rPr>
          <w:rFonts w:ascii="Cambria" w:hAnsi="Cambria"/>
        </w:rPr>
        <w:t>gwarancjach ubezpieczeniowych;</w:t>
      </w:r>
    </w:p>
    <w:p w14:paraId="64CB5968" w14:textId="77777777" w:rsidR="00C46241" w:rsidRPr="001C7C1C" w:rsidRDefault="00C46241" w:rsidP="00EE51AD">
      <w:pPr>
        <w:pStyle w:val="Akapitzlist"/>
        <w:numPr>
          <w:ilvl w:val="0"/>
          <w:numId w:val="74"/>
        </w:numPr>
        <w:ind w:right="-108"/>
        <w:jc w:val="both"/>
        <w:rPr>
          <w:rFonts w:ascii="Cambria" w:hAnsi="Cambria"/>
        </w:rPr>
      </w:pPr>
      <w:r w:rsidRPr="001C7C1C">
        <w:rPr>
          <w:rFonts w:ascii="Cambria" w:hAnsi="Cambria"/>
        </w:rPr>
        <w:t>poręczeniach udzielanych przez podmioty, o których mowa w art. 6b ust. 5 pkt 2 ustawy z 9 listopada 2000 r. o utworzeniu Polskiej Agencji Rozwoju Przedsiębiorczości.</w:t>
      </w:r>
    </w:p>
    <w:p w14:paraId="6831DAA6"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wniesienie zabezpieczenia w formach wskazanych w art. 450 ust. 2 ustawy Pzp.</w:t>
      </w:r>
    </w:p>
    <w:p w14:paraId="5B9DF369" w14:textId="77777777" w:rsidR="00C46241" w:rsidRPr="002C37E6" w:rsidRDefault="00C46241" w:rsidP="00C46241">
      <w:pPr>
        <w:numPr>
          <w:ilvl w:val="0"/>
          <w:numId w:val="18"/>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Pr>
          <w:rFonts w:ascii="Cambria" w:hAnsi="Cambria"/>
        </w:rPr>
        <w:t>z</w:t>
      </w:r>
      <w:r w:rsidRPr="00773D17">
        <w:rPr>
          <w:rFonts w:ascii="Cambria" w:hAnsi="Cambria"/>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Pr>
          <w:rFonts w:ascii="Cambria" w:hAnsi="Cambria"/>
        </w:rPr>
        <w:t>.</w:t>
      </w:r>
    </w:p>
    <w:p w14:paraId="558FEC91"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Do zmiany formy zabezpieczenia w trakcie realizacji umowy stosuje się art. 451 ustawy Pzp</w:t>
      </w:r>
      <w:r>
        <w:rPr>
          <w:rFonts w:ascii="Cambria" w:hAnsi="Cambria"/>
        </w:rPr>
        <w:t>.</w:t>
      </w:r>
    </w:p>
    <w:p w14:paraId="0D736653"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 xml:space="preserve">Zamawiający zwróci </w:t>
      </w:r>
      <w:r>
        <w:rPr>
          <w:rFonts w:ascii="Cambria" w:hAnsi="Cambria"/>
        </w:rPr>
        <w:t>z</w:t>
      </w:r>
      <w:r w:rsidRPr="00773D17">
        <w:rPr>
          <w:rFonts w:ascii="Cambria" w:hAnsi="Cambria"/>
        </w:rPr>
        <w:t>abezpieczenie w następujących terminach:</w:t>
      </w:r>
    </w:p>
    <w:p w14:paraId="1F2923FE" w14:textId="77777777" w:rsidR="00C46241" w:rsidRPr="00773D17" w:rsidRDefault="00C46241" w:rsidP="00C46241">
      <w:pPr>
        <w:numPr>
          <w:ilvl w:val="1"/>
          <w:numId w:val="17"/>
        </w:numPr>
        <w:ind w:right="-108"/>
        <w:jc w:val="both"/>
        <w:rPr>
          <w:rFonts w:ascii="Cambria" w:hAnsi="Cambria"/>
        </w:rPr>
      </w:pPr>
      <w:r w:rsidRPr="00773D17">
        <w:rPr>
          <w:rFonts w:ascii="Cambria" w:hAnsi="Cambria"/>
        </w:rPr>
        <w:t>70% wysokości zabezpieczenia w terminie 30 dni od dnia podpisania protokołu odbioru końcowego przedmiotu zamówienia, tj. od dnia wykonania zamówienia i uznania przez zamawiającego za należycie wykonane</w:t>
      </w:r>
      <w:r>
        <w:rPr>
          <w:rFonts w:ascii="Cambria" w:hAnsi="Cambria"/>
        </w:rPr>
        <w:t>;</w:t>
      </w:r>
    </w:p>
    <w:p w14:paraId="085696B3" w14:textId="77777777" w:rsidR="00C46241" w:rsidRPr="00FB70A8" w:rsidRDefault="00C46241" w:rsidP="00C46241">
      <w:pPr>
        <w:numPr>
          <w:ilvl w:val="1"/>
          <w:numId w:val="17"/>
        </w:numPr>
        <w:ind w:right="-108"/>
        <w:jc w:val="both"/>
        <w:rPr>
          <w:rFonts w:ascii="Cambria" w:hAnsi="Cambria"/>
        </w:rPr>
      </w:pPr>
      <w:r w:rsidRPr="00773D17">
        <w:rPr>
          <w:rFonts w:ascii="Cambria" w:hAnsi="Cambria"/>
        </w:rPr>
        <w:t>30% wysokości zabezpieczenia w terminie 15 dni od dnia</w:t>
      </w:r>
      <w:r>
        <w:rPr>
          <w:rFonts w:ascii="Cambria" w:hAnsi="Cambria"/>
        </w:rPr>
        <w:t>,</w:t>
      </w:r>
      <w:r w:rsidRPr="00773D17">
        <w:rPr>
          <w:rFonts w:ascii="Cambria" w:hAnsi="Cambria"/>
        </w:rPr>
        <w:t xml:space="preserve"> w którym upływa okres gwarancji/rękojmi, liczony zgodnie z postanowieniami zawartej umowy.</w:t>
      </w:r>
    </w:p>
    <w:p w14:paraId="7CE0192E" w14:textId="77777777" w:rsidR="00C46241" w:rsidRPr="00FB70A8" w:rsidRDefault="00C46241" w:rsidP="00C46241">
      <w:pPr>
        <w:numPr>
          <w:ilvl w:val="0"/>
          <w:numId w:val="18"/>
        </w:numPr>
        <w:ind w:right="-108"/>
        <w:jc w:val="both"/>
        <w:rPr>
          <w:rFonts w:ascii="Cambria" w:hAnsi="Cambria"/>
        </w:rPr>
      </w:pPr>
      <w:r w:rsidRPr="00773D17">
        <w:rPr>
          <w:rFonts w:ascii="Cambria" w:hAnsi="Cambria"/>
        </w:rPr>
        <w:t>Zabezpieczenie wnoszone w pieniądzu powinno zostać wpłacone przelewem na rachunek bankowy zamawiającego</w:t>
      </w:r>
      <w:r>
        <w:rPr>
          <w:rFonts w:ascii="Cambria" w:hAnsi="Cambria"/>
        </w:rPr>
        <w:t>:</w:t>
      </w:r>
      <w:r w:rsidRPr="00773D17">
        <w:rPr>
          <w:rFonts w:ascii="Cambria" w:hAnsi="Cambria"/>
        </w:rPr>
        <w:t xml:space="preserve"> </w:t>
      </w:r>
      <w:r w:rsidRPr="00FB70A8">
        <w:rPr>
          <w:rFonts w:ascii="Cambria" w:hAnsi="Cambria"/>
          <w:b/>
        </w:rPr>
        <w:t>91 1560  0013 2537 1023 3476</w:t>
      </w:r>
      <w:r w:rsidRPr="00FB70A8">
        <w:rPr>
          <w:rFonts w:ascii="Cambria" w:hAnsi="Cambria"/>
        </w:rPr>
        <w:t xml:space="preserve"> </w:t>
      </w:r>
      <w:r w:rsidRPr="00FB70A8">
        <w:rPr>
          <w:rFonts w:ascii="Cambria" w:hAnsi="Cambria"/>
          <w:b/>
        </w:rPr>
        <w:t>0002</w:t>
      </w:r>
      <w:r w:rsidRPr="00FB70A8">
        <w:rPr>
          <w:rFonts w:ascii="Cambria" w:hAnsi="Cambria"/>
        </w:rPr>
        <w:t xml:space="preserve">  </w:t>
      </w:r>
    </w:p>
    <w:p w14:paraId="3C32F6D7" w14:textId="0F943C5C" w:rsidR="00C46241" w:rsidRPr="007D3490" w:rsidRDefault="00C46241" w:rsidP="00C46241">
      <w:pPr>
        <w:ind w:left="360" w:right="-108"/>
        <w:jc w:val="both"/>
        <w:rPr>
          <w:rFonts w:ascii="Cambria" w:hAnsi="Cambria"/>
          <w:b/>
        </w:rPr>
      </w:pPr>
      <w:r w:rsidRPr="00773D17">
        <w:rPr>
          <w:rFonts w:ascii="Cambria" w:hAnsi="Cambria"/>
        </w:rPr>
        <w:t>tytuł</w:t>
      </w:r>
      <w:r>
        <w:rPr>
          <w:rFonts w:ascii="Cambria" w:hAnsi="Cambria"/>
        </w:rPr>
        <w:t>em</w:t>
      </w:r>
      <w:r w:rsidRPr="00773D17">
        <w:rPr>
          <w:rFonts w:ascii="Cambria" w:hAnsi="Cambria"/>
        </w:rPr>
        <w:t xml:space="preserve"> przelewu</w:t>
      </w:r>
      <w:r>
        <w:rPr>
          <w:rFonts w:ascii="Cambria" w:hAnsi="Cambria"/>
        </w:rPr>
        <w:t xml:space="preserve">: </w:t>
      </w:r>
      <w:r w:rsidRPr="00FB70A8">
        <w:rPr>
          <w:rFonts w:ascii="Cambria" w:hAnsi="Cambria"/>
          <w:b/>
        </w:rPr>
        <w:t>Zabezpieczenie należytego wykonania umowy</w:t>
      </w:r>
      <w:r w:rsidRPr="00FB70A8">
        <w:rPr>
          <w:rFonts w:ascii="Cambria" w:hAnsi="Cambria"/>
          <w:b/>
          <w:bCs/>
          <w:lang w:val="x-none"/>
        </w:rPr>
        <w:t xml:space="preserve"> na</w:t>
      </w:r>
      <w:r w:rsidR="006F3D33">
        <w:rPr>
          <w:rFonts w:ascii="Cambria" w:hAnsi="Cambria"/>
          <w:b/>
        </w:rPr>
        <w:t xml:space="preserve"> </w:t>
      </w:r>
      <w:r w:rsidRPr="00FB70A8">
        <w:rPr>
          <w:rFonts w:ascii="Cambria" w:hAnsi="Cambria"/>
          <w:b/>
        </w:rPr>
        <w:t>„</w:t>
      </w:r>
      <w:r w:rsidR="003A1F31" w:rsidRPr="003A1F31">
        <w:rPr>
          <w:rFonts w:ascii="Cambria" w:hAnsi="Cambria"/>
          <w:b/>
        </w:rPr>
        <w:t>Przebudow</w:t>
      </w:r>
      <w:r w:rsidR="003A1F31">
        <w:rPr>
          <w:rFonts w:ascii="Cambria" w:hAnsi="Cambria"/>
          <w:b/>
        </w:rPr>
        <w:t>ę</w:t>
      </w:r>
      <w:r w:rsidR="003A1F31" w:rsidRPr="003A1F31">
        <w:rPr>
          <w:rFonts w:ascii="Cambria" w:hAnsi="Cambria"/>
          <w:b/>
        </w:rPr>
        <w:t xml:space="preserve"> drogi powiatowej nr 4774P (ul. Lotnicza) w m. Strzyżewice</w:t>
      </w:r>
      <w:r w:rsidRPr="00FB70A8">
        <w:rPr>
          <w:rFonts w:ascii="Cambria" w:hAnsi="Cambria"/>
          <w:b/>
        </w:rPr>
        <w:t>”</w:t>
      </w:r>
    </w:p>
    <w:p w14:paraId="0A347D23" w14:textId="77777777" w:rsidR="00C46241" w:rsidRPr="00FB70A8" w:rsidRDefault="00C46241" w:rsidP="00C46241">
      <w:pPr>
        <w:numPr>
          <w:ilvl w:val="0"/>
          <w:numId w:val="18"/>
        </w:numPr>
        <w:ind w:right="-108"/>
        <w:jc w:val="both"/>
        <w:rPr>
          <w:rFonts w:ascii="Cambria" w:hAnsi="Cambria"/>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p>
    <w:p w14:paraId="1AB151D4"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Treść oświadczenia zawartego w gwarancji lub w poręczeniu musi zostać zaakceptowan</w:t>
      </w:r>
      <w:r>
        <w:rPr>
          <w:rFonts w:ascii="Cambria" w:hAnsi="Cambria"/>
        </w:rPr>
        <w:t>a</w:t>
      </w:r>
      <w:r w:rsidRPr="00773D17">
        <w:rPr>
          <w:rFonts w:ascii="Cambria" w:hAnsi="Cambria"/>
        </w:rPr>
        <w:t xml:space="preserve"> przez zamawiającego przed podpisaniem umowy.</w:t>
      </w:r>
    </w:p>
    <w:p w14:paraId="1F9CE8A4" w14:textId="77777777" w:rsidR="00C46241" w:rsidRPr="00773D17" w:rsidRDefault="00C46241" w:rsidP="00C46241">
      <w:pPr>
        <w:numPr>
          <w:ilvl w:val="0"/>
          <w:numId w:val="18"/>
        </w:numPr>
        <w:ind w:right="-108"/>
        <w:jc w:val="both"/>
        <w:rPr>
          <w:rFonts w:ascii="Cambria" w:hAnsi="Cambria"/>
        </w:rPr>
      </w:pPr>
      <w:r>
        <w:rPr>
          <w:rFonts w:ascii="Cambria" w:hAnsi="Cambria"/>
        </w:rPr>
        <w:t xml:space="preserve"> </w:t>
      </w:r>
      <w:r w:rsidRPr="00773D17">
        <w:rPr>
          <w:rFonts w:ascii="Cambria" w:hAnsi="Cambria"/>
        </w:rPr>
        <w:t>Jeżeli okres</w:t>
      </w:r>
      <w:r>
        <w:rPr>
          <w:rFonts w:ascii="Cambria" w:hAnsi="Cambria"/>
        </w:rPr>
        <w:t>,</w:t>
      </w:r>
      <w:r w:rsidRPr="00773D17">
        <w:rPr>
          <w:rFonts w:ascii="Cambria" w:hAnsi="Cambria"/>
        </w:rPr>
        <w:t xml:space="preserve"> na jaki ma zostać wniesione zabezpieczenie</w:t>
      </w:r>
      <w:r>
        <w:rPr>
          <w:rFonts w:ascii="Cambria" w:hAnsi="Cambria"/>
        </w:rPr>
        <w:t>,</w:t>
      </w:r>
      <w:r w:rsidRPr="00773D17">
        <w:rPr>
          <w:rFonts w:ascii="Cambria" w:hAnsi="Cambria"/>
        </w:rPr>
        <w:t xml:space="preserv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1959F03" w14:textId="77777777" w:rsidR="00C46241" w:rsidRPr="00773D17" w:rsidRDefault="00C46241" w:rsidP="00C46241">
      <w:pPr>
        <w:numPr>
          <w:ilvl w:val="0"/>
          <w:numId w:val="18"/>
        </w:numPr>
        <w:ind w:right="-108"/>
        <w:jc w:val="both"/>
        <w:rPr>
          <w:rFonts w:ascii="Cambria" w:hAnsi="Cambria"/>
        </w:rPr>
      </w:pPr>
      <w:r w:rsidRPr="00773D17">
        <w:rPr>
          <w:rFonts w:ascii="Cambria" w:hAnsi="Cambria"/>
        </w:rPr>
        <w:t xml:space="preserve"> </w:t>
      </w:r>
      <w:r>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4022236" w14:textId="77777777" w:rsidR="00C46241" w:rsidRPr="00773D17" w:rsidRDefault="00C46241" w:rsidP="00C46241">
      <w:pPr>
        <w:numPr>
          <w:ilvl w:val="0"/>
          <w:numId w:val="18"/>
        </w:numPr>
        <w:ind w:right="-108"/>
        <w:jc w:val="both"/>
        <w:rPr>
          <w:rFonts w:ascii="Cambria" w:hAnsi="Cambria"/>
        </w:rPr>
      </w:pPr>
      <w:r>
        <w:rPr>
          <w:rFonts w:ascii="Cambria" w:hAnsi="Cambria"/>
        </w:rPr>
        <w:t xml:space="preserve"> </w:t>
      </w:r>
      <w:r w:rsidRPr="00773D17">
        <w:rPr>
          <w:rFonts w:ascii="Cambria" w:hAnsi="Cambria"/>
        </w:rPr>
        <w:t xml:space="preserve">Wypłata, o której mowa w pkt 11, następuje nie później niż w ostatnim dniu ważności dotychczasowego zabezpieczenia.  </w:t>
      </w:r>
    </w:p>
    <w:p w14:paraId="20E74F94" w14:textId="77777777" w:rsidR="00C46241" w:rsidRPr="00773D17" w:rsidRDefault="00C46241" w:rsidP="00C46241">
      <w:pPr>
        <w:numPr>
          <w:ilvl w:val="0"/>
          <w:numId w:val="18"/>
        </w:numPr>
        <w:ind w:right="-108"/>
        <w:jc w:val="both"/>
        <w:rPr>
          <w:rFonts w:ascii="Cambria" w:hAnsi="Cambria"/>
        </w:rPr>
      </w:pPr>
      <w:r>
        <w:rPr>
          <w:rFonts w:ascii="Cambria" w:hAnsi="Cambria"/>
        </w:rPr>
        <w:t xml:space="preserve"> </w:t>
      </w:r>
      <w:r w:rsidRPr="00773D17">
        <w:rPr>
          <w:rFonts w:ascii="Cambria" w:hAnsi="Cambria"/>
        </w:rPr>
        <w:t>Z treści gwarancji lub poręczenia musi jednocześnie wynikać:</w:t>
      </w:r>
    </w:p>
    <w:p w14:paraId="64E4B210" w14:textId="77777777" w:rsidR="00C46241" w:rsidRPr="00773D17" w:rsidRDefault="00C46241" w:rsidP="00C46241">
      <w:pPr>
        <w:numPr>
          <w:ilvl w:val="1"/>
          <w:numId w:val="17"/>
        </w:numPr>
        <w:ind w:right="-108" w:hanging="290"/>
        <w:jc w:val="both"/>
        <w:rPr>
          <w:rFonts w:ascii="Cambria" w:hAnsi="Cambria"/>
        </w:rPr>
      </w:pPr>
      <w:r w:rsidRPr="00773D17">
        <w:rPr>
          <w:rFonts w:ascii="Cambria" w:hAnsi="Cambria"/>
        </w:rPr>
        <w:lastRenderedPageBreak/>
        <w:t>nazwa zleceniodawcy (</w:t>
      </w:r>
      <w:r>
        <w:rPr>
          <w:rFonts w:ascii="Cambria" w:hAnsi="Cambria"/>
        </w:rPr>
        <w:t>w</w:t>
      </w:r>
      <w:r w:rsidRPr="00773D17">
        <w:rPr>
          <w:rFonts w:ascii="Cambria" w:hAnsi="Cambria"/>
        </w:rPr>
        <w:t>ykonawcy), beneficjenta gwarancji lub poręczenia (</w:t>
      </w:r>
      <w:r>
        <w:rPr>
          <w:rFonts w:ascii="Cambria" w:hAnsi="Cambria"/>
        </w:rPr>
        <w:t>z</w:t>
      </w:r>
      <w:r w:rsidRPr="00773D17">
        <w:rPr>
          <w:rFonts w:ascii="Cambria" w:hAnsi="Cambria"/>
        </w:rPr>
        <w:t xml:space="preserve">amawiającego), gwaranta lub poręczyciela (podmiotu udzielającego gwarancji lub poręczenia) oraz adresy ich siedzib, </w:t>
      </w:r>
    </w:p>
    <w:p w14:paraId="348FECB9" w14:textId="77777777" w:rsidR="00C46241" w:rsidRPr="00773D17" w:rsidRDefault="00C46241" w:rsidP="00C46241">
      <w:pPr>
        <w:numPr>
          <w:ilvl w:val="1"/>
          <w:numId w:val="17"/>
        </w:numPr>
        <w:ind w:right="-108" w:hanging="290"/>
        <w:jc w:val="both"/>
        <w:rPr>
          <w:rFonts w:ascii="Cambria" w:hAnsi="Cambria"/>
        </w:rPr>
      </w:pPr>
      <w:r w:rsidRPr="00773D17">
        <w:rPr>
          <w:rFonts w:ascii="Cambria" w:hAnsi="Cambria"/>
        </w:rPr>
        <w:t>określenie wierzytelności, która ma być zabezpieczona gwarancją lub poręczeniem,</w:t>
      </w:r>
    </w:p>
    <w:p w14:paraId="1079580A" w14:textId="77777777" w:rsidR="00C46241" w:rsidRPr="00773D17" w:rsidRDefault="00C46241" w:rsidP="00C46241">
      <w:pPr>
        <w:numPr>
          <w:ilvl w:val="1"/>
          <w:numId w:val="17"/>
        </w:numPr>
        <w:ind w:right="-108" w:hanging="290"/>
        <w:jc w:val="both"/>
        <w:rPr>
          <w:rFonts w:ascii="Cambria" w:hAnsi="Cambria"/>
        </w:rPr>
      </w:pPr>
      <w:r w:rsidRPr="00773D17">
        <w:rPr>
          <w:rFonts w:ascii="Cambria" w:hAnsi="Cambria"/>
        </w:rPr>
        <w:t>kwota gwarancji lub poręczenia,</w:t>
      </w:r>
    </w:p>
    <w:p w14:paraId="1A334184" w14:textId="77777777" w:rsidR="00C46241" w:rsidRPr="00773D17" w:rsidRDefault="00C46241" w:rsidP="00C46241">
      <w:pPr>
        <w:numPr>
          <w:ilvl w:val="1"/>
          <w:numId w:val="17"/>
        </w:numPr>
        <w:ind w:right="-108" w:hanging="290"/>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 z zastrzeżeniem pkt 10 powyżej</w:t>
      </w:r>
      <w:r>
        <w:rPr>
          <w:rFonts w:ascii="Cambria" w:hAnsi="Cambria"/>
        </w:rPr>
        <w:t>,</w:t>
      </w:r>
    </w:p>
    <w:p w14:paraId="3B651C2D" w14:textId="77777777" w:rsidR="00C46241" w:rsidRPr="00773D17" w:rsidRDefault="00C46241" w:rsidP="00C46241">
      <w:pPr>
        <w:numPr>
          <w:ilvl w:val="1"/>
          <w:numId w:val="17"/>
        </w:numPr>
        <w:ind w:right="-108" w:hanging="290"/>
        <w:jc w:val="both"/>
        <w:rPr>
          <w:rFonts w:ascii="Cambria" w:hAnsi="Cambria"/>
        </w:rPr>
      </w:pPr>
      <w:r w:rsidRPr="00773D17">
        <w:rPr>
          <w:rFonts w:ascii="Cambria" w:hAnsi="Cambria"/>
        </w:rPr>
        <w:t xml:space="preserve">bezwarunkowe, nieodwołalne, płatne na pierwsze żądanie, zobowiązanie gwaranta do wypłaty </w:t>
      </w:r>
      <w:r>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Pr>
          <w:rFonts w:ascii="Cambria" w:hAnsi="Cambria"/>
        </w:rPr>
        <w:t>,</w:t>
      </w:r>
    </w:p>
    <w:p w14:paraId="0B9F1FD6" w14:textId="56061B7A" w:rsidR="00502381" w:rsidRPr="006F3D33" w:rsidRDefault="00C46241" w:rsidP="00DB1923">
      <w:pPr>
        <w:numPr>
          <w:ilvl w:val="1"/>
          <w:numId w:val="17"/>
        </w:numPr>
        <w:ind w:right="-108" w:hanging="290"/>
        <w:jc w:val="both"/>
        <w:rPr>
          <w:rFonts w:ascii="Cambria" w:hAnsi="Cambria"/>
        </w:rPr>
      </w:pPr>
      <w:r w:rsidRPr="00773D17">
        <w:rPr>
          <w:rFonts w:ascii="Cambria" w:hAnsi="Cambria"/>
        </w:rPr>
        <w:t>bezwarunkowe, nieodwołalne, płatne na pierwsze żądanie, zobowiązanie gwaranta do wypłaty zamawiającemu pełnej kwoty zabezpieczenia w przypadku</w:t>
      </w:r>
      <w:r>
        <w:rPr>
          <w:rFonts w:ascii="Cambria" w:hAnsi="Cambria"/>
        </w:rPr>
        <w:t>,</w:t>
      </w:r>
      <w:r w:rsidRPr="00773D17">
        <w:rPr>
          <w:rFonts w:ascii="Cambria" w:hAnsi="Cambria"/>
        </w:rPr>
        <w:t xml:space="preserve"> o którym mowa w pkt 10 i 11 tj. w przypadku nieprzedłużenia lub niewniesienia nowego </w:t>
      </w:r>
      <w:r>
        <w:rPr>
          <w:rFonts w:ascii="Cambria" w:hAnsi="Cambria"/>
        </w:rPr>
        <w:t xml:space="preserve">zabezpieczenia najpóźniej na 30 </w:t>
      </w:r>
      <w:r w:rsidRPr="00773D17">
        <w:rPr>
          <w:rFonts w:ascii="Cambria" w:hAnsi="Cambria"/>
        </w:rPr>
        <w:t>dni przed upływem terminu ważności dotychczasowego zabezpieczenia wniesionego w innej formie niż w pieniądzu</w:t>
      </w:r>
      <w:r>
        <w:rPr>
          <w:rFonts w:ascii="Cambria" w:hAnsi="Cambria"/>
        </w:rPr>
        <w:t>,</w:t>
      </w:r>
      <w:r w:rsidRPr="00773D17">
        <w:rPr>
          <w:rFonts w:ascii="Cambria" w:hAnsi="Cambria"/>
        </w:rPr>
        <w:t xml:space="preserve"> jeżeli wykonawca skorzystał z możliwości wniesienia zabezpieczenia na okres nie krótszy niż 5 lat, a okres</w:t>
      </w:r>
      <w:r>
        <w:rPr>
          <w:rFonts w:ascii="Cambria" w:hAnsi="Cambria"/>
        </w:rPr>
        <w:t>,</w:t>
      </w:r>
      <w:r w:rsidRPr="00773D17">
        <w:rPr>
          <w:rFonts w:ascii="Cambria" w:hAnsi="Cambria"/>
        </w:rPr>
        <w:t xml:space="preserve"> na jaki miało zostać wniesione zabezpieczenie</w:t>
      </w:r>
      <w:r>
        <w:rPr>
          <w:rFonts w:ascii="Cambria" w:hAnsi="Cambria"/>
        </w:rPr>
        <w:t>,</w:t>
      </w:r>
      <w:r w:rsidRPr="00773D17">
        <w:rPr>
          <w:rFonts w:ascii="Cambria" w:hAnsi="Cambria"/>
        </w:rPr>
        <w:t xml:space="preserve"> jest dłuższy od tego okresu.</w:t>
      </w:r>
    </w:p>
    <w:p w14:paraId="2B5C06F4" w14:textId="58550EA3" w:rsidR="006F3D33" w:rsidRPr="003B676E" w:rsidRDefault="002C37E6" w:rsidP="003B676E">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2C373630" w14:textId="5D268F80" w:rsidR="006F3D33"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2"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EE51AD">
      <w:pPr>
        <w:pStyle w:val="Akapitzlist"/>
        <w:numPr>
          <w:ilvl w:val="0"/>
          <w:numId w:val="75"/>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0D63DA7D" w14:textId="78569512" w:rsidR="004C0DA4" w:rsidRPr="006F3D33" w:rsidRDefault="00CB7654" w:rsidP="006F3D33">
      <w:pPr>
        <w:pStyle w:val="Akapitzlist"/>
        <w:numPr>
          <w:ilvl w:val="0"/>
          <w:numId w:val="75"/>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3CFC0ACD" w14:textId="77777777" w:rsidR="006F3D33" w:rsidRPr="006F3D33" w:rsidRDefault="006F3D33" w:rsidP="006F3D33">
      <w:pPr>
        <w:ind w:right="-108"/>
        <w:jc w:val="both"/>
        <w:rPr>
          <w:rFonts w:ascii="Cambria" w:hAnsi="Cambria"/>
        </w:rPr>
      </w:pPr>
    </w:p>
    <w:p w14:paraId="6B265F0A" w14:textId="487E68AB" w:rsidR="00AD4FF1" w:rsidRPr="003447E2"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bookmarkStart w:id="3" w:name="_GoBack"/>
      <w:bookmarkEnd w:id="3"/>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76F4B50B" w14:textId="502AC524" w:rsidR="004C0083" w:rsidRPr="002B2893" w:rsidRDefault="003447E2" w:rsidP="007873BE">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lastRenderedPageBreak/>
        <w:t xml:space="preserve">Załącznik nr </w:t>
      </w:r>
      <w:r w:rsidR="003A1F31">
        <w:rPr>
          <w:rFonts w:asciiTheme="majorHAnsi" w:hAnsiTheme="majorHAnsi" w:cs="Arial"/>
          <w:snapToGrid w:val="0"/>
        </w:rPr>
        <w:t>7</w:t>
      </w:r>
      <w:r w:rsidRPr="002B2893">
        <w:rPr>
          <w:rFonts w:asciiTheme="majorHAnsi" w:hAnsiTheme="majorHAnsi" w:cs="Arial"/>
          <w:snapToGrid w:val="0"/>
        </w:rPr>
        <w:t xml:space="preserve">- </w:t>
      </w:r>
      <w:r w:rsidR="00CC55BD" w:rsidRPr="002B2893">
        <w:rPr>
          <w:rFonts w:asciiTheme="majorHAnsi" w:hAnsiTheme="majorHAnsi" w:cs="Arial"/>
          <w:snapToGrid w:val="0"/>
        </w:rPr>
        <w:t xml:space="preserve">  </w:t>
      </w:r>
      <w:r w:rsidR="00502381">
        <w:rPr>
          <w:rFonts w:asciiTheme="majorHAnsi" w:hAnsiTheme="majorHAnsi" w:cs="Arial"/>
          <w:snapToGrid w:val="0"/>
        </w:rPr>
        <w:t>Szczegółowe Specyfikacje</w:t>
      </w:r>
      <w:r w:rsidR="004870A2">
        <w:rPr>
          <w:rFonts w:asciiTheme="majorHAnsi" w:hAnsiTheme="majorHAnsi" w:cs="Arial"/>
          <w:snapToGrid w:val="0"/>
        </w:rPr>
        <w:t xml:space="preserve"> Techniczne</w:t>
      </w:r>
      <w:r w:rsidR="00502381">
        <w:rPr>
          <w:rFonts w:asciiTheme="majorHAnsi" w:hAnsiTheme="majorHAnsi" w:cs="Arial"/>
          <w:snapToGrid w:val="0"/>
        </w:rPr>
        <w:t xml:space="preserve"> Wykon</w:t>
      </w:r>
      <w:r w:rsidR="004870A2">
        <w:rPr>
          <w:rFonts w:asciiTheme="majorHAnsi" w:hAnsiTheme="majorHAnsi" w:cs="Arial"/>
          <w:snapToGrid w:val="0"/>
        </w:rPr>
        <w:t>ania i Odbioru Robót Budowlanych</w:t>
      </w:r>
      <w:r w:rsidR="00502381">
        <w:rPr>
          <w:rFonts w:asciiTheme="majorHAnsi" w:hAnsiTheme="majorHAnsi" w:cs="Arial"/>
          <w:snapToGrid w:val="0"/>
        </w:rPr>
        <w:t xml:space="preserve"> (SS</w:t>
      </w:r>
      <w:r w:rsidR="004870A2">
        <w:rPr>
          <w:rFonts w:asciiTheme="majorHAnsi" w:hAnsiTheme="majorHAnsi" w:cs="Arial"/>
          <w:snapToGrid w:val="0"/>
        </w:rPr>
        <w:t>T</w:t>
      </w:r>
      <w:r w:rsidR="00502381">
        <w:rPr>
          <w:rFonts w:asciiTheme="majorHAnsi" w:hAnsiTheme="majorHAnsi" w:cs="Arial"/>
          <w:snapToGrid w:val="0"/>
        </w:rPr>
        <w:t>WiORB)</w:t>
      </w:r>
    </w:p>
    <w:p w14:paraId="03476849" w14:textId="291818DE"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8</w:t>
      </w:r>
      <w:r w:rsidRPr="002B2893">
        <w:rPr>
          <w:rFonts w:asciiTheme="majorHAnsi" w:hAnsiTheme="majorHAnsi" w:cs="Arial"/>
          <w:snapToGrid w:val="0"/>
        </w:rPr>
        <w:t xml:space="preserve">- </w:t>
      </w:r>
      <w:r w:rsidR="00785F0A" w:rsidRPr="002B2893">
        <w:rPr>
          <w:rFonts w:asciiTheme="majorHAnsi" w:hAnsiTheme="majorHAnsi" w:cs="Arial"/>
          <w:snapToGrid w:val="0"/>
        </w:rPr>
        <w:t xml:space="preserve">  </w:t>
      </w:r>
      <w:r w:rsidR="00D62798">
        <w:rPr>
          <w:rFonts w:asciiTheme="majorHAnsi" w:hAnsiTheme="majorHAnsi" w:cs="Arial"/>
          <w:snapToGrid w:val="0"/>
        </w:rPr>
        <w:t>Pomocniczy k</w:t>
      </w:r>
      <w:r w:rsidR="004C0083" w:rsidRPr="002B2893">
        <w:rPr>
          <w:rFonts w:asciiTheme="majorHAnsi" w:hAnsiTheme="majorHAnsi" w:cs="Arial"/>
          <w:snapToGrid w:val="0"/>
        </w:rPr>
        <w:t>osztorys ofertow</w:t>
      </w:r>
      <w:r w:rsidR="00F33254">
        <w:rPr>
          <w:rFonts w:asciiTheme="majorHAnsi" w:hAnsiTheme="majorHAnsi" w:cs="Arial"/>
          <w:snapToGrid w:val="0"/>
        </w:rPr>
        <w:t>y</w:t>
      </w:r>
      <w:r w:rsidR="00541FE9">
        <w:rPr>
          <w:rFonts w:asciiTheme="majorHAnsi" w:hAnsiTheme="majorHAnsi" w:cs="Arial"/>
          <w:snapToGrid w:val="0"/>
        </w:rPr>
        <w:t xml:space="preserve"> i Przedmiar robót</w:t>
      </w:r>
    </w:p>
    <w:p w14:paraId="6AD68DAD" w14:textId="47A41A58" w:rsidR="00470255" w:rsidRPr="002B2893" w:rsidRDefault="00470255" w:rsidP="00B8273D">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sidR="003A1F31">
        <w:rPr>
          <w:rFonts w:asciiTheme="majorHAnsi" w:hAnsiTheme="majorHAnsi" w:cs="Arial"/>
          <w:snapToGrid w:val="0"/>
        </w:rPr>
        <w:t>9</w:t>
      </w:r>
      <w:r w:rsidRPr="002B28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1C131C1E" w:rsidR="00AD4FF1" w:rsidRPr="002B2893" w:rsidRDefault="00470255" w:rsidP="003B676E">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3A1F31">
        <w:rPr>
          <w:rFonts w:asciiTheme="majorHAnsi" w:hAnsiTheme="majorHAnsi" w:cs="Arial"/>
          <w:snapToGrid w:val="0"/>
        </w:rPr>
        <w:t>0</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 xml:space="preserve">zór oświadczenia wymaganego od wykonawcy w zakresie </w:t>
      </w:r>
      <w:r w:rsidR="003B676E">
        <w:rPr>
          <w:rFonts w:asciiTheme="majorHAnsi" w:hAnsiTheme="majorHAnsi"/>
        </w:rPr>
        <w:t xml:space="preserve">  </w:t>
      </w:r>
      <w:r w:rsidRPr="002B2893">
        <w:rPr>
          <w:rFonts w:asciiTheme="majorHAnsi" w:hAnsiTheme="majorHAnsi"/>
        </w:rPr>
        <w:t>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97D56" w14:textId="77777777" w:rsidR="006616E8" w:rsidRDefault="006616E8" w:rsidP="000F1DCF">
      <w:r>
        <w:separator/>
      </w:r>
    </w:p>
  </w:endnote>
  <w:endnote w:type="continuationSeparator" w:id="0">
    <w:p w14:paraId="58920065" w14:textId="77777777" w:rsidR="006616E8" w:rsidRDefault="006616E8" w:rsidP="000F1DCF">
      <w:r>
        <w:continuationSeparator/>
      </w:r>
    </w:p>
  </w:endnote>
  <w:endnote w:type="continuationNotice" w:id="1">
    <w:p w14:paraId="6FC325AC" w14:textId="77777777" w:rsidR="006616E8" w:rsidRDefault="00661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0120C" w14:textId="77777777" w:rsidR="006616E8" w:rsidRDefault="006616E8" w:rsidP="000F1DCF">
      <w:r>
        <w:separator/>
      </w:r>
    </w:p>
  </w:footnote>
  <w:footnote w:type="continuationSeparator" w:id="0">
    <w:p w14:paraId="5BFBD0AD" w14:textId="77777777" w:rsidR="006616E8" w:rsidRDefault="006616E8" w:rsidP="000F1DCF">
      <w:r>
        <w:continuationSeparator/>
      </w:r>
    </w:p>
  </w:footnote>
  <w:footnote w:type="continuationNotice" w:id="1">
    <w:p w14:paraId="0F59BC66" w14:textId="77777777" w:rsidR="006616E8" w:rsidRDefault="006616E8"/>
  </w:footnote>
  <w:footnote w:id="2">
    <w:p w14:paraId="4C2783A3" w14:textId="77777777" w:rsidR="000352EC" w:rsidRDefault="000352EC"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10FD374A" w:rsidR="000352EC" w:rsidRPr="00304FB0" w:rsidRDefault="00711685" w:rsidP="004752E6">
    <w:pPr>
      <w:pStyle w:val="Nagwek"/>
      <w:jc w:val="both"/>
      <w:rPr>
        <w:rFonts w:ascii="Cambria" w:hAnsi="Cambria"/>
        <w:lang w:val="pl-PL"/>
      </w:rPr>
    </w:pPr>
    <w:r>
      <w:rPr>
        <w:rFonts w:ascii="Cambria" w:hAnsi="Cambria"/>
        <w:lang w:val="pl-PL"/>
      </w:rPr>
      <w:t>25/p.n/23</w:t>
    </w:r>
    <w:r w:rsidR="000352EC">
      <w:rPr>
        <w:rFonts w:ascii="Cambria" w:hAnsi="Cambria"/>
        <w:lang w:val="pl-PL"/>
      </w:rPr>
      <w:t xml:space="preserve">- </w:t>
    </w:r>
    <w:r w:rsidR="000352EC" w:rsidRPr="00304FB0">
      <w:rPr>
        <w:rFonts w:ascii="Cambria" w:hAnsi="Cambria"/>
        <w:lang w:val="pl-PL"/>
      </w:rPr>
      <w:t xml:space="preserve">postępowanie o udzielenie zamówienia w trybie podstawowym </w:t>
    </w:r>
    <w:r w:rsidR="000352EC">
      <w:rPr>
        <w:rFonts w:ascii="Cambria" w:hAnsi="Cambria"/>
        <w:lang w:val="pl-PL"/>
      </w:rPr>
      <w:t>z</w:t>
    </w:r>
    <w:r w:rsidR="000352EC" w:rsidRPr="00304FB0">
      <w:rPr>
        <w:rFonts w:ascii="Cambria" w:hAnsi="Cambria"/>
        <w:lang w:val="pl-PL"/>
      </w:rPr>
      <w:t xml:space="preserve"> możliwością przeprowadzenia negocjacji pod nazwą: „</w:t>
    </w:r>
    <w:r>
      <w:rPr>
        <w:rFonts w:asciiTheme="majorHAnsi" w:hAnsiTheme="majorHAnsi"/>
      </w:rPr>
      <w:t xml:space="preserve">Przebudowa drogi powiatowej </w:t>
    </w:r>
    <w:r>
      <w:rPr>
        <w:rFonts w:asciiTheme="majorHAnsi" w:hAnsiTheme="majorHAnsi"/>
        <w:lang w:val="pl-PL"/>
      </w:rPr>
      <w:t xml:space="preserve">                 </w:t>
    </w:r>
    <w:r>
      <w:rPr>
        <w:rFonts w:asciiTheme="majorHAnsi" w:hAnsiTheme="majorHAnsi"/>
      </w:rPr>
      <w:t>nr 4774P (ul. Lotnicza) w m. Strzyżewice</w:t>
    </w:r>
    <w:r w:rsidR="000352EC" w:rsidRPr="00304FB0">
      <w:rPr>
        <w:rFonts w:ascii="Cambria" w:hAnsi="Cambria"/>
        <w:lang w:val="pl-PL"/>
      </w:rPr>
      <w:t xml:space="preserve">”    </w:t>
    </w:r>
  </w:p>
  <w:p w14:paraId="6A961955" w14:textId="307541CF" w:rsidR="000352EC" w:rsidRPr="005B355E" w:rsidRDefault="000352EC">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F163595"/>
    <w:multiLevelType w:val="hybridMultilevel"/>
    <w:tmpl w:val="A00C59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43540E"/>
    <w:multiLevelType w:val="hybridMultilevel"/>
    <w:tmpl w:val="2A7069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7535B1"/>
    <w:multiLevelType w:val="hybridMultilevel"/>
    <w:tmpl w:val="3662D3EC"/>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BB12E6"/>
    <w:multiLevelType w:val="hybridMultilevel"/>
    <w:tmpl w:val="0C34A6DC"/>
    <w:lvl w:ilvl="0" w:tplc="04150001">
      <w:start w:val="1"/>
      <w:numFmt w:val="bullet"/>
      <w:lvlText w:val=""/>
      <w:lvlJc w:val="left"/>
      <w:pPr>
        <w:ind w:left="1429" w:hanging="360"/>
      </w:pPr>
      <w:rPr>
        <w:rFonts w:ascii="Symbol" w:eastAsia="Times New Roman" w:hAnsi="Symbol"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54F874DC"/>
    <w:multiLevelType w:val="multilevel"/>
    <w:tmpl w:val="DD76A702"/>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563FA5"/>
    <w:multiLevelType w:val="hybridMultilevel"/>
    <w:tmpl w:val="AC1E64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61"/>
  </w:num>
  <w:num w:numId="3">
    <w:abstractNumId w:val="78"/>
  </w:num>
  <w:num w:numId="4">
    <w:abstractNumId w:val="82"/>
  </w:num>
  <w:num w:numId="5">
    <w:abstractNumId w:val="46"/>
  </w:num>
  <w:num w:numId="6">
    <w:abstractNumId w:val="80"/>
  </w:num>
  <w:num w:numId="7">
    <w:abstractNumId w:val="10"/>
  </w:num>
  <w:num w:numId="8">
    <w:abstractNumId w:val="33"/>
  </w:num>
  <w:num w:numId="9">
    <w:abstractNumId w:val="51"/>
  </w:num>
  <w:num w:numId="10">
    <w:abstractNumId w:val="26"/>
  </w:num>
  <w:num w:numId="11">
    <w:abstractNumId w:val="66"/>
  </w:num>
  <w:num w:numId="12">
    <w:abstractNumId w:val="12"/>
  </w:num>
  <w:num w:numId="13">
    <w:abstractNumId w:val="50"/>
  </w:num>
  <w:num w:numId="14">
    <w:abstractNumId w:val="40"/>
  </w:num>
  <w:num w:numId="15">
    <w:abstractNumId w:val="75"/>
  </w:num>
  <w:num w:numId="16">
    <w:abstractNumId w:val="68"/>
  </w:num>
  <w:num w:numId="17">
    <w:abstractNumId w:val="38"/>
  </w:num>
  <w:num w:numId="18">
    <w:abstractNumId w:val="58"/>
  </w:num>
  <w:num w:numId="19">
    <w:abstractNumId w:val="20"/>
  </w:num>
  <w:num w:numId="20">
    <w:abstractNumId w:val="73"/>
  </w:num>
  <w:num w:numId="21">
    <w:abstractNumId w:val="37"/>
  </w:num>
  <w:num w:numId="22">
    <w:abstractNumId w:val="17"/>
  </w:num>
  <w:num w:numId="23">
    <w:abstractNumId w:val="18"/>
  </w:num>
  <w:num w:numId="24">
    <w:abstractNumId w:val="45"/>
  </w:num>
  <w:num w:numId="25">
    <w:abstractNumId w:val="72"/>
  </w:num>
  <w:num w:numId="26">
    <w:abstractNumId w:val="24"/>
  </w:num>
  <w:num w:numId="27">
    <w:abstractNumId w:val="44"/>
  </w:num>
  <w:num w:numId="28">
    <w:abstractNumId w:val="41"/>
  </w:num>
  <w:num w:numId="29">
    <w:abstractNumId w:val="76"/>
  </w:num>
  <w:num w:numId="30">
    <w:abstractNumId w:val="31"/>
  </w:num>
  <w:num w:numId="31">
    <w:abstractNumId w:val="35"/>
  </w:num>
  <w:num w:numId="32">
    <w:abstractNumId w:val="5"/>
  </w:num>
  <w:num w:numId="33">
    <w:abstractNumId w:val="47"/>
  </w:num>
  <w:num w:numId="34">
    <w:abstractNumId w:val="63"/>
  </w:num>
  <w:num w:numId="35">
    <w:abstractNumId w:val="16"/>
  </w:num>
  <w:num w:numId="36">
    <w:abstractNumId w:val="11"/>
  </w:num>
  <w:num w:numId="37">
    <w:abstractNumId w:val="57"/>
  </w:num>
  <w:num w:numId="38">
    <w:abstractNumId w:val="19"/>
  </w:num>
  <w:num w:numId="39">
    <w:abstractNumId w:val="42"/>
  </w:num>
  <w:num w:numId="40">
    <w:abstractNumId w:val="74"/>
  </w:num>
  <w:num w:numId="41">
    <w:abstractNumId w:val="59"/>
  </w:num>
  <w:num w:numId="42">
    <w:abstractNumId w:val="7"/>
  </w:num>
  <w:num w:numId="43">
    <w:abstractNumId w:val="53"/>
  </w:num>
  <w:num w:numId="44">
    <w:abstractNumId w:val="52"/>
  </w:num>
  <w:num w:numId="45">
    <w:abstractNumId w:val="48"/>
  </w:num>
  <w:num w:numId="46">
    <w:abstractNumId w:val="55"/>
  </w:num>
  <w:num w:numId="47">
    <w:abstractNumId w:val="30"/>
  </w:num>
  <w:num w:numId="48">
    <w:abstractNumId w:val="62"/>
  </w:num>
  <w:num w:numId="49">
    <w:abstractNumId w:val="79"/>
  </w:num>
  <w:num w:numId="50">
    <w:abstractNumId w:val="83"/>
  </w:num>
  <w:num w:numId="51">
    <w:abstractNumId w:val="69"/>
  </w:num>
  <w:num w:numId="52">
    <w:abstractNumId w:val="27"/>
  </w:num>
  <w:num w:numId="53">
    <w:abstractNumId w:val="77"/>
  </w:num>
  <w:num w:numId="54">
    <w:abstractNumId w:val="65"/>
  </w:num>
  <w:num w:numId="55">
    <w:abstractNumId w:val="29"/>
  </w:num>
  <w:num w:numId="56">
    <w:abstractNumId w:val="6"/>
  </w:num>
  <w:num w:numId="57">
    <w:abstractNumId w:val="23"/>
  </w:num>
  <w:num w:numId="58">
    <w:abstractNumId w:val="36"/>
  </w:num>
  <w:num w:numId="59">
    <w:abstractNumId w:val="56"/>
  </w:num>
  <w:num w:numId="60">
    <w:abstractNumId w:val="22"/>
  </w:num>
  <w:num w:numId="61">
    <w:abstractNumId w:val="0"/>
  </w:num>
  <w:num w:numId="62">
    <w:abstractNumId w:val="34"/>
  </w:num>
  <w:num w:numId="63">
    <w:abstractNumId w:val="49"/>
  </w:num>
  <w:num w:numId="64">
    <w:abstractNumId w:val="71"/>
  </w:num>
  <w:num w:numId="65">
    <w:abstractNumId w:val="9"/>
  </w:num>
  <w:num w:numId="66">
    <w:abstractNumId w:val="1"/>
  </w:num>
  <w:num w:numId="67">
    <w:abstractNumId w:val="21"/>
  </w:num>
  <w:num w:numId="68">
    <w:abstractNumId w:val="2"/>
  </w:num>
  <w:num w:numId="69">
    <w:abstractNumId w:val="3"/>
  </w:num>
  <w:num w:numId="70">
    <w:abstractNumId w:val="25"/>
  </w:num>
  <w:num w:numId="71">
    <w:abstractNumId w:val="60"/>
  </w:num>
  <w:num w:numId="72">
    <w:abstractNumId w:val="13"/>
  </w:num>
  <w:num w:numId="73">
    <w:abstractNumId w:val="4"/>
  </w:num>
  <w:num w:numId="74">
    <w:abstractNumId w:val="14"/>
  </w:num>
  <w:num w:numId="75">
    <w:abstractNumId w:val="81"/>
  </w:num>
  <w:num w:numId="76">
    <w:abstractNumId w:val="8"/>
  </w:num>
  <w:num w:numId="77">
    <w:abstractNumId w:val="28"/>
  </w:num>
  <w:num w:numId="78">
    <w:abstractNumId w:val="64"/>
  </w:num>
  <w:num w:numId="79">
    <w:abstractNumId w:val="54"/>
  </w:num>
  <w:num w:numId="80">
    <w:abstractNumId w:val="15"/>
  </w:num>
  <w:num w:numId="81">
    <w:abstractNumId w:val="67"/>
  </w:num>
  <w:num w:numId="82">
    <w:abstractNumId w:val="43"/>
  </w:num>
  <w:num w:numId="83">
    <w:abstractNumId w:val="39"/>
  </w:num>
  <w:num w:numId="84">
    <w:abstractNumId w:val="7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33AF"/>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2EC"/>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1A54"/>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2E7"/>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44DDA"/>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24ED"/>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7A9"/>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5569"/>
    <w:rsid w:val="001F701C"/>
    <w:rsid w:val="0020063A"/>
    <w:rsid w:val="002040C0"/>
    <w:rsid w:val="0020540A"/>
    <w:rsid w:val="00205450"/>
    <w:rsid w:val="00205672"/>
    <w:rsid w:val="00206687"/>
    <w:rsid w:val="00206FC6"/>
    <w:rsid w:val="00207AC9"/>
    <w:rsid w:val="00212D4B"/>
    <w:rsid w:val="002134A8"/>
    <w:rsid w:val="00213FD9"/>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4BDC"/>
    <w:rsid w:val="002C6F93"/>
    <w:rsid w:val="002C7E1C"/>
    <w:rsid w:val="002D0644"/>
    <w:rsid w:val="002D09DD"/>
    <w:rsid w:val="002D0C9E"/>
    <w:rsid w:val="002D1955"/>
    <w:rsid w:val="002D1B86"/>
    <w:rsid w:val="002D249E"/>
    <w:rsid w:val="002D2DBE"/>
    <w:rsid w:val="002D48ED"/>
    <w:rsid w:val="002D566D"/>
    <w:rsid w:val="002D6352"/>
    <w:rsid w:val="002D685B"/>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533"/>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61F"/>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F46"/>
    <w:rsid w:val="003711FE"/>
    <w:rsid w:val="00372DF6"/>
    <w:rsid w:val="00373448"/>
    <w:rsid w:val="003744BF"/>
    <w:rsid w:val="00382268"/>
    <w:rsid w:val="0038352A"/>
    <w:rsid w:val="00383625"/>
    <w:rsid w:val="003836FC"/>
    <w:rsid w:val="00384866"/>
    <w:rsid w:val="00384C06"/>
    <w:rsid w:val="00384D62"/>
    <w:rsid w:val="003867FC"/>
    <w:rsid w:val="00386CBE"/>
    <w:rsid w:val="00387C05"/>
    <w:rsid w:val="00387FA1"/>
    <w:rsid w:val="003903B0"/>
    <w:rsid w:val="00391EF0"/>
    <w:rsid w:val="00395360"/>
    <w:rsid w:val="00395B8E"/>
    <w:rsid w:val="003979FA"/>
    <w:rsid w:val="00397A9A"/>
    <w:rsid w:val="003A0690"/>
    <w:rsid w:val="003A11E7"/>
    <w:rsid w:val="003A12CB"/>
    <w:rsid w:val="003A193C"/>
    <w:rsid w:val="003A1E63"/>
    <w:rsid w:val="003A1F31"/>
    <w:rsid w:val="003A24FE"/>
    <w:rsid w:val="003A3475"/>
    <w:rsid w:val="003A4F4E"/>
    <w:rsid w:val="003A5304"/>
    <w:rsid w:val="003A6420"/>
    <w:rsid w:val="003A6DC3"/>
    <w:rsid w:val="003A708D"/>
    <w:rsid w:val="003A74E9"/>
    <w:rsid w:val="003B0E8A"/>
    <w:rsid w:val="003B13E2"/>
    <w:rsid w:val="003B36E0"/>
    <w:rsid w:val="003B41A6"/>
    <w:rsid w:val="003B44E5"/>
    <w:rsid w:val="003B4AA9"/>
    <w:rsid w:val="003B5E66"/>
    <w:rsid w:val="003B676E"/>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4E87"/>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554D"/>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0A2"/>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23A5"/>
    <w:rsid w:val="004F63EB"/>
    <w:rsid w:val="004F6812"/>
    <w:rsid w:val="004F6E7A"/>
    <w:rsid w:val="004F7D01"/>
    <w:rsid w:val="00500770"/>
    <w:rsid w:val="00502381"/>
    <w:rsid w:val="00503361"/>
    <w:rsid w:val="005044EC"/>
    <w:rsid w:val="005057B5"/>
    <w:rsid w:val="00506D4A"/>
    <w:rsid w:val="00507788"/>
    <w:rsid w:val="005110E1"/>
    <w:rsid w:val="00511B8B"/>
    <w:rsid w:val="00512AAF"/>
    <w:rsid w:val="00513159"/>
    <w:rsid w:val="005137AD"/>
    <w:rsid w:val="00514BAF"/>
    <w:rsid w:val="00514C8D"/>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1FE9"/>
    <w:rsid w:val="005436E4"/>
    <w:rsid w:val="005446CE"/>
    <w:rsid w:val="00544C94"/>
    <w:rsid w:val="00544FE1"/>
    <w:rsid w:val="00545239"/>
    <w:rsid w:val="0054687E"/>
    <w:rsid w:val="00547C0C"/>
    <w:rsid w:val="0055085B"/>
    <w:rsid w:val="00551622"/>
    <w:rsid w:val="00551C33"/>
    <w:rsid w:val="00552834"/>
    <w:rsid w:val="005530A3"/>
    <w:rsid w:val="00554306"/>
    <w:rsid w:val="00557025"/>
    <w:rsid w:val="0055742C"/>
    <w:rsid w:val="005615F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3DC7"/>
    <w:rsid w:val="00584149"/>
    <w:rsid w:val="0058533D"/>
    <w:rsid w:val="00586515"/>
    <w:rsid w:val="00587187"/>
    <w:rsid w:val="00587F52"/>
    <w:rsid w:val="00591530"/>
    <w:rsid w:val="00592F37"/>
    <w:rsid w:val="0059413A"/>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5125"/>
    <w:rsid w:val="00625D61"/>
    <w:rsid w:val="006268D9"/>
    <w:rsid w:val="00631E72"/>
    <w:rsid w:val="006320D5"/>
    <w:rsid w:val="00632588"/>
    <w:rsid w:val="00633793"/>
    <w:rsid w:val="006359EA"/>
    <w:rsid w:val="006374A7"/>
    <w:rsid w:val="00640D74"/>
    <w:rsid w:val="00642FFA"/>
    <w:rsid w:val="006430FD"/>
    <w:rsid w:val="0064330E"/>
    <w:rsid w:val="00645F5C"/>
    <w:rsid w:val="006469BD"/>
    <w:rsid w:val="006470AB"/>
    <w:rsid w:val="00647D03"/>
    <w:rsid w:val="006500EA"/>
    <w:rsid w:val="006519CC"/>
    <w:rsid w:val="00653870"/>
    <w:rsid w:val="00653F27"/>
    <w:rsid w:val="00654B01"/>
    <w:rsid w:val="00655463"/>
    <w:rsid w:val="00655960"/>
    <w:rsid w:val="00660A68"/>
    <w:rsid w:val="006616E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29C"/>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3D33"/>
    <w:rsid w:val="006F4D3F"/>
    <w:rsid w:val="006F53DA"/>
    <w:rsid w:val="006F6489"/>
    <w:rsid w:val="006F6744"/>
    <w:rsid w:val="006F69FC"/>
    <w:rsid w:val="00701C6A"/>
    <w:rsid w:val="007035FA"/>
    <w:rsid w:val="00704FCD"/>
    <w:rsid w:val="00705282"/>
    <w:rsid w:val="00707D49"/>
    <w:rsid w:val="00711685"/>
    <w:rsid w:val="0071485B"/>
    <w:rsid w:val="00714A06"/>
    <w:rsid w:val="007155DA"/>
    <w:rsid w:val="00716461"/>
    <w:rsid w:val="0072017F"/>
    <w:rsid w:val="00720181"/>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11F6"/>
    <w:rsid w:val="0077233A"/>
    <w:rsid w:val="00773D17"/>
    <w:rsid w:val="00775E5E"/>
    <w:rsid w:val="00777B35"/>
    <w:rsid w:val="007805F4"/>
    <w:rsid w:val="007838DB"/>
    <w:rsid w:val="00784131"/>
    <w:rsid w:val="0078519A"/>
    <w:rsid w:val="00785F0A"/>
    <w:rsid w:val="0078693A"/>
    <w:rsid w:val="007872F6"/>
    <w:rsid w:val="007873BE"/>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278"/>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4BEA"/>
    <w:rsid w:val="0082603D"/>
    <w:rsid w:val="00826E43"/>
    <w:rsid w:val="00827BA0"/>
    <w:rsid w:val="00832755"/>
    <w:rsid w:val="0083277D"/>
    <w:rsid w:val="008330F9"/>
    <w:rsid w:val="00834EA3"/>
    <w:rsid w:val="0083531C"/>
    <w:rsid w:val="00835624"/>
    <w:rsid w:val="00835E4A"/>
    <w:rsid w:val="008366D1"/>
    <w:rsid w:val="008372B2"/>
    <w:rsid w:val="00840152"/>
    <w:rsid w:val="00840160"/>
    <w:rsid w:val="00843ADE"/>
    <w:rsid w:val="00843CB9"/>
    <w:rsid w:val="00843F67"/>
    <w:rsid w:val="0084465D"/>
    <w:rsid w:val="00845F59"/>
    <w:rsid w:val="00846346"/>
    <w:rsid w:val="00846443"/>
    <w:rsid w:val="00846FBB"/>
    <w:rsid w:val="008471B2"/>
    <w:rsid w:val="0084731D"/>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09F8"/>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8F7FFB"/>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69C"/>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077D8"/>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033C"/>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5AEB"/>
    <w:rsid w:val="00A76348"/>
    <w:rsid w:val="00A8003D"/>
    <w:rsid w:val="00A80AEA"/>
    <w:rsid w:val="00A80F8A"/>
    <w:rsid w:val="00A84C34"/>
    <w:rsid w:val="00A859C6"/>
    <w:rsid w:val="00A85EAD"/>
    <w:rsid w:val="00A87297"/>
    <w:rsid w:val="00A87478"/>
    <w:rsid w:val="00A8759C"/>
    <w:rsid w:val="00A87D8B"/>
    <w:rsid w:val="00A90A89"/>
    <w:rsid w:val="00A91339"/>
    <w:rsid w:val="00A91907"/>
    <w:rsid w:val="00A9207B"/>
    <w:rsid w:val="00A9405B"/>
    <w:rsid w:val="00AA0EB9"/>
    <w:rsid w:val="00AA1932"/>
    <w:rsid w:val="00AA2AD2"/>
    <w:rsid w:val="00AA3FDD"/>
    <w:rsid w:val="00AA4970"/>
    <w:rsid w:val="00AA4F20"/>
    <w:rsid w:val="00AA4FDB"/>
    <w:rsid w:val="00AA59A0"/>
    <w:rsid w:val="00AA5D10"/>
    <w:rsid w:val="00AB0104"/>
    <w:rsid w:val="00AB1419"/>
    <w:rsid w:val="00AB298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5E7F"/>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1CB"/>
    <w:rsid w:val="00B1578E"/>
    <w:rsid w:val="00B15C88"/>
    <w:rsid w:val="00B16D97"/>
    <w:rsid w:val="00B170B2"/>
    <w:rsid w:val="00B174FF"/>
    <w:rsid w:val="00B20BC9"/>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3D4"/>
    <w:rsid w:val="00BC5875"/>
    <w:rsid w:val="00BC5FBE"/>
    <w:rsid w:val="00BC64AB"/>
    <w:rsid w:val="00BC6B54"/>
    <w:rsid w:val="00BD0627"/>
    <w:rsid w:val="00BD089B"/>
    <w:rsid w:val="00BD0AAA"/>
    <w:rsid w:val="00BD16C3"/>
    <w:rsid w:val="00BD1F23"/>
    <w:rsid w:val="00BD2056"/>
    <w:rsid w:val="00BD58B8"/>
    <w:rsid w:val="00BD5A6F"/>
    <w:rsid w:val="00BD675C"/>
    <w:rsid w:val="00BD6B1C"/>
    <w:rsid w:val="00BD6D61"/>
    <w:rsid w:val="00BE0602"/>
    <w:rsid w:val="00BE21CB"/>
    <w:rsid w:val="00BE2495"/>
    <w:rsid w:val="00BE353D"/>
    <w:rsid w:val="00BE4EF3"/>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41"/>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82C"/>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4AC4"/>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0DC"/>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1CFB"/>
    <w:rsid w:val="00D62798"/>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D44"/>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665"/>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1AD"/>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663"/>
    <w:rsid w:val="00F128C5"/>
    <w:rsid w:val="00F13375"/>
    <w:rsid w:val="00F139DC"/>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2EDA"/>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851"/>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13B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3EDD"/>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09C"/>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2019540">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5EAA-0040-478D-B8FE-2B5190BA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38</Pages>
  <Words>13608</Words>
  <Characters>81654</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95072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73</cp:revision>
  <cp:lastPrinted>2022-06-27T07:16:00Z</cp:lastPrinted>
  <dcterms:created xsi:type="dcterms:W3CDTF">2021-01-08T11:15:00Z</dcterms:created>
  <dcterms:modified xsi:type="dcterms:W3CDTF">2023-07-14T11:27:00Z</dcterms:modified>
</cp:coreProperties>
</file>