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F8C" w14:textId="2FAB4377" w:rsidR="00964BC7" w:rsidRPr="00964BC7" w:rsidRDefault="00964BC7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  <w:u w:val="single"/>
        </w:rPr>
      </w:pPr>
      <w:r w:rsidRPr="00964BC7">
        <w:rPr>
          <w:rFonts w:cstheme="minorHAnsi"/>
          <w:b/>
          <w:sz w:val="40"/>
          <w:szCs w:val="40"/>
          <w:u w:val="single"/>
        </w:rPr>
        <w:t>ZMODYFIKOWANY</w:t>
      </w:r>
      <w:r w:rsidR="00502A7C">
        <w:rPr>
          <w:rFonts w:cstheme="minorHAnsi"/>
          <w:b/>
          <w:sz w:val="40"/>
          <w:szCs w:val="40"/>
          <w:u w:val="single"/>
        </w:rPr>
        <w:t xml:space="preserve"> (</w:t>
      </w:r>
      <w:r w:rsidR="007A1729">
        <w:rPr>
          <w:rFonts w:cstheme="minorHAnsi"/>
          <w:b/>
          <w:sz w:val="40"/>
          <w:szCs w:val="40"/>
          <w:u w:val="single"/>
        </w:rPr>
        <w:t>20</w:t>
      </w:r>
      <w:r w:rsidR="00502A7C">
        <w:rPr>
          <w:rFonts w:cstheme="minorHAnsi"/>
          <w:b/>
          <w:sz w:val="40"/>
          <w:szCs w:val="40"/>
          <w:u w:val="single"/>
        </w:rPr>
        <w:t>.09.2021 r.)</w:t>
      </w:r>
    </w:p>
    <w:p w14:paraId="3A7D852C" w14:textId="556A98A8" w:rsidR="009759D8" w:rsidRPr="006F1B18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</w:rPr>
      </w:pPr>
      <w:r w:rsidRPr="006F1B18">
        <w:rPr>
          <w:rFonts w:cstheme="minorHAnsi"/>
          <w:b/>
          <w:sz w:val="40"/>
          <w:szCs w:val="40"/>
        </w:rPr>
        <w:t xml:space="preserve">Szczegółowy opis techniczny przedmiotu zamówienia – </w:t>
      </w:r>
      <w:r w:rsidR="006F1B18">
        <w:rPr>
          <w:rFonts w:cstheme="minorHAnsi"/>
          <w:b/>
          <w:sz w:val="40"/>
          <w:szCs w:val="40"/>
        </w:rPr>
        <w:br/>
      </w:r>
      <w:r w:rsidRPr="006F1B18">
        <w:rPr>
          <w:rFonts w:cstheme="minorHAnsi"/>
          <w:b/>
          <w:sz w:val="40"/>
          <w:szCs w:val="40"/>
        </w:rPr>
        <w:t>FORMULARZ OFEROWANEGO SPRZĘTU</w:t>
      </w:r>
    </w:p>
    <w:p w14:paraId="39718608" w14:textId="77777777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45586CFE" w14:textId="77777777" w:rsidR="00CE4F8E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 xml:space="preserve">UWAGA: </w:t>
      </w:r>
    </w:p>
    <w:p w14:paraId="4784D32B" w14:textId="6C5A1A6C" w:rsidR="00C776E7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>Dla wyspecyfikowanych urządzeń</w:t>
      </w:r>
      <w:r>
        <w:rPr>
          <w:rFonts w:cstheme="minorHAnsi"/>
          <w:b/>
          <w:color w:val="FF0000"/>
          <w:sz w:val="28"/>
          <w:szCs w:val="28"/>
        </w:rPr>
        <w:t xml:space="preserve"> i oprogramowania</w:t>
      </w:r>
      <w:r w:rsidRPr="006F1B18">
        <w:rPr>
          <w:rFonts w:cstheme="minorHAnsi"/>
          <w:b/>
          <w:color w:val="FF0000"/>
          <w:sz w:val="28"/>
          <w:szCs w:val="28"/>
        </w:rPr>
        <w:t xml:space="preserve"> podane parametry są wartościami minimalnymi, sprzęt o parametrach lepszych, wyższych od wyspecyfikowanych spełnia wymagania określone przez Zamawiającego. </w:t>
      </w:r>
    </w:p>
    <w:p w14:paraId="78B4FA02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3599B2F" w14:textId="5D17E4E5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E46741">
        <w:rPr>
          <w:rFonts w:cstheme="minorHAnsi"/>
          <w:b/>
          <w:color w:val="FF0000"/>
          <w:sz w:val="28"/>
          <w:szCs w:val="28"/>
        </w:rPr>
        <w:t>W ofercie wymagane jest podanie typu produktu, modelu/symbolu oraz producenta.</w:t>
      </w:r>
    </w:p>
    <w:p w14:paraId="4EC3FB8E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1B5CB09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7F8133CF" w14:textId="4F67F33E" w:rsidR="009759D8" w:rsidRPr="003F2DDD" w:rsidRDefault="00280CA8" w:rsidP="009759D8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 xml:space="preserve">Serwer </w:t>
      </w:r>
      <w:r w:rsidR="009759D8" w:rsidRPr="003F2DDD">
        <w:rPr>
          <w:rFonts w:cstheme="minorHAnsi"/>
          <w:b/>
          <w:sz w:val="28"/>
          <w:szCs w:val="28"/>
        </w:rPr>
        <w:t xml:space="preserve">– </w:t>
      </w:r>
      <w:r w:rsidRPr="003F2DDD">
        <w:rPr>
          <w:rFonts w:cstheme="minorHAnsi"/>
          <w:b/>
          <w:sz w:val="28"/>
          <w:szCs w:val="28"/>
        </w:rPr>
        <w:t>2</w:t>
      </w:r>
      <w:r w:rsidR="009759D8" w:rsidRPr="003F2DDD">
        <w:rPr>
          <w:rFonts w:cstheme="minorHAnsi"/>
          <w:b/>
          <w:sz w:val="28"/>
          <w:szCs w:val="28"/>
        </w:rPr>
        <w:t xml:space="preserve"> sztuki</w:t>
      </w:r>
    </w:p>
    <w:p w14:paraId="1AAD8CEE" w14:textId="77777777" w:rsidR="009759D8" w:rsidRPr="003F2DDD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Nazwa producenta: ………………………………………………………….</w:t>
      </w:r>
    </w:p>
    <w:p w14:paraId="0F043C56" w14:textId="77C33E3E" w:rsidR="009759D8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Typ produktu, model</w:t>
      </w:r>
      <w:r w:rsidR="002115CC">
        <w:rPr>
          <w:rFonts w:cstheme="minorHAnsi"/>
          <w:b/>
          <w:sz w:val="28"/>
          <w:szCs w:val="28"/>
        </w:rPr>
        <w:t>/symbol</w:t>
      </w:r>
      <w:r w:rsidRPr="003F2DDD">
        <w:rPr>
          <w:rFonts w:cstheme="minorHAnsi"/>
          <w:b/>
          <w:sz w:val="28"/>
          <w:szCs w:val="28"/>
        </w:rPr>
        <w:t>: ………………………………………………………..</w:t>
      </w:r>
    </w:p>
    <w:p w14:paraId="1D07B818" w14:textId="4C2E2CBC" w:rsidR="00F51A0E" w:rsidRDefault="00F51A0E" w:rsidP="00CE4F8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2771518" w14:textId="77777777" w:rsidR="00F51A0E" w:rsidRPr="003F2DDD" w:rsidRDefault="00F51A0E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</w:p>
    <w:tbl>
      <w:tblPr>
        <w:tblStyle w:val="TableGrid"/>
        <w:tblW w:w="1389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" w:type="dxa"/>
          <w:left w:w="74" w:type="dxa"/>
          <w:right w:w="9" w:type="dxa"/>
        </w:tblCellMar>
        <w:tblLook w:val="04A0" w:firstRow="1" w:lastRow="0" w:firstColumn="1" w:lastColumn="0" w:noHBand="0" w:noVBand="1"/>
      </w:tblPr>
      <w:tblGrid>
        <w:gridCol w:w="591"/>
        <w:gridCol w:w="2640"/>
        <w:gridCol w:w="5936"/>
        <w:gridCol w:w="4731"/>
      </w:tblGrid>
      <w:tr w:rsidR="00E46741" w:rsidRPr="003F2DDD" w14:paraId="1AD5EDF0" w14:textId="77777777" w:rsidTr="00E46741">
        <w:trPr>
          <w:trHeight w:val="6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C47D3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62C5EAF" w14:textId="5FD51245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7C3268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4F394088" w14:textId="3C594AD0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6A7EE" w14:textId="77777777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26D7CE4" w14:textId="37DE49AA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541BC" w14:textId="55DA1B04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1D5D2EB7" w14:textId="795F6986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Opis parametrów i warunków oferowanych</w:t>
            </w:r>
          </w:p>
        </w:tc>
      </w:tr>
      <w:tr w:rsidR="00E46741" w:rsidRPr="003F2DDD" w14:paraId="0D3F013F" w14:textId="49F84BD2" w:rsidTr="00E46741">
        <w:trPr>
          <w:trHeight w:val="3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99726" w14:textId="77777777" w:rsidR="00E46741" w:rsidRPr="003F2DDD" w:rsidRDefault="00E46741" w:rsidP="00992E4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76CFA" w14:textId="486F5D42" w:rsidR="00E46741" w:rsidRPr="003F2DDD" w:rsidRDefault="00E46741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49618B8" w14:textId="2AFCADD3" w:rsidR="00E46741" w:rsidRPr="003F2DDD" w:rsidRDefault="00E46741" w:rsidP="00992E4E">
            <w:pPr>
              <w:numPr>
                <w:ilvl w:val="0"/>
                <w:numId w:val="2"/>
              </w:numPr>
              <w:spacing w:before="60" w:after="60" w:line="252" w:lineRule="auto"/>
              <w:ind w:left="131" w:hanging="125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Serwer przeznaczony do montażu w szafie „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” 19”.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183B7" w14:textId="058AD743" w:rsidR="00E46741" w:rsidRPr="003F2DDD" w:rsidRDefault="00E46741" w:rsidP="008D41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8C1D046" w14:textId="64A6E7CF" w:rsidTr="00E46741">
        <w:trPr>
          <w:trHeight w:val="92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CE02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1F7C6B" w14:textId="2E2DDD2F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Procesor: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63F4E6FE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7D7545D" w14:textId="1DEC9D97" w:rsidR="00E46741" w:rsidRPr="00005E70" w:rsidRDefault="00E46741" w:rsidP="002A72E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05E70">
              <w:rPr>
                <w:rFonts w:cstheme="minorHAnsi"/>
              </w:rPr>
              <w:t xml:space="preserve">Zainstalowane procesory 2 sztuki o wydajności osiągającej w teście Pass Mark CPU Mark wynik o wartości co najmniej </w:t>
            </w:r>
            <w:r w:rsidR="005C6077">
              <w:rPr>
                <w:rFonts w:cstheme="minorHAnsi"/>
              </w:rPr>
              <w:t>44</w:t>
            </w:r>
            <w:r w:rsidRPr="00005E70">
              <w:rPr>
                <w:rFonts w:cstheme="minorHAnsi"/>
              </w:rPr>
              <w:t xml:space="preserve"> </w:t>
            </w:r>
            <w:r w:rsidR="005C6077">
              <w:rPr>
                <w:rFonts w:cstheme="minorHAnsi"/>
              </w:rPr>
              <w:t>000</w:t>
            </w:r>
            <w:r w:rsidRPr="00005E70">
              <w:rPr>
                <w:rFonts w:cstheme="minorHAnsi"/>
              </w:rPr>
              <w:t xml:space="preserve"> pkt, w teście Multi CPU Systems.</w:t>
            </w:r>
          </w:p>
          <w:p w14:paraId="6ED5BD08" w14:textId="575C9C91" w:rsidR="00E46741" w:rsidRPr="003F2DDD" w:rsidRDefault="00E46741" w:rsidP="002A72E0">
            <w:pPr>
              <w:spacing w:before="60" w:after="60" w:line="252" w:lineRule="auto"/>
              <w:ind w:left="134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17D25A" w14:textId="60952507" w:rsidR="00E46741" w:rsidRPr="003F2DDD" w:rsidRDefault="00E46741" w:rsidP="0045529F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3F8103" w14:textId="77777777" w:rsidTr="00E46741">
        <w:trPr>
          <w:trHeight w:val="552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63FA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407BC" w14:textId="77777777" w:rsidR="00E46741" w:rsidRPr="003F2DDD" w:rsidRDefault="00E46741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CAF75" w14:textId="4645BC78" w:rsidR="00E46741" w:rsidRPr="00493F75" w:rsidRDefault="00E46741" w:rsidP="002A72E0">
            <w:pPr>
              <w:pStyle w:val="Akapitzlist"/>
              <w:spacing w:after="0" w:line="240" w:lineRule="auto"/>
              <w:ind w:left="-51"/>
              <w:rPr>
                <w:rFonts w:cstheme="minorHAnsi"/>
                <w:color w:val="FF0000"/>
              </w:rPr>
            </w:pPr>
            <w:r w:rsidRPr="00493F75">
              <w:rPr>
                <w:rFonts w:cstheme="minorHAnsi"/>
              </w:rPr>
              <w:t>Procesor oraz jego wynik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 xml:space="preserve">muszą być ujęte w tabeli znajdującej się w </w:t>
            </w:r>
            <w:r w:rsidRPr="00714703">
              <w:rPr>
                <w:rFonts w:cstheme="minorHAnsi"/>
                <w:b/>
                <w:bCs/>
              </w:rPr>
              <w:t>Załączniku Nr 8 do SWZ</w:t>
            </w:r>
            <w:r w:rsidRPr="00714703"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która została pobrana ze strony:</w:t>
            </w:r>
          </w:p>
          <w:p w14:paraId="0223DFB1" w14:textId="77777777" w:rsidR="00E46741" w:rsidRPr="00493F75" w:rsidRDefault="007A1729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center"/>
              <w:rPr>
                <w:rFonts w:cstheme="minorHAnsi"/>
                <w:lang w:eastAsia="pl-PL"/>
              </w:rPr>
            </w:pPr>
            <w:hyperlink r:id="rId8" w:anchor="multi-cpu" w:history="1">
              <w:r w:rsidR="00E46741" w:rsidRPr="00493F75">
                <w:rPr>
                  <w:rStyle w:val="Hipercze"/>
                </w:rPr>
                <w:t>https://www.cpubenchmark.net/cpu_list.php#multi-cpu</w:t>
              </w:r>
            </w:hyperlink>
          </w:p>
          <w:p w14:paraId="3DC9A7FD" w14:textId="1945308B" w:rsidR="00E46741" w:rsidRPr="00493F75" w:rsidRDefault="00E46741" w:rsidP="0045529F">
            <w:pPr>
              <w:spacing w:before="60" w:after="60" w:line="252" w:lineRule="auto"/>
              <w:ind w:left="134"/>
              <w:jc w:val="both"/>
              <w:rPr>
                <w:rFonts w:cstheme="minorHAnsi"/>
              </w:rPr>
            </w:pPr>
            <w:r w:rsidRPr="00493F75">
              <w:rPr>
                <w:rFonts w:cstheme="minorHAnsi"/>
              </w:rPr>
              <w:t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</w:t>
            </w:r>
            <w:r w:rsidR="00891CEA">
              <w:rPr>
                <w:rFonts w:cstheme="minorHAnsi"/>
              </w:rPr>
              <w:t xml:space="preserve">/Microsoft Windows Server 2016/2019 </w:t>
            </w:r>
            <w:r w:rsidRPr="00493F75">
              <w:rPr>
                <w:rFonts w:cstheme="minorHAnsi"/>
              </w:rPr>
              <w:t xml:space="preserve">. Nie dopuszcza się stosowania tzw. </w:t>
            </w:r>
            <w:proofErr w:type="spellStart"/>
            <w:r w:rsidRPr="00493F75">
              <w:rPr>
                <w:rFonts w:cstheme="minorHAnsi"/>
              </w:rPr>
              <w:t>overclocking</w:t>
            </w:r>
            <w:proofErr w:type="spellEnd"/>
            <w:r w:rsidRPr="00493F75">
              <w:rPr>
                <w:rFonts w:cstheme="minorHAnsi"/>
              </w:rPr>
              <w:t>-u celem uzyskania wymaganej liczby punktów. Zamawiający zastrzega sobie, iż w celu sprawdzenia poprawności przeprowadzonych testów, może zażądać od Wykonawcy dostarczenia testowanego zestawu komputerowego,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oprogramowania testującego oraz dokładnych opisów użytych testów w terminie nie dłuższym niż 3 dni od otrzymania zawiadomienia od Zamawiającego.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E75F0" w14:textId="0F65F1DC" w:rsidR="00E46741" w:rsidRPr="003F2DDD" w:rsidRDefault="00E46741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5122570" w14:textId="16EDC4F4" w:rsidTr="00E46741">
        <w:trPr>
          <w:trHeight w:val="31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0DCC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5FC45A" w14:textId="39A54AC6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Płyta główna:</w:t>
            </w:r>
          </w:p>
          <w:p w14:paraId="1AFC9002" w14:textId="15326AD8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5428C6E" w14:textId="4A399CF0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Przystosowana do pracy ciągłej,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97AAA" w14:textId="69A24305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58E4CA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5217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1FAAB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A588D" w14:textId="1F466D12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 chipsetem dedykowanym przez producenta procesora do pracy w serwerach co najmniej dwuprocesorowych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03D850" w14:textId="2FAC8C0C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580260E5" w14:textId="77777777" w:rsidTr="00E46741">
        <w:trPr>
          <w:trHeight w:val="3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A27EC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68A5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2D489A" w14:textId="6E9DED97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co najmniej 4 interfejsy LAN 1Gb RJ45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46FA6F" w14:textId="5D46253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7617D34B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2DB7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9A4D7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5B2AF" w14:textId="3B9F8E4D" w:rsidR="00FF2A4D" w:rsidRPr="0045529F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Posiadająca zintegrowaną kartę graficzną z wyjściem VGA </w:t>
            </w:r>
            <w:r>
              <w:rPr>
                <w:rFonts w:cstheme="minorHAnsi"/>
                <w:lang w:eastAsia="pl-PL"/>
              </w:rPr>
              <w:br/>
            </w:r>
            <w:r w:rsidRPr="003F2DDD">
              <w:rPr>
                <w:rFonts w:cstheme="minorHAnsi"/>
                <w:lang w:eastAsia="pl-PL"/>
              </w:rPr>
              <w:t>(15 pin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45529F">
              <w:rPr>
                <w:rFonts w:cstheme="minorHAnsi"/>
                <w:lang w:eastAsia="pl-PL"/>
              </w:rPr>
              <w:t>D-</w:t>
            </w:r>
            <w:proofErr w:type="spellStart"/>
            <w:r w:rsidRPr="0045529F">
              <w:rPr>
                <w:rFonts w:cstheme="minorHAnsi"/>
                <w:lang w:eastAsia="pl-PL"/>
              </w:rPr>
              <w:t>Sub</w:t>
            </w:r>
            <w:proofErr w:type="spellEnd"/>
            <w:r w:rsidRPr="0045529F">
              <w:rPr>
                <w:rFonts w:cstheme="minorHAnsi"/>
                <w:lang w:eastAsia="pl-PL"/>
              </w:rPr>
              <w:t xml:space="preserve">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A4B09B" w14:textId="3F512B76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3A8F4E3" w14:textId="77777777" w:rsidTr="00E46741">
        <w:trPr>
          <w:trHeight w:val="8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83700" w14:textId="12F61F8F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2CC5F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073C65" w14:textId="7322E162" w:rsidR="00FF2A4D" w:rsidRPr="00EE08F3" w:rsidRDefault="00FF2A4D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112AB4">
              <w:rPr>
                <w:rFonts w:cstheme="minorHAnsi"/>
                <w:lang w:eastAsia="pl-PL"/>
              </w:rPr>
              <w:t xml:space="preserve">Posiadająca dodatkowy dedykowany interfejs do zarządzania </w:t>
            </w:r>
            <w:r>
              <w:rPr>
                <w:rFonts w:cstheme="minorHAnsi"/>
                <w:lang w:eastAsia="pl-PL"/>
              </w:rPr>
              <w:br/>
            </w:r>
            <w:r w:rsidRPr="00112AB4">
              <w:rPr>
                <w:rFonts w:cstheme="minorHAnsi"/>
                <w:lang w:eastAsia="pl-PL"/>
              </w:rPr>
              <w:t>i monitoringu (port RJ-45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A4A709" w14:textId="3775CA94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D89C6C7" w14:textId="77777777" w:rsidTr="00E46741">
        <w:trPr>
          <w:trHeight w:val="7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4554E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95D9C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29266D" w14:textId="4BF5A989" w:rsidR="00FF2A4D" w:rsidRPr="00112AB4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E46741">
              <w:rPr>
                <w:rFonts w:cstheme="minorHAnsi"/>
                <w:lang w:eastAsia="pl-PL"/>
              </w:rPr>
              <w:t xml:space="preserve">Posiadająca co najmniej 4 porty USB 3.0, w tym co najmniej 2 </w:t>
            </w:r>
            <w:r w:rsidRPr="00E46741">
              <w:rPr>
                <w:rFonts w:cstheme="minorHAnsi"/>
                <w:lang w:eastAsia="pl-PL"/>
              </w:rPr>
              <w:br/>
              <w:t>z tyłu obudowy i co najmniej jeden z przodu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B40DFF" w14:textId="6276A61E" w:rsidR="00FF2A4D" w:rsidRPr="008D41C4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6CFA89EB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81FD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9EEE4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9E89CD" w14:textId="7F8DC1D5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x gniazdo na kartę </w:t>
            </w:r>
            <w:proofErr w:type="spellStart"/>
            <w:r w:rsidRPr="003F2DDD">
              <w:rPr>
                <w:rFonts w:cstheme="minorHAnsi"/>
                <w:lang w:eastAsia="pl-PL"/>
              </w:rPr>
              <w:t>MicroSD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wewnątrz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1969BE" w14:textId="4508B4A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28AEB1D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0906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0E322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068B23" w14:textId="563AB1E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1,5 TB pamięci RAM ECC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473E4" w14:textId="0EE881A5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6C24931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B8215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A5079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DFA8F" w14:textId="0C97FEF9" w:rsidR="00FF2A4D" w:rsidRPr="00714703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Liczba wszystkich gniazd pamięci: 24 gniazda DIMM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924087" w14:textId="22572968" w:rsidR="00FF2A4D" w:rsidRPr="00714703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C8317F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55C4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130E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4F1C50" w14:textId="5E3CAB6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2 fizycznych procesorów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FDFA97" w14:textId="0E6BA5B4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9267059" w14:textId="77777777" w:rsidTr="00E46741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202C1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0643A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C1F52A" w14:textId="4BB90C5B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złącza PCI - co najmniej 3x PCI-E 3.0 x8 i 1x PCI-E 3.0 x16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E71BE8" w14:textId="42BA1C37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2E67E9E" w14:textId="77777777" w:rsidTr="00E46741">
        <w:trPr>
          <w:trHeight w:val="531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953C6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FB6C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501E8" w14:textId="77777777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</w:t>
            </w:r>
            <w:r w:rsidRPr="00E46741">
              <w:rPr>
                <w:rFonts w:cstheme="minorHAnsi"/>
                <w:lang w:eastAsia="pl-PL"/>
              </w:rPr>
              <w:t xml:space="preserve">rozbudowy do 6 portów </w:t>
            </w:r>
            <w:r w:rsidRPr="003F2DDD">
              <w:rPr>
                <w:rFonts w:cstheme="minorHAnsi"/>
                <w:lang w:eastAsia="pl-PL"/>
              </w:rPr>
              <w:t>(</w:t>
            </w:r>
            <w:proofErr w:type="spellStart"/>
            <w:r w:rsidRPr="003F2DDD">
              <w:rPr>
                <w:rFonts w:cstheme="minorHAnsi"/>
                <w:lang w:eastAsia="pl-PL"/>
              </w:rPr>
              <w:t>Riesery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PCI-X/PCI-Express)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11E6" w14:textId="446745CD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319BC9" w14:textId="12D3A42D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BA4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330C7C" w14:textId="0B47C1D2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37C3B" w14:textId="2A75BE12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Co </w:t>
            </w:r>
            <w:r w:rsidRPr="00714703">
              <w:rPr>
                <w:rFonts w:cstheme="minorHAnsi"/>
                <w:lang w:eastAsia="pl-PL"/>
              </w:rPr>
              <w:t>najmniej 256 GB w</w:t>
            </w:r>
            <w:r w:rsidRPr="003F2DDD">
              <w:rPr>
                <w:rFonts w:cstheme="minorHAnsi"/>
                <w:lang w:eastAsia="pl-PL"/>
              </w:rPr>
              <w:t xml:space="preserve"> pełni buforowanej pamięci ECC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12B6" w14:textId="6217694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B0DE7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DF87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1FBE5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95409" w14:textId="0B13E7E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Moduły co najmniej po 64 GB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C0ED" w14:textId="1AECD8C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6FC0EA6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3BBC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83197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3556" w14:textId="5C487A8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pamięci rejestrowana (RDIMM)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0905" w14:textId="6D8C657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769354" w14:textId="3A30AB15" w:rsidTr="00E46741">
        <w:trPr>
          <w:trHeight w:val="2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D95C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211E9" w14:textId="3DBBFCCA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Karta graficzna: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F1B6" w14:textId="77777777" w:rsidR="00E46741" w:rsidRPr="003F2DDD" w:rsidRDefault="00E46741" w:rsidP="00E46741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Umożliwiająca poprawne wyświetlenie obrazu w rozdzielczości 1920x1200 </w:t>
            </w:r>
            <w:proofErr w:type="spellStart"/>
            <w:r w:rsidRPr="00714703">
              <w:rPr>
                <w:rFonts w:cstheme="minorHAnsi"/>
                <w:lang w:eastAsia="pl-PL"/>
              </w:rPr>
              <w:t>px</w:t>
            </w:r>
            <w:proofErr w:type="spellEnd"/>
            <w:r w:rsidRPr="00714703">
              <w:rPr>
                <w:rFonts w:cstheme="minorHAnsi"/>
                <w:lang w:eastAsia="pl-PL"/>
              </w:rPr>
              <w:t xml:space="preserve">. (32 </w:t>
            </w:r>
            <w:proofErr w:type="spellStart"/>
            <w:r w:rsidRPr="00714703">
              <w:rPr>
                <w:rFonts w:cstheme="minorHAnsi"/>
                <w:lang w:eastAsia="pl-PL"/>
              </w:rPr>
              <w:t>bpp</w:t>
            </w:r>
            <w:proofErr w:type="spellEnd"/>
            <w:r w:rsidRPr="00714703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0BBC" w14:textId="244CDE2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6615B6" w14:textId="006F139A" w:rsidTr="00E46741">
        <w:trPr>
          <w:trHeight w:val="91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5C4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  <w:bookmarkStart w:id="0" w:name="_Hlk81809916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FEF0E8" w14:textId="5C0F5D03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Kontroler macierzowy: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E43A6" w14:textId="1063F54C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Dedykowany SAS 12</w:t>
            </w:r>
            <w:r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Gbps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obsługujący RAID 0, 1, 5, 6, 10, 50, 60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FA86D" w14:textId="72B8B53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118E1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F9E5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9AB59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F3D09" w14:textId="558FEDD6" w:rsidR="00E46741" w:rsidRPr="00B1069F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964BC7">
              <w:rPr>
                <w:rFonts w:cstheme="minorHAnsi"/>
                <w:lang w:val="en-US" w:eastAsia="pl-PL"/>
              </w:rPr>
              <w:t>RAID (12Gb/s SAS, 6Gb/s SATA) – PCI Express Gen3 x8 (2GB)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57BF5" w14:textId="1567173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EE099B3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93BA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3996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66A0" w14:textId="14A4B260" w:rsidR="00E46741" w:rsidRPr="0054437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interfejsu kontrolera: 12Gb/s SAS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AF046" w14:textId="3E0DC0E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2897F31D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9A56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B7107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C091C" w14:textId="0DA40436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565124">
              <w:rPr>
                <w:rFonts w:cstheme="minorHAnsi"/>
                <w:lang w:val="en-US" w:eastAsia="pl-PL"/>
              </w:rPr>
              <w:t>Poziom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RAID: RAID 0, 1, 5, 6, 10, 50, 60,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D662C5" w14:textId="0CC1E8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4F3112E" w14:textId="77777777" w:rsidTr="00E46741">
        <w:trPr>
          <w:trHeight w:val="65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BD4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973D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ECE368" w14:textId="4FC91568" w:rsidR="00AA2763" w:rsidRPr="001D68C7" w:rsidRDefault="00E46741" w:rsidP="00AA2763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1D68C7">
              <w:rPr>
                <w:rFonts w:cstheme="minorHAnsi"/>
                <w:lang w:val="en-US" w:eastAsia="pl-PL"/>
              </w:rPr>
              <w:t>Wielkość</w:t>
            </w:r>
            <w:proofErr w:type="spellEnd"/>
            <w:r w:rsidRPr="001D68C7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D68C7">
              <w:rPr>
                <w:rFonts w:cstheme="minorHAnsi"/>
                <w:lang w:val="en-US" w:eastAsia="pl-PL"/>
              </w:rPr>
              <w:t>bufora</w:t>
            </w:r>
            <w:proofErr w:type="spellEnd"/>
            <w:r w:rsidRPr="001D68C7">
              <w:rPr>
                <w:rFonts w:cstheme="minorHAnsi"/>
                <w:lang w:val="en-US" w:eastAsia="pl-PL"/>
              </w:rPr>
              <w:t>: (2GB)</w:t>
            </w:r>
            <w:r w:rsidR="00AA2763">
              <w:rPr>
                <w:rFonts w:cstheme="minorHAnsi"/>
                <w:lang w:val="en-US" w:eastAsia="pl-PL"/>
              </w:rPr>
              <w:t xml:space="preserve"> - 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wbudowany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mechanizm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ochrony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zawartośco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pamięci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cache w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przypadku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zaniku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="00AA2763">
              <w:rPr>
                <w:rFonts w:cstheme="minorHAnsi"/>
                <w:lang w:val="en-US" w:eastAsia="pl-PL"/>
              </w:rPr>
              <w:t>zasilania</w:t>
            </w:r>
            <w:proofErr w:type="spellEnd"/>
            <w:r w:rsidR="00AA2763">
              <w:rPr>
                <w:rFonts w:cstheme="minorHAnsi"/>
                <w:lang w:val="en-US"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CD563" w14:textId="46845F6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3EADED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F78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AFD5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66227" w14:textId="0C371B2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Liczba złączy: wewnętrzne 8 linii SAS / SATA w 2 portach Mini-SAS x4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8040B1" w14:textId="3780261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4BF6BFA" w14:textId="77777777" w:rsidTr="00E46741">
        <w:trPr>
          <w:trHeight w:val="117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CD8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3EDC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4B36B" w14:textId="7047297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Dodatkowe funkcje: migracja online na poziomie RAID (między dowolnymi poziomami RAID) z pamięcią podręczną, globalna kopia online, ostrzeżenia o potencjalnych awariach.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3F374" w14:textId="4C6AFC6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0"/>
      <w:tr w:rsidR="00E46741" w:rsidRPr="003F2DDD" w14:paraId="3F11E2EC" w14:textId="4AFD4141" w:rsidTr="00E46741">
        <w:trPr>
          <w:trHeight w:val="90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06BD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5BE23A" w14:textId="4FFF81B9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Dyski HDD: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66BC283" w14:textId="2649538B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dysku SSD Mixed </w:t>
            </w:r>
            <w:proofErr w:type="spellStart"/>
            <w:r w:rsidRPr="003F2DDD">
              <w:rPr>
                <w:rFonts w:cstheme="minorHAnsi"/>
                <w:lang w:eastAsia="pl-PL"/>
              </w:rPr>
              <w:t>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(dedykowane do pracy przy aplikacjach, w których ważne są zarówno operacje zapisu, jak i odczytu),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BD2FE1" w14:textId="36CC438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74FAA0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6BBF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642E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10A281" w14:textId="0B2AB10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zainstalowanych dysków: 2 szt.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716DE" w14:textId="36F5DEB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5283D8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D5F4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D924B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C21D1E" w14:textId="5F9DC8B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min. 960 GB dla każdego dysku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3C186" w14:textId="49A6D48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4765B11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CA21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40960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D438E8" w14:textId="6D78C0F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  <w:p w14:paraId="2C2895B9" w14:textId="7D1C9D2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 SAS </w:t>
            </w:r>
            <w:r w:rsidRPr="00714703">
              <w:rPr>
                <w:rFonts w:cstheme="minorHAnsi"/>
                <w:lang w:eastAsia="pl-PL"/>
              </w:rPr>
              <w:t>12Gb/s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829357" w14:textId="08949452" w:rsidR="00E46741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  <w:p w14:paraId="2C0498C6" w14:textId="675B7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A676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AAC2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B9B8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539D1D" w14:textId="4532EFA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Dysk twardy: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BF3023" w14:textId="04FDE45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0E3AF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3CAB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6052F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D1C966" w14:textId="77C1144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Wymagany jeden dodatkowy dysk „luzem” (nie zamontowany)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28020E" w14:textId="4CB99C4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0A840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B35C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9EA1A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6E21B" w14:textId="62E3206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takiego samego modelu i typu jak zainstalowane w obudowie.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CE69F" w14:textId="43F3706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4D94AA" w14:textId="24E2BFB4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2386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B4E94" w14:textId="2ED65546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Napęd optyczny: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424B3E" w14:textId="6C88415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napęd DVD-ROM.</w:t>
            </w:r>
            <w:r>
              <w:rPr>
                <w:rFonts w:cstheme="minorHAnsi"/>
                <w:lang w:eastAsia="pl-PL"/>
              </w:rPr>
              <w:t xml:space="preserve"> Dopuszcza się zastosowanie napędu zewnętrznego.</w:t>
            </w: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124B3" w14:textId="4D4230E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A80DE8" w14:textId="3D49A55E" w:rsidTr="00E46741">
        <w:trPr>
          <w:trHeight w:val="58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57FD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" w:name="_Hlk81810459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4D2370" w14:textId="17A5E588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555545D2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D52B99F" w14:textId="750FCA7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4 x USB 3.0 z czego nie mniej niż 1 na przednim panelu obudowy, jeden wewnętrzny i dwa z tyłu obudowy, </w:t>
            </w:r>
            <w:r w:rsidR="002B40B5">
              <w:rPr>
                <w:rFonts w:cstheme="minorHAnsi"/>
                <w:lang w:eastAsia="pl-PL"/>
              </w:rPr>
              <w:t>5</w:t>
            </w:r>
            <w:r w:rsidRPr="003F2DDD">
              <w:rPr>
                <w:rFonts w:cstheme="minorHAnsi"/>
                <w:lang w:eastAsia="pl-PL"/>
              </w:rPr>
              <w:t xml:space="preserve"> x RJ-45</w:t>
            </w:r>
            <w:r w:rsidR="002B40B5">
              <w:rPr>
                <w:rFonts w:cstheme="minorHAnsi"/>
                <w:lang w:eastAsia="pl-PL"/>
              </w:rPr>
              <w:t xml:space="preserve"> (w</w:t>
            </w:r>
            <w:r w:rsidR="008871E6">
              <w:rPr>
                <w:rFonts w:cstheme="minorHAnsi"/>
                <w:lang w:eastAsia="pl-PL"/>
              </w:rPr>
              <w:t>liczając w to dedykowany port do zarządzania serwerem)</w:t>
            </w:r>
            <w:r w:rsidRPr="003F2DDD">
              <w:rPr>
                <w:rFonts w:cstheme="minorHAnsi"/>
                <w:lang w:eastAsia="pl-PL"/>
              </w:rPr>
              <w:t xml:space="preserve">, 1xVGA z tyłu.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59E5C8" w14:textId="6C7FE21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B2158D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A32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21B5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B2B7" w14:textId="779E1A0D" w:rsidR="00E46741" w:rsidRPr="003F2DDD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Nie dopuszcza się stosowania konwerterów/przejściówek.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AEA79" w14:textId="31C481C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"/>
      <w:tr w:rsidR="00E46741" w:rsidRPr="003F2DDD" w14:paraId="049D254A" w14:textId="0CD1134F" w:rsidTr="00E46741">
        <w:trPr>
          <w:trHeight w:val="3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9B0C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F2A74F0" w14:textId="445A6DD6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sieciowa: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AD51E7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461BD05" w14:textId="0F9B9827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Minimum 4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porty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typu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1 Gigabit Ethernet IPv6.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E7585" w14:textId="235321D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D60E13" w14:textId="77777777" w:rsidTr="00E46741">
        <w:trPr>
          <w:trHeight w:val="3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6DA4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0C2F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444A28" w14:textId="72FDD9D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Dodatkowa karta </w:t>
            </w:r>
            <w:proofErr w:type="spellStart"/>
            <w:r w:rsidRPr="003F2DDD">
              <w:rPr>
                <w:rFonts w:cstheme="minorHAnsi"/>
                <w:lang w:eastAsia="pl-PL"/>
              </w:rPr>
              <w:t>PCIe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posiadająca 2 porty 2 x SFP+, 10GbE.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DDC4DC" w14:textId="42B29EF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FE58158" w14:textId="77777777" w:rsidTr="00E46741">
        <w:trPr>
          <w:trHeight w:val="39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10FD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ADAAB8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1F48D13" w14:textId="709B76B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Dołączone moduły światłowodowe SFP+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5031E" w14:textId="70E96DE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D8CE41" w14:textId="304F5585" w:rsidTr="00E46741">
        <w:trPr>
          <w:trHeight w:val="57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5174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BAC2B67" w14:textId="5DBF3EB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Dodatkowa karta: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97F9736" w14:textId="4A264F8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Fibre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Channel z modułami światłowodowymi i okablowaniem do połączenia z macierzą dyskową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909FDD" w14:textId="50C459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29EA8C4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563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BD304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F18C87" w14:textId="78AC265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A8D922" w14:textId="0850421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5DDAB36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32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7D84B9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D8B5DF" w14:textId="6F6E3FD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portów 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C619EE" w14:textId="6D29120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0E68B468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CD67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B9C9F1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29146D3" w14:textId="3DEAAFFD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Szybkość portu 16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6C8F9" w14:textId="7F8E55E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165751DC" w14:textId="3D51C53D" w:rsidTr="00E46741">
        <w:trPr>
          <w:trHeight w:val="93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12B6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E6D7313" w14:textId="65EB6FE9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FC0E67F" w14:textId="6F8EFAEE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Co najmniej 2 zainstalowane zasilacze o mocy min. 800 Wat każdy, możliwość podłączania podczas pracy, nadmiarowe (redundantne)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089AFE" w14:textId="433703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A0408A7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A8BD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BF3004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5DBF51" w14:textId="0B58FA82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napięcie AC 230V 50Hz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14A17" w14:textId="77F311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A95C9F8" w14:textId="362EAFFB" w:rsidTr="00E46741">
        <w:trPr>
          <w:trHeight w:val="55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4902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EEC0F7C" w14:textId="3D5B5F5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Wiatraki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11AC21E" w14:textId="4AEE7A65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Min 6 szt. redundantne wiatraki Hot-Plug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20261" w14:textId="5615E80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6473D3" w14:textId="0BC2270C" w:rsidTr="00E46741">
        <w:trPr>
          <w:trHeight w:val="5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B273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2" w:name="_Hlk81898445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F721D77" w14:textId="64E0848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27E12710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CC1158D" w14:textId="0B1BA2F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Do zabudowy w szafie serwerowej 19”, plus wszystkie elementy niezbędne do mocowania i wysuwania do celów </w:t>
            </w:r>
            <w:r w:rsidRPr="00714703">
              <w:rPr>
                <w:rFonts w:cstheme="minorHAnsi"/>
                <w:lang w:eastAsia="pl-PL"/>
              </w:rPr>
              <w:lastRenderedPageBreak/>
              <w:t>serwisowych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60A8BD" w14:textId="042D7A7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4E023FBA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3657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97C7B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D68B21" w14:textId="42021D4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Maksymalna wysokość 2U.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4594A" w14:textId="4C86CF1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8FB7FF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56D6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E2257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1C3158C" w14:textId="737D4ED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Dostarczona z elementami umożliwiającymi montaż w szafie</w:t>
            </w:r>
            <w:r w:rsidRPr="00714703">
              <w:rPr>
                <w:rFonts w:eastAsiaTheme="minorHAnsi" w:cstheme="minorHAnsi"/>
                <w:lang w:eastAsia="pl-PL"/>
              </w:rPr>
              <w:t xml:space="preserve"> </w:t>
            </w:r>
            <w:proofErr w:type="spellStart"/>
            <w:r w:rsidRPr="00714703">
              <w:rPr>
                <w:rFonts w:cstheme="minorHAnsi"/>
                <w:lang w:eastAsia="pl-PL"/>
              </w:rPr>
              <w:t>Rack</w:t>
            </w:r>
            <w:proofErr w:type="spellEnd"/>
            <w:r w:rsidRPr="00714703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1E9039" w14:textId="0C7779C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D3AA5BC" w14:textId="77777777" w:rsidTr="00E46741">
        <w:trPr>
          <w:trHeight w:val="6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90F1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A84A0F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2146F4" w14:textId="7A9789D6" w:rsidR="00E46741" w:rsidRPr="00714703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- Klatka dyskowa umożliwiająca zamontowanie minimum </w:t>
            </w:r>
            <w:r w:rsidR="00B1069F">
              <w:rPr>
                <w:rFonts w:cstheme="minorHAnsi"/>
                <w:lang w:eastAsia="pl-PL"/>
              </w:rPr>
              <w:t xml:space="preserve">16 </w:t>
            </w:r>
            <w:r>
              <w:rPr>
                <w:rFonts w:cstheme="minorHAnsi"/>
                <w:lang w:eastAsia="pl-PL"/>
              </w:rPr>
              <w:t>dysków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ABE346" w14:textId="157998C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6499663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52F6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4947D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1558B0C" w14:textId="43E5B1B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dysków twardych 2,5”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C42EF1" w14:textId="7686679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27E285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BD1F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742D729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44FEFD" w14:textId="2FE942C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Wentylatory redundantne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F6E123" w14:textId="3E539902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48E995" w14:textId="77777777" w:rsidTr="00E46741">
        <w:trPr>
          <w:trHeight w:val="88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40B4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E2146F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DAD011F" w14:textId="6322F70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1D68C7">
              <w:rPr>
                <w:rFonts w:cstheme="minorHAnsi"/>
                <w:lang w:eastAsia="pl-PL"/>
              </w:rPr>
              <w:t>Znajdująca/-y się na froncie obudowy panel LCD lub sygnalizacja diodami LED, umożliwiająca/-y wyświetlanie informacji o stanie: zasilania, temperatury, dysków, portów LAN.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10D85B" w14:textId="2E653B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1E1593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DCA0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DAB575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1426952" w14:textId="58B31F6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Wszystkie wyspecyfikowane elementy serwera muszą być w niej zamontowane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CF118E" w14:textId="35D96BC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1AB15C0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1055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115885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21CF109" w14:textId="79DF816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System obejmuje uniwersalne prowadnice przesuwne, wysięgnik do zarządzania okablowaniem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57C847" w14:textId="4E07EE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D70149B" w14:textId="77777777" w:rsidTr="00E46741">
        <w:trPr>
          <w:trHeight w:val="91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9F6C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36C847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2272BD" w14:textId="0365F7C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Beznarzędziowy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dostęp do wszystkich składników systemu ułatwiający obsługę serwera w stelażu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8AEA0" w14:textId="3C67E1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2C8B06" w14:textId="41362909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B903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3" w:name="_Hlk81814464"/>
            <w:bookmarkEnd w:id="2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6BC48EF" w14:textId="489D07A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7046C626" w14:textId="54A053C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sterowników na CD</w:t>
            </w:r>
            <w:r w:rsidR="00CC1B51">
              <w:rPr>
                <w:rFonts w:cstheme="minorHAnsi"/>
                <w:lang w:eastAsia="pl-PL"/>
              </w:rPr>
              <w:t>/</w:t>
            </w:r>
            <w:r w:rsidRPr="003F2DDD">
              <w:rPr>
                <w:rFonts w:cstheme="minorHAnsi"/>
                <w:lang w:eastAsia="pl-PL"/>
              </w:rPr>
              <w:t>DVD</w:t>
            </w:r>
            <w:r w:rsidR="00CC1B51">
              <w:rPr>
                <w:rFonts w:cstheme="minorHAnsi"/>
                <w:lang w:eastAsia="pl-PL"/>
              </w:rPr>
              <w:t xml:space="preserve"> lub dostęp do kompletu sterowników za pośrednictwem strony producenta serwera, po wpisaniu modelu bądź identyfikatora produktu.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117F5" w14:textId="509435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3"/>
      <w:tr w:rsidR="00E46741" w:rsidRPr="003F2DDD" w14:paraId="35EC6921" w14:textId="5190FC1A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F9E5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5DE62AF" w14:textId="5BD939AE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Dodatkowo: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F7CB6EE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AEE602D" w14:textId="76247065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Dokumentacja użytkownika.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245314" w14:textId="5E2FC2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7B55683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0BCC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E97F39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668D015" w14:textId="1ADEF33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Komplet kabli połączeniowych.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38295" w14:textId="1759381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A20ACAE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E082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FFB7C1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D523FF" w14:textId="7F7A014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kabli zasilających.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D2E825" w14:textId="554873D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491184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9E79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170EB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9D0B95" w14:textId="2D52D663" w:rsidR="00E46741" w:rsidRPr="007D0811" w:rsidRDefault="00E46741" w:rsidP="007D0811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Ramię umożliwiające swobodne wysuwanie serwera z szafy bez potrzeby odłączania kabli.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D1F8F7" w14:textId="1AA3A770" w:rsidR="00E46741" w:rsidRPr="00EE08F3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61BC8" w14:textId="0693F3BF" w:rsidTr="00E46741">
        <w:trPr>
          <w:trHeight w:val="8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49C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989D51B" w14:textId="3E8B687F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7C1368A" w14:textId="7777777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i podłączania wirtualnych napędów FDD, CD/DVD, pamięć USB oraz wirtualnych folderów; bez konieczności dokładania dodatkowych kart sprzętowych w </w:t>
            </w:r>
            <w:proofErr w:type="spellStart"/>
            <w:r w:rsidRPr="003F2DDD">
              <w:rPr>
                <w:rFonts w:cstheme="minorHAnsi"/>
                <w:lang w:eastAsia="pl-PL"/>
              </w:rPr>
              <w:t>sloty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PCI-X/PCI-Express. Rozwiązanie sprzętowe, niezależne od systemów operacyjnych, zintegrowane z płytą główną (dedykowane złącze RJ-45)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A92D1" w14:textId="2B1146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7B0384" w14:textId="4BDF511D" w:rsidTr="00E46741">
        <w:trPr>
          <w:trHeight w:val="8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BF3A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  <w:bookmarkStart w:id="4" w:name="_Hlk81817736"/>
            <w:bookmarkStart w:id="5" w:name="_Hlk81817679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474A4B8" w14:textId="44766DB6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 serwerem: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79DFF13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47C028F" w14:textId="3333099E" w:rsidR="00E46741" w:rsidRPr="003F2DDD" w:rsidRDefault="00E46741" w:rsidP="002A72E0">
            <w:pPr>
              <w:spacing w:before="60" w:after="60" w:line="252" w:lineRule="auto"/>
              <w:ind w:left="2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zarządzająca niezależna od zainstalowanego na serwerze systemu operacyjnego posiadająca dedykowa</w:t>
            </w:r>
            <w:r>
              <w:rPr>
                <w:rFonts w:cstheme="minorHAnsi"/>
                <w:lang w:eastAsia="pl-PL"/>
              </w:rPr>
              <w:t xml:space="preserve">ny port Gigabit Ethernet RJ-45 i umożliwiająca: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37A2AC" w14:textId="478E510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0179745" w14:textId="77777777" w:rsidTr="00E46741">
        <w:trPr>
          <w:trHeight w:val="4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2669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A6D5A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95F0184" w14:textId="45BD4CC6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zdalny dostęp do graficznego interfejsu Web karty zarządzającej.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CA186B" w14:textId="4540262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C99622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C4D7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855A4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E418AD" w14:textId="64D0C94B" w:rsidR="00E46741" w:rsidRPr="003F2DDD" w:rsidRDefault="00E46741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zdalne monitorowanie i informowanie o statusie serwera (m.in. prędkości obrotowej wentylatorów, konfiguracji serwera).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936D00" w14:textId="38FDC13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81067E5" w14:textId="77777777" w:rsidTr="00E46741">
        <w:trPr>
          <w:trHeight w:val="40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194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77289C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5D9F72" w14:textId="5815608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szyfrowane połączenie oraz autentykacje i autoryzację </w:t>
            </w:r>
            <w:r w:rsidRPr="008D41C4">
              <w:rPr>
                <w:rFonts w:cstheme="minorHAnsi"/>
                <w:lang w:eastAsia="pl-PL"/>
              </w:rPr>
              <w:t xml:space="preserve">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BAA9CA" w14:textId="480DC7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54A880B" w14:textId="77777777" w:rsidTr="00E46741">
        <w:trPr>
          <w:trHeight w:val="6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E36A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B8350A7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7B9E20B" w14:textId="782AA45E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podmontowania zdalnych wirtualnych napędów.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21B5DB" w14:textId="3B4344B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E7B56DE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7B5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F0F8C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84711C" w14:textId="3EF781D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Uruchomienie </w:t>
            </w:r>
            <w:r w:rsidRPr="003F2DDD">
              <w:rPr>
                <w:rFonts w:cstheme="minorHAnsi"/>
                <w:lang w:eastAsia="pl-PL"/>
              </w:rPr>
              <w:t>wirtualn</w:t>
            </w:r>
            <w:r>
              <w:rPr>
                <w:rFonts w:cstheme="minorHAnsi"/>
                <w:lang w:eastAsia="pl-PL"/>
              </w:rPr>
              <w:t>ej k</w:t>
            </w:r>
            <w:r w:rsidRPr="003F2DDD">
              <w:rPr>
                <w:rFonts w:cstheme="minorHAnsi"/>
                <w:lang w:eastAsia="pl-PL"/>
              </w:rPr>
              <w:t>onsol</w:t>
            </w:r>
            <w:r>
              <w:rPr>
                <w:rFonts w:cstheme="minorHAnsi"/>
                <w:lang w:eastAsia="pl-PL"/>
              </w:rPr>
              <w:t>i</w:t>
            </w:r>
            <w:r w:rsidRPr="003F2DDD">
              <w:rPr>
                <w:rFonts w:cstheme="minorHAnsi"/>
                <w:lang w:eastAsia="pl-PL"/>
              </w:rPr>
              <w:t xml:space="preserve"> z dostępem do myszy, </w:t>
            </w:r>
            <w:r w:rsidRPr="003F2DDD">
              <w:rPr>
                <w:rFonts w:cstheme="minorHAnsi"/>
                <w:lang w:eastAsia="pl-PL"/>
              </w:rPr>
              <w:lastRenderedPageBreak/>
              <w:t xml:space="preserve">klawiatury.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F42D52" w14:textId="4B0120D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6DDAC792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DD46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1B844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AEB5D1" w14:textId="7CF1B4A8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wsparcie dla IPv6.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81EFD7" w14:textId="55BD919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037CBC" w14:textId="77777777" w:rsidTr="00E46741">
        <w:trPr>
          <w:trHeight w:val="44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E0B1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92BD85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16F518" w14:textId="03E84365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SNMP. IPMI2.0, SSH, </w:t>
            </w:r>
            <w:proofErr w:type="spellStart"/>
            <w:r w:rsidRPr="003F2DDD">
              <w:rPr>
                <w:rFonts w:cstheme="minorHAnsi"/>
                <w:lang w:eastAsia="pl-PL"/>
              </w:rPr>
              <w:t>Redfish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C566BF" w14:textId="380F0CF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8B1475F" w14:textId="77777777" w:rsidTr="00E46741">
        <w:trPr>
          <w:trHeight w:val="4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29F4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641C30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7EAD211" w14:textId="70F19861" w:rsidR="00E46741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monitorowani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w czasie rzeczywistym poboru prądu przez serwer. </w:t>
            </w:r>
          </w:p>
          <w:p w14:paraId="149A3149" w14:textId="76B3CF1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617ACF" w14:textId="2661C2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7D7922B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AD36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2C981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D29E03" w14:textId="0B4D2CA3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ustawieni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limitu poboru prądu przez konkretny serwer.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04D121" w14:textId="49D507F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47FB109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27673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F708E4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1D216C" w14:textId="77777777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integracja z Active Directory.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97D2D3" w14:textId="02FEA81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7D6FD99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C4C2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EF18F5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13DD89" w14:textId="1894E88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obsługi przez dwóch administratorów jednocześnie.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2692B4" w14:textId="22DCB20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D7C39B2" w14:textId="77777777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30D9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5DE0CD6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9F4E8D" w14:textId="23B9160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wysyłanie do administratora maila z powiadomieniem o awarii lub zmianie konfiguracji sprzętowej.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9544C5" w14:textId="27AB4AC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359AFDD" w14:textId="77777777" w:rsidTr="00E46741">
        <w:trPr>
          <w:trHeight w:val="61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6777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001043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A92FC" w14:textId="3E45E15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bezpośrednie 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poprzez dedykowany port USB na przednim panelu serwera.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B59674" w14:textId="1C06706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1AB367D" w14:textId="77777777" w:rsidTr="00E46741">
        <w:trPr>
          <w:trHeight w:val="40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74BD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0B6576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B7285A7" w14:textId="401F3C79" w:rsidR="00E46741" w:rsidRPr="003F2DDD" w:rsidRDefault="00E46741" w:rsidP="00A83DBE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do 50 serwerów bezpośrednio z konsoli karty zarządzającej pojedynczego serwera. </w:t>
            </w:r>
          </w:p>
          <w:p w14:paraId="1E44808F" w14:textId="537E3062" w:rsidR="00E46741" w:rsidRPr="003F2DDD" w:rsidRDefault="00E46741" w:rsidP="00E46741">
            <w:pPr>
              <w:spacing w:before="60" w:after="60" w:line="252" w:lineRule="auto"/>
              <w:ind w:left="22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04BBF3" w14:textId="68A36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4D38AE" w14:textId="34D7C081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90BF2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8C2A8B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10667" w:type="dxa"/>
            <w:gridSpan w:val="2"/>
          </w:tcPr>
          <w:p w14:paraId="5400DDD8" w14:textId="404B7E29" w:rsidR="00E46741" w:rsidRPr="003F2DDD" w:rsidRDefault="00E46741" w:rsidP="00E46741">
            <w:pPr>
              <w:spacing w:after="160" w:line="259" w:lineRule="auto"/>
            </w:pPr>
            <w:r w:rsidRPr="003F2DDD">
              <w:rPr>
                <w:rFonts w:cstheme="minorHAnsi"/>
                <w:lang w:eastAsia="pl-PL"/>
              </w:rPr>
              <w:t>Dodatkowe oprogramowanie umożliwiające zarządzanie poprzez sieć, spełniające minimalne wymagania:</w:t>
            </w:r>
          </w:p>
        </w:tc>
      </w:tr>
      <w:tr w:rsidR="00E46741" w:rsidRPr="003F2DDD" w14:paraId="13CB5CB2" w14:textId="77777777" w:rsidTr="00E46741">
        <w:trPr>
          <w:trHeight w:val="63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4E50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11329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3DBC47" w14:textId="095FC5ED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wsparcie dla serwerów, urządzeń sieciowych oraz pamięci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 xml:space="preserve">masowych.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6CB794" w14:textId="4CD1B2F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C0391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A86AB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2D1C3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9F8E57" w14:textId="3A76E623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zarządzania dostarczonymi serwerami bez udziału dedykowanego agenta.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249A30" w14:textId="42813179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1A8D91" w14:textId="77777777" w:rsidTr="00E46741">
        <w:trPr>
          <w:trHeight w:val="39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1C149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0F46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5CAFAB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protokołów SNMP, IPMI, Linux SSH, </w:t>
            </w:r>
            <w:proofErr w:type="spellStart"/>
            <w:r w:rsidRPr="003F2DDD">
              <w:rPr>
                <w:rFonts w:cstheme="minorHAnsi"/>
                <w:lang w:eastAsia="pl-PL"/>
              </w:rPr>
              <w:t>Redfish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CBF8F4" w14:textId="380B779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2A58297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CFC9C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353BB3C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2C4C4" w14:textId="0154EA71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uruchamiania procesu wykrywania urządzeń w oparciu o harmonogram.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3501E" w14:textId="145A26F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78CEB" w14:textId="77777777" w:rsidTr="00E46741">
        <w:trPr>
          <w:trHeight w:val="42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46B1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5C306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0B9FFB1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szczegółowy opis wykrytych systemów oraz ich komponentów.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92F115" w14:textId="3AF40FA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927003E" w14:textId="77777777" w:rsidTr="00E46741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A1D4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D10F9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5010EA" w14:textId="7A67D96F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eksportu raportu do CSV, HTML, XLS, PDF.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A59A8D" w14:textId="61207FF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1289C9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845B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884E4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300C33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tworzenia własnych raportów w oparciu o wszystkie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50FDE2" w14:textId="591474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D0CA9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588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39D4F2A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F2D33B" w14:textId="4320A084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grupowanie urządzeń w oparciu o kryteria 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9E3128" w14:textId="20856348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C745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0B675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9346B4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B04C5FC" w14:textId="4B6F91F9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3F2DDD">
              <w:rPr>
                <w:rFonts w:cstheme="minorHAnsi"/>
                <w:lang w:eastAsia="pl-PL"/>
              </w:rPr>
              <w:t>PCIe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pozostałego czasu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2C0EB2" w14:textId="5293DF6A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000A2B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97E9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9CE0E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E2C447" w14:textId="4772F62B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uruchamiania narzędzi zarządzających w poszczególnych urządzeniach.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0C5CA" w14:textId="1EDB80B7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EBD72EF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FEA9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187203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6DAA2EC" w14:textId="23EC09F0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szybki podgląd stanu środowiska.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91CA9" w14:textId="3A29F2A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85B49A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CF53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9779E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2C3442" w14:textId="1DD9ED58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podsumowanie stanu dla każdego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DC1AA" w14:textId="3A05ECC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92703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01131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4E0571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145303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szczegółowy status urządzenia/elementu/komponentu. </w:t>
            </w:r>
          </w:p>
          <w:p w14:paraId="5D79384F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7228C3" w14:textId="7A1B186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FF9A49" w14:textId="77777777" w:rsidTr="00E46741">
        <w:trPr>
          <w:trHeight w:val="47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2C02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41EBB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4FD7026" w14:textId="3A38D204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generowanie alertów przy zmianie stanu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C44E61" w14:textId="1AF01ADF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F033C8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8B1E8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BDD3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92E43AB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przejęcia zdalnego pulpitu. </w:t>
            </w:r>
          </w:p>
          <w:p w14:paraId="7F799DE4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AB3AFF" w14:textId="26D0B1A1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132269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092F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C2D62F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9FBBB7" w14:textId="62C408D5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>możliwość podmontowania wirtualnego napędu.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131E0" w14:textId="0F90FA2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B2E03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361B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1774D4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E9C554" w14:textId="348A1EAE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kreator umożliwiający dostosowanie akcji dla wybranych alertów.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43F8F7" w14:textId="1A3255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4"/>
      <w:bookmarkEnd w:id="5"/>
      <w:tr w:rsidR="00E46741" w:rsidRPr="003F2DDD" w14:paraId="55AB5111" w14:textId="4E042165" w:rsidTr="00E46741">
        <w:trPr>
          <w:trHeight w:val="85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7262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48AA92F" w14:textId="7093F802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Certyfikaty: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4F993E3" w14:textId="39766160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dla producenta sprzętu obejmujący proces projektowania i produkcji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821050" w14:textId="54370270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678C94" w14:textId="77777777" w:rsidTr="00E46741">
        <w:trPr>
          <w:trHeight w:val="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B0FF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F0D677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607BC1" w14:textId="11829825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ISO 14001 dla producenta sprzętu.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7883DE" w14:textId="165624C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31F7907" w14:textId="77777777" w:rsidTr="00E46741">
        <w:trPr>
          <w:trHeight w:val="26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212CF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187D1E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B84D3B8" w14:textId="6CC3697F" w:rsidR="00E46741" w:rsidRPr="00714703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Deklaracja zgodności CE.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BB224B" w14:textId="6C9EC17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FA1317" w14:textId="77777777" w:rsidTr="00E46741">
        <w:trPr>
          <w:trHeight w:val="127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4EA14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04EFC9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6FC8CA" w14:textId="1FB31A76" w:rsidR="00E46741" w:rsidRPr="00FC12FE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color w:val="FF0000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Oferowany model serwera znajduje się na liście kompatybilności sprzętowej dla serwerowych systemów operacyjnych Microsoft dla najnowszej wersji tych systemów operacyjnych </w:t>
            </w:r>
            <w:r w:rsidRPr="00E46741">
              <w:rPr>
                <w:rFonts w:cstheme="minorHAnsi"/>
                <w:lang w:eastAsia="pl-PL"/>
              </w:rPr>
              <w:t xml:space="preserve">przed dniem składania ofert.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6ADE5" w14:textId="7C6C189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735C1FC2" w14:textId="77777777" w:rsidTr="00E46741">
        <w:trPr>
          <w:trHeight w:val="6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979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6" w:name="_Hlk81818344"/>
            <w:bookmarkStart w:id="7" w:name="_Hlk81819104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0BF2AEA" w14:textId="62358FA1" w:rsidR="00891CEA" w:rsidRPr="003F2DDD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39C97E" w14:textId="77777777" w:rsidR="00891CEA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  <w:p w14:paraId="40DE092E" w14:textId="133B535D" w:rsidR="00087E9B" w:rsidRPr="00964BC7" w:rsidRDefault="00087E9B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Zamawiający zastrzega sobie prawo sprawdzenia rodzaju i okresu gwarancji u producenta sprzętu.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31011" w14:textId="132D7039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01F21B72" w14:textId="77777777" w:rsidTr="00E46741">
        <w:trPr>
          <w:trHeight w:val="38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0A8D1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8" w:name="_Hlk81916171"/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192CCB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F59D440" w14:textId="34B9ED4E" w:rsidR="00E1524E" w:rsidRPr="00E1524E" w:rsidRDefault="00E1524E" w:rsidP="00E1524E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 xml:space="preserve">Czas reakcji do </w:t>
            </w:r>
            <w:r>
              <w:rPr>
                <w:rFonts w:cstheme="minorHAnsi"/>
                <w:lang w:eastAsia="pl-PL"/>
              </w:rPr>
              <w:t>2</w:t>
            </w:r>
            <w:r w:rsidRPr="00E1524E">
              <w:rPr>
                <w:rFonts w:cstheme="minorHAnsi"/>
                <w:lang w:eastAsia="pl-PL"/>
              </w:rPr>
              <w:t xml:space="preserve"> godziny od zgłoszenia, przybycie serwisu </w:t>
            </w:r>
            <w:r>
              <w:rPr>
                <w:rFonts w:cstheme="minorHAnsi"/>
                <w:lang w:eastAsia="pl-PL"/>
              </w:rPr>
              <w:t xml:space="preserve">w następnym dniu roboczym </w:t>
            </w:r>
            <w:r w:rsidRPr="00E1524E">
              <w:rPr>
                <w:rFonts w:cstheme="minorHAnsi"/>
                <w:lang w:eastAsia="pl-PL"/>
              </w:rPr>
              <w:t>od zgłoszenia</w:t>
            </w:r>
          </w:p>
          <w:p w14:paraId="1BD863E8" w14:textId="03226AB4" w:rsidR="00891CEA" w:rsidRPr="003F2DDD" w:rsidRDefault="00E1524E" w:rsidP="00E1524E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>Dostępność usługi 24 godziny dziennie przez 7 dni w tygodniu.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7D6E02" w14:textId="4741C5DF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8"/>
      <w:tr w:rsidR="00891CEA" w:rsidRPr="003F2DDD" w14:paraId="08B984CC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A84D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D6EC9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0524D" w14:textId="21BE4A09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</w:t>
            </w:r>
            <w:r w:rsidR="005C58A3">
              <w:rPr>
                <w:rFonts w:cstheme="minorHAnsi"/>
                <w:lang w:eastAsia="pl-PL"/>
              </w:rPr>
              <w:t>, w godzinach 8:00-16:00</w:t>
            </w:r>
            <w:r w:rsidRPr="006C57A9">
              <w:rPr>
                <w:rFonts w:cstheme="minorHAnsi"/>
                <w:lang w:eastAsia="pl-PL"/>
              </w:rPr>
              <w:t>;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A212D6" w14:textId="538250E1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6"/>
      <w:tr w:rsidR="00891CEA" w:rsidRPr="003F2DDD" w14:paraId="03746BA8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56522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55B1F4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98A6FE" w14:textId="38B9E5A8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</w:t>
            </w:r>
            <w:r w:rsidRPr="006C57A9">
              <w:rPr>
                <w:rFonts w:cstheme="minorHAnsi"/>
                <w:lang w:eastAsia="pl-PL"/>
              </w:rPr>
              <w:lastRenderedPageBreak/>
              <w:t xml:space="preserve">dostarczonym oprogramowaniem (szczegółowa konfiguracja komputera – CPU, HDD, RAM) − czas obowiązywania i typ udzielonej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4B57CF" w14:textId="59AFAB0D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891CEA" w:rsidRPr="003F2DDD" w14:paraId="6242F793" w14:textId="77777777" w:rsidTr="00891CEA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454A4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2FE6E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DBB051C" w14:textId="4EAC3552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Musi być zapewniona możliwość aktualizacji i pobrania sterowników do oferowanego modelu </w:t>
            </w:r>
            <w:r>
              <w:rPr>
                <w:rFonts w:cstheme="minorHAnsi"/>
                <w:lang w:eastAsia="pl-PL"/>
              </w:rPr>
              <w:t>serwera</w:t>
            </w:r>
            <w:r w:rsidRPr="006C57A9">
              <w:rPr>
                <w:rFonts w:cstheme="minorHAnsi"/>
                <w:lang w:eastAsia="pl-PL"/>
              </w:rPr>
              <w:t xml:space="preserve"> w najnowszych certyfikowanych wersjach, przy użyciu dedykowanego, darmowego oprogramowania producenta lub bezpośrednio ze strony internetowej producenta, po podaniu numeru seryjnego lub modelu komputera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BFFC67" w14:textId="53B19C94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59D598" w14:textId="77777777" w:rsidTr="00E46741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E1257" w14:textId="77777777" w:rsidR="00DB7FC4" w:rsidRPr="003F2DDD" w:rsidRDefault="00DB7FC4" w:rsidP="00DB7FC4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CE2468F" w14:textId="77777777" w:rsidR="00DB7FC4" w:rsidRDefault="00DB7FC4" w:rsidP="00DB7FC4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FB9A335" w14:textId="5A6438C1" w:rsidR="00DB7FC4" w:rsidRPr="003F2DDD" w:rsidRDefault="00DB7FC4" w:rsidP="00DB7FC4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6F820" w14:textId="005591D0" w:rsidR="00DB7FC4" w:rsidRPr="00EE08F3" w:rsidRDefault="00DB7FC4" w:rsidP="00DB7F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7"/>
    </w:tbl>
    <w:p w14:paraId="37582A10" w14:textId="2EF46DF3" w:rsidR="003C3717" w:rsidRPr="003F2DDD" w:rsidRDefault="003C3717">
      <w:pPr>
        <w:rPr>
          <w:rFonts w:cstheme="minorHAnsi"/>
        </w:rPr>
      </w:pPr>
    </w:p>
    <w:p w14:paraId="722AC68F" w14:textId="6E10607F" w:rsidR="00C776E7" w:rsidRPr="003F2DDD" w:rsidRDefault="00C776E7">
      <w:pPr>
        <w:rPr>
          <w:rFonts w:cstheme="minorHAnsi"/>
        </w:rPr>
      </w:pPr>
    </w:p>
    <w:p w14:paraId="3FAF8AD0" w14:textId="6623AB33" w:rsidR="00B55FBE" w:rsidRPr="003F2DDD" w:rsidRDefault="009D2201" w:rsidP="00B55FBE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3F2DDD">
        <w:rPr>
          <w:rFonts w:cstheme="minorHAnsi"/>
          <w:b/>
          <w:bCs/>
          <w:sz w:val="28"/>
          <w:szCs w:val="28"/>
        </w:rPr>
        <w:t xml:space="preserve">Macierz dyskowa </w:t>
      </w:r>
      <w:r w:rsidR="00B55FBE" w:rsidRPr="003F2DDD">
        <w:rPr>
          <w:rFonts w:cstheme="minorHAnsi"/>
          <w:b/>
          <w:bCs/>
          <w:sz w:val="28"/>
          <w:szCs w:val="28"/>
        </w:rPr>
        <w:t>– 1 sztuk</w:t>
      </w:r>
      <w:r w:rsidRPr="003F2DDD">
        <w:rPr>
          <w:rFonts w:cstheme="minorHAnsi"/>
          <w:b/>
          <w:bCs/>
          <w:sz w:val="28"/>
          <w:szCs w:val="28"/>
        </w:rPr>
        <w:t>a</w:t>
      </w:r>
    </w:p>
    <w:p w14:paraId="4C6D2B5F" w14:textId="77777777" w:rsidR="00B55FBE" w:rsidRPr="003F2DDD" w:rsidRDefault="00B55FBE" w:rsidP="00B55FBE">
      <w:pPr>
        <w:pStyle w:val="Akapitzlist"/>
        <w:rPr>
          <w:rFonts w:cstheme="minorHAnsi"/>
          <w:b/>
          <w:bCs/>
        </w:rPr>
      </w:pPr>
    </w:p>
    <w:p w14:paraId="1325C53D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2B0C73F4" w14:textId="77777777" w:rsidR="00B55FBE" w:rsidRPr="003F2DDD" w:rsidRDefault="00B55FBE" w:rsidP="00B55FBE">
      <w:pPr>
        <w:pStyle w:val="Akapitzlist1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7C9135C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224B68" w:rsidRPr="003F2DDD" w14:paraId="7E593901" w14:textId="77777777" w:rsidTr="00891CEA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8AE2" w14:textId="31BDF02A" w:rsidR="00224B68" w:rsidRPr="003F2DDD" w:rsidRDefault="00224B68" w:rsidP="00224B68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F537" w14:textId="6211F0D0" w:rsidR="00224B68" w:rsidRPr="003F2DDD" w:rsidRDefault="00224B68" w:rsidP="00224B68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53A" w14:textId="63FD5037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082B" w14:textId="07FB359C" w:rsidR="00224B68" w:rsidRPr="003F2DDD" w:rsidRDefault="00224B68" w:rsidP="00224B6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18448FB4" w14:textId="324198A5" w:rsidTr="00891CEA">
        <w:trPr>
          <w:trHeight w:val="56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C731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C4997" w14:textId="55DBC334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Obudowa: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88C21" w14:textId="672A7C3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Przeznaczona do instalacji w standardowej szafie 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(maksymalnie 2U).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9CC28" w14:textId="7DFC5FC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EE42438" w14:textId="77777777" w:rsidTr="00891CEA">
        <w:trPr>
          <w:trHeight w:val="72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4A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7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A0F5" w14:textId="776D1C8C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miejsc na zainstalowanie dysków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z przodu obudowy minimum 24</w:t>
            </w:r>
            <w:r w:rsidR="00FC12FE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szt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9BF0" w14:textId="55F36CCD" w:rsidR="002A72E0" w:rsidRPr="00714703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5F12AB" w14:textId="5669E8AE" w:rsidTr="00891CEA">
        <w:trPr>
          <w:trHeight w:val="33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E305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9" w:name="_Hlk81815063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49AB55" w14:textId="2638F57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Interfejs: </w:t>
            </w:r>
          </w:p>
          <w:p w14:paraId="3A3EA589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748C2" w14:textId="668D6A1F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Rodzaj kontrolerów macierzy </w:t>
            </w:r>
            <w:proofErr w:type="spellStart"/>
            <w:r w:rsidRPr="003F2DDD">
              <w:rPr>
                <w:rFonts w:cstheme="minorHAnsi"/>
                <w:lang w:eastAsia="pl-PL"/>
              </w:rPr>
              <w:t>Fibre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Channel min 2szt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0465C" w14:textId="76A1C9AA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5897FC6" w14:textId="77777777" w:rsidTr="00891CEA">
        <w:trPr>
          <w:trHeight w:val="35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C13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599A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419CC" w14:textId="2B9D529B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Szybkość portu 16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6C32" w14:textId="37C26CC1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EE846A5" w14:textId="77777777" w:rsidTr="00891CEA">
        <w:trPr>
          <w:trHeight w:val="40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0ED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A7DB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5666A" w14:textId="51E23B40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portów na kontroler </w:t>
            </w:r>
            <w:r w:rsidR="000D5C81">
              <w:rPr>
                <w:rFonts w:cstheme="minorHAnsi"/>
                <w:lang w:eastAsia="pl-PL"/>
              </w:rPr>
              <w:t>4</w:t>
            </w:r>
            <w:r w:rsidR="00194120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szt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6CC4C" w14:textId="38D2F477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03EBA6" w14:textId="77777777" w:rsidTr="00891CEA">
        <w:trPr>
          <w:trHeight w:val="54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E75E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ED86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15A1C" w14:textId="3E25EDC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modułów światłowodowych do połączenia z dwoma serwerami. (połączenie wszystkimi dostępnymi portami)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ACAD3" w14:textId="0FF95698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6B90A1" w14:textId="77777777" w:rsidTr="00891CEA">
        <w:trPr>
          <w:trHeight w:val="48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2708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3D55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D4753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5FC45" w14:textId="6B7BC52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5B01E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8C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986D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73F40" w14:textId="1E856900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Poziom RAID: 1, 5, 6, 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23CDD" w14:textId="064680DF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DB16E8C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7BDEE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E18C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91815" w14:textId="7EE1C0A2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DA14A" w14:textId="35A7FDB0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340B893D" w14:textId="77777777" w:rsidTr="00891CEA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453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5103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6B2BD" w14:textId="411A9233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Pamięć podręczna odczytu/zapisu (cache) 24GB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3BD8D" w14:textId="603F633E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9"/>
      <w:tr w:rsidR="002A72E0" w:rsidRPr="003F2DDD" w14:paraId="34A918BD" w14:textId="63680785" w:rsidTr="00891CEA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339F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5BFBF2" w14:textId="710196C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Zainstalowane dyski: </w:t>
            </w:r>
          </w:p>
          <w:p w14:paraId="6DDD33E0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50BF9" w14:textId="7219AB01" w:rsidR="002A72E0" w:rsidRPr="00565124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565124">
              <w:rPr>
                <w:rFonts w:cstheme="minorHAnsi"/>
                <w:lang w:val="en-US" w:eastAsia="pl-PL"/>
              </w:rPr>
              <w:t>Typ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dysku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SSD Read Intensive.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559D3" w14:textId="7ACF1ECE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7D2CCF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B56A4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77C3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0B05" w14:textId="686D3433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zainstalowanych dysków: </w:t>
            </w:r>
            <w:r>
              <w:rPr>
                <w:rFonts w:cstheme="minorHAnsi"/>
                <w:lang w:eastAsia="pl-PL"/>
              </w:rPr>
              <w:t xml:space="preserve">maksymalnie </w:t>
            </w:r>
            <w:r w:rsidRPr="003F2DDD">
              <w:rPr>
                <w:rFonts w:cstheme="minorHAnsi"/>
                <w:lang w:eastAsia="pl-PL"/>
              </w:rPr>
              <w:t>1</w:t>
            </w:r>
            <w:r w:rsidR="001062EB">
              <w:rPr>
                <w:rFonts w:cstheme="minorHAnsi"/>
                <w:lang w:eastAsia="pl-PL"/>
              </w:rPr>
              <w:t>2</w:t>
            </w:r>
            <w:r w:rsidRPr="003F2DDD">
              <w:rPr>
                <w:rFonts w:cstheme="minorHAnsi"/>
                <w:lang w:eastAsia="pl-PL"/>
              </w:rPr>
              <w:t xml:space="preserve"> szt.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8BC6" w14:textId="76DDCA8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A4F653E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236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5C8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95C9E" w14:textId="313176D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pojedynczego dysku: min. 1,92TB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2EE5D" w14:textId="35AEB8D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B725B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01E8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F6E6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AD443" w14:textId="4078874E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Pojemność zainstalowanych dysków w całości min </w:t>
            </w:r>
            <w:r w:rsidR="001062EB">
              <w:rPr>
                <w:rFonts w:cstheme="minorHAnsi"/>
                <w:lang w:eastAsia="pl-PL"/>
              </w:rPr>
              <w:t xml:space="preserve">23 </w:t>
            </w:r>
            <w:r w:rsidRPr="003F2DDD">
              <w:rPr>
                <w:rFonts w:cstheme="minorHAnsi"/>
                <w:lang w:eastAsia="pl-PL"/>
              </w:rPr>
              <w:t>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DD167" w14:textId="0AF6D5D3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9DC82E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1776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F031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72EB4" w14:textId="4CB4C562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6796" w14:textId="3A75A378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20DC3BD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6424D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6AC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F0FDC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SAS 12Gb/s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05446" w14:textId="4E0D05B0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2B9018" w14:textId="77777777" w:rsidTr="00891CEA">
        <w:trPr>
          <w:trHeight w:val="6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87A9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4EA52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E2D58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Dysk twardy: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E75D7" w14:textId="631635E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800B2FE" w14:textId="77777777" w:rsidTr="00891CEA">
        <w:trPr>
          <w:trHeight w:val="9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82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93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754" w14:textId="77777777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Wymagany jeden dodatkowy dysk „luzem” (nie zamontowany) takiego samego modelu i typu jak zainstalowane w obudowie.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283" w14:textId="661FB51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812D46" w14:textId="6783CBB1" w:rsidTr="00891CEA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6C5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D6DC" w14:textId="47D3D6E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Wspierane typy dysków: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ABB6" w14:textId="77777777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2,5” , SAS, SSD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typu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hot-plug.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F8D" w14:textId="6974089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7EE89" w14:textId="5B6EFD6D" w:rsidTr="00891CEA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E15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AD32" w14:textId="7DEFA7C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Zasilanie: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3E0B" w14:textId="4A3745E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2 zasilacze redundantne,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A32" w14:textId="2379F6F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C119B9" w14:textId="4A4893B5" w:rsidTr="00891CEA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38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BCA2" w14:textId="4C46F66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Wentylacja: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7BE7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Wentylatory </w:t>
            </w:r>
            <w:proofErr w:type="spellStart"/>
            <w:r w:rsidRPr="003F2DDD">
              <w:rPr>
                <w:rFonts w:cstheme="minorHAnsi"/>
                <w:lang w:eastAsia="pl-PL"/>
              </w:rPr>
              <w:t>redundatne</w:t>
            </w:r>
            <w:proofErr w:type="spellEnd"/>
            <w:r w:rsidRPr="003F2DDD">
              <w:rPr>
                <w:rFonts w:cstheme="minorHAnsi"/>
                <w:lang w:eastAsia="pl-PL"/>
              </w:rPr>
              <w:t>,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4E6" w14:textId="1903924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069AA19" w14:textId="7F2C75D7" w:rsidTr="00891CEA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B52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0" w:name="_Hlk81815986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488A8" w14:textId="6D93DF3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Wymagania dodatkowe</w:t>
            </w:r>
            <w:r w:rsidR="00F110A7">
              <w:rPr>
                <w:rFonts w:cstheme="minorHAnsi"/>
                <w:lang w:eastAsia="pl-PL"/>
              </w:rPr>
              <w:t xml:space="preserve"> dla wbudowanego kontrolera</w:t>
            </w:r>
            <w:r w:rsidRPr="003F2DDD">
              <w:rPr>
                <w:rFonts w:cstheme="minorHAnsi"/>
                <w:lang w:eastAsia="pl-PL"/>
              </w:rPr>
              <w:t xml:space="preserve">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394A0" w14:textId="06A5584D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Zainstalowany moduł umożliwiający kaskadowe podłączanie kolejnych półek dyskowych.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1B496" w14:textId="3910A5DC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A1A943" w14:textId="77777777" w:rsidTr="00891CEA">
        <w:trPr>
          <w:trHeight w:val="39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1295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DA0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D9" w14:textId="08BC261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portu do ich podłączenia SAS 12G</w:t>
            </w:r>
            <w:r w:rsidR="00F110A7">
              <w:rPr>
                <w:rFonts w:cstheme="minorHAnsi"/>
                <w:lang w:eastAsia="pl-PL"/>
              </w:rPr>
              <w:t>b</w:t>
            </w:r>
            <w:r w:rsidR="008B3E98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80C6E" w14:textId="4EB7B57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B64E2FD" w14:textId="77777777" w:rsidTr="00891CEA">
        <w:trPr>
          <w:trHeight w:val="123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DA0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68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5C87" w14:textId="6667DE76" w:rsidR="002A72E0" w:rsidRPr="003F2DDD" w:rsidRDefault="00AA2763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Wbudowany mechanizm ochrony zawartości pamięci cache w przypadku zaniku zasilania.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337" w14:textId="39CE3D2B" w:rsidR="002A72E0" w:rsidRPr="003F2DDD" w:rsidRDefault="00AA2763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0"/>
      <w:tr w:rsidR="002A72E0" w:rsidRPr="003F2DDD" w14:paraId="32E51F67" w14:textId="2769C585" w:rsidTr="00891CE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2DEE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AF512E" w14:textId="0EC61A12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5A7DA" w14:textId="5C70E17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do montażu półki w szafie 19”.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B4FCB" w14:textId="23F9A1F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9199491" w14:textId="77777777" w:rsidTr="00891CEA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7396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1CF9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52C39" w14:textId="7F6BB53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Kable zasilające.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36D0" w14:textId="3AC6C50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391887D" w14:textId="1282100A" w:rsidTr="00891CEA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BC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66D6" w14:textId="5E176668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Certyfikaty: </w:t>
            </w:r>
          </w:p>
          <w:p w14:paraId="1E78073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C343" w14:textId="5D7128BF" w:rsidR="002A72E0" w:rsidRPr="003F36E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</w:t>
            </w:r>
            <w:r w:rsidR="003F36ED" w:rsidRPr="003F36ED">
              <w:rPr>
                <w:rFonts w:cstheme="minorHAnsi"/>
                <w:lang w:eastAsia="pl-PL"/>
              </w:rPr>
              <w:t>dla producenta sprzętu obejmujący proces projektowania i produkcji</w:t>
            </w:r>
          </w:p>
          <w:p w14:paraId="5A84CBF6" w14:textId="31FD6BEC" w:rsidR="002A72E0" w:rsidRPr="001062EB" w:rsidRDefault="002A72E0" w:rsidP="00714703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Wymagane jest dostarczenie powyższych certyfikatów </w:t>
            </w:r>
            <w:r w:rsidR="00714703" w:rsidRPr="003F36ED">
              <w:rPr>
                <w:rFonts w:cstheme="minorHAnsi"/>
                <w:lang w:eastAsia="pl-PL"/>
              </w:rPr>
              <w:t>wraz z ofertą.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73B" w14:textId="7680E6D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DAF1963" w14:textId="0B7A664D" w:rsidTr="00891CEA">
        <w:trPr>
          <w:trHeight w:val="5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6F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48DF" w14:textId="73781E2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7F23" w14:textId="77777777" w:rsidR="002A72E0" w:rsidRPr="003F2DDD" w:rsidRDefault="002A72E0" w:rsidP="002A72E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Macierz musi być dostarczona z kompletem elementów niezbędnych do jej instalacji (światłowody, przewody LAN, przewody SAS, moduły SFP, kable zasilające).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61D9" w14:textId="4A24D5BE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1048D271" w14:textId="09BDC5C9" w:rsidTr="00891CEA">
        <w:trPr>
          <w:trHeight w:val="57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BBA1C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  <w:bookmarkStart w:id="11" w:name="_Hlk81820637"/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E70A1" w14:textId="16EF3E75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Warunki gwarancji: </w:t>
            </w:r>
          </w:p>
          <w:p w14:paraId="0F98D591" w14:textId="2743A95B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B35DA" w14:textId="14AB6F63" w:rsidR="00891CEA" w:rsidRDefault="00891CEA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 w:rsidR="00EB0222">
              <w:rPr>
                <w:rFonts w:cstheme="minorHAnsi"/>
                <w:lang w:eastAsia="pl-PL"/>
              </w:rPr>
              <w:t>.</w:t>
            </w:r>
          </w:p>
          <w:p w14:paraId="7545C2A3" w14:textId="258DB5DA" w:rsidR="00EB0222" w:rsidRPr="003F2DDD" w:rsidRDefault="00EB0222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Zamawiający zastrzega sobie prawo sprawdzenia rodzaju i </w:t>
            </w:r>
            <w:r>
              <w:rPr>
                <w:rFonts w:cstheme="minorHAnsi"/>
                <w:lang w:eastAsia="pl-PL"/>
              </w:rPr>
              <w:lastRenderedPageBreak/>
              <w:t>okresu gwarancji u producenta sprzętu.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5E8D" w14:textId="0228BBCF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010ACD" w:rsidRPr="003F2DDD" w14:paraId="6A6AB003" w14:textId="77777777" w:rsidTr="00891CEA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94566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3D1D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D39F4" w14:textId="6FCD1C69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 xml:space="preserve">Czas reakcji do </w:t>
            </w:r>
            <w:r>
              <w:rPr>
                <w:rFonts w:cstheme="minorHAnsi"/>
                <w:lang w:eastAsia="pl-PL"/>
              </w:rPr>
              <w:t>2</w:t>
            </w:r>
            <w:r w:rsidRPr="00E1524E">
              <w:rPr>
                <w:rFonts w:cstheme="minorHAnsi"/>
                <w:lang w:eastAsia="pl-PL"/>
              </w:rPr>
              <w:t xml:space="preserve"> godziny od zgłoszenia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53D39" w14:textId="6FB9A93F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4A2B6B09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78F73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6E82C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5BF12" w14:textId="625494F4" w:rsidR="00010ACD" w:rsidRPr="006C57A9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E1524E">
              <w:rPr>
                <w:rFonts w:cstheme="minorHAnsi"/>
                <w:lang w:eastAsia="pl-PL"/>
              </w:rPr>
              <w:t>Dostępność usługi 24 godziny dziennie przez 7 dni w tygodniu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E7C6" w14:textId="0994F58E" w:rsidR="00010ACD" w:rsidRPr="00EE08F3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6B7D9092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F5EF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9A3DE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077E2" w14:textId="13C4C904" w:rsidR="00010ACD" w:rsidRPr="006C57A9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zostać dokonana w terminie 3 dni roboczych od zgłoszenia.</w:t>
            </w:r>
            <w:r w:rsidR="00F515A4" w:rsidRPr="00F515A4">
              <w:rPr>
                <w:rFonts w:cstheme="minorHAnsi"/>
                <w:lang w:eastAsia="pl-PL"/>
              </w:rPr>
              <w:t xml:space="preserve"> W przypadku gdy skuteczna naprawa nie będzie możliwa w ww. terminie, Wykonawca na czas naprawy dostarczy rozwiązanie zastępcze, które zapewni ciągłość działania usług realizowanych przez macierz. Zastosowane w takim rozwiązaniu przez Wykonawcę nośniki danych pozostają u Zamawiającego i stają się jego własnością.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D2DF" w14:textId="04E5FB5E" w:rsidR="00010ACD" w:rsidRPr="00EE08F3" w:rsidRDefault="00F515A4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4ED8FCD6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4B063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9AB6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EFC4E" w14:textId="4D94B113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6C57A9">
              <w:rPr>
                <w:rFonts w:cstheme="minorHAnsi"/>
                <w:lang w:eastAsia="pl-PL"/>
              </w:rPr>
              <w:t>w godzinach 8:00 – 16:00.;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1FB0C" w14:textId="409EC6CE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7C4D1042" w14:textId="77777777" w:rsidTr="00891CEA">
        <w:trPr>
          <w:trHeight w:val="30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48C9D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35274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F09E0" w14:textId="2A4EC6E5" w:rsidR="00010ACD" w:rsidRPr="003F2DDD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dostarczonym oprogramowaniem (szczegółowa konfiguracja </w:t>
            </w:r>
            <w:r>
              <w:rPr>
                <w:rFonts w:cstheme="minorHAnsi"/>
                <w:lang w:eastAsia="pl-PL"/>
              </w:rPr>
              <w:t>sprzętu</w:t>
            </w:r>
            <w:r w:rsidRPr="006C57A9">
              <w:rPr>
                <w:rFonts w:cstheme="minorHAnsi"/>
                <w:lang w:eastAsia="pl-PL"/>
              </w:rPr>
              <w:t xml:space="preserve">) − czas obowiązywania i typ udzielonej gwarancji.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AB921" w14:textId="263DB36A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010ACD" w:rsidRPr="003F2DDD" w14:paraId="34C626B1" w14:textId="77777777" w:rsidTr="00891CEA">
        <w:trPr>
          <w:trHeight w:val="1578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296D" w14:textId="77777777" w:rsidR="00010ACD" w:rsidRPr="003F2DDD" w:rsidRDefault="00010ACD" w:rsidP="00010ACD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2214" w14:textId="77777777" w:rsidR="00010ACD" w:rsidRPr="003F2DDD" w:rsidRDefault="00010ACD" w:rsidP="00010AC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06D2" w14:textId="2AC7EDBE" w:rsidR="00010ACD" w:rsidRPr="006E1023" w:rsidRDefault="00010ACD" w:rsidP="00964BC7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6E1023">
              <w:rPr>
                <w:rFonts w:cstheme="minorHAnsi"/>
                <w:lang w:eastAsia="pl-PL"/>
              </w:rPr>
              <w:t>Dyski zamontowane w urządzeniu nie podlegają wydaniu na zewnątrz. W przypadku awarii i braku możliwości naprawy dysku w miejscu użytkowania, Wykonawca dostarczy nowy dysk, o parametrach nie gorszych od uszkodzonego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A90EA" w14:textId="13D413B9" w:rsidR="00010ACD" w:rsidRPr="003F2DDD" w:rsidRDefault="00010ACD" w:rsidP="00010ACD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1"/>
    </w:tbl>
    <w:p w14:paraId="17F88159" w14:textId="77777777" w:rsidR="00B55FBE" w:rsidRPr="003F2DDD" w:rsidRDefault="00B55FBE" w:rsidP="00B55FBE">
      <w:pPr>
        <w:rPr>
          <w:rFonts w:cstheme="minorHAnsi"/>
          <w:b/>
          <w:bCs/>
        </w:rPr>
      </w:pPr>
    </w:p>
    <w:p w14:paraId="58DCE96F" w14:textId="0E0BFFC3" w:rsidR="00E0194B" w:rsidRPr="003F2DDD" w:rsidRDefault="00E0194B" w:rsidP="00E0194B">
      <w:pPr>
        <w:rPr>
          <w:rFonts w:cstheme="minorHAnsi"/>
          <w:b/>
          <w:bCs/>
        </w:rPr>
      </w:pPr>
    </w:p>
    <w:p w14:paraId="7D5FA411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74A7443" w14:textId="6BCF63D8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1 sztuka </w:t>
      </w:r>
    </w:p>
    <w:p w14:paraId="2DF42B34" w14:textId="59262446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0B2A489B" w14:textId="77777777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70300632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567CF6D6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9105" w14:textId="5EFE522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503F" w14:textId="11A6479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5C27" w14:textId="705BDC5E" w:rsidR="00224B68" w:rsidRPr="00714703" w:rsidRDefault="00224B68" w:rsidP="00DB764F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0CA" w14:textId="0F220414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24DA142D" w14:textId="699C6BF3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65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54B3" w14:textId="4EA8E062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03C4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DA4" w14:textId="5554BD55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3F8F9" w14:textId="0BD799CB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E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CF00" w14:textId="19F68B0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1442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2B9" w14:textId="2EF05958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2C294C1" w14:textId="7F5C42F6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CD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FDC" w14:textId="18003A7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77E1" w14:textId="4F2D81D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DCD1" w14:textId="55A05B4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C27EBBB" w14:textId="3E0104BC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DF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9BCA" w14:textId="76B45773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5F8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50/60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+/- 3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CB9" w14:textId="03DAE2F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37455EA" w14:textId="789AD98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ED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1A0F" w14:textId="33CE80D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82F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EEC" w14:textId="7F415F8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CD40C" w14:textId="56B2E22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A230" w14:textId="3B79893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DD6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Line-</w:t>
            </w:r>
            <w:proofErr w:type="spellStart"/>
            <w:r w:rsidRPr="003F2DDD">
              <w:rPr>
                <w:rFonts w:cstheme="minorHAnsi"/>
                <w:lang w:eastAsia="pl-PL"/>
              </w:rPr>
              <w:t>interactive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2F7" w14:textId="09FB141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800B8EB" w14:textId="6407C6EF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C7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8E1A" w14:textId="4DBEEDE1" w:rsidR="002A72E0" w:rsidRPr="003F2DDD" w:rsidRDefault="002A72E0" w:rsidP="002A72E0">
            <w:pPr>
              <w:spacing w:after="0" w:line="256" w:lineRule="auto"/>
              <w:ind w:left="708" w:hanging="70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48B2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A6D" w14:textId="003F746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147F84E" w14:textId="3901C4C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BA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EA90" w14:textId="355859C0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4BF6" w14:textId="774E22F0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471" w14:textId="1D6255E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AF6384F" w14:textId="1E3C46FA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42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9D4E" w14:textId="2AFD4A5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926D" w14:textId="6CB51AC6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</w:t>
            </w:r>
            <w:proofErr w:type="spellStart"/>
            <w:r w:rsidRPr="003F2DDD">
              <w:rPr>
                <w:rFonts w:cstheme="minorHAnsi"/>
                <w:lang w:eastAsia="pl-PL"/>
              </w:rPr>
              <w:t>zarządzalne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9F1" w14:textId="45C933A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B6079D" w14:textId="6A99133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3A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314C" w14:textId="6F156D9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218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575" w14:textId="52D03F4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26191C" w14:textId="740F4020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09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0E7F" w14:textId="3436DA1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C66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56D" w14:textId="1A19437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E126987" w14:textId="33A31C5B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09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FE8B" w14:textId="6DC9BF7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FD41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D06" w14:textId="563D110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F487FD2" w14:textId="3D916A1D" w:rsidTr="005A2A92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31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1B63" w14:textId="1AFD569E" w:rsidR="002A72E0" w:rsidRPr="003F2DDD" w:rsidRDefault="002A72E0" w:rsidP="002A72E0">
            <w:p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wydłużenia czasu podtrzymania poprzez dołożenie szaf bateryjnych zewnętrznych: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7968" w14:textId="579F340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Wydłużenie do m</w:t>
            </w:r>
            <w:r w:rsidRPr="003F2DDD">
              <w:rPr>
                <w:rFonts w:cstheme="minorHAnsi"/>
                <w:lang w:eastAsia="pl-PL"/>
              </w:rPr>
              <w:t xml:space="preserve">inimum 70 minut przy 100% obciążeniu (2700W)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73" w14:textId="7FC419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CAD83D8" w14:textId="5E9499C9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403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D074" w14:textId="1150E155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BF3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F35" w14:textId="2104048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A29EE86" w14:textId="408FFAD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D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3BCC" w14:textId="2CA5A2AD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ED2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7F1" w14:textId="322EF2F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58A42C0" w14:textId="1652D9D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7B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5B0601A" w14:textId="6B56337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2A637B9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F86" w14:textId="4E2C60A6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44A7" w14:textId="4706792B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39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42F9E3C" w14:textId="2385C9FD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1D63F83" w14:textId="16E5B3B4" w:rsidR="002A72E0" w:rsidRPr="003F2DDD" w:rsidRDefault="001062EB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705" w14:textId="6C01764C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69E3E12" w14:textId="1F4290D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12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309A01E" w14:textId="2535E859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53509CDA" w14:textId="53111EB3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94C" w14:textId="0F2425D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1DCBC0F" w14:textId="422C345B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6F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FC02171" w14:textId="6EDF895B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CFAAEA" w14:textId="77777777" w:rsidR="002A72E0" w:rsidRPr="00565124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SmartSlot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88B" w14:textId="78CD6A9F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6E4BCFF" w14:textId="46745C09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81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C27583F" w14:textId="346CC6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C71701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Wyświetlacz statusu </w:t>
            </w:r>
            <w:proofErr w:type="spellStart"/>
            <w:r w:rsidRPr="003F2DDD">
              <w:rPr>
                <w:rFonts w:cstheme="minorHAnsi"/>
                <w:lang w:eastAsia="pl-PL"/>
              </w:rPr>
              <w:t>led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ze wskaźnikiem pracy online: zasilanie akumulatorowe: wskaźniki wymień baterię i przeciążenie, Wielofunkcyjna konsola sterownicza i informacyjna </w:t>
            </w:r>
            <w:proofErr w:type="spellStart"/>
            <w:r w:rsidRPr="003F2DDD">
              <w:rPr>
                <w:rFonts w:cstheme="minorHAnsi"/>
                <w:lang w:eastAsia="pl-PL"/>
              </w:rPr>
              <w:t>lcd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04E" w14:textId="7B803FB5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9075889" w14:textId="6841C4C6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58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03382C4" w14:textId="1A911D3F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32C640F" w14:textId="62023662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442" w14:textId="0218FCF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E9444E7" w14:textId="7043FA21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69F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9DC4561" w14:textId="5E0FEC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B1F65E0" w14:textId="4AD5EBF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FC23D" w14:textId="13AD4D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5209335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879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A2C0C8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CAA335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6F8" w14:textId="7A7388D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D99934D" w14:textId="26BE7D20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7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EBAEA5F" w14:textId="6C0C3CE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3BE10DD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C12" w14:textId="7413243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72F9C39" w14:textId="5AB75843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1DB9F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B4C078" w14:textId="2BE1B9C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35962C9" w14:textId="7528DD2E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1E791" w14:textId="1D62291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D830E45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848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BFDB8A2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AF4DB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USB, </w:t>
            </w:r>
          </w:p>
          <w:p w14:paraId="0FA10150" w14:textId="00DCD0D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lastRenderedPageBreak/>
              <w:t xml:space="preserve">kabel RS232,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C011A" w14:textId="59CEB3E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2A72E0" w:rsidRPr="003F2DDD" w14:paraId="545DA03F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E53D1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8023DA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9035F5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D9799" w14:textId="69D8F51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10CC60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545F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169A836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D670225" w14:textId="4C4FD0D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A402C" w14:textId="433E7DF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20A005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FA96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25287D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3314DFF" w14:textId="662AA0B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F249" w14:textId="4F726E8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F71C33B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90C9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1F49FC7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0A23B49" w14:textId="495FFD6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91686" w14:textId="7407F58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ABBDC6B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668CD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F7F76DC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7FFAF76" w14:textId="773487D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  <w:r w:rsidRPr="003F2DDD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1E07" w14:textId="70643CB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CC9732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5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C305DB9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688560C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460" w14:textId="40E2847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4AE16F" w14:textId="17DD8EBA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A33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89236D" w14:textId="157316B1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C6E233F" w14:textId="5D96BC35" w:rsidR="002A72E0" w:rsidRPr="003F2DDD" w:rsidRDefault="002A72E0" w:rsidP="00891CEA">
            <w:pPr>
              <w:spacing w:before="60" w:after="60" w:line="252" w:lineRule="auto"/>
              <w:ind w:left="236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wyposażeniu musi znajdować się oprogramowanie umożliwiające monitorowanie UPS oraz zamykanie systemów operacyjnych pracujących pod nast. systemami: Microsoft SCVMM, Microsoft Hyper-V, Windows Server 2019, Windows Server 2016, Windows Server 2012, Windows 10, Red </w:t>
            </w:r>
            <w:proofErr w:type="spellStart"/>
            <w:r w:rsidRPr="003F2DDD">
              <w:rPr>
                <w:rFonts w:cstheme="minorHAnsi"/>
                <w:lang w:eastAsia="pl-PL"/>
              </w:rPr>
              <w:t>Hat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Enterprise Linux, </w:t>
            </w:r>
            <w:proofErr w:type="spellStart"/>
            <w:r w:rsidRPr="003F2DDD">
              <w:rPr>
                <w:rFonts w:cstheme="minorHAnsi"/>
                <w:lang w:eastAsia="pl-PL"/>
              </w:rPr>
              <w:t>Ubuntu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SuSE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 , </w:t>
            </w:r>
            <w:proofErr w:type="spellStart"/>
            <w:r w:rsidRPr="003F2DDD">
              <w:rPr>
                <w:rFonts w:cstheme="minorHAnsi"/>
                <w:lang w:eastAsia="pl-PL"/>
              </w:rPr>
              <w:t>Debian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ESXi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vSAN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94260" w14:textId="4D017B63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CC55C7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7B0B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F81729" w14:textId="7777777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9D424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B72" w14:textId="4CE765D9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D08CD6" w14:textId="43341752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4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BB725FC" w14:textId="02C5871E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C38F30A" w14:textId="24DB424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257" w14:textId="643B0A5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E375929" w14:textId="1057B47D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EF2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  <w:bookmarkStart w:id="12" w:name="_Hlk73433349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FF74CEF" w14:textId="077D52D2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0D4F4970" w14:textId="77777777" w:rsidR="002A72E0" w:rsidRPr="003F2DDD" w:rsidRDefault="002A72E0" w:rsidP="002A72E0">
            <w:pPr>
              <w:spacing w:after="0" w:line="256" w:lineRule="auto"/>
              <w:ind w:left="10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A7A37A" w14:textId="16D91058" w:rsidR="002A72E0" w:rsidRPr="00835D4F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strike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 9001/2008 dla producenta sprzętu obejmujący proces projektowania i produkcji.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3D6DC" w14:textId="4808F45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12"/>
      <w:tr w:rsidR="002A72E0" w:rsidRPr="003F2DDD" w14:paraId="5DD84B0E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8608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8DBE5BE" w14:textId="77777777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09ADE6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Deklaracja CE producenta sprzętu wraz </w:t>
            </w:r>
            <w:r w:rsidRPr="003F2DDD">
              <w:rPr>
                <w:rFonts w:cstheme="minorHAnsi"/>
                <w:lang w:eastAsia="pl-PL"/>
              </w:rPr>
              <w:br/>
              <w:t>z zaświadczeniem bezpieczeństwa użytkowania oraz przeznaczenia urządzeń techniki informatycznej wykonane przez Akredytowaną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i Notyfikowaną jednostkę badawczą w UE.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11E68" w14:textId="1A9278B0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343767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54452" w14:textId="77777777" w:rsidR="00DB7FC4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  <w:p w14:paraId="5944BC51" w14:textId="71EDBBA9" w:rsidR="00DB7FC4" w:rsidRPr="005A2A92" w:rsidRDefault="00DB7FC4" w:rsidP="00DB7FC4">
            <w:pPr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CF947FE" w14:textId="0BE188CF" w:rsidR="00DB7FC4" w:rsidRPr="003F2DDD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24BA993" w14:textId="61C50389" w:rsidR="00DB7FC4" w:rsidRPr="003F2DDD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Przez minimum 36 miesięcy, serwis realizowany przez producenta bądź autoryzowany serwis producenta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53F1F" w14:textId="01567D84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CE5E17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90E" w14:textId="77777777" w:rsidR="00DB7FC4" w:rsidRPr="003F2DDD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9AE094" w14:textId="77777777" w:rsidR="00DB7FC4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BA65638" w14:textId="6BFF567F" w:rsidR="00DB7FC4" w:rsidRPr="005A2A92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być zrealizowana w ciągu maksymalnie 14 dni od zgłoszenia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4FC" w14:textId="2A5B1C2C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7D6AAC96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FCFE99E" w14:textId="5CA4A1C7" w:rsidR="00C776E7" w:rsidRPr="003F2DDD" w:rsidRDefault="0010572F" w:rsidP="0010572F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Urządzenie do kopii NAS – 1 sztuka</w:t>
      </w:r>
    </w:p>
    <w:p w14:paraId="32DF496D" w14:textId="77777777" w:rsidR="0010572F" w:rsidRPr="003F2DDD" w:rsidRDefault="0010572F" w:rsidP="0010572F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01C297F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5370A628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23A32F24" w14:textId="77777777" w:rsidR="0010572F" w:rsidRPr="003F2DDD" w:rsidRDefault="0010572F" w:rsidP="0010572F">
      <w:pPr>
        <w:rPr>
          <w:rFonts w:cstheme="minorHAnsi"/>
          <w:b/>
          <w:bCs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10572F" w:rsidRPr="003F2DDD" w14:paraId="3FA4D256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EAB" w14:textId="77777777" w:rsidR="0010572F" w:rsidRPr="003F2DDD" w:rsidRDefault="0010572F" w:rsidP="003F2DDD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C6BE" w14:textId="77777777" w:rsidR="0010572F" w:rsidRPr="003F2DDD" w:rsidRDefault="0010572F" w:rsidP="003F2DD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1F3" w14:textId="77777777" w:rsidR="0010572F" w:rsidRPr="003F2DDD" w:rsidRDefault="0010572F" w:rsidP="003F2DDD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28B" w14:textId="77777777" w:rsidR="0010572F" w:rsidRPr="003F2DDD" w:rsidRDefault="0010572F" w:rsidP="003F2DDD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5A7D5E3D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00A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E76" w14:textId="702BBF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53F4" w14:textId="1DFD8A3B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Typu 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r w:rsidR="00575D77">
              <w:rPr>
                <w:rFonts w:cstheme="minorHAnsi"/>
                <w:lang w:eastAsia="pl-PL"/>
              </w:rPr>
              <w:t xml:space="preserve">nie więcej niż </w:t>
            </w:r>
            <w:r w:rsidRPr="003F2DDD">
              <w:rPr>
                <w:rFonts w:cstheme="minorHAnsi"/>
                <w:lang w:eastAsia="pl-PL"/>
              </w:rPr>
              <w:t>2U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529" w14:textId="26E3580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11E4C82" w14:textId="77777777" w:rsidTr="005A2A92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53AC8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207EE" w14:textId="2B33C40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296C2" w14:textId="60193E0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- min. 8GB,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E4B60" w14:textId="7AB3BD4F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CBD4068" w14:textId="77777777" w:rsidTr="005A2A92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CE43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C8F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74F49" w14:textId="44725F54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rozbudowy do min. 64GB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9A4A0" w14:textId="5C727137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E91B67" w14:textId="77777777" w:rsidTr="005A2A92">
        <w:trPr>
          <w:trHeight w:val="4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3A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0E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1D2F" w14:textId="7777777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przynajmniej 1 gniazdo wolne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326" w14:textId="2D6E2C04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E9DD206" w14:textId="77777777" w:rsidTr="005A2A92">
        <w:trPr>
          <w:trHeight w:val="9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EA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3E6E" w14:textId="2F97806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6D23" w14:textId="4FB846EB" w:rsidR="002A72E0" w:rsidRPr="003F2DDD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Przynajmniej 64GB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ABC" w14:textId="769B518B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3EC710F" w14:textId="77777777" w:rsidTr="005A2A92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75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0EB" w14:textId="4DD4BE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Pamięć </w:t>
            </w:r>
            <w:proofErr w:type="spellStart"/>
            <w:r w:rsidRPr="003F2DDD">
              <w:rPr>
                <w:rFonts w:cstheme="minorHAnsi"/>
                <w:lang w:eastAsia="pl-PL"/>
              </w:rPr>
              <w:t>flash</w:t>
            </w:r>
            <w:proofErr w:type="spellEnd"/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D70D" w14:textId="2D4D0D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Min 5GB (ochrona systemu operacyjnego przed podwójnym </w:t>
            </w:r>
            <w:r w:rsidRPr="003F2DDD">
              <w:rPr>
                <w:rFonts w:cstheme="minorHAnsi"/>
                <w:lang w:eastAsia="pl-PL"/>
              </w:rPr>
              <w:lastRenderedPageBreak/>
              <w:t>rozruchem)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4FB" w14:textId="3F94354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2A72E0" w:rsidRPr="003F2DDD" w14:paraId="00957F28" w14:textId="77777777" w:rsidTr="005A2A92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180D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F21" w14:textId="616988C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Obsługa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A7BF" w14:textId="74793F4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zamontowania 12 dysków 3.5" lub 2.5" SATA 6Gb/s, HDD lub SSD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486" w14:textId="33CC173E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5DF3027" w14:textId="77777777" w:rsidTr="005A2A92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70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E8" w14:textId="5BA0F261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Zamontowane dyski twarde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C746" w14:textId="72A3D3C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Maksymalnie 6 sztuk o łącznej pojemności minimum 84TB </w:t>
            </w:r>
          </w:p>
          <w:p w14:paraId="5AFC7BFD" w14:textId="2420B0AA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8F4D" w14:textId="37A47F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14C784" w14:textId="77777777" w:rsidTr="005A2A92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6FDF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9D69C" w14:textId="79B1BA7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Parametry zamontowanych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A1BC" w14:textId="6BC2791A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 dedykowany do NAS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48310" w14:textId="24CA6D0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CF6B85C" w14:textId="77777777" w:rsidTr="005A2A92">
        <w:trPr>
          <w:trHeight w:val="27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8E4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E294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C40B" w14:textId="67DCC90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format 3,5 cala</w:t>
            </w:r>
          </w:p>
          <w:p w14:paraId="65D2BA25" w14:textId="7890F8EE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interfejs SATA III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1B78" w14:textId="04C4C87C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B75B45" w14:textId="77777777" w:rsidTr="005A2A92">
        <w:trPr>
          <w:trHeight w:val="31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0C9D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BCED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BD000" w14:textId="6F34175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prędkość obrotowa min. 7200 </w:t>
            </w:r>
            <w:proofErr w:type="spellStart"/>
            <w:r w:rsidRPr="00992E4E">
              <w:rPr>
                <w:rFonts w:cstheme="minorHAnsi"/>
                <w:lang w:eastAsia="pl-PL"/>
              </w:rPr>
              <w:t>obr</w:t>
            </w:r>
            <w:proofErr w:type="spellEnd"/>
            <w:r w:rsidRPr="00992E4E">
              <w:rPr>
                <w:rFonts w:cstheme="minorHAnsi"/>
                <w:lang w:eastAsia="pl-PL"/>
              </w:rPr>
              <w:t>./min.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75010" w14:textId="0C4BFFF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6894C9C" w14:textId="77777777" w:rsidTr="005A2A92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20A3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E1A2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DF28F" w14:textId="2F36DEF8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pamięć cache 512MB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F07C1" w14:textId="5AA73BB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736A" w14:textId="77777777" w:rsidTr="005A2A92">
        <w:trPr>
          <w:trHeight w:val="6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97F1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36A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38A91" w14:textId="1D103B49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deklarowana przez producenta niezawodność (MTBF) na poziomie 1 000 000 godzin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7DE13" w14:textId="5CAA898F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852B538" w14:textId="77777777" w:rsidTr="005A2A92">
        <w:trPr>
          <w:trHeight w:val="25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C4C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4EB1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CB0EB" w14:textId="49B8563F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gwarancja producenta min. 5 lat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C0B1A" w14:textId="156C27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023883D" w14:textId="77777777" w:rsidTr="005A2A92">
        <w:trPr>
          <w:trHeight w:val="24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EE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452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021" w14:textId="629CCE94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dyski powinny być kompatybilne z zaoferowanym modelem serwera kopii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635" w14:textId="47A9DFC9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604DFA4" w14:textId="77777777" w:rsidTr="005A2A92">
        <w:trPr>
          <w:trHeight w:val="3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F07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3D315" w14:textId="1DEB777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sieciowy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A8683" w14:textId="6447411D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>- 2 porty 2,5 Gigabit Ethernet (2,5G/1G/100M)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70F5A" w14:textId="5AFB052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106BBCE" w14:textId="77777777" w:rsidTr="005A2A92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6E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25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E96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zamontowania karty 10 Gigabit sieci Ethernet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23D1" w14:textId="77777777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03E3D" w14:textId="77777777" w:rsidTr="005A2A92">
        <w:trPr>
          <w:trHeight w:val="12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84B" w14:textId="051E3784" w:rsidR="002A72E0" w:rsidRPr="003F2DDD" w:rsidDel="001653BF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430" w14:textId="4ADBE30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F19" w14:textId="52E6C26E" w:rsidR="002A72E0" w:rsidRPr="00565124" w:rsidRDefault="002A72E0" w:rsidP="002A72E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/>
              </w:rPr>
              <w:t>1 x USB 3.2 Gen 1, 2x Port USB 3.2 Gen 2 (10 Gb/s);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66" w14:textId="740381F7" w:rsidR="002A72E0" w:rsidRPr="003F2DDD" w:rsidDel="001653BF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6BF58D" w14:textId="77777777" w:rsidTr="005A2A92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43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9F1" w14:textId="70F329D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Obsługiwane systemy operacyjne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8FEB" w14:textId="0416EAF4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Ubuntu, CentOS, RHEL, SUSE, Microsoft Windows 7, 8, and 10, Microsoft Windows Server 2008 R2, 2012, 2012 R2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i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2016, 2019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39E" w14:textId="459DC41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9D18A0" w14:textId="77777777" w:rsidTr="005A2A92">
        <w:trPr>
          <w:trHeight w:val="5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CAD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3875" w14:textId="2941D62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B8345" w14:textId="4C8BBB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E9B2" w14:textId="507854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2D9629E" w14:textId="77777777" w:rsidTr="005A2A92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541E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E6156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8E3FB" w14:textId="691CA061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lub wysyłka sprawnego urządzenia w ciągu 3 dni od zgłoszenia awarii;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CF74" w14:textId="334C1B5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6BD047" w14:textId="77777777" w:rsidTr="005A2A92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0DA3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CEFF2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DE691" w14:textId="3519447F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2FF60" w14:textId="09C28D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45FF57" w14:textId="77777777" w:rsidTr="005A2A92">
        <w:trPr>
          <w:trHeight w:val="1174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48B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393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DC1B" w14:textId="786E9AA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  <w:p w14:paraId="03036865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F0" w14:textId="7E9DC605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1507D6D9" w14:textId="11E8F2F5" w:rsidR="00C776E7" w:rsidRPr="003F2DDD" w:rsidRDefault="00C776E7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  <w:r w:rsidRPr="003F2DDD">
        <w:rPr>
          <w:rFonts w:cstheme="minorHAnsi"/>
          <w:lang w:eastAsia="pl-PL"/>
        </w:rPr>
        <w:tab/>
      </w:r>
    </w:p>
    <w:p w14:paraId="30BD51B5" w14:textId="69F46923" w:rsidR="003F2DDD" w:rsidRPr="003F2DDD" w:rsidRDefault="003F2DDD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</w:p>
    <w:p w14:paraId="7784A376" w14:textId="77777777" w:rsidR="003F2DDD" w:rsidRPr="003F2DDD" w:rsidRDefault="003F2DDD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5FF9642" w14:textId="77777777" w:rsidR="00655B7F" w:rsidRDefault="00655B7F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41920E6" w14:textId="77777777" w:rsidR="002D2283" w:rsidRPr="002D2283" w:rsidRDefault="00655B7F" w:rsidP="00CE4F8E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3" w:name="_Hlk73427129"/>
      <w:r w:rsidRPr="002D2283">
        <w:rPr>
          <w:rFonts w:eastAsia="Calibri" w:cstheme="minorHAnsi"/>
          <w:b/>
          <w:bCs/>
          <w:sz w:val="28"/>
          <w:szCs w:val="28"/>
        </w:rPr>
        <w:t>Oprogramowanie systemowe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Microsoft Windows 2019 Server </w:t>
      </w:r>
      <w:r w:rsidR="00E46741" w:rsidRPr="002D2283">
        <w:rPr>
          <w:rFonts w:eastAsia="Calibri" w:cstheme="minorHAnsi"/>
          <w:b/>
          <w:bCs/>
          <w:sz w:val="28"/>
          <w:szCs w:val="28"/>
        </w:rPr>
        <w:t xml:space="preserve">Standard </w:t>
      </w:r>
      <w:r w:rsidR="0093683A" w:rsidRPr="002D2283">
        <w:rPr>
          <w:rFonts w:eastAsia="Calibri" w:cstheme="minorHAnsi"/>
          <w:b/>
          <w:bCs/>
          <w:sz w:val="28"/>
          <w:szCs w:val="28"/>
        </w:rPr>
        <w:t>64 bit PL</w:t>
      </w:r>
      <w:bookmarkEnd w:id="13"/>
      <w:r w:rsidR="002D2283">
        <w:rPr>
          <w:rFonts w:eastAsia="Calibri" w:cstheme="minorHAnsi"/>
          <w:b/>
          <w:bCs/>
          <w:sz w:val="28"/>
          <w:szCs w:val="28"/>
        </w:rPr>
        <w:t>, lub równoważne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</w:t>
      </w:r>
      <w:r w:rsidR="002A72E0" w:rsidRPr="002D2283">
        <w:rPr>
          <w:rFonts w:eastAsia="Calibri" w:cstheme="minorHAnsi"/>
          <w:b/>
          <w:bCs/>
          <w:sz w:val="28"/>
          <w:szCs w:val="28"/>
        </w:rPr>
        <w:t>- licencja na ilość rdzeni procesorów serwera zaproponowanego w punkcie 1. niniejszego załącznika</w:t>
      </w:r>
      <w:r w:rsidR="002D2283">
        <w:rPr>
          <w:rFonts w:eastAsia="Calibri" w:cstheme="minorHAnsi"/>
          <w:b/>
          <w:bCs/>
          <w:sz w:val="28"/>
          <w:szCs w:val="28"/>
        </w:rPr>
        <w:t>.</w:t>
      </w:r>
    </w:p>
    <w:p w14:paraId="58CE8654" w14:textId="5F25FD88" w:rsid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  <w:b/>
          <w:bCs/>
          <w:sz w:val="28"/>
          <w:szCs w:val="28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W  ramach  dostarczonej  licencji  zawarte  prawo  do  instalacji i użytkowania </w:t>
      </w:r>
      <w:r>
        <w:rPr>
          <w:rFonts w:eastAsia="Calibri" w:cstheme="minorHAnsi"/>
          <w:b/>
          <w:bCs/>
          <w:sz w:val="28"/>
          <w:szCs w:val="28"/>
        </w:rPr>
        <w:t xml:space="preserve">dostarczonego </w:t>
      </w:r>
      <w:r w:rsidRPr="002D2283">
        <w:rPr>
          <w:rFonts w:eastAsia="Calibri" w:cstheme="minorHAnsi"/>
          <w:b/>
          <w:bCs/>
          <w:sz w:val="28"/>
          <w:szCs w:val="28"/>
        </w:rPr>
        <w:t>systemu operacyjnego na co najmniej ośmiu maszynach wirtualnych.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 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2 komplety licencji</w:t>
      </w:r>
    </w:p>
    <w:p w14:paraId="5EAA7EC2" w14:textId="7540FA48" w:rsidR="0093683A" w:rsidRP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3A2CC55E" w14:textId="77777777" w:rsidR="005014EF" w:rsidRPr="0095459A" w:rsidRDefault="005014EF" w:rsidP="004116B3">
      <w:pPr>
        <w:spacing w:after="0" w:line="240" w:lineRule="auto"/>
        <w:ind w:firstLine="644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lastRenderedPageBreak/>
        <w:t>Oferowane oprogramowanie (niewłaściwe skreślić):</w:t>
      </w:r>
    </w:p>
    <w:p w14:paraId="629C6D5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261C1D78" w14:textId="77777777" w:rsidR="005014EF" w:rsidRPr="00565124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  <w:lang w:val="en-US"/>
        </w:rPr>
      </w:pPr>
      <w:r w:rsidRPr="00565124">
        <w:rPr>
          <w:rFonts w:eastAsia="Calibri" w:cstheme="minorHAnsi"/>
          <w:b/>
          <w:bCs/>
          <w:sz w:val="28"/>
          <w:szCs w:val="28"/>
          <w:lang w:val="en-US"/>
        </w:rPr>
        <w:t xml:space="preserve">Microsoft Windows 2019 Server 64 bit PL .............................................................................................................. </w:t>
      </w:r>
    </w:p>
    <w:p w14:paraId="1FA33D2B" w14:textId="7C137150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>\wpisać rodzaj</w:t>
      </w:r>
      <w:r w:rsidR="002D2283">
        <w:rPr>
          <w:rFonts w:eastAsia="Calibri" w:cstheme="minorHAnsi"/>
          <w:b/>
          <w:bCs/>
          <w:sz w:val="20"/>
          <w:szCs w:val="20"/>
        </w:rPr>
        <w:t>, ilość</w:t>
      </w:r>
      <w:r w:rsidRPr="0044027D">
        <w:rPr>
          <w:rFonts w:eastAsia="Calibri" w:cstheme="minorHAnsi"/>
          <w:b/>
          <w:bCs/>
          <w:sz w:val="20"/>
          <w:szCs w:val="20"/>
        </w:rPr>
        <w:t xml:space="preserve"> licencji</w:t>
      </w:r>
      <w:r w:rsidR="002D2283">
        <w:rPr>
          <w:rFonts w:eastAsia="Calibri" w:cstheme="minorHAnsi"/>
          <w:b/>
          <w:bCs/>
          <w:sz w:val="20"/>
          <w:szCs w:val="20"/>
        </w:rPr>
        <w:t>, i</w:t>
      </w:r>
      <w:r w:rsidRPr="0044027D">
        <w:rPr>
          <w:rFonts w:eastAsia="Calibri" w:cstheme="minorHAnsi"/>
          <w:b/>
          <w:bCs/>
          <w:sz w:val="20"/>
          <w:szCs w:val="20"/>
        </w:rPr>
        <w:t>lość obsługiwanych rdzeni</w:t>
      </w:r>
      <w:r w:rsidR="002D2283">
        <w:rPr>
          <w:rFonts w:eastAsia="Calibri" w:cstheme="minorHAnsi"/>
          <w:b/>
          <w:bCs/>
          <w:sz w:val="20"/>
          <w:szCs w:val="20"/>
        </w:rPr>
        <w:t xml:space="preserve"> oraz liczbę maszyn wirtualnych</w:t>
      </w:r>
      <w:r w:rsidRPr="0044027D">
        <w:rPr>
          <w:rFonts w:eastAsia="Calibri" w:cstheme="minorHAnsi"/>
          <w:b/>
          <w:bCs/>
          <w:sz w:val="20"/>
          <w:szCs w:val="20"/>
        </w:rPr>
        <w:t>\</w:t>
      </w:r>
    </w:p>
    <w:p w14:paraId="2782FD93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6746B1BD" w14:textId="5B9B157E" w:rsidR="005014EF" w:rsidRPr="0044027D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1E1D887D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E09DB4E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0B2F2C83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75F460" w14:textId="2FF221DE" w:rsidR="005014EF" w:rsidRDefault="005014EF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53D69042" w14:textId="77777777" w:rsidR="004116B3" w:rsidRDefault="004116B3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</w:p>
    <w:p w14:paraId="770A1FAE" w14:textId="2FEE81B8" w:rsidR="005014EF" w:rsidRDefault="004116B3" w:rsidP="005014EF">
      <w:pPr>
        <w:spacing w:after="0" w:line="240" w:lineRule="auto"/>
        <w:rPr>
          <w:rFonts w:eastAsia="Calibri" w:cstheme="minorHAnsi"/>
        </w:rPr>
      </w:pPr>
      <w:r w:rsidRPr="004116B3">
        <w:rPr>
          <w:rFonts w:eastAsia="Calibri" w:cstheme="minorHAnsi"/>
          <w:bCs/>
          <w:i/>
          <w:sz w:val="28"/>
          <w:szCs w:val="28"/>
        </w:rPr>
        <w:t>*Wypełnić w przypadku zaoferowania oprogramowania równoważnego</w:t>
      </w:r>
      <w:r>
        <w:rPr>
          <w:rFonts w:eastAsia="Calibri" w:cstheme="minorHAnsi"/>
          <w:bCs/>
          <w:i/>
          <w:sz w:val="28"/>
          <w:szCs w:val="28"/>
        </w:rPr>
        <w:t>.</w:t>
      </w:r>
    </w:p>
    <w:p w14:paraId="6D404B5C" w14:textId="5A6E54D7" w:rsidR="00E62250" w:rsidRDefault="00E62250" w:rsidP="0093683A">
      <w:pPr>
        <w:spacing w:after="0" w:line="240" w:lineRule="auto"/>
        <w:rPr>
          <w:rFonts w:eastAsia="Calibri" w:cstheme="minorHAnsi"/>
        </w:rPr>
      </w:pPr>
    </w:p>
    <w:p w14:paraId="3E7AF6DC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0E5D1B62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24F040B1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55B9950B" w14:textId="75F3881E" w:rsidR="005014EF" w:rsidRPr="005014EF" w:rsidRDefault="005014EF" w:rsidP="0093683A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OPIS </w:t>
      </w:r>
      <w:r w:rsidRPr="005014EF">
        <w:rPr>
          <w:rFonts w:eastAsia="Calibri" w:cstheme="minorHAnsi"/>
          <w:b/>
          <w:bCs/>
        </w:rPr>
        <w:t>RÓWNOWAŻNOŚ</w:t>
      </w:r>
      <w:r>
        <w:rPr>
          <w:rFonts w:eastAsia="Calibri" w:cstheme="minorHAnsi"/>
          <w:b/>
          <w:bCs/>
        </w:rPr>
        <w:t>CI</w:t>
      </w:r>
      <w:r w:rsidRPr="005014EF">
        <w:rPr>
          <w:rFonts w:eastAsia="Calibri" w:cstheme="minorHAnsi"/>
          <w:b/>
          <w:bCs/>
        </w:rPr>
        <w:t>:</w:t>
      </w:r>
    </w:p>
    <w:p w14:paraId="6AFEB3E7" w14:textId="03B26102" w:rsidR="0093683A" w:rsidRPr="00E62250" w:rsidRDefault="0093683A" w:rsidP="006F0171">
      <w:p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Przez oprogramowanie równoważne Zamawiający rozumie oprogramowanie spełniające następujące warunki poprzez wbudowane mechanizmy, bez użycia dodatkowych aplikacji:</w:t>
      </w:r>
    </w:p>
    <w:p w14:paraId="50ADD654" w14:textId="6C4B9011" w:rsidR="0093683A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Współpraca z procesorami o architekturze x86-64.</w:t>
      </w:r>
    </w:p>
    <w:p w14:paraId="128A5535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Instalacja i użytkowanie aplikacji 32-bit. i 64-bit. na dostarczonym systemie operacyjnym.</w:t>
      </w:r>
    </w:p>
    <w:p w14:paraId="2054DAF5" w14:textId="6064C11E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 xml:space="preserve">zawarta możliwość instalacji oprogramowania </w:t>
      </w:r>
      <w:r w:rsidR="002A72E0">
        <w:rPr>
          <w:rFonts w:eastAsia="Calibri" w:cstheme="minorHAnsi"/>
        </w:rPr>
        <w:t xml:space="preserve">systemowego </w:t>
      </w:r>
      <w:r w:rsidRPr="006C7896">
        <w:rPr>
          <w:rFonts w:eastAsia="Calibri" w:cstheme="minorHAnsi"/>
        </w:rPr>
        <w:t xml:space="preserve">na serwerze wyposażonym w </w:t>
      </w:r>
      <w:r w:rsidR="002A72E0">
        <w:rPr>
          <w:rFonts w:eastAsia="Calibri" w:cstheme="minorHAnsi"/>
        </w:rPr>
        <w:t>min. 32</w:t>
      </w:r>
      <w:r w:rsidRPr="006C7896">
        <w:rPr>
          <w:rFonts w:eastAsia="Calibri" w:cstheme="minorHAnsi"/>
        </w:rPr>
        <w:t xml:space="preserve"> rdzeni</w:t>
      </w:r>
      <w:r w:rsidR="002A72E0">
        <w:rPr>
          <w:rFonts w:eastAsia="Calibri" w:cstheme="minorHAnsi"/>
        </w:rPr>
        <w:t xml:space="preserve">e </w:t>
      </w:r>
      <w:r w:rsidR="006C7896">
        <w:rPr>
          <w:rFonts w:eastAsia="Calibri" w:cstheme="minorHAnsi"/>
        </w:rPr>
        <w:t>(dla każdej licencji)</w:t>
      </w:r>
      <w:r w:rsidRPr="006C7896">
        <w:rPr>
          <w:rFonts w:eastAsia="Calibri" w:cstheme="minorHAnsi"/>
        </w:rPr>
        <w:t>.</w:t>
      </w:r>
    </w:p>
    <w:p w14:paraId="1DF5E39E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Praca w roli serwera domeny Microsoft Active Directory.</w:t>
      </w:r>
    </w:p>
    <w:p w14:paraId="4E368567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Zawarta możliwość uruchomienia roli serwera DHCP, w tym funkcji </w:t>
      </w:r>
      <w:proofErr w:type="spellStart"/>
      <w:r w:rsidRPr="00E62250">
        <w:rPr>
          <w:rFonts w:eastAsia="Calibri" w:cstheme="minorHAnsi"/>
        </w:rPr>
        <w:t>klastrowania</w:t>
      </w:r>
      <w:proofErr w:type="spellEnd"/>
      <w:r w:rsidRPr="00E62250">
        <w:rPr>
          <w:rFonts w:eastAsia="Calibri" w:cstheme="minorHAnsi"/>
        </w:rPr>
        <w:t xml:space="preserve"> serwera DHCP (możliwość uruchomienia dwóch serwerów DHCP operujących jednocześnie na tej samej puli oferowanych adresów IP).</w:t>
      </w:r>
    </w:p>
    <w:p w14:paraId="0AD6ABCA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DNS.</w:t>
      </w:r>
    </w:p>
    <w:p w14:paraId="70D7C866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klienta i serwera czasu (NTP).</w:t>
      </w:r>
    </w:p>
    <w:p w14:paraId="44CEDF2D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plików z uwierzytelnieniem i autoryzacją dostępu w domenie Microsoft Active Directory.</w:t>
      </w:r>
    </w:p>
    <w:p w14:paraId="7AAFFF2B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lastRenderedPageBreak/>
        <w:t>Zawarta możliwość uruchomienia roli serwera wydruku z uwierzytelnieniem i autoryzacją dostępu w domenie Microsoft Active Directory.</w:t>
      </w:r>
    </w:p>
    <w:p w14:paraId="57861F0F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stron WWW.</w:t>
      </w:r>
    </w:p>
    <w:p w14:paraId="0AEE7AE5" w14:textId="65322E5A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ramach dostarczonej licencji zawarte prawo do użytkowania i dostęp do oprogramowania oferowanego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przez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producenta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systemu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operacyjnego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umożliwiającego</w:t>
      </w:r>
      <w:r w:rsidR="006F0171">
        <w:rPr>
          <w:rFonts w:eastAsia="Calibri" w:cstheme="minorHAnsi"/>
        </w:rPr>
        <w:t xml:space="preserve"> </w:t>
      </w:r>
      <w:proofErr w:type="spellStart"/>
      <w:r w:rsidRPr="00E62250">
        <w:rPr>
          <w:rFonts w:eastAsia="Calibri" w:cstheme="minorHAnsi"/>
        </w:rPr>
        <w:t>wirtualizowanie</w:t>
      </w:r>
      <w:proofErr w:type="spellEnd"/>
      <w:r w:rsidRPr="00E62250">
        <w:rPr>
          <w:rFonts w:eastAsia="Calibri" w:cstheme="minorHAnsi"/>
        </w:rPr>
        <w:t xml:space="preserve"> zasobów sprzętowych serwera.</w:t>
      </w:r>
    </w:p>
    <w:p w14:paraId="22957F1D" w14:textId="1551765D" w:rsidR="0093683A" w:rsidRPr="002A72E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A72E0">
        <w:rPr>
          <w:rFonts w:eastAsia="Calibri" w:cstheme="minorHAnsi"/>
        </w:rPr>
        <w:t>W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ramach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dostarczonej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licencji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zawarte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prawo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instalacji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użytkowania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systemu operacyjnego na co najmniej </w:t>
      </w:r>
      <w:r w:rsidR="006C7896" w:rsidRPr="002A72E0">
        <w:rPr>
          <w:rFonts w:eastAsia="Calibri" w:cstheme="minorHAnsi"/>
        </w:rPr>
        <w:t>ośmiu</w:t>
      </w:r>
      <w:r w:rsidRPr="002A72E0">
        <w:rPr>
          <w:rFonts w:eastAsia="Calibri" w:cstheme="minorHAnsi"/>
        </w:rPr>
        <w:t xml:space="preserve"> maszynach wirtualnych.</w:t>
      </w:r>
    </w:p>
    <w:p w14:paraId="7B40FE9D" w14:textId="60175190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zawarte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prawo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pobierania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poprawek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 xml:space="preserve">systemu operacyjnego, minimalnie przez okres </w:t>
      </w:r>
      <w:r w:rsidR="006C7896" w:rsidRPr="006C7896">
        <w:rPr>
          <w:rFonts w:eastAsia="Calibri" w:cstheme="minorHAnsi"/>
        </w:rPr>
        <w:t>2</w:t>
      </w:r>
      <w:r w:rsidRPr="006C7896">
        <w:rPr>
          <w:rFonts w:eastAsia="Calibri" w:cstheme="minorHAnsi"/>
        </w:rPr>
        <w:t xml:space="preserve"> lat bez dodatkowych kosztów, licząc od dnia zawarcia umowy dostawy.</w:t>
      </w:r>
    </w:p>
    <w:p w14:paraId="3129A234" w14:textId="4182673B" w:rsidR="00E62250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być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kompatybilne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sposób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niezakłócony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współdziałać z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oprogramowaniem funkcjonującym u Zamawiającego, tj.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2</w:t>
      </w:r>
      <w:r w:rsidRPr="00E62250">
        <w:rPr>
          <w:rFonts w:eastAsia="Calibri" w:cstheme="minorHAnsi"/>
        </w:rPr>
        <w:t xml:space="preserve"> STD, 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6</w:t>
      </w:r>
      <w:r w:rsidRPr="00E62250">
        <w:rPr>
          <w:rFonts w:eastAsia="Calibri" w:cstheme="minorHAnsi"/>
        </w:rPr>
        <w:t xml:space="preserve"> STD</w:t>
      </w:r>
    </w:p>
    <w:p w14:paraId="27708645" w14:textId="5AC234FC" w:rsid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pełni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współpracować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>usługami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już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eksploatowanymi u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Zamawiającego – Microsoft Active Directory 2012, 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Active Directory 2016,</w:t>
      </w:r>
      <w:r w:rsidR="006F0171">
        <w:rPr>
          <w:rFonts w:eastAsia="Calibri" w:cstheme="minorHAnsi"/>
        </w:rPr>
        <w:t xml:space="preserve">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Windows Server 2012,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2016</w:t>
      </w:r>
      <w:r w:rsidR="006C7896">
        <w:rPr>
          <w:rFonts w:eastAsia="Calibri" w:cstheme="minorHAnsi"/>
        </w:rPr>
        <w:t xml:space="preserve">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2019</w:t>
      </w:r>
      <w:r w:rsidR="006C7896">
        <w:rPr>
          <w:rFonts w:eastAsia="Calibri" w:cstheme="minorHAnsi"/>
        </w:rPr>
        <w:t xml:space="preserve"> oraz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 xml:space="preserve">SQL Server 2016; </w:t>
      </w:r>
    </w:p>
    <w:p w14:paraId="3FEDCEF8" w14:textId="1B7D7E56" w:rsidR="0093683A" w:rsidRPr="00092E6B" w:rsidRDefault="00E321F6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Oprogramowanie musi być w pełni kompatybilne i zapewniać bezproblemową współpracę z serwerem opisanym w punkcie 1</w:t>
      </w:r>
      <w:r w:rsidR="006C7896">
        <w:rPr>
          <w:rFonts w:eastAsia="Calibri" w:cstheme="minorHAnsi"/>
        </w:rPr>
        <w:t>;</w:t>
      </w:r>
    </w:p>
    <w:p w14:paraId="52721AAA" w14:textId="77777777" w:rsidR="00E62250" w:rsidRPr="00E62250" w:rsidRDefault="00E62250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Wszystkie wymienione parametry, role, funkcje, itp. systemu operacyjnego objęte są dostarczoną licencją (licencjami) i zawarte </w:t>
      </w:r>
    </w:p>
    <w:p w14:paraId="7E75DCD2" w14:textId="1F5FFC00" w:rsidR="00E62250" w:rsidRPr="00E62250" w:rsidRDefault="00E62250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dostarczonej wersji oprogramowania (nie wymagają instalacji dodatkowego oprogramowania oraz ponoszenia przez Zamawiającego dodatkowych kosztów).</w:t>
      </w:r>
    </w:p>
    <w:p w14:paraId="405344A5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440F001E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5AE9DE70" w14:textId="7475C7E2" w:rsidR="00875793" w:rsidRPr="00E62250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 xml:space="preserve">W przypadku zaoferowania oprogramowania równoważnego Wykonawca zapewni szkolenie z obsługi zaoferowanego oprogramowania dla 5 </w:t>
      </w:r>
      <w:r w:rsidR="00005E70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>, które umożliwi zapoznanie z zasadami działania oprogramowania oraz zdobycie wiedzy i umiejętności potrzebnych do biegłej obsługi i administrowania systemem operacyjnym na poziomie zaawansowanym.</w:t>
      </w:r>
    </w:p>
    <w:p w14:paraId="7605E332" w14:textId="56020EA2" w:rsidR="00875793" w:rsidRPr="00092E6B" w:rsidRDefault="00875793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10C7F686" w14:textId="7EA6AEA7" w:rsidR="00875793" w:rsidRP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licencji oprogramowania równoważnego Wykonawca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zapewni asystę techniczną Zamawiającemu lub podmiotowi wskazanemu przez Zamawiającego w celu dokonania ich implementacji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posiadanym</w:t>
      </w:r>
      <w:r w:rsidR="006F0171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przez Zamawiającego </w:t>
      </w:r>
      <w:r w:rsidRPr="00875793">
        <w:rPr>
          <w:rFonts w:eastAsia="Calibri" w:cstheme="minorHAnsi"/>
          <w:b/>
          <w:bCs/>
        </w:rPr>
        <w:t>Środowisku.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Dodatkowo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spełniającego wymagania OPZ.</w:t>
      </w:r>
    </w:p>
    <w:p w14:paraId="43929FBA" w14:textId="4F283C24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 przypadku, gdy zaoferowane przez Wykonawcę oprogramowanie równoważne nie będzie właściwie współdziałać ze sprzętem 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 xml:space="preserve">Zamawiającego, Wykonawca pokryje wszystkie koszty związane z przywróceniem i sprawnym działaniem infrastruktury </w:t>
      </w:r>
      <w:r w:rsidRPr="00875793">
        <w:rPr>
          <w:rFonts w:eastAsia="Calibri" w:cstheme="minorHAnsi"/>
          <w:b/>
          <w:bCs/>
        </w:rPr>
        <w:lastRenderedPageBreak/>
        <w:t>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7689BD33" w14:textId="15CEB0EA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242C7ED" w14:textId="07768FEF" w:rsidR="00875793" w:rsidRPr="0044027D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44027D">
        <w:rPr>
          <w:rFonts w:eastAsia="Calibri" w:cstheme="minorHAnsi"/>
          <w:b/>
          <w:bCs/>
        </w:rPr>
        <w:t>Oprogramowanie równoważne zastosowane przez Wykonawcę nie może w momencie składania przez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niego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mieć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statusu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wsparcia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technicznego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producenta. Niedopuszczalne jest zastosowanie oprogramowania równoważnego, dla którego producent ogłosił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rozwoju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terminie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3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lat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licząc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od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momentu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złożenia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oferty. Niedopuszczalne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jest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użycie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oprogramowania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równoważnego,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dla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którego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 oprogramowania współpracującego ogłosił zaprzestanie wsparcia w Jego nowszych wersjach</w:t>
      </w:r>
    </w:p>
    <w:p w14:paraId="19220ED1" w14:textId="77777777" w:rsidR="00875793" w:rsidRPr="0044027D" w:rsidRDefault="00875793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4C781587" w14:textId="1904B86C" w:rsidR="00875793" w:rsidRDefault="00875793" w:rsidP="006F0171">
      <w:pPr>
        <w:spacing w:after="0" w:line="240" w:lineRule="auto"/>
        <w:jc w:val="both"/>
        <w:rPr>
          <w:rFonts w:eastAsia="Calibri" w:cstheme="minorHAnsi"/>
        </w:rPr>
      </w:pPr>
      <w:r w:rsidRPr="00875793">
        <w:rPr>
          <w:rFonts w:eastAsia="Calibri" w:cstheme="minorHAnsi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BC8CC72" w14:textId="77777777" w:rsidR="0093683A" w:rsidRDefault="0093683A" w:rsidP="0093683A">
      <w:pPr>
        <w:spacing w:after="0" w:line="240" w:lineRule="auto"/>
        <w:rPr>
          <w:rFonts w:eastAsia="Calibri" w:cstheme="minorHAnsi"/>
          <w:i/>
          <w:iCs/>
        </w:rPr>
      </w:pPr>
    </w:p>
    <w:p w14:paraId="4747608F" w14:textId="1850392D" w:rsid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8AE240D" w14:textId="77777777" w:rsidR="0044027D" w:rsidRP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217BD67" w14:textId="40E5B46C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2019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 xml:space="preserve"> lub równoważne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415C6411" w14:textId="468D5506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70392B5" w14:textId="3C5252E4" w:rsidR="00F46AD5" w:rsidRPr="00714703" w:rsidRDefault="00F46AD5" w:rsidP="00992E4E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</w:rPr>
        <w:t xml:space="preserve">Minimum 50 licencji dostępowych na użytkownika dla systemu operacyjnego opisanego w punkcie </w:t>
      </w:r>
      <w:r w:rsidR="001547AE">
        <w:rPr>
          <w:rFonts w:eastAsia="Calibri" w:cstheme="minorHAnsi"/>
        </w:rPr>
        <w:t>5</w:t>
      </w:r>
      <w:r w:rsidR="00245634">
        <w:rPr>
          <w:rFonts w:eastAsia="Calibri" w:cstheme="minorHAnsi"/>
        </w:rPr>
        <w:t>, które w środowisku oferowanego systemu operacyjnego zapewnią zarządzanie i dostęp do zasobów systemowych dla klienta usług</w:t>
      </w:r>
      <w:r w:rsidRPr="00714703">
        <w:rPr>
          <w:rFonts w:eastAsia="Calibri" w:cstheme="minorHAnsi"/>
        </w:rPr>
        <w:t>.</w:t>
      </w:r>
    </w:p>
    <w:p w14:paraId="7F87C8BF" w14:textId="77777777" w:rsidR="00F46AD5" w:rsidRPr="00714703" w:rsidRDefault="00F46AD5" w:rsidP="00F46AD5">
      <w:pPr>
        <w:pStyle w:val="Akapitzlist"/>
        <w:spacing w:after="0" w:line="240" w:lineRule="auto"/>
        <w:rPr>
          <w:rFonts w:eastAsia="Calibri" w:cstheme="minorHAnsi"/>
        </w:rPr>
      </w:pPr>
    </w:p>
    <w:p w14:paraId="73C9EDE9" w14:textId="7587C5C9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…………………………………………………………………………………………………………………………………………</w:t>
      </w:r>
    </w:p>
    <w:p w14:paraId="24B8E727" w14:textId="77777777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64887F09" w14:textId="7EBC5D82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Nazwa i wersja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………………………………………………………………………………………………………………………………….</w:t>
      </w:r>
    </w:p>
    <w:p w14:paraId="6BF34B41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4E8CC6E5" w14:textId="57502223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Oprogramowanie równoważne*: </w:t>
      </w:r>
    </w:p>
    <w:p w14:paraId="09B71776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500BBC4B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Producent oprogramowania równoważnego: ………………………………………………………………………………………………………</w:t>
      </w:r>
    </w:p>
    <w:p w14:paraId="6D436C73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7DDB916" w14:textId="4EA4647F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 równoważnego: ……………………………………………………………………………………………….</w:t>
      </w:r>
    </w:p>
    <w:p w14:paraId="631CE22F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B5C4B66" w14:textId="238C0859" w:rsidR="00F46AD5" w:rsidRPr="00714703" w:rsidRDefault="004116B3" w:rsidP="004116B3">
      <w:pPr>
        <w:spacing w:after="0" w:line="240" w:lineRule="auto"/>
        <w:ind w:firstLine="426"/>
        <w:rPr>
          <w:rFonts w:eastAsia="Calibri" w:cstheme="minorHAnsi"/>
          <w:bCs/>
          <w:i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3371F513" w14:textId="77777777" w:rsidR="00F46AD5" w:rsidRPr="00714703" w:rsidRDefault="00F46AD5" w:rsidP="0087579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F6C9841" w14:textId="2FF11409" w:rsidR="00732C78" w:rsidRPr="00714703" w:rsidRDefault="00732C78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4" w:name="_Hlk81822074"/>
      <w:bookmarkStart w:id="15" w:name="_Hlk81822110"/>
      <w:bookmarkStart w:id="16" w:name="_Hlk81901315"/>
      <w:r w:rsidRPr="00714703">
        <w:rPr>
          <w:rFonts w:eastAsia="Calibri" w:cstheme="minorHAnsi"/>
          <w:b/>
          <w:bCs/>
          <w:sz w:val="28"/>
          <w:szCs w:val="28"/>
        </w:rPr>
        <w:t>Oprogramowanie do wykonywani</w:t>
      </w:r>
      <w:r w:rsidR="0095459A" w:rsidRPr="00714703">
        <w:rPr>
          <w:rFonts w:eastAsia="Calibri" w:cstheme="minorHAnsi"/>
          <w:b/>
          <w:bCs/>
          <w:sz w:val="28"/>
          <w:szCs w:val="28"/>
        </w:rPr>
        <w:t>a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kopii zapasowych – Veritas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Backup </w:t>
      </w:r>
      <w:proofErr w:type="spellStart"/>
      <w:r w:rsidR="0095459A" w:rsidRPr="00714703">
        <w:rPr>
          <w:rFonts w:eastAsia="Calibri" w:cstheme="minorHAnsi"/>
          <w:b/>
          <w:bCs/>
          <w:sz w:val="28"/>
          <w:szCs w:val="28"/>
        </w:rPr>
        <w:t>Exec</w:t>
      </w:r>
      <w:proofErr w:type="spellEnd"/>
      <w:r w:rsidR="00F007D6">
        <w:rPr>
          <w:rFonts w:eastAsia="Calibri" w:cstheme="minorHAnsi"/>
          <w:b/>
          <w:bCs/>
          <w:sz w:val="28"/>
          <w:szCs w:val="28"/>
        </w:rPr>
        <w:t xml:space="preserve"> </w:t>
      </w:r>
      <w:bookmarkStart w:id="17" w:name="_Hlk81901242"/>
      <w:r w:rsidR="00AF3433">
        <w:rPr>
          <w:rFonts w:eastAsia="Calibri" w:cstheme="minorHAnsi"/>
          <w:b/>
          <w:bCs/>
          <w:sz w:val="28"/>
          <w:szCs w:val="28"/>
        </w:rPr>
        <w:t>– najnowsza wersja</w:t>
      </w:r>
      <w:r w:rsidR="00F007D6">
        <w:rPr>
          <w:rFonts w:eastAsia="Calibri" w:cstheme="minorHAnsi"/>
          <w:b/>
          <w:bCs/>
          <w:sz w:val="28"/>
          <w:szCs w:val="28"/>
        </w:rPr>
        <w:t xml:space="preserve">, w opcji </w:t>
      </w:r>
      <w:r w:rsidR="00091AEC">
        <w:rPr>
          <w:rFonts w:eastAsia="Calibri" w:cstheme="minorHAnsi"/>
          <w:b/>
          <w:bCs/>
          <w:sz w:val="28"/>
          <w:szCs w:val="28"/>
        </w:rPr>
        <w:t>Silver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- </w:t>
      </w:r>
      <w:bookmarkEnd w:id="17"/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licencja umożliwiająca tworzenie kopii dla </w:t>
      </w:r>
      <w:r w:rsidR="005872DC">
        <w:rPr>
          <w:rFonts w:eastAsia="Calibri" w:cstheme="minorHAnsi"/>
          <w:b/>
          <w:bCs/>
          <w:sz w:val="28"/>
          <w:szCs w:val="28"/>
        </w:rPr>
        <w:t>6</w:t>
      </w:r>
      <w:r w:rsidR="00005E70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TB danych  </w:t>
      </w:r>
      <w:r w:rsidR="00E321F6" w:rsidRPr="00714703">
        <w:rPr>
          <w:rFonts w:eastAsia="Calibri" w:cstheme="minorHAnsi"/>
          <w:b/>
          <w:bCs/>
          <w:sz w:val="28"/>
          <w:szCs w:val="28"/>
        </w:rPr>
        <w:t>lub równoważn</w:t>
      </w:r>
      <w:r w:rsidR="00092E6B" w:rsidRPr="00714703">
        <w:rPr>
          <w:rFonts w:eastAsia="Calibri" w:cstheme="minorHAnsi"/>
          <w:b/>
          <w:bCs/>
          <w:sz w:val="28"/>
          <w:szCs w:val="28"/>
        </w:rPr>
        <w:t>e</w:t>
      </w:r>
      <w:r w:rsidR="00E321F6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1 komplet licencji</w:t>
      </w:r>
    </w:p>
    <w:bookmarkEnd w:id="14"/>
    <w:p w14:paraId="509CCDE7" w14:textId="2913310C" w:rsidR="00730234" w:rsidRPr="00714703" w:rsidRDefault="00730234" w:rsidP="00730234">
      <w:pPr>
        <w:spacing w:after="0" w:line="240" w:lineRule="auto"/>
        <w:rPr>
          <w:rFonts w:eastAsia="Calibri" w:cstheme="minorHAnsi"/>
        </w:rPr>
      </w:pPr>
    </w:p>
    <w:bookmarkEnd w:id="15"/>
    <w:p w14:paraId="27B6C8AF" w14:textId="77777777" w:rsidR="005014EF" w:rsidRDefault="005014EF" w:rsidP="004116B3">
      <w:pPr>
        <w:spacing w:after="0" w:line="240" w:lineRule="auto"/>
        <w:ind w:left="284" w:firstLine="360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Oferowane oprogramowanie (niewłaściwe skreślić):</w:t>
      </w:r>
    </w:p>
    <w:p w14:paraId="2A3DAB9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ED1E78" w14:textId="77777777" w:rsidR="005014EF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Veritas </w:t>
      </w:r>
      <w:proofErr w:type="spellStart"/>
      <w:r>
        <w:rPr>
          <w:rFonts w:eastAsia="Calibri" w:cstheme="minorHAnsi"/>
          <w:b/>
          <w:bCs/>
          <w:sz w:val="28"/>
          <w:szCs w:val="28"/>
        </w:rPr>
        <w:t>BackupExec</w:t>
      </w:r>
      <w:proofErr w:type="spellEnd"/>
      <w:r>
        <w:rPr>
          <w:rFonts w:eastAsia="Calibri" w:cstheme="minorHAnsi"/>
          <w:b/>
          <w:bCs/>
          <w:sz w:val="28"/>
          <w:szCs w:val="28"/>
        </w:rPr>
        <w:t xml:space="preserve"> ................................................................................................................................................ </w:t>
      </w:r>
    </w:p>
    <w:p w14:paraId="15B6AE2C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 xml:space="preserve">\wpisać </w:t>
      </w:r>
      <w:r>
        <w:rPr>
          <w:rFonts w:eastAsia="Calibri" w:cstheme="minorHAnsi"/>
          <w:b/>
          <w:bCs/>
          <w:sz w:val="20"/>
          <w:szCs w:val="20"/>
        </w:rPr>
        <w:t xml:space="preserve">nazwę, </w:t>
      </w:r>
      <w:r w:rsidRPr="0044027D">
        <w:rPr>
          <w:rFonts w:eastAsia="Calibri" w:cstheme="minorHAnsi"/>
          <w:b/>
          <w:bCs/>
          <w:sz w:val="20"/>
          <w:szCs w:val="20"/>
        </w:rPr>
        <w:t>rodzaj</w:t>
      </w:r>
      <w:r>
        <w:rPr>
          <w:rFonts w:eastAsia="Calibri" w:cstheme="minorHAnsi"/>
          <w:b/>
          <w:bCs/>
          <w:sz w:val="20"/>
          <w:szCs w:val="20"/>
        </w:rPr>
        <w:t xml:space="preserve">, wersję </w:t>
      </w:r>
      <w:r w:rsidRPr="0044027D">
        <w:rPr>
          <w:rFonts w:eastAsia="Calibri" w:cstheme="minorHAnsi"/>
          <w:b/>
          <w:bCs/>
          <w:sz w:val="20"/>
          <w:szCs w:val="20"/>
        </w:rPr>
        <w:t>licencji \</w:t>
      </w:r>
    </w:p>
    <w:p w14:paraId="1C4499E4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0ED07362" w14:textId="661E06A1" w:rsidR="005014EF" w:rsidRPr="0044027D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6DE728E0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58181501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2EEABC7A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7E4D6A7C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70CA5D14" w14:textId="77777777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</w:p>
    <w:p w14:paraId="1E61BF8E" w14:textId="5F6AE97B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42F40D80" w14:textId="77777777" w:rsidR="005014EF" w:rsidRPr="00714703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</w:p>
    <w:p w14:paraId="4C6D16C9" w14:textId="695026F9" w:rsidR="005014EF" w:rsidRPr="005014EF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  <w:r w:rsidRPr="00714703">
        <w:rPr>
          <w:rFonts w:eastAsia="Calibri" w:cstheme="minorHAnsi"/>
          <w:b/>
          <w:bCs/>
        </w:rPr>
        <w:t>OPIS RÓWNOWAŻNOŚCI:</w:t>
      </w:r>
    </w:p>
    <w:p w14:paraId="0323BDCB" w14:textId="104EC3F8" w:rsidR="00EB082C" w:rsidRDefault="00EB082C" w:rsidP="00EB082C">
      <w:pPr>
        <w:spacing w:after="0" w:line="240" w:lineRule="auto"/>
        <w:rPr>
          <w:rFonts w:eastAsia="Calibri" w:cstheme="minorHAnsi"/>
        </w:rPr>
      </w:pPr>
    </w:p>
    <w:p w14:paraId="1D2E8BCF" w14:textId="4E9A570A" w:rsidR="00245634" w:rsidRPr="003F36ED" w:rsidRDefault="00EB082C" w:rsidP="003F36ED">
      <w:pPr>
        <w:spacing w:after="0" w:line="240" w:lineRule="auto"/>
        <w:jc w:val="both"/>
        <w:rPr>
          <w:rFonts w:eastAsia="Calibri" w:cstheme="minorHAnsi"/>
        </w:rPr>
      </w:pPr>
      <w:r w:rsidRPr="003F36ED">
        <w:rPr>
          <w:rFonts w:eastAsia="Calibri" w:cstheme="minorHAnsi"/>
        </w:rPr>
        <w:t>Zamawiający posiada wdrożony system realizacji kopii zapasowych działający w parciu o w/w oprogramowanie.</w:t>
      </w:r>
      <w:r w:rsidR="003F36ED" w:rsidRPr="003F36ED">
        <w:rPr>
          <w:rFonts w:eastAsia="Calibri" w:cstheme="minorHAnsi"/>
        </w:rPr>
        <w:t xml:space="preserve"> </w:t>
      </w:r>
      <w:r w:rsidRPr="003F36ED">
        <w:rPr>
          <w:rFonts w:eastAsia="Calibri" w:cstheme="minorHAnsi"/>
        </w:rPr>
        <w:t xml:space="preserve">W przypadku zaoferowania oprogramowania równoważnego, </w:t>
      </w:r>
      <w:r w:rsidR="00245634" w:rsidRPr="003F36ED">
        <w:rPr>
          <w:rFonts w:eastAsia="Calibri" w:cstheme="minorHAnsi"/>
        </w:rPr>
        <w:t>oprogramowani</w:t>
      </w:r>
      <w:r w:rsidR="00F51A0E" w:rsidRPr="003F36ED">
        <w:rPr>
          <w:rFonts w:eastAsia="Calibri" w:cstheme="minorHAnsi"/>
        </w:rPr>
        <w:t>e</w:t>
      </w:r>
      <w:r w:rsidR="00245634" w:rsidRPr="003F36ED">
        <w:rPr>
          <w:rFonts w:eastAsia="Calibri" w:cstheme="minorHAnsi"/>
        </w:rPr>
        <w:t xml:space="preserve"> to musi spełnić kryteria równoważności odnoszące się do aktualnie użytkowanego przez Zamawiającego oprogramowaniem Veritas </w:t>
      </w:r>
      <w:proofErr w:type="spellStart"/>
      <w:r w:rsidR="00245634" w:rsidRPr="003F36ED">
        <w:rPr>
          <w:rFonts w:eastAsia="Calibri" w:cstheme="minorHAnsi"/>
        </w:rPr>
        <w:t>BackupExec</w:t>
      </w:r>
      <w:proofErr w:type="spellEnd"/>
      <w:r w:rsidR="00245634" w:rsidRPr="003F36ED">
        <w:rPr>
          <w:rFonts w:eastAsia="Calibri" w:cstheme="minorHAnsi"/>
        </w:rPr>
        <w:t xml:space="preserve"> w</w:t>
      </w:r>
      <w:r w:rsidR="00F007D6">
        <w:rPr>
          <w:rFonts w:eastAsia="Calibri" w:cstheme="minorHAnsi"/>
        </w:rPr>
        <w:t xml:space="preserve"> opcji Silver</w:t>
      </w:r>
      <w:r w:rsidR="00245634" w:rsidRPr="003F36ED">
        <w:rPr>
          <w:rFonts w:eastAsia="Calibri" w:cstheme="minorHAnsi"/>
        </w:rPr>
        <w:t>:</w:t>
      </w:r>
    </w:p>
    <w:p w14:paraId="78E49DA2" w14:textId="6191FC4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zaawansowane funkcje monitoringu, generator raportów.</w:t>
      </w:r>
    </w:p>
    <w:p w14:paraId="758056F2" w14:textId="3A21BD5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umożliwiać backup po sieci LAN serwerów z Windows 2008/2012/2016/2019, </w:t>
      </w:r>
      <w:proofErr w:type="spellStart"/>
      <w:r w:rsidRPr="00245634">
        <w:rPr>
          <w:rFonts w:eastAsia="Calibri" w:cstheme="minorHAnsi"/>
        </w:rPr>
        <w:t>Linuxy</w:t>
      </w:r>
      <w:proofErr w:type="spellEnd"/>
      <w:r w:rsidRPr="00245634">
        <w:rPr>
          <w:rFonts w:eastAsia="Calibri" w:cstheme="minorHAnsi"/>
        </w:rPr>
        <w:t xml:space="preserve"> z rodziny </w:t>
      </w:r>
      <w:proofErr w:type="spellStart"/>
      <w:r w:rsidRPr="00245634">
        <w:rPr>
          <w:rFonts w:eastAsia="Calibri" w:cstheme="minorHAnsi"/>
        </w:rPr>
        <w:t>Debian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RedHat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Suse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CentOS</w:t>
      </w:r>
      <w:proofErr w:type="spellEnd"/>
      <w:r w:rsidRPr="00245634">
        <w:rPr>
          <w:rFonts w:eastAsia="Calibri" w:cstheme="minorHAnsi"/>
        </w:rPr>
        <w:t xml:space="preserve"> Oracle Linux oraz stacji roboczych z Windows 7/8/10</w:t>
      </w:r>
    </w:p>
    <w:p w14:paraId="57946EEF" w14:textId="64AF365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Do przechowywania danych wykorzystywane powinny być bezobsługowe biblioteki taśmowe bądź lokalne dyski.</w:t>
      </w:r>
    </w:p>
    <w:p w14:paraId="2179D84B" w14:textId="5D6EF51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bookmarkStart w:id="18" w:name="_GoBack"/>
      <w:bookmarkEnd w:id="18"/>
      <w:r w:rsidRPr="00245634">
        <w:rPr>
          <w:rFonts w:eastAsia="Calibri" w:cstheme="minorHAnsi"/>
        </w:rPr>
        <w:lastRenderedPageBreak/>
        <w:tab/>
        <w:t xml:space="preserve">Powinien posiadać możliwość równoczesnego zapisu/ odczytu na wielu napędach taśmowych w tym samym czasie. </w:t>
      </w:r>
    </w:p>
    <w:p w14:paraId="5A6B6C2B" w14:textId="149D81C3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Powinien potrafić </w:t>
      </w:r>
      <w:proofErr w:type="spellStart"/>
      <w:r w:rsidRPr="00245634">
        <w:rPr>
          <w:rFonts w:eastAsia="Calibri" w:cstheme="minorHAnsi"/>
        </w:rPr>
        <w:t>backupować</w:t>
      </w:r>
      <w:proofErr w:type="spellEnd"/>
      <w:r w:rsidRPr="00245634">
        <w:rPr>
          <w:rFonts w:eastAsia="Calibri" w:cstheme="minorHAnsi"/>
        </w:rPr>
        <w:t xml:space="preserve"> online bazy danych i aplikacje taki jak. </w:t>
      </w:r>
      <w:r w:rsidRPr="00F51A0E">
        <w:rPr>
          <w:rFonts w:eastAsia="Calibri" w:cstheme="minorHAnsi"/>
          <w:lang w:val="en-US"/>
        </w:rPr>
        <w:t xml:space="preserve">Oracle 10g/11g/12c, MS Exchange 2010/2013/2016/2019, MS SQL 2005/2008/2012/2014/2016/2017, MS </w:t>
      </w:r>
      <w:proofErr w:type="spellStart"/>
      <w:r w:rsidRPr="00F51A0E">
        <w:rPr>
          <w:rFonts w:eastAsia="Calibri" w:cstheme="minorHAnsi"/>
          <w:lang w:val="en-US"/>
        </w:rPr>
        <w:t>Sharepoint</w:t>
      </w:r>
      <w:proofErr w:type="spellEnd"/>
      <w:r w:rsidRPr="00F51A0E">
        <w:rPr>
          <w:rFonts w:eastAsia="Calibri" w:cstheme="minorHAnsi"/>
          <w:lang w:val="en-US"/>
        </w:rPr>
        <w:t xml:space="preserve"> 2010/2013/2016, Active Directory 2008/2021/2016.</w:t>
      </w:r>
    </w:p>
    <w:p w14:paraId="66218CEE" w14:textId="317796A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Backup i odtwarzanie serwera Exchange powinno umożliwiać odtworzenie na poziomie pojedynczej wiadomości w skrzynkach użytkowników. Opcja powinna umożliwiać odzyskiwanie z backupu bazy danych bez dodatkowego backupu skrzynek pocztowych w trybie MAPI.</w:t>
      </w:r>
    </w:p>
    <w:p w14:paraId="30286219" w14:textId="1352347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posiadać również wbudowany mechanizm do </w:t>
      </w:r>
      <w:proofErr w:type="spellStart"/>
      <w:r w:rsidRPr="00245634">
        <w:rPr>
          <w:rFonts w:eastAsia="Calibri" w:cstheme="minorHAnsi"/>
        </w:rPr>
        <w:t>backupowania</w:t>
      </w:r>
      <w:proofErr w:type="spellEnd"/>
      <w:r w:rsidRPr="00245634">
        <w:rPr>
          <w:rFonts w:eastAsia="Calibri" w:cstheme="minorHAnsi"/>
        </w:rPr>
        <w:t xml:space="preserve"> otwartych plików</w:t>
      </w:r>
    </w:p>
    <w:p w14:paraId="1848388B" w14:textId="41F7AB3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Powinien potrafić wykorzystywać do backupu mechanizm kopii migawkowych systemu Microsoft Windows (VSS)</w:t>
      </w:r>
    </w:p>
    <w:p w14:paraId="25ADEFB5" w14:textId="14D3840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funkcje </w:t>
      </w:r>
      <w:proofErr w:type="spellStart"/>
      <w:r w:rsidRPr="00245634">
        <w:rPr>
          <w:rFonts w:eastAsia="Calibri" w:cstheme="minorHAnsi"/>
        </w:rPr>
        <w:t>disaster</w:t>
      </w:r>
      <w:proofErr w:type="spellEnd"/>
      <w:r w:rsidRPr="00245634">
        <w:rPr>
          <w:rFonts w:eastAsia="Calibri" w:cstheme="minorHAnsi"/>
        </w:rPr>
        <w:t>–</w:t>
      </w:r>
      <w:proofErr w:type="spellStart"/>
      <w:r w:rsidRPr="00245634">
        <w:rPr>
          <w:rFonts w:eastAsia="Calibri" w:cstheme="minorHAnsi"/>
        </w:rPr>
        <w:t>recovery</w:t>
      </w:r>
      <w:proofErr w:type="spellEnd"/>
      <w:r w:rsidRPr="00245634">
        <w:rPr>
          <w:rFonts w:eastAsia="Calibri" w:cstheme="minorHAnsi"/>
        </w:rPr>
        <w:t xml:space="preserve"> dla systemu Windows umożliwiające proste i szybkie automatyczne odtworzenie serwera po awarii zapewniające integralność i spójność danych, opcja ta powinna być integralną częścią systemu backupowego. </w:t>
      </w:r>
    </w:p>
    <w:p w14:paraId="1CD1C9F9" w14:textId="59FA8474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Automatyczny backup bazujący na kalendarzu. </w:t>
      </w:r>
      <w:proofErr w:type="spellStart"/>
      <w:r w:rsidRPr="00F51A0E">
        <w:rPr>
          <w:rFonts w:eastAsia="Calibri" w:cstheme="minorHAnsi"/>
          <w:lang w:val="en-US"/>
        </w:rPr>
        <w:t>Możliwość</w:t>
      </w:r>
      <w:proofErr w:type="spellEnd"/>
      <w:r w:rsidRPr="00F51A0E">
        <w:rPr>
          <w:rFonts w:eastAsia="Calibri" w:cstheme="minorHAnsi"/>
          <w:lang w:val="en-US"/>
        </w:rPr>
        <w:t xml:space="preserve"> </w:t>
      </w:r>
      <w:proofErr w:type="spellStart"/>
      <w:r w:rsidRPr="00F51A0E">
        <w:rPr>
          <w:rFonts w:eastAsia="Calibri" w:cstheme="minorHAnsi"/>
          <w:lang w:val="en-US"/>
        </w:rPr>
        <w:t>backupu</w:t>
      </w:r>
      <w:proofErr w:type="spellEnd"/>
      <w:r w:rsidRPr="00F51A0E">
        <w:rPr>
          <w:rFonts w:eastAsia="Calibri" w:cstheme="minorHAnsi"/>
          <w:lang w:val="en-US"/>
        </w:rPr>
        <w:t xml:space="preserve"> </w:t>
      </w:r>
      <w:proofErr w:type="spellStart"/>
      <w:r w:rsidRPr="00F51A0E">
        <w:rPr>
          <w:rFonts w:eastAsia="Calibri" w:cstheme="minorHAnsi"/>
          <w:lang w:val="en-US"/>
        </w:rPr>
        <w:t>typu</w:t>
      </w:r>
      <w:proofErr w:type="spellEnd"/>
      <w:r w:rsidRPr="00F51A0E">
        <w:rPr>
          <w:rFonts w:eastAsia="Calibri" w:cstheme="minorHAnsi"/>
          <w:lang w:val="en-US"/>
        </w:rPr>
        <w:t xml:space="preserve">: full, incremental, differential. </w:t>
      </w:r>
    </w:p>
    <w:p w14:paraId="373E196B" w14:textId="68A5FC44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umożliwiać wykonywania skryptów przed i po backupie (np. uruchamianych przed backupem bazy oraz po wykonaniu backupu off-</w:t>
      </w:r>
      <w:proofErr w:type="spellStart"/>
      <w:r w:rsidRPr="00245634">
        <w:rPr>
          <w:rFonts w:eastAsia="Calibri" w:cstheme="minorHAnsi"/>
        </w:rPr>
        <w:t>line</w:t>
      </w:r>
      <w:proofErr w:type="spellEnd"/>
      <w:r w:rsidRPr="00245634">
        <w:rPr>
          <w:rFonts w:eastAsia="Calibri" w:cstheme="minorHAnsi"/>
        </w:rPr>
        <w:t xml:space="preserve"> bazy, kasowanie redo logów)</w:t>
      </w:r>
    </w:p>
    <w:p w14:paraId="6461EE0B" w14:textId="7C9DBF8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Możliwość szyfrowania danych przesyłanych przez sieć LAN. Opcja powinna być ściśle zintegrowana z produktem do backupu. </w:t>
      </w:r>
    </w:p>
    <w:p w14:paraId="1BF60379" w14:textId="38F42CC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Możliwość kompresji na kliencie backupowym przed wysłaniem danych przez sieć.</w:t>
      </w:r>
    </w:p>
    <w:p w14:paraId="47F00CE0" w14:textId="159AB81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możliwość wykonywania backupów na urządzenia dyskowe, które następnie będą automatycznie powielane na nośniki taśmowe (D2D2T). System backupowy powinien, tak długo jak dane obecne są na dyskach, wykorzystywać je w procesach </w:t>
      </w:r>
      <w:proofErr w:type="spellStart"/>
      <w:r w:rsidRPr="00245634">
        <w:rPr>
          <w:rFonts w:eastAsia="Calibri" w:cstheme="minorHAnsi"/>
        </w:rPr>
        <w:t>restore</w:t>
      </w:r>
      <w:proofErr w:type="spellEnd"/>
      <w:r w:rsidRPr="00245634">
        <w:rPr>
          <w:rFonts w:eastAsia="Calibri" w:cstheme="minorHAnsi"/>
        </w:rPr>
        <w:t>, znacznie skracając czas odtworzenia danych</w:t>
      </w:r>
    </w:p>
    <w:p w14:paraId="5F2AD7FF" w14:textId="690A265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Oprogramowanie powinno oferować funkcjonalność pozwalającą zminimalizować ilość koniecznych do wykonywania powtarzalnych pełnych kopii danych systemów plików.</w:t>
      </w:r>
    </w:p>
    <w:p w14:paraId="09AD3DB0" w14:textId="1ECBC8A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mieć możliwość monitowania i alterowania poprzez email i SNMP </w:t>
      </w:r>
    </w:p>
    <w:p w14:paraId="56243991" w14:textId="2420CBD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możliwość backupu online danych z systemu SharePoint Portal Server, wraz z odtwarzanie pojedynczych dokumentów z jednoprzebiegowego backupu.</w:t>
      </w:r>
    </w:p>
    <w:p w14:paraId="46C14518" w14:textId="11A0AA17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mieć możliwość zintegrowania się z technologią </w:t>
      </w:r>
      <w:proofErr w:type="spellStart"/>
      <w:r w:rsidRPr="00245634">
        <w:rPr>
          <w:rFonts w:eastAsia="Calibri" w:cstheme="minorHAnsi"/>
        </w:rPr>
        <w:t>vStorage</w:t>
      </w:r>
      <w:proofErr w:type="spellEnd"/>
      <w:r w:rsidRPr="00245634">
        <w:rPr>
          <w:rFonts w:eastAsia="Calibri" w:cstheme="minorHAnsi"/>
        </w:rPr>
        <w:t xml:space="preserve"> API celem wydajnego backupu danych z możliwością odtwarzania pojedynczych plików (zawartych w VMDK dla systemów Windows), backup musi być wykonywany jednoprzebiegowo (cały plik VMDK </w:t>
      </w:r>
      <w:proofErr w:type="spellStart"/>
      <w:r w:rsidRPr="00245634">
        <w:rPr>
          <w:rFonts w:eastAsia="Calibri" w:cstheme="minorHAnsi"/>
        </w:rPr>
        <w:t>backupowany</w:t>
      </w:r>
      <w:proofErr w:type="spellEnd"/>
      <w:r w:rsidRPr="00245634">
        <w:rPr>
          <w:rFonts w:eastAsia="Calibri" w:cstheme="minorHAnsi"/>
        </w:rPr>
        <w:t xml:space="preserve"> raz)</w:t>
      </w:r>
    </w:p>
    <w:p w14:paraId="7F848640" w14:textId="007DC4F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wspierać najnowsze wersje środowisk Vmware </w:t>
      </w:r>
      <w:proofErr w:type="spellStart"/>
      <w:r w:rsidRPr="00245634">
        <w:rPr>
          <w:rFonts w:eastAsia="Calibri" w:cstheme="minorHAnsi"/>
        </w:rPr>
        <w:t>vSphere</w:t>
      </w:r>
      <w:proofErr w:type="spellEnd"/>
      <w:r w:rsidRPr="00245634">
        <w:rPr>
          <w:rFonts w:eastAsia="Calibri" w:cstheme="minorHAnsi"/>
        </w:rPr>
        <w:t xml:space="preserve"> 5.5/6.0/6.5/6.7 i wspierać backup za pomocą mechanizmu </w:t>
      </w:r>
      <w:proofErr w:type="spellStart"/>
      <w:r w:rsidRPr="00245634">
        <w:rPr>
          <w:rFonts w:eastAsia="Calibri" w:cstheme="minorHAnsi"/>
        </w:rPr>
        <w:t>vstorage</w:t>
      </w:r>
      <w:proofErr w:type="spellEnd"/>
      <w:r w:rsidRPr="00245634">
        <w:rPr>
          <w:rFonts w:eastAsia="Calibri" w:cstheme="minorHAnsi"/>
        </w:rPr>
        <w:t xml:space="preserve"> API.</w:t>
      </w:r>
    </w:p>
    <w:p w14:paraId="1A1F51F8" w14:textId="0E65150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wspierać dla technologii </w:t>
      </w:r>
      <w:proofErr w:type="spellStart"/>
      <w:r w:rsidRPr="00245634">
        <w:rPr>
          <w:rFonts w:eastAsia="Calibri" w:cstheme="minorHAnsi"/>
        </w:rPr>
        <w:t>wirtualizacyjnych</w:t>
      </w:r>
      <w:proofErr w:type="spellEnd"/>
      <w:r w:rsidRPr="00245634">
        <w:rPr>
          <w:rFonts w:eastAsia="Calibri" w:cstheme="minorHAnsi"/>
        </w:rPr>
        <w:t xml:space="preserve"> firmy Microsoft (Hyper-V), z możliwością odtwarzania pojedynczych plików z maszyn wirtualnych Windows z jednoprzebiegowego backupu. Wsparcie musi uwzględniać najnowsze wersje oprogramowania Windows 2008 R2, 2012 R2 , 2016 oraz 2019</w:t>
      </w:r>
    </w:p>
    <w:p w14:paraId="3E984F37" w14:textId="406F76D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posiadać (jako opcja) możliwość wykonania backupu Active Directory a następnie odzyskania pojedynczych obiektów AD bez restartu i </w:t>
      </w:r>
      <w:proofErr w:type="spellStart"/>
      <w:r w:rsidRPr="00245634">
        <w:rPr>
          <w:rFonts w:eastAsia="Calibri" w:cstheme="minorHAnsi"/>
        </w:rPr>
        <w:t>resynchronizacji</w:t>
      </w:r>
      <w:proofErr w:type="spellEnd"/>
      <w:r w:rsidRPr="00245634">
        <w:rPr>
          <w:rFonts w:eastAsia="Calibri" w:cstheme="minorHAnsi"/>
        </w:rPr>
        <w:t xml:space="preserve"> systemu. Backup ten powinien być wykonywany jednoprzebiegowo.</w:t>
      </w:r>
    </w:p>
    <w:p w14:paraId="243A2D1A" w14:textId="0F270ED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  <w:t>Pełne wsparcie dla backupu online MS SQL 2005/2008/2012/2014/2016/2017 także w wersjach Express.</w:t>
      </w:r>
    </w:p>
    <w:p w14:paraId="66E0F6A4" w14:textId="7FBE913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posiadać (jako opcja) moduł bazodanowy do backupu systemu archiwizacyjnego Symantec Enterprise </w:t>
      </w:r>
      <w:proofErr w:type="spellStart"/>
      <w:r w:rsidRPr="00245634">
        <w:rPr>
          <w:rFonts w:eastAsia="Calibri" w:cstheme="minorHAnsi"/>
        </w:rPr>
        <w:t>Vault</w:t>
      </w:r>
      <w:proofErr w:type="spellEnd"/>
      <w:r w:rsidRPr="00245634">
        <w:rPr>
          <w:rFonts w:eastAsia="Calibri" w:cstheme="minorHAnsi"/>
        </w:rPr>
        <w:t>,</w:t>
      </w:r>
    </w:p>
    <w:p w14:paraId="5F62D442" w14:textId="7663CD1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musi posiadać jako opcję (komponent, włączany działający jako integralna część aplikacji backupowej) </w:t>
      </w:r>
      <w:proofErr w:type="spellStart"/>
      <w:r w:rsidRPr="00245634">
        <w:rPr>
          <w:rFonts w:eastAsia="Calibri" w:cstheme="minorHAnsi"/>
        </w:rPr>
        <w:t>deduplikację</w:t>
      </w:r>
      <w:proofErr w:type="spellEnd"/>
      <w:r w:rsidRPr="00245634">
        <w:rPr>
          <w:rFonts w:eastAsia="Calibri" w:cstheme="minorHAnsi"/>
        </w:rPr>
        <w:t xml:space="preserve"> danych. Funkcjonalność tego modułu musi opierać się na blokowej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wykonywanej online a więc w trakcie wykonywania zadania backupowego. Proces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musi odbywać się na kliencie (serwerze z danymi czy aplikacją) lub na media serwerze. Konfiguracja i zarządzanie całym procesem, przełączanie miejsca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musi odbywać się za pomocą jednej konsoli zarządzającej systemem backupowym – jedna konsola dla konfigurowania i zarządzania całością procesów backupowych i odtwarzania danych.</w:t>
      </w:r>
    </w:p>
    <w:p w14:paraId="6D75CA48" w14:textId="6C1AE8F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</w:r>
      <w:proofErr w:type="spellStart"/>
      <w:r w:rsidRPr="00245634">
        <w:rPr>
          <w:rFonts w:eastAsia="Calibri" w:cstheme="minorHAnsi"/>
        </w:rPr>
        <w:t>Deduplikacja</w:t>
      </w:r>
      <w:proofErr w:type="spellEnd"/>
      <w:r w:rsidRPr="00245634">
        <w:rPr>
          <w:rFonts w:eastAsia="Calibri" w:cstheme="minorHAnsi"/>
        </w:rPr>
        <w:t xml:space="preserve"> danych na kliencie (optymalizacja transferu danych przez siec LAN/WAN) musi być dostępna dla systemów Windows i Linux i nie może wymagać instalacji dodatkowych komponentów czy agentów poza oprogramowaniem klienckim systemu backupowego, </w:t>
      </w:r>
    </w:p>
    <w:p w14:paraId="5ADE11FC" w14:textId="0826CE1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Włączenie funkcjonalności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nie może powodować konieczności doinstalowania dodatkowego oprogramowania nie tylko po stronie klienta backupu ale także media serwera (serwera systemu backupowego)</w:t>
      </w:r>
    </w:p>
    <w:p w14:paraId="1464C4B2" w14:textId="71387D0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Systemu musi posiadać otwarte API umożliwiające podłączanie urządzeń </w:t>
      </w:r>
      <w:proofErr w:type="spellStart"/>
      <w:r w:rsidRPr="00245634">
        <w:rPr>
          <w:rFonts w:eastAsia="Calibri" w:cstheme="minorHAnsi"/>
        </w:rPr>
        <w:t>deduplikacyjnych</w:t>
      </w:r>
      <w:proofErr w:type="spellEnd"/>
      <w:r w:rsidRPr="00245634">
        <w:rPr>
          <w:rFonts w:eastAsia="Calibri" w:cstheme="minorHAnsi"/>
        </w:rPr>
        <w:t xml:space="preserve"> innych </w:t>
      </w:r>
      <w:proofErr w:type="spellStart"/>
      <w:r w:rsidRPr="00245634">
        <w:rPr>
          <w:rFonts w:eastAsia="Calibri" w:cstheme="minorHAnsi"/>
        </w:rPr>
        <w:t>fir.m</w:t>
      </w:r>
      <w:proofErr w:type="spellEnd"/>
      <w:r w:rsidRPr="00245634">
        <w:rPr>
          <w:rFonts w:eastAsia="Calibri" w:cstheme="minorHAnsi"/>
        </w:rPr>
        <w:t xml:space="preserve">. Wymagane jest wsparcie </w:t>
      </w:r>
      <w:r>
        <w:rPr>
          <w:rFonts w:eastAsia="Calibri" w:cstheme="minorHAnsi"/>
        </w:rPr>
        <w:t xml:space="preserve">np. </w:t>
      </w:r>
      <w:r w:rsidRPr="00245634">
        <w:rPr>
          <w:rFonts w:eastAsia="Calibri" w:cstheme="minorHAnsi"/>
        </w:rPr>
        <w:t xml:space="preserve">dla EMC </w:t>
      </w:r>
      <w:proofErr w:type="spellStart"/>
      <w:r w:rsidRPr="00245634">
        <w:rPr>
          <w:rFonts w:eastAsia="Calibri" w:cstheme="minorHAnsi"/>
        </w:rPr>
        <w:t>DataDomain</w:t>
      </w:r>
      <w:proofErr w:type="spellEnd"/>
      <w:r w:rsidRPr="00245634">
        <w:rPr>
          <w:rFonts w:eastAsia="Calibri" w:cstheme="minorHAnsi"/>
        </w:rPr>
        <w:t xml:space="preserve">, Quantum </w:t>
      </w:r>
      <w:proofErr w:type="spellStart"/>
      <w:r w:rsidRPr="00245634">
        <w:rPr>
          <w:rFonts w:eastAsia="Calibri" w:cstheme="minorHAnsi"/>
        </w:rPr>
        <w:t>DXi</w:t>
      </w:r>
      <w:proofErr w:type="spellEnd"/>
      <w:r w:rsidRPr="00245634">
        <w:rPr>
          <w:rFonts w:eastAsia="Calibri" w:cstheme="minorHAnsi"/>
        </w:rPr>
        <w:t xml:space="preserve">, HPE </w:t>
      </w:r>
      <w:proofErr w:type="spellStart"/>
      <w:r w:rsidRPr="00245634">
        <w:rPr>
          <w:rFonts w:eastAsia="Calibri" w:cstheme="minorHAnsi"/>
        </w:rPr>
        <w:t>StoreOnce</w:t>
      </w:r>
      <w:proofErr w:type="spellEnd"/>
    </w:p>
    <w:p w14:paraId="78DA9376" w14:textId="1F22775A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umożliwiać odtwarzanie pojedynczych elementów (maili, elementów AD, plików czy baz danych ) z aplikacji Exchange, Active Directory, SharePoint i MS SQL zainstalowanych w środowiskach wirtualnych (Vmware, Hyper-V) poprzez backup całej maszyny wirtualnej – pojedynczy backup całego pliku </w:t>
      </w:r>
      <w:proofErr w:type="spellStart"/>
      <w:r w:rsidRPr="00245634">
        <w:rPr>
          <w:rFonts w:eastAsia="Calibri" w:cstheme="minorHAnsi"/>
        </w:rPr>
        <w:t>vmdk</w:t>
      </w:r>
      <w:proofErr w:type="spellEnd"/>
      <w:r w:rsidRPr="00245634">
        <w:rPr>
          <w:rFonts w:eastAsia="Calibri" w:cstheme="minorHAnsi"/>
        </w:rPr>
        <w:t xml:space="preserve"> a odtwarzanie różnego typu (cała maszyna, plik z systemu plikowego, element aplikacji/baza danych)</w:t>
      </w:r>
    </w:p>
    <w:p w14:paraId="74581BE9" w14:textId="4F62435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mieć możliwość szyfrowania komunikacji pomiędzy klientem (serwerem produkcyjnym) a serwerem backupowym za pomocą SSL.</w:t>
      </w:r>
    </w:p>
    <w:p w14:paraId="7333B832" w14:textId="7F108DD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Funkcja </w:t>
      </w:r>
      <w:proofErr w:type="spellStart"/>
      <w:r w:rsidRPr="00245634">
        <w:rPr>
          <w:rFonts w:eastAsia="Calibri" w:cstheme="minorHAnsi"/>
        </w:rPr>
        <w:t>disaster-recovery</w:t>
      </w:r>
      <w:proofErr w:type="spellEnd"/>
      <w:r w:rsidRPr="00245634">
        <w:rPr>
          <w:rFonts w:eastAsia="Calibri" w:cstheme="minorHAnsi"/>
        </w:rPr>
        <w:t xml:space="preserve"> musi być dostępna dla systemów Windows i oprócz odtwarzania systemu operacyjnego musi umożliwiać zmianę sterowników minimum do urządzeń pamięci masowych czy kart sieciowych tak by było możliwe odtworzenie systemu na innym fizycznym sprzęcie</w:t>
      </w:r>
    </w:p>
    <w:p w14:paraId="222E4E6D" w14:textId="4F070B11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wykonywania konwersji P2V, B2V oraz C2V systemów fizycznych (Windows) na maszyny wirtualne (Vmware i Hyper-V) na 3 sposoby: jeden P2V – pozwala na równoczesny backup danych i jednoczesną konwersję do pełnej maszyny wirtualnej, drugi sposób: B2V wykonuje zadanie konwersji po zakończeniu zadania backupowego oraz trzeci: C2V czyli konwersja bezpośrednia całego obrazu maszyny fizycznej w trakcie jej działania do maszyny wirtualnej bez tworzenia kopii zapasowej. Wszystkie sposoby konwersji są wewnętrznymi komponentami systemu backupowego i nie wymagają dodatkowych licencji czy instalacji dodatkowego oprogramowania.</w:t>
      </w:r>
    </w:p>
    <w:p w14:paraId="6583739A" w14:textId="310201D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istnieć model licencjonowania oparty o ilość </w:t>
      </w:r>
      <w:proofErr w:type="spellStart"/>
      <w:r w:rsidRPr="00245634">
        <w:rPr>
          <w:rFonts w:eastAsia="Calibri" w:cstheme="minorHAnsi"/>
        </w:rPr>
        <w:t>backupowanych</w:t>
      </w:r>
      <w:proofErr w:type="spellEnd"/>
      <w:r w:rsidRPr="00245634">
        <w:rPr>
          <w:rFonts w:eastAsia="Calibri" w:cstheme="minorHAnsi"/>
        </w:rPr>
        <w:t xml:space="preserve"> danych liczonych jako jeden pełny backup pozwalający na nielimitowanie jakichkolwiek funkcjonalności backupowych włącznie z </w:t>
      </w:r>
      <w:proofErr w:type="spellStart"/>
      <w:r w:rsidRPr="00245634">
        <w:rPr>
          <w:rFonts w:eastAsia="Calibri" w:cstheme="minorHAnsi"/>
        </w:rPr>
        <w:t>deduplikacją</w:t>
      </w:r>
      <w:proofErr w:type="spellEnd"/>
      <w:r w:rsidRPr="00245634">
        <w:rPr>
          <w:rFonts w:eastAsia="Calibri" w:cstheme="minorHAnsi"/>
        </w:rPr>
        <w:t>. Tworzenie infrastruktury w serwerowni backupowej dla przechowywania drugiej czy kolejnej kopii danych nie może powodować konieczności dokupowania dodatkowych licencji.</w:t>
      </w:r>
    </w:p>
    <w:p w14:paraId="6F0B8CC6" w14:textId="75886506" w:rsidR="00EB082C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zarządzania systemem backupowym z wykorzystaniem CLI (</w:t>
      </w:r>
      <w:proofErr w:type="spellStart"/>
      <w:r w:rsidRPr="00245634">
        <w:rPr>
          <w:rFonts w:eastAsia="Calibri" w:cstheme="minorHAnsi"/>
        </w:rPr>
        <w:t>Command</w:t>
      </w:r>
      <w:proofErr w:type="spellEnd"/>
      <w:r w:rsidRPr="00245634">
        <w:rPr>
          <w:rFonts w:eastAsia="Calibri" w:cstheme="minorHAnsi"/>
        </w:rPr>
        <w:t xml:space="preserve"> Line Interface) poprzez komponent Windows PowerShell obejmująca wszystkie zadania administracyjne pokrywające się możliwościami z interfejsem graficznym w 100%.</w:t>
      </w:r>
      <w:r>
        <w:rPr>
          <w:rFonts w:eastAsia="Calibri" w:cstheme="minorHAnsi"/>
        </w:rPr>
        <w:br/>
      </w:r>
    </w:p>
    <w:p w14:paraId="442E7700" w14:textId="3BC301CE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lastRenderedPageBreak/>
        <w:t xml:space="preserve">W przypadku zaoferowania oprogramowania równoważnego Wykonawca zapewni szkolenie z obsługi zaoferowanego oprogramowania dla 5 </w:t>
      </w:r>
      <w:r w:rsidR="00094C91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 xml:space="preserve">, które umożliwi zapoznanie z zasadami działania oprogramowania oraz zdobycie wiedzy i umiejętności potrzebnych do biegłej obsługi i administrowania </w:t>
      </w:r>
      <w:r>
        <w:rPr>
          <w:rFonts w:eastAsia="Calibri" w:cstheme="minorHAnsi"/>
          <w:b/>
          <w:bCs/>
        </w:rPr>
        <w:t>oprogramowaniem do kopii</w:t>
      </w:r>
      <w:r w:rsidRPr="00E62250">
        <w:rPr>
          <w:rFonts w:eastAsia="Calibri" w:cstheme="minorHAnsi"/>
          <w:b/>
          <w:bCs/>
        </w:rPr>
        <w:t xml:space="preserve"> na poziomie zaawansowanym.</w:t>
      </w:r>
    </w:p>
    <w:p w14:paraId="45981B48" w14:textId="77777777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0CB03748" w14:textId="1274BD08" w:rsidR="001F3333" w:rsidRPr="00875793" w:rsidRDefault="003E2CD9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 przypadku dostarczenia</w:t>
      </w:r>
      <w:r w:rsidR="001F3333" w:rsidRPr="00875793">
        <w:rPr>
          <w:rFonts w:eastAsia="Calibri" w:cstheme="minorHAnsi"/>
          <w:b/>
          <w:bCs/>
        </w:rPr>
        <w:t xml:space="preserve"> licencji oprogra</w:t>
      </w:r>
      <w:r>
        <w:rPr>
          <w:rFonts w:eastAsia="Calibri" w:cstheme="minorHAnsi"/>
          <w:b/>
          <w:bCs/>
        </w:rPr>
        <w:t xml:space="preserve">mowania równoważnego Wykonawca </w:t>
      </w:r>
      <w:r w:rsidR="001F3333" w:rsidRPr="00875793">
        <w:rPr>
          <w:rFonts w:eastAsia="Calibri" w:cstheme="minorHAnsi"/>
          <w:b/>
          <w:bCs/>
        </w:rPr>
        <w:t>zapewni asystę techniczną Zamawiającemu lub podmiotowi wskazanemu przez Zamawiającego w ce</w:t>
      </w:r>
      <w:r>
        <w:rPr>
          <w:rFonts w:eastAsia="Calibri" w:cstheme="minorHAnsi"/>
          <w:b/>
          <w:bCs/>
        </w:rPr>
        <w:t>lu dokonania ich implementacji w posiadanym</w:t>
      </w:r>
      <w:r w:rsidR="001F3333" w:rsidRPr="00875793">
        <w:rPr>
          <w:rFonts w:eastAsia="Calibri" w:cstheme="minorHAnsi"/>
          <w:b/>
          <w:bCs/>
        </w:rPr>
        <w:t xml:space="preserve"> </w:t>
      </w:r>
      <w:r w:rsidR="001F3333">
        <w:rPr>
          <w:rFonts w:eastAsia="Calibri" w:cstheme="minorHAnsi"/>
          <w:b/>
          <w:bCs/>
        </w:rPr>
        <w:t xml:space="preserve">przez Zamawiającego </w:t>
      </w:r>
      <w:r w:rsidR="001F3333" w:rsidRPr="00875793">
        <w:rPr>
          <w:rFonts w:eastAsia="Calibri" w:cstheme="minorHAnsi"/>
          <w:b/>
          <w:bCs/>
        </w:rPr>
        <w:t>Środo</w:t>
      </w:r>
      <w:r>
        <w:rPr>
          <w:rFonts w:eastAsia="Calibri" w:cstheme="minorHAnsi"/>
          <w:b/>
          <w:bCs/>
        </w:rPr>
        <w:t>wisku. Dodatkowo</w:t>
      </w:r>
      <w:r w:rsidR="001F3333" w:rsidRPr="00875793">
        <w:rPr>
          <w:rFonts w:eastAsia="Calibri" w:cstheme="minorHAnsi"/>
          <w:b/>
          <w:bCs/>
        </w:rPr>
        <w:t xml:space="preserve"> w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spełniającego wymagania OPZ.</w:t>
      </w:r>
    </w:p>
    <w:p w14:paraId="5F458D50" w14:textId="0641AA04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 xml:space="preserve">W przypadku, gdy zaoferowane przez Wykonawcę oprogramowanie równoważne nie będzie właściwie współdziałać ze sprzętem </w:t>
      </w:r>
      <w:r w:rsidR="006F0171">
        <w:rPr>
          <w:rFonts w:eastAsia="Calibri" w:cstheme="minorHAnsi"/>
          <w:b/>
          <w:bCs/>
        </w:rPr>
        <w:br/>
      </w:r>
      <w:r w:rsidRPr="00875793">
        <w:rPr>
          <w:rFonts w:eastAsia="Calibri" w:cstheme="minorHAnsi"/>
          <w:b/>
          <w:bCs/>
        </w:rPr>
        <w:t>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Zamawiającego, Wykonawca pokryje wszystkie koszty związane z przywróceniem i sprawnym działaniem infrastruktury 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0A4B0CD5" w14:textId="2264F30B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C3807E4" w14:textId="77777777" w:rsidR="001F3333" w:rsidRPr="0095459A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95459A">
        <w:rPr>
          <w:rFonts w:eastAsia="Calibri" w:cstheme="minorHAnsi"/>
          <w:b/>
          <w:bCs/>
        </w:rPr>
        <w:t>Oferowane licencje muszą być zakupione w autoryzowanym kanale dystrybucji producenta i posiadać pakiet usług gwarancyjnych producenta oraz wsparcie Wykonawcy obejmujące wyspecyfikowany przedmiot zamówienia przez okres 12 miesięcy</w:t>
      </w:r>
      <w:bookmarkEnd w:id="16"/>
      <w:r w:rsidRPr="0095459A">
        <w:rPr>
          <w:rFonts w:eastAsia="Calibri" w:cstheme="minorHAnsi"/>
          <w:b/>
          <w:bCs/>
        </w:rPr>
        <w:t xml:space="preserve">. </w:t>
      </w:r>
    </w:p>
    <w:p w14:paraId="72539F9D" w14:textId="77777777" w:rsid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F41A603" w14:textId="5DCBE66C" w:rsidR="004116B3" w:rsidRP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  <w:t>Uwaga!</w:t>
      </w:r>
    </w:p>
    <w:p w14:paraId="766EB6B9" w14:textId="01875955" w:rsidR="004116B3" w:rsidRPr="004116B3" w:rsidRDefault="004116B3" w:rsidP="004116B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Niniejszy dokument należy opatrzyć kwalifikowanym podpisem elektronicznym, podpisem zaufanym lub podpisem osobistym. Nanoszenie jakichkolwiek zmian w treści dokumentu po opatrzeniu ww. podpisem</w:t>
      </w:r>
      <w:r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,</w:t>
      </w: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 xml:space="preserve"> może skutkować naruszeniem integralności podpisu, a w konsekwencji odrzuceniem oferty</w:t>
      </w:r>
      <w:r w:rsidRPr="004116B3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14:paraId="0552CE6B" w14:textId="77777777" w:rsidR="00C776E7" w:rsidRPr="003F2DDD" w:rsidRDefault="00C776E7" w:rsidP="004116B3">
      <w:pPr>
        <w:ind w:firstLine="708"/>
        <w:rPr>
          <w:rFonts w:cstheme="minorHAnsi"/>
        </w:rPr>
      </w:pPr>
    </w:p>
    <w:sectPr w:rsidR="00C776E7" w:rsidRPr="003F2DDD" w:rsidSect="009759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0C7F" w14:textId="77777777" w:rsidR="007A1729" w:rsidRDefault="007A1729" w:rsidP="009759D8">
      <w:pPr>
        <w:spacing w:after="0" w:line="240" w:lineRule="auto"/>
      </w:pPr>
      <w:r>
        <w:separator/>
      </w:r>
    </w:p>
  </w:endnote>
  <w:endnote w:type="continuationSeparator" w:id="0">
    <w:p w14:paraId="131095E0" w14:textId="77777777" w:rsidR="007A1729" w:rsidRDefault="007A1729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62547"/>
      <w:docPartObj>
        <w:docPartGallery w:val="Page Numbers (Bottom of Page)"/>
        <w:docPartUnique/>
      </w:docPartObj>
    </w:sdtPr>
    <w:sdtContent>
      <w:p w14:paraId="6A17B5B6" w14:textId="46A55CC7" w:rsidR="007A1729" w:rsidRDefault="007A1729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D9">
          <w:rPr>
            <w:noProof/>
          </w:rPr>
          <w:t>26</w:t>
        </w:r>
        <w:r>
          <w:fldChar w:fldCharType="end"/>
        </w:r>
      </w:p>
    </w:sdtContent>
  </w:sdt>
  <w:p w14:paraId="116E0FBC" w14:textId="77777777" w:rsidR="007A1729" w:rsidRDefault="007A1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1E8D" w14:textId="77777777" w:rsidR="007A1729" w:rsidRDefault="007A1729" w:rsidP="009759D8">
      <w:pPr>
        <w:spacing w:after="0" w:line="240" w:lineRule="auto"/>
      </w:pPr>
      <w:r>
        <w:separator/>
      </w:r>
    </w:p>
  </w:footnote>
  <w:footnote w:type="continuationSeparator" w:id="0">
    <w:p w14:paraId="3EE94AA8" w14:textId="77777777" w:rsidR="007A1729" w:rsidRDefault="007A1729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25B2" w14:textId="16CE5724" w:rsidR="007A1729" w:rsidRPr="00CE4F8E" w:rsidRDefault="007A1729" w:rsidP="009759D8">
    <w:pPr>
      <w:pStyle w:val="Nagwek"/>
      <w:rPr>
        <w:b/>
        <w:color w:val="FF0000"/>
        <w:sz w:val="24"/>
        <w:szCs w:val="24"/>
      </w:rPr>
    </w:pPr>
    <w:r w:rsidRPr="00CE4F8E">
      <w:rPr>
        <w:rFonts w:ascii="Times New Roman" w:hAnsi="Times New Roman"/>
        <w:b/>
        <w:sz w:val="24"/>
        <w:szCs w:val="24"/>
      </w:rPr>
      <w:t>IT.271.23.2021</w:t>
    </w:r>
  </w:p>
  <w:p w14:paraId="18CBFE04" w14:textId="6821ECC3" w:rsidR="007A1729" w:rsidRPr="00CE4F8E" w:rsidRDefault="007A1729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1a do SWZ</w:t>
    </w:r>
  </w:p>
  <w:p w14:paraId="327E4328" w14:textId="77777777" w:rsidR="007A1729" w:rsidRDefault="007A1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9B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CEF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7EF"/>
    <w:multiLevelType w:val="hybridMultilevel"/>
    <w:tmpl w:val="560EB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83C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A7E"/>
    <w:multiLevelType w:val="hybridMultilevel"/>
    <w:tmpl w:val="5740B1F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9241092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5F9"/>
    <w:multiLevelType w:val="hybridMultilevel"/>
    <w:tmpl w:val="862813BA"/>
    <w:lvl w:ilvl="0" w:tplc="15884D88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45FC2"/>
    <w:multiLevelType w:val="hybridMultilevel"/>
    <w:tmpl w:val="9EC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C59"/>
    <w:multiLevelType w:val="hybridMultilevel"/>
    <w:tmpl w:val="37844B3A"/>
    <w:lvl w:ilvl="0" w:tplc="5B927DD0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AEC5FDE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2A43158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2208DB4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D0BB16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6E602C6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A4ACF8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4C05E82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A3ECE7A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86549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30FC"/>
    <w:multiLevelType w:val="hybridMultilevel"/>
    <w:tmpl w:val="C9963EA8"/>
    <w:lvl w:ilvl="0" w:tplc="09AC72FE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4411BA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B02C6E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D228B6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D7C6484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53CB60C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2EBA04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218ACEE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8403F50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984321"/>
    <w:multiLevelType w:val="hybridMultilevel"/>
    <w:tmpl w:val="D0AE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A1F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27EE"/>
    <w:multiLevelType w:val="hybridMultilevel"/>
    <w:tmpl w:val="3A90FEE6"/>
    <w:lvl w:ilvl="0" w:tplc="6342325E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4962874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296B2FA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C6454B6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EFA5154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D4E0D1C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10CBC0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CA2A7A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3BA02AC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44F3B79"/>
    <w:multiLevelType w:val="hybridMultilevel"/>
    <w:tmpl w:val="53BCC6D8"/>
    <w:lvl w:ilvl="0" w:tplc="C71E7C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8"/>
    <w:rsid w:val="00005E70"/>
    <w:rsid w:val="00010ACD"/>
    <w:rsid w:val="0003555D"/>
    <w:rsid w:val="0007172E"/>
    <w:rsid w:val="00084446"/>
    <w:rsid w:val="00087E9B"/>
    <w:rsid w:val="00091AEC"/>
    <w:rsid w:val="00092E6B"/>
    <w:rsid w:val="00094C91"/>
    <w:rsid w:val="00096005"/>
    <w:rsid w:val="000A4C35"/>
    <w:rsid w:val="000D5C81"/>
    <w:rsid w:val="000F4DEA"/>
    <w:rsid w:val="0010572F"/>
    <w:rsid w:val="001062EB"/>
    <w:rsid w:val="00112AB4"/>
    <w:rsid w:val="00133F5B"/>
    <w:rsid w:val="00153FCF"/>
    <w:rsid w:val="001547AE"/>
    <w:rsid w:val="00165180"/>
    <w:rsid w:val="001653BF"/>
    <w:rsid w:val="00194120"/>
    <w:rsid w:val="001A38D9"/>
    <w:rsid w:val="001B7073"/>
    <w:rsid w:val="001C1831"/>
    <w:rsid w:val="001D68C7"/>
    <w:rsid w:val="001F3333"/>
    <w:rsid w:val="002115CC"/>
    <w:rsid w:val="00213BD2"/>
    <w:rsid w:val="00224B68"/>
    <w:rsid w:val="00233290"/>
    <w:rsid w:val="00245634"/>
    <w:rsid w:val="00277313"/>
    <w:rsid w:val="00280CA8"/>
    <w:rsid w:val="00293AEB"/>
    <w:rsid w:val="00297F4E"/>
    <w:rsid w:val="002A72E0"/>
    <w:rsid w:val="002B40B5"/>
    <w:rsid w:val="002D2283"/>
    <w:rsid w:val="002F3666"/>
    <w:rsid w:val="00312020"/>
    <w:rsid w:val="003456F1"/>
    <w:rsid w:val="00365D92"/>
    <w:rsid w:val="0037157B"/>
    <w:rsid w:val="003860BC"/>
    <w:rsid w:val="00386BDF"/>
    <w:rsid w:val="003907C5"/>
    <w:rsid w:val="003C3717"/>
    <w:rsid w:val="003D1B22"/>
    <w:rsid w:val="003E2CD9"/>
    <w:rsid w:val="003F2DDD"/>
    <w:rsid w:val="003F36ED"/>
    <w:rsid w:val="003F67E8"/>
    <w:rsid w:val="004116B3"/>
    <w:rsid w:val="00413D2D"/>
    <w:rsid w:val="0044027D"/>
    <w:rsid w:val="00440A1B"/>
    <w:rsid w:val="0045529F"/>
    <w:rsid w:val="00466B52"/>
    <w:rsid w:val="00483FDD"/>
    <w:rsid w:val="0049107C"/>
    <w:rsid w:val="00493893"/>
    <w:rsid w:val="00493980"/>
    <w:rsid w:val="00493F75"/>
    <w:rsid w:val="004A400C"/>
    <w:rsid w:val="004A51D4"/>
    <w:rsid w:val="004E4893"/>
    <w:rsid w:val="004F276A"/>
    <w:rsid w:val="005014EF"/>
    <w:rsid w:val="00502A7C"/>
    <w:rsid w:val="00544373"/>
    <w:rsid w:val="00565124"/>
    <w:rsid w:val="00575D77"/>
    <w:rsid w:val="00585E2F"/>
    <w:rsid w:val="005872DC"/>
    <w:rsid w:val="005A2A92"/>
    <w:rsid w:val="005B692F"/>
    <w:rsid w:val="005C58A3"/>
    <w:rsid w:val="005C6077"/>
    <w:rsid w:val="005D459F"/>
    <w:rsid w:val="005E291C"/>
    <w:rsid w:val="005F79DC"/>
    <w:rsid w:val="00655B7F"/>
    <w:rsid w:val="006A7E34"/>
    <w:rsid w:val="006C06DB"/>
    <w:rsid w:val="006C7896"/>
    <w:rsid w:val="006D64D7"/>
    <w:rsid w:val="006E1023"/>
    <w:rsid w:val="006F0171"/>
    <w:rsid w:val="006F1B18"/>
    <w:rsid w:val="006F2E6F"/>
    <w:rsid w:val="00702230"/>
    <w:rsid w:val="00706105"/>
    <w:rsid w:val="00714703"/>
    <w:rsid w:val="00724349"/>
    <w:rsid w:val="00730234"/>
    <w:rsid w:val="00732C78"/>
    <w:rsid w:val="00765231"/>
    <w:rsid w:val="00774591"/>
    <w:rsid w:val="00797903"/>
    <w:rsid w:val="007A1729"/>
    <w:rsid w:val="007D0811"/>
    <w:rsid w:val="007F0C71"/>
    <w:rsid w:val="008104AA"/>
    <w:rsid w:val="00835D4F"/>
    <w:rsid w:val="00852E7C"/>
    <w:rsid w:val="008570F0"/>
    <w:rsid w:val="00875793"/>
    <w:rsid w:val="008871E6"/>
    <w:rsid w:val="00891CEA"/>
    <w:rsid w:val="008A70BF"/>
    <w:rsid w:val="008B3E98"/>
    <w:rsid w:val="008B547C"/>
    <w:rsid w:val="008C440A"/>
    <w:rsid w:val="008D41C4"/>
    <w:rsid w:val="008D7A69"/>
    <w:rsid w:val="008E18E1"/>
    <w:rsid w:val="008E28C2"/>
    <w:rsid w:val="008E55DE"/>
    <w:rsid w:val="00911A98"/>
    <w:rsid w:val="00920842"/>
    <w:rsid w:val="0093683A"/>
    <w:rsid w:val="0094465A"/>
    <w:rsid w:val="00950142"/>
    <w:rsid w:val="0095459A"/>
    <w:rsid w:val="00960B75"/>
    <w:rsid w:val="00964BC7"/>
    <w:rsid w:val="009759D8"/>
    <w:rsid w:val="00992E4E"/>
    <w:rsid w:val="009D2201"/>
    <w:rsid w:val="00A83DBE"/>
    <w:rsid w:val="00AA2763"/>
    <w:rsid w:val="00AB439E"/>
    <w:rsid w:val="00AC3A82"/>
    <w:rsid w:val="00AD121D"/>
    <w:rsid w:val="00AF3433"/>
    <w:rsid w:val="00B1069F"/>
    <w:rsid w:val="00B2415B"/>
    <w:rsid w:val="00B254C1"/>
    <w:rsid w:val="00B53995"/>
    <w:rsid w:val="00B55FBE"/>
    <w:rsid w:val="00B82E83"/>
    <w:rsid w:val="00BB252F"/>
    <w:rsid w:val="00BD5BC7"/>
    <w:rsid w:val="00C0782D"/>
    <w:rsid w:val="00C4669F"/>
    <w:rsid w:val="00C776E7"/>
    <w:rsid w:val="00C964E3"/>
    <w:rsid w:val="00CA34A6"/>
    <w:rsid w:val="00CC1B51"/>
    <w:rsid w:val="00CC4C89"/>
    <w:rsid w:val="00CE4F8E"/>
    <w:rsid w:val="00CE6F0D"/>
    <w:rsid w:val="00D6233F"/>
    <w:rsid w:val="00D63A8E"/>
    <w:rsid w:val="00D66323"/>
    <w:rsid w:val="00D751FE"/>
    <w:rsid w:val="00DA2EB5"/>
    <w:rsid w:val="00DB6934"/>
    <w:rsid w:val="00DB764F"/>
    <w:rsid w:val="00DB7FC4"/>
    <w:rsid w:val="00DE293E"/>
    <w:rsid w:val="00DE36D7"/>
    <w:rsid w:val="00E0194B"/>
    <w:rsid w:val="00E1524E"/>
    <w:rsid w:val="00E22933"/>
    <w:rsid w:val="00E321F6"/>
    <w:rsid w:val="00E40943"/>
    <w:rsid w:val="00E411DD"/>
    <w:rsid w:val="00E45C94"/>
    <w:rsid w:val="00E46741"/>
    <w:rsid w:val="00E61EB5"/>
    <w:rsid w:val="00E62250"/>
    <w:rsid w:val="00EB0222"/>
    <w:rsid w:val="00EB082C"/>
    <w:rsid w:val="00EB0E6F"/>
    <w:rsid w:val="00EB394E"/>
    <w:rsid w:val="00EC13EC"/>
    <w:rsid w:val="00EE08F3"/>
    <w:rsid w:val="00EE56B1"/>
    <w:rsid w:val="00EF1E03"/>
    <w:rsid w:val="00F007D6"/>
    <w:rsid w:val="00F110A7"/>
    <w:rsid w:val="00F17492"/>
    <w:rsid w:val="00F31C06"/>
    <w:rsid w:val="00F46AD5"/>
    <w:rsid w:val="00F515A4"/>
    <w:rsid w:val="00F51A0E"/>
    <w:rsid w:val="00F539BC"/>
    <w:rsid w:val="00FC12F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528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1986-7941-480B-B763-36F86F5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5813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Durczok-Gosiewska Olga</cp:lastModifiedBy>
  <cp:revision>5</cp:revision>
  <cp:lastPrinted>2021-09-13T07:54:00Z</cp:lastPrinted>
  <dcterms:created xsi:type="dcterms:W3CDTF">2021-09-16T12:11:00Z</dcterms:created>
  <dcterms:modified xsi:type="dcterms:W3CDTF">2021-09-20T10:01:00Z</dcterms:modified>
</cp:coreProperties>
</file>