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627DB938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FB0532">
        <w:rPr>
          <w:b/>
          <w:bCs/>
          <w:highlight w:val="yellow"/>
        </w:rPr>
        <w:t>113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9A4453">
        <w:rPr>
          <w:b/>
          <w:bCs/>
        </w:rPr>
        <w:t>3</w:t>
      </w:r>
      <w:r w:rsidRPr="003400A4">
        <w:t xml:space="preserve"> oświadczam, że:</w:t>
      </w:r>
    </w:p>
    <w:p w14:paraId="1232FA76" w14:textId="30793D0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311C0220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A740F">
        <w:t>2</w:t>
      </w:r>
      <w:r w:rsidR="00FA1D1C" w:rsidRPr="003400A4">
        <w:t xml:space="preserve"> r. poz. </w:t>
      </w:r>
      <w:r w:rsidR="00FA1D1C">
        <w:t>1</w:t>
      </w:r>
      <w:r w:rsidR="00BA740F">
        <w:t>710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848C5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B0532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21</cp:revision>
  <cp:lastPrinted>2022-09-07T09:34:00Z</cp:lastPrinted>
  <dcterms:created xsi:type="dcterms:W3CDTF">2022-04-20T10:17:00Z</dcterms:created>
  <dcterms:modified xsi:type="dcterms:W3CDTF">2023-07-14T10:26:00Z</dcterms:modified>
</cp:coreProperties>
</file>