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1D59594B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Kraków, dn.</w:t>
      </w:r>
      <w:r w:rsidR="00E53499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</w:t>
      </w:r>
      <w:r w:rsidR="001A04F7">
        <w:rPr>
          <w:rFonts w:ascii="Arial" w:hAnsi="Arial" w:cs="Arial"/>
          <w:b w:val="0"/>
          <w:i w:val="0"/>
          <w:noProof w:val="0"/>
          <w:sz w:val="22"/>
          <w:szCs w:val="22"/>
        </w:rPr>
        <w:t>10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E53499">
        <w:rPr>
          <w:rFonts w:ascii="Arial" w:hAnsi="Arial" w:cs="Arial"/>
          <w:b w:val="0"/>
          <w:i w:val="0"/>
          <w:noProof w:val="0"/>
          <w:sz w:val="22"/>
          <w:szCs w:val="22"/>
        </w:rPr>
        <w:t>7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.2020</w:t>
      </w:r>
    </w:p>
    <w:p w14:paraId="3EDDC52D" w14:textId="21F0D6D4" w:rsidR="00E1255B" w:rsidRPr="007F2D6A" w:rsidRDefault="00E1255B" w:rsidP="008A178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7F2D6A">
        <w:rPr>
          <w:rFonts w:ascii="Arial" w:hAnsi="Arial" w:cs="Arial"/>
          <w:b/>
          <w:bCs/>
          <w:sz w:val="22"/>
          <w:szCs w:val="22"/>
        </w:rPr>
        <w:t>SZP-271/</w:t>
      </w:r>
      <w:r w:rsidR="00E53499">
        <w:rPr>
          <w:rFonts w:ascii="Arial" w:hAnsi="Arial" w:cs="Arial"/>
          <w:b/>
          <w:bCs/>
          <w:sz w:val="22"/>
          <w:szCs w:val="22"/>
        </w:rPr>
        <w:t>10</w:t>
      </w:r>
      <w:r w:rsidR="00BA0609">
        <w:rPr>
          <w:rFonts w:ascii="Arial" w:hAnsi="Arial" w:cs="Arial"/>
          <w:b/>
          <w:bCs/>
          <w:sz w:val="22"/>
          <w:szCs w:val="22"/>
        </w:rPr>
        <w:t>-3</w:t>
      </w:r>
      <w:r w:rsidRPr="007F2D6A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7F2D6A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7F2D6A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0C6E30E8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7F2D6A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E53499">
        <w:rPr>
          <w:rFonts w:ascii="Arial" w:hAnsi="Arial" w:cs="Arial"/>
          <w:i/>
          <w:noProof w:val="0"/>
          <w:sz w:val="22"/>
          <w:szCs w:val="22"/>
        </w:rPr>
        <w:t>9</w:t>
      </w:r>
      <w:r w:rsidRPr="007F2D6A">
        <w:rPr>
          <w:rFonts w:ascii="Arial" w:hAnsi="Arial" w:cs="Arial"/>
          <w:i/>
          <w:noProof w:val="0"/>
          <w:sz w:val="22"/>
          <w:szCs w:val="22"/>
        </w:rPr>
        <w:t>/2020 - wyboru najkorzystniejszej oferty.</w:t>
      </w:r>
    </w:p>
    <w:p w14:paraId="37C49E06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Szanowni Państwo!</w:t>
      </w:r>
    </w:p>
    <w:p w14:paraId="008C896D" w14:textId="74E47612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ab/>
      </w:r>
    </w:p>
    <w:p w14:paraId="29D067B1" w14:textId="471B143E" w:rsidR="00E1255B" w:rsidRPr="00F24766" w:rsidRDefault="00E1255B" w:rsidP="00F24766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7F2D6A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7F2D6A">
        <w:rPr>
          <w:rFonts w:ascii="Arial" w:hAnsi="Arial" w:cs="Arial"/>
          <w:noProof w:val="0"/>
          <w:szCs w:val="22"/>
        </w:rPr>
        <w:t xml:space="preserve"> przetargu nieograniczonego na </w:t>
      </w:r>
      <w:r w:rsidRPr="008124A0">
        <w:rPr>
          <w:rFonts w:ascii="Arial" w:hAnsi="Arial" w:cs="Arial"/>
          <w:b/>
          <w:bCs/>
          <w:noProof w:val="0"/>
          <w:szCs w:val="22"/>
        </w:rPr>
        <w:t>„</w:t>
      </w:r>
      <w:r w:rsidR="008124A0" w:rsidRPr="008124A0">
        <w:rPr>
          <w:rFonts w:ascii="Arial" w:hAnsi="Arial" w:cs="Arial"/>
          <w:b/>
          <w:bCs/>
          <w:noProof w:val="0"/>
          <w:szCs w:val="22"/>
        </w:rPr>
        <w:t>Dostawę odczynników wraz z dzierżawą analizatora do oznaczania elektroforezy białek krwi oraz HbA1c na okres trzech lat</w:t>
      </w:r>
      <w:r w:rsidRPr="008124A0">
        <w:rPr>
          <w:rFonts w:ascii="Arial" w:hAnsi="Arial" w:cs="Arial"/>
          <w:b/>
          <w:bCs/>
          <w:noProof w:val="0"/>
          <w:szCs w:val="22"/>
        </w:rPr>
        <w:t>”,</w:t>
      </w:r>
      <w:r w:rsidRPr="007F2D6A">
        <w:rPr>
          <w:rFonts w:ascii="Arial" w:hAnsi="Arial" w:cs="Arial"/>
          <w:noProof w:val="0"/>
          <w:szCs w:val="22"/>
        </w:rPr>
        <w:t xml:space="preserve"> znak sprawy: </w:t>
      </w:r>
      <w:r w:rsidRPr="007F2D6A">
        <w:rPr>
          <w:rFonts w:ascii="Arial" w:hAnsi="Arial" w:cs="Arial"/>
          <w:bCs/>
          <w:noProof w:val="0"/>
          <w:szCs w:val="22"/>
        </w:rPr>
        <w:t>SZP/</w:t>
      </w:r>
      <w:r w:rsidR="00E53499">
        <w:rPr>
          <w:rFonts w:ascii="Arial" w:hAnsi="Arial" w:cs="Arial"/>
          <w:bCs/>
          <w:noProof w:val="0"/>
          <w:szCs w:val="22"/>
        </w:rPr>
        <w:t>9</w:t>
      </w:r>
      <w:r w:rsidRPr="007F2D6A">
        <w:rPr>
          <w:rFonts w:ascii="Arial" w:hAnsi="Arial" w:cs="Arial"/>
          <w:bCs/>
          <w:noProof w:val="0"/>
          <w:szCs w:val="22"/>
        </w:rPr>
        <w:t>/2020,</w:t>
      </w:r>
      <w:r w:rsidRPr="007F2D6A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7F2D6A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7F2D6A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3B26AC4F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6CF06A2B" w14:textId="6ACF24D0" w:rsidR="00E1255B" w:rsidRPr="005527B5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cą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ę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wykonawc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y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0" w:name="_Hlk519492528"/>
    </w:p>
    <w:p w14:paraId="5E25D7CC" w14:textId="4571E8D3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2947"/>
        <w:gridCol w:w="1560"/>
        <w:gridCol w:w="1134"/>
        <w:gridCol w:w="1703"/>
        <w:gridCol w:w="1974"/>
      </w:tblGrid>
      <w:tr w:rsidR="00AF7D93" w:rsidRPr="007F2D6A" w14:paraId="2E5618BC" w14:textId="77777777" w:rsidTr="00F24766">
        <w:trPr>
          <w:cantSplit/>
          <w:trHeight w:val="20"/>
        </w:trPr>
        <w:tc>
          <w:tcPr>
            <w:tcW w:w="365" w:type="pct"/>
            <w:shd w:val="clear" w:color="auto" w:fill="E6E6E6"/>
            <w:vAlign w:val="center"/>
          </w:tcPr>
          <w:p w14:paraId="6CD4A7C4" w14:textId="77777777" w:rsidR="00AF7D93" w:rsidRPr="001A1E67" w:rsidRDefault="00AF7D93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bookmarkStart w:id="2" w:name="_Hlk37922275"/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1466" w:type="pct"/>
            <w:shd w:val="clear" w:color="auto" w:fill="E6E6E6"/>
            <w:vAlign w:val="center"/>
          </w:tcPr>
          <w:p w14:paraId="3534F14E" w14:textId="77777777" w:rsidR="00AF7D93" w:rsidRPr="001A1E67" w:rsidRDefault="00AF7D93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776" w:type="pct"/>
            <w:shd w:val="clear" w:color="auto" w:fill="E6E6E6"/>
            <w:vAlign w:val="center"/>
          </w:tcPr>
          <w:p w14:paraId="4B1A14C7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564" w:type="pct"/>
            <w:shd w:val="clear" w:color="auto" w:fill="E6E6E6"/>
            <w:vAlign w:val="center"/>
          </w:tcPr>
          <w:p w14:paraId="429BEF28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</w:t>
            </w:r>
          </w:p>
          <w:p w14:paraId="7332BBB4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Kryterium - </w:t>
            </w: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847" w:type="pct"/>
            <w:shd w:val="clear" w:color="auto" w:fill="E6E6E6"/>
          </w:tcPr>
          <w:p w14:paraId="7145351B" w14:textId="6943E3B9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 kryterium - Jakość</w:t>
            </w:r>
          </w:p>
        </w:tc>
        <w:tc>
          <w:tcPr>
            <w:tcW w:w="983" w:type="pct"/>
            <w:shd w:val="clear" w:color="auto" w:fill="E6E6E6"/>
            <w:vAlign w:val="center"/>
          </w:tcPr>
          <w:p w14:paraId="7C57D0FD" w14:textId="1C14A94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</w:t>
            </w:r>
          </w:p>
          <w:p w14:paraId="4FF969A1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AF7D93" w:rsidRPr="007F2D6A" w14:paraId="133249DC" w14:textId="77777777" w:rsidTr="00F24766">
        <w:trPr>
          <w:cantSplit/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2E992D77" w:rsidR="00AF7D93" w:rsidRPr="00AF7D93" w:rsidRDefault="00AF7D93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E14" w14:textId="03239427" w:rsidR="00AF7D93" w:rsidRPr="00AF7D93" w:rsidRDefault="00AF7D93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Biameditek</w:t>
            </w:r>
            <w:proofErr w:type="spellEnd"/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Sp. z o. o.,</w:t>
            </w:r>
          </w:p>
          <w:p w14:paraId="537526D2" w14:textId="06F74B60" w:rsidR="00AF7D93" w:rsidRPr="00AF7D93" w:rsidRDefault="00AF7D93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Ul. </w:t>
            </w:r>
            <w:proofErr w:type="spellStart"/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Elewatorska</w:t>
            </w:r>
            <w:proofErr w:type="spellEnd"/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58,</w:t>
            </w:r>
          </w:p>
          <w:p w14:paraId="680BC372" w14:textId="05C0E09A" w:rsidR="00AF7D93" w:rsidRPr="00AF7D93" w:rsidRDefault="00AF7D93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15-620 Białystok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656F7BC7" w:rsidR="00AF7D93" w:rsidRPr="00AF7D93" w:rsidRDefault="00AF7D93" w:rsidP="00AF7D9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315 702,00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1C09BAEA" w:rsidR="00AF7D93" w:rsidRPr="00AF7D93" w:rsidRDefault="00AF7D93" w:rsidP="00AF7D9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60</w:t>
            </w:r>
          </w:p>
        </w:tc>
        <w:tc>
          <w:tcPr>
            <w:tcW w:w="847" w:type="pct"/>
          </w:tcPr>
          <w:p w14:paraId="2114D970" w14:textId="77777777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  <w:p w14:paraId="08CF113D" w14:textId="1CB5A80C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40</w:t>
            </w:r>
          </w:p>
        </w:tc>
        <w:tc>
          <w:tcPr>
            <w:tcW w:w="983" w:type="pct"/>
            <w:vAlign w:val="center"/>
          </w:tcPr>
          <w:p w14:paraId="3E09A601" w14:textId="51D4C28F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0B483A11" w14:textId="77777777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2"/>
    <w:bookmarkEnd w:id="1"/>
    <w:p w14:paraId="557356FF" w14:textId="77777777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bookmarkEnd w:id="0"/>
    <w:p w14:paraId="00B0FDE3" w14:textId="3EA9A5ED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ADCBF7" w14:textId="77777777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3706C1B" w14:textId="1BD1E673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</w:t>
      </w:r>
      <w:r w:rsidR="00A52E01">
        <w:rPr>
          <w:rFonts w:ascii="Arial" w:hAnsi="Arial" w:cs="Arial"/>
          <w:b/>
          <w:noProof w:val="0"/>
          <w:szCs w:val="22"/>
        </w:rPr>
        <w:t xml:space="preserve"> nie</w:t>
      </w:r>
      <w:r w:rsidRPr="007F2D6A">
        <w:rPr>
          <w:rFonts w:ascii="Arial" w:hAnsi="Arial" w:cs="Arial"/>
          <w:b/>
          <w:noProof w:val="0"/>
          <w:szCs w:val="22"/>
        </w:rPr>
        <w:t xml:space="preserve"> odrzuc</w:t>
      </w:r>
      <w:r w:rsidR="00A52E01">
        <w:rPr>
          <w:rFonts w:ascii="Arial" w:hAnsi="Arial" w:cs="Arial"/>
          <w:b/>
          <w:noProof w:val="0"/>
          <w:szCs w:val="22"/>
        </w:rPr>
        <w:t>ił</w:t>
      </w:r>
      <w:r w:rsidR="00163760" w:rsidRPr="007F2D6A">
        <w:rPr>
          <w:rFonts w:ascii="Arial" w:hAnsi="Arial" w:cs="Arial"/>
          <w:b/>
          <w:noProof w:val="0"/>
          <w:szCs w:val="22"/>
        </w:rPr>
        <w:t xml:space="preserve"> </w:t>
      </w:r>
      <w:r w:rsidR="00A52E01">
        <w:rPr>
          <w:rFonts w:ascii="Arial" w:hAnsi="Arial" w:cs="Arial"/>
          <w:b/>
          <w:noProof w:val="0"/>
          <w:szCs w:val="22"/>
        </w:rPr>
        <w:t>żadnej</w:t>
      </w:r>
      <w:r w:rsidRPr="007F2D6A">
        <w:rPr>
          <w:rFonts w:ascii="Arial" w:hAnsi="Arial" w:cs="Arial"/>
          <w:b/>
          <w:noProof w:val="0"/>
          <w:szCs w:val="22"/>
        </w:rPr>
        <w:t xml:space="preserve"> ofert</w:t>
      </w:r>
      <w:r w:rsidR="00A52E01">
        <w:rPr>
          <w:rFonts w:ascii="Arial" w:hAnsi="Arial" w:cs="Arial"/>
          <w:b/>
          <w:noProof w:val="0"/>
          <w:szCs w:val="22"/>
        </w:rPr>
        <w:t>y.</w:t>
      </w:r>
    </w:p>
    <w:p w14:paraId="642C6A62" w14:textId="77777777" w:rsidR="00E73E37" w:rsidRPr="007F2D6A" w:rsidRDefault="00E73E37" w:rsidP="00C85A78">
      <w:pPr>
        <w:widowControl w:val="0"/>
        <w:suppressAutoHyphens/>
        <w:rPr>
          <w:rFonts w:ascii="Arial" w:hAnsi="Arial" w:cs="Arial"/>
          <w:noProof w:val="0"/>
          <w:snapToGrid w:val="0"/>
          <w:szCs w:val="22"/>
        </w:rPr>
      </w:pPr>
    </w:p>
    <w:p w14:paraId="2F747EC4" w14:textId="77777777" w:rsidR="00E1255B" w:rsidRPr="007F2D6A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POSTĘPOWANIU: </w:t>
      </w:r>
    </w:p>
    <w:p w14:paraId="7ED8C39E" w14:textId="6A931C58" w:rsidR="00526346" w:rsidRPr="0041781C" w:rsidRDefault="00E1255B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41781C">
        <w:rPr>
          <w:rFonts w:ascii="Arial" w:hAnsi="Arial" w:cs="Arial"/>
          <w:i w:val="0"/>
          <w:noProof w:val="0"/>
          <w:u w:val="none"/>
        </w:rPr>
        <w:t>Umowy w sprawie zamówienia publicznego zostaną zawarte, zgodnie z art. 94 ust. 1 pkt 1 ustawy PZP, tj. dniu</w:t>
      </w:r>
      <w:r w:rsidR="00526346" w:rsidRPr="0041781C">
        <w:rPr>
          <w:rFonts w:ascii="Arial" w:hAnsi="Arial" w:cs="Arial"/>
          <w:i w:val="0"/>
          <w:noProof w:val="0"/>
          <w:u w:val="none"/>
        </w:rPr>
        <w:t>:</w:t>
      </w:r>
      <w:r w:rsidR="007E0943">
        <w:rPr>
          <w:rFonts w:ascii="Arial" w:hAnsi="Arial" w:cs="Arial"/>
          <w:i w:val="0"/>
          <w:noProof w:val="0"/>
          <w:u w:val="none"/>
        </w:rPr>
        <w:t xml:space="preserve"> 10</w:t>
      </w:r>
      <w:r w:rsidR="00876FF7" w:rsidRPr="0041781C">
        <w:rPr>
          <w:rFonts w:ascii="Arial" w:hAnsi="Arial" w:cs="Arial"/>
          <w:i w:val="0"/>
          <w:noProof w:val="0"/>
          <w:u w:val="none"/>
        </w:rPr>
        <w:t>.0</w:t>
      </w:r>
      <w:r w:rsidR="00A52E01">
        <w:rPr>
          <w:rFonts w:ascii="Arial" w:hAnsi="Arial" w:cs="Arial"/>
          <w:i w:val="0"/>
          <w:noProof w:val="0"/>
          <w:u w:val="none"/>
        </w:rPr>
        <w:t>7</w:t>
      </w:r>
      <w:r w:rsidR="00876FF7" w:rsidRPr="0041781C">
        <w:rPr>
          <w:rFonts w:ascii="Arial" w:hAnsi="Arial" w:cs="Arial"/>
          <w:i w:val="0"/>
          <w:noProof w:val="0"/>
          <w:u w:val="none"/>
        </w:rPr>
        <w:t>.2020 r</w:t>
      </w:r>
      <w:r w:rsidR="007F2D6A" w:rsidRPr="0041781C">
        <w:rPr>
          <w:rFonts w:ascii="Arial" w:hAnsi="Arial" w:cs="Arial"/>
          <w:i w:val="0"/>
          <w:noProof w:val="0"/>
          <w:u w:val="none"/>
        </w:rPr>
        <w:t>.</w:t>
      </w:r>
    </w:p>
    <w:p w14:paraId="5158084F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3943A8B9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Starszy Specjalista</w:t>
      </w:r>
    </w:p>
    <w:p w14:paraId="73AC9BDE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ds. Zamówień Publicznych</w:t>
      </w:r>
    </w:p>
    <w:p w14:paraId="3FE48B9C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 xml:space="preserve">mgr Marlena </w:t>
      </w:r>
      <w:proofErr w:type="spellStart"/>
      <w:r w:rsidRPr="007F2D6A">
        <w:rPr>
          <w:rFonts w:ascii="Arial" w:hAnsi="Arial" w:cs="Arial"/>
          <w:noProof w:val="0"/>
          <w:szCs w:val="22"/>
        </w:rPr>
        <w:t>Czyżycka-Poździoch</w:t>
      </w:r>
      <w:proofErr w:type="spellEnd"/>
    </w:p>
    <w:p w14:paraId="3DCCB22B" w14:textId="77777777" w:rsidR="00E1255B" w:rsidRPr="007F2D6A" w:rsidRDefault="00E1255B" w:rsidP="008A178F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E1255B" w:rsidRPr="007F2D6A" w:rsidSect="003C77F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5C88B0AD" w:rsidR="00E1255B" w:rsidRPr="00A71D54" w:rsidRDefault="00436A2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5A251AF9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AADF6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993256">
      <w:rPr>
        <w:rFonts w:ascii="Arial" w:hAnsi="Arial" w:cs="Arial"/>
        <w:sz w:val="20"/>
        <w:szCs w:val="20"/>
      </w:rPr>
      <w:t>3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20731E81" w:rsidR="00E1255B" w:rsidRDefault="00436A2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97C4B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B44A3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07D100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6376212E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CA20F0">
      <w:rPr>
        <w:rFonts w:ascii="Arial" w:hAnsi="Arial" w:cs="Arial"/>
        <w:b/>
        <w:sz w:val="20"/>
        <w:szCs w:val="20"/>
        <w:lang w:val="en-US"/>
      </w:rPr>
      <w:t>9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656F27E7" w:rsidR="00E1255B" w:rsidRDefault="00436A24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2D6A6345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ACB2A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43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55883238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54B7437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4CA57E3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31FE267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885A5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5C643CC"/>
    <w:lvl w:ilvl="0" w:tplc="7336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44F"/>
    <w:multiLevelType w:val="hybridMultilevel"/>
    <w:tmpl w:val="76FAF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A11F74"/>
    <w:multiLevelType w:val="hybridMultilevel"/>
    <w:tmpl w:val="C026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9"/>
  </w:num>
  <w:num w:numId="17">
    <w:abstractNumId w:val="9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144E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480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06070"/>
    <w:rsid w:val="00110001"/>
    <w:rsid w:val="0011498F"/>
    <w:rsid w:val="00115458"/>
    <w:rsid w:val="0011593A"/>
    <w:rsid w:val="0011797D"/>
    <w:rsid w:val="0012564D"/>
    <w:rsid w:val="001313B9"/>
    <w:rsid w:val="00134DEA"/>
    <w:rsid w:val="00137D50"/>
    <w:rsid w:val="00143ADF"/>
    <w:rsid w:val="001539F8"/>
    <w:rsid w:val="0015681C"/>
    <w:rsid w:val="001574BA"/>
    <w:rsid w:val="00157D1B"/>
    <w:rsid w:val="00163760"/>
    <w:rsid w:val="001647D9"/>
    <w:rsid w:val="00166109"/>
    <w:rsid w:val="0016760D"/>
    <w:rsid w:val="001725E8"/>
    <w:rsid w:val="0017325B"/>
    <w:rsid w:val="00181F38"/>
    <w:rsid w:val="00185620"/>
    <w:rsid w:val="00192119"/>
    <w:rsid w:val="00196388"/>
    <w:rsid w:val="001A04F7"/>
    <w:rsid w:val="001A1E67"/>
    <w:rsid w:val="001A2445"/>
    <w:rsid w:val="001A511A"/>
    <w:rsid w:val="001B0A1B"/>
    <w:rsid w:val="001B7898"/>
    <w:rsid w:val="001C3FD6"/>
    <w:rsid w:val="001C71B1"/>
    <w:rsid w:val="001D3047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2E45"/>
    <w:rsid w:val="00204D32"/>
    <w:rsid w:val="002100B9"/>
    <w:rsid w:val="00217610"/>
    <w:rsid w:val="002269E7"/>
    <w:rsid w:val="0022732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3FC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52C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0C98"/>
    <w:rsid w:val="00405474"/>
    <w:rsid w:val="00405808"/>
    <w:rsid w:val="0040718A"/>
    <w:rsid w:val="00414F71"/>
    <w:rsid w:val="0041781C"/>
    <w:rsid w:val="00417D82"/>
    <w:rsid w:val="004240C6"/>
    <w:rsid w:val="00430DEB"/>
    <w:rsid w:val="004334AB"/>
    <w:rsid w:val="00435329"/>
    <w:rsid w:val="00436A24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0541"/>
    <w:rsid w:val="00485A68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9D9"/>
    <w:rsid w:val="004A5C3C"/>
    <w:rsid w:val="004A5E6D"/>
    <w:rsid w:val="004A6EE9"/>
    <w:rsid w:val="004B11FB"/>
    <w:rsid w:val="004B4CD6"/>
    <w:rsid w:val="004B5611"/>
    <w:rsid w:val="004B56C8"/>
    <w:rsid w:val="004B6554"/>
    <w:rsid w:val="004C1DC2"/>
    <w:rsid w:val="004C2F9B"/>
    <w:rsid w:val="004C5E34"/>
    <w:rsid w:val="004C6EF2"/>
    <w:rsid w:val="004C7E0D"/>
    <w:rsid w:val="004D0AC1"/>
    <w:rsid w:val="004D16C8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08AE"/>
    <w:rsid w:val="00503DAD"/>
    <w:rsid w:val="0050468C"/>
    <w:rsid w:val="005079DB"/>
    <w:rsid w:val="00513FF6"/>
    <w:rsid w:val="00515D18"/>
    <w:rsid w:val="00516A66"/>
    <w:rsid w:val="00521E6C"/>
    <w:rsid w:val="00524638"/>
    <w:rsid w:val="00526346"/>
    <w:rsid w:val="00532856"/>
    <w:rsid w:val="00533B63"/>
    <w:rsid w:val="00546129"/>
    <w:rsid w:val="005527B5"/>
    <w:rsid w:val="00557CD6"/>
    <w:rsid w:val="00562C4D"/>
    <w:rsid w:val="00562D18"/>
    <w:rsid w:val="00564D94"/>
    <w:rsid w:val="00567DDD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3A2"/>
    <w:rsid w:val="006809D2"/>
    <w:rsid w:val="00690AFD"/>
    <w:rsid w:val="006922BF"/>
    <w:rsid w:val="00693A07"/>
    <w:rsid w:val="006969DB"/>
    <w:rsid w:val="006A143C"/>
    <w:rsid w:val="006A2C5D"/>
    <w:rsid w:val="006A587C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2F15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0EDE"/>
    <w:rsid w:val="007A645E"/>
    <w:rsid w:val="007A7365"/>
    <w:rsid w:val="007B3576"/>
    <w:rsid w:val="007C73EB"/>
    <w:rsid w:val="007C7A49"/>
    <w:rsid w:val="007C7AC6"/>
    <w:rsid w:val="007D1456"/>
    <w:rsid w:val="007D1464"/>
    <w:rsid w:val="007D16DD"/>
    <w:rsid w:val="007D3422"/>
    <w:rsid w:val="007D35AE"/>
    <w:rsid w:val="007D48B2"/>
    <w:rsid w:val="007D5044"/>
    <w:rsid w:val="007E0667"/>
    <w:rsid w:val="007E0943"/>
    <w:rsid w:val="007E24AD"/>
    <w:rsid w:val="007E46C8"/>
    <w:rsid w:val="007E54BA"/>
    <w:rsid w:val="007E6401"/>
    <w:rsid w:val="007F25D3"/>
    <w:rsid w:val="007F2D6A"/>
    <w:rsid w:val="007F6198"/>
    <w:rsid w:val="00803FB7"/>
    <w:rsid w:val="00812485"/>
    <w:rsid w:val="008124A0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6FF7"/>
    <w:rsid w:val="00877669"/>
    <w:rsid w:val="00881BA6"/>
    <w:rsid w:val="008828D1"/>
    <w:rsid w:val="008834E3"/>
    <w:rsid w:val="00887F1B"/>
    <w:rsid w:val="0089045F"/>
    <w:rsid w:val="00892334"/>
    <w:rsid w:val="008924A4"/>
    <w:rsid w:val="00895FED"/>
    <w:rsid w:val="008A0C73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B94"/>
    <w:rsid w:val="009161A0"/>
    <w:rsid w:val="00920FF4"/>
    <w:rsid w:val="00924D2B"/>
    <w:rsid w:val="00927175"/>
    <w:rsid w:val="00933BAB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3256"/>
    <w:rsid w:val="00994A72"/>
    <w:rsid w:val="00995D35"/>
    <w:rsid w:val="009B0662"/>
    <w:rsid w:val="009B60AD"/>
    <w:rsid w:val="009C125F"/>
    <w:rsid w:val="009C703E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35C1E"/>
    <w:rsid w:val="00A40695"/>
    <w:rsid w:val="00A40D53"/>
    <w:rsid w:val="00A52E01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05D5"/>
    <w:rsid w:val="00AA200A"/>
    <w:rsid w:val="00AA3E3E"/>
    <w:rsid w:val="00AA3FD0"/>
    <w:rsid w:val="00AA5467"/>
    <w:rsid w:val="00AA6B5A"/>
    <w:rsid w:val="00AB686C"/>
    <w:rsid w:val="00AB70C3"/>
    <w:rsid w:val="00AB7FF7"/>
    <w:rsid w:val="00AC30CE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AF7D93"/>
    <w:rsid w:val="00B01B4F"/>
    <w:rsid w:val="00B05A63"/>
    <w:rsid w:val="00B06D90"/>
    <w:rsid w:val="00B077F6"/>
    <w:rsid w:val="00B07CB3"/>
    <w:rsid w:val="00B13C5C"/>
    <w:rsid w:val="00B17F4D"/>
    <w:rsid w:val="00B204A6"/>
    <w:rsid w:val="00B215D3"/>
    <w:rsid w:val="00B22334"/>
    <w:rsid w:val="00B22C6A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609"/>
    <w:rsid w:val="00BA0C39"/>
    <w:rsid w:val="00BA1F01"/>
    <w:rsid w:val="00BA2DDA"/>
    <w:rsid w:val="00BA2F6B"/>
    <w:rsid w:val="00BA3B92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73CF"/>
    <w:rsid w:val="00C2388A"/>
    <w:rsid w:val="00C35EA3"/>
    <w:rsid w:val="00C36990"/>
    <w:rsid w:val="00C4365E"/>
    <w:rsid w:val="00C43A00"/>
    <w:rsid w:val="00C44A0A"/>
    <w:rsid w:val="00C504AB"/>
    <w:rsid w:val="00C56349"/>
    <w:rsid w:val="00C57A17"/>
    <w:rsid w:val="00C600FC"/>
    <w:rsid w:val="00C629A6"/>
    <w:rsid w:val="00C63559"/>
    <w:rsid w:val="00C708B4"/>
    <w:rsid w:val="00C73D0A"/>
    <w:rsid w:val="00C74171"/>
    <w:rsid w:val="00C75A45"/>
    <w:rsid w:val="00C83169"/>
    <w:rsid w:val="00C842B9"/>
    <w:rsid w:val="00C85A78"/>
    <w:rsid w:val="00C86B6A"/>
    <w:rsid w:val="00C94AD2"/>
    <w:rsid w:val="00CA20F0"/>
    <w:rsid w:val="00CA2FB3"/>
    <w:rsid w:val="00CA55A5"/>
    <w:rsid w:val="00CA6683"/>
    <w:rsid w:val="00CB3DF6"/>
    <w:rsid w:val="00CD2B89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18AF"/>
    <w:rsid w:val="00D52713"/>
    <w:rsid w:val="00D54DC4"/>
    <w:rsid w:val="00D71A0A"/>
    <w:rsid w:val="00D767AF"/>
    <w:rsid w:val="00D83C70"/>
    <w:rsid w:val="00D85965"/>
    <w:rsid w:val="00D85F80"/>
    <w:rsid w:val="00D943C1"/>
    <w:rsid w:val="00D94E66"/>
    <w:rsid w:val="00D95910"/>
    <w:rsid w:val="00D96179"/>
    <w:rsid w:val="00DA1299"/>
    <w:rsid w:val="00DA5A3A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354C"/>
    <w:rsid w:val="00E53499"/>
    <w:rsid w:val="00E66851"/>
    <w:rsid w:val="00E672CB"/>
    <w:rsid w:val="00E67A1C"/>
    <w:rsid w:val="00E703D7"/>
    <w:rsid w:val="00E73E37"/>
    <w:rsid w:val="00E74B48"/>
    <w:rsid w:val="00E779FC"/>
    <w:rsid w:val="00E82E9A"/>
    <w:rsid w:val="00E82EBA"/>
    <w:rsid w:val="00E856B1"/>
    <w:rsid w:val="00E90C0A"/>
    <w:rsid w:val="00E90D52"/>
    <w:rsid w:val="00E9337E"/>
    <w:rsid w:val="00E944BD"/>
    <w:rsid w:val="00EA04B7"/>
    <w:rsid w:val="00EA0A9A"/>
    <w:rsid w:val="00EB1918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24766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65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6C7B-05C9-4321-8566-9225AF7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75</TotalTime>
  <Pages>1</Pages>
  <Words>191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Józef Dietl</cp:lastModifiedBy>
  <cp:revision>14</cp:revision>
  <cp:lastPrinted>2020-04-27T06:18:00Z</cp:lastPrinted>
  <dcterms:created xsi:type="dcterms:W3CDTF">2020-07-09T06:00:00Z</dcterms:created>
  <dcterms:modified xsi:type="dcterms:W3CDTF">2020-07-10T08:48:00Z</dcterms:modified>
</cp:coreProperties>
</file>