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A05162F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0AF5348C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316368">
        <w:rPr>
          <w:rFonts w:ascii="Century Gothic" w:hAnsi="Century Gothic" w:cs="Times New Roman"/>
          <w:b/>
          <w:sz w:val="18"/>
          <w:szCs w:val="18"/>
        </w:rPr>
        <w:t>2</w:t>
      </w:r>
      <w:r w:rsidR="00CC59EB">
        <w:rPr>
          <w:rFonts w:ascii="Century Gothic" w:hAnsi="Century Gothic" w:cs="Times New Roman"/>
          <w:b/>
          <w:sz w:val="18"/>
          <w:szCs w:val="18"/>
        </w:rPr>
        <w:t>.202</w:t>
      </w:r>
      <w:r w:rsidR="00316368">
        <w:rPr>
          <w:rFonts w:ascii="Century Gothic" w:hAnsi="Century Gothic" w:cs="Times New Roman"/>
          <w:b/>
          <w:sz w:val="18"/>
          <w:szCs w:val="18"/>
        </w:rPr>
        <w:t>3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7777777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>„Budowa hali sportowej w Międzylesiu”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0217FEE" w14:textId="1035941F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4194AC3D" w14:textId="77777777" w:rsidR="001D29DF" w:rsidRPr="005B4A38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5B4A38">
        <w:rPr>
          <w:rFonts w:ascii="Century Gothic" w:hAnsi="Century Gothic"/>
          <w:sz w:val="18"/>
          <w:szCs w:val="18"/>
        </w:rPr>
        <w:t>Deklarujemy doświadczenie kierownika budowy wyznaczonego do realizacji zamówienia:</w:t>
      </w:r>
    </w:p>
    <w:p w14:paraId="15F2256E" w14:textId="0592A5E9" w:rsidR="005B4A38" w:rsidRDefault="005B4A38" w:rsidP="005B4A38">
      <w:pPr>
        <w:pStyle w:val="Akapitzlist"/>
        <w:spacing w:after="243" w:line="240" w:lineRule="auto"/>
        <w:jc w:val="both"/>
        <w:rPr>
          <w:rFonts w:ascii="Century Gothic" w:hAnsi="Century Gothic"/>
          <w:sz w:val="18"/>
          <w:szCs w:val="18"/>
        </w:rPr>
      </w:pPr>
    </w:p>
    <w:p w14:paraId="5D3739A6" w14:textId="64A37872" w:rsidR="005B4A38" w:rsidRPr="005B4A38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eastAsia="TT159t00" w:hAnsi="Century Gothic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5B4A38">
        <w:rPr>
          <w:rFonts w:ascii="Century Gothic" w:eastAsia="TT159t00" w:hAnsi="Century Gothic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1 realizację jako Kierownik budowy wykonanej zgodnie z zasadami sztuki budowlanej i prawidłowo ukończonej roboty budowlanej o wartości robót budowlanych co najmniej 5 000 000,00 PLN brutto, polegającej na budowie, remoncie, przebudowie lub rozbudowie budynku użyteczności publicznej o kubaturze nie mniejszej niż </w:t>
      </w:r>
      <w:r w:rsidR="00316368">
        <w:rPr>
          <w:rFonts w:ascii="Century Gothic" w:hAnsi="Century Gothic"/>
          <w:sz w:val="18"/>
          <w:szCs w:val="18"/>
        </w:rPr>
        <w:t>6</w:t>
      </w:r>
      <w:r w:rsidR="007D1059">
        <w:rPr>
          <w:rFonts w:ascii="Century Gothic" w:hAnsi="Century Gothic"/>
          <w:sz w:val="18"/>
          <w:szCs w:val="18"/>
        </w:rPr>
        <w:t>.5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</w:p>
    <w:p w14:paraId="0E9E5CC1" w14:textId="77777777" w:rsidR="005B4A38" w:rsidRPr="001D29DF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hAnsi="Century Gothic"/>
          <w:color w:val="00B050"/>
          <w:sz w:val="18"/>
          <w:szCs w:val="18"/>
        </w:rPr>
      </w:pPr>
    </w:p>
    <w:p w14:paraId="0DF57B53" w14:textId="25EDF16C" w:rsidR="001D29DF" w:rsidRPr="001D29DF" w:rsidRDefault="001D29DF" w:rsidP="005B4A38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2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316368">
        <w:rPr>
          <w:rFonts w:ascii="Century Gothic" w:hAnsi="Century Gothic"/>
          <w:sz w:val="18"/>
          <w:szCs w:val="18"/>
        </w:rPr>
        <w:t>6</w:t>
      </w:r>
      <w:r w:rsidR="005B4A38"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10 pkt. </w:t>
      </w:r>
    </w:p>
    <w:p w14:paraId="2812C426" w14:textId="003667B0" w:rsidR="00F87AF1" w:rsidRPr="001D29DF" w:rsidRDefault="00F87AF1" w:rsidP="00F87AF1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</w:t>
      </w:r>
      <w:r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</w:t>
      </w:r>
      <w:r>
        <w:rPr>
          <w:rFonts w:ascii="Century Gothic" w:hAnsi="Century Gothic"/>
          <w:sz w:val="18"/>
          <w:szCs w:val="18"/>
        </w:rPr>
        <w:t>3</w:t>
      </w:r>
      <w:r w:rsidRPr="005B4A38">
        <w:rPr>
          <w:rFonts w:ascii="Century Gothic" w:hAnsi="Century Gothic"/>
          <w:sz w:val="18"/>
          <w:szCs w:val="18"/>
        </w:rPr>
        <w:t xml:space="preserve">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316368">
        <w:rPr>
          <w:rFonts w:ascii="Century Gothic" w:hAnsi="Century Gothic"/>
          <w:sz w:val="18"/>
          <w:szCs w:val="18"/>
        </w:rPr>
        <w:t>6</w:t>
      </w:r>
      <w:r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5B4A38">
        <w:rPr>
          <w:rFonts w:ascii="Century Gothic" w:eastAsia="TT159t00" w:hAnsi="Century Gothic"/>
          <w:sz w:val="18"/>
          <w:szCs w:val="18"/>
        </w:rPr>
        <w:t xml:space="preserve"> – otrzyma </w:t>
      </w:r>
      <w:r>
        <w:rPr>
          <w:rFonts w:ascii="Century Gothic" w:eastAsia="TT159t00" w:hAnsi="Century Gothic"/>
          <w:sz w:val="18"/>
          <w:szCs w:val="18"/>
        </w:rPr>
        <w:t>20</w:t>
      </w:r>
      <w:r w:rsidRPr="005B4A38">
        <w:rPr>
          <w:rFonts w:ascii="Century Gothic" w:eastAsia="TT159t00" w:hAnsi="Century Gothic"/>
          <w:sz w:val="18"/>
          <w:szCs w:val="18"/>
        </w:rPr>
        <w:t xml:space="preserve"> pkt. </w:t>
      </w:r>
    </w:p>
    <w:p w14:paraId="26586CE7" w14:textId="77777777" w:rsidR="001D29DF" w:rsidRPr="001D29DF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color w:val="FF0000"/>
          <w:sz w:val="18"/>
          <w:szCs w:val="18"/>
        </w:rPr>
      </w:pPr>
    </w:p>
    <w:p w14:paraId="29569962" w14:textId="096745B1" w:rsidR="001D29DF" w:rsidRPr="00F87AF1" w:rsidRDefault="00F87AF1" w:rsidP="001D29DF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</w:t>
      </w:r>
      <w:r w:rsidR="001D29DF"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Należy zaznaczyć X w powyższej opcji w deklaracji)</w:t>
      </w:r>
    </w:p>
    <w:p w14:paraId="7A4718AB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148A50AF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F87AF1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F87AF1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F87AF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Pr="00F87AF1">
        <w:rPr>
          <w:rFonts w:ascii="Century Gothic" w:hAnsi="Century Gothic"/>
          <w:i/>
          <w:sz w:val="18"/>
          <w:szCs w:val="18"/>
        </w:rPr>
        <w:t xml:space="preserve"> </w:t>
      </w:r>
    </w:p>
    <w:p w14:paraId="728027C0" w14:textId="3981DD52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14157E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</w:t>
      </w: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przepisów ustawy z dnia 26 czerwca 1974 r. - Kodeks pracy (tekst jedn. Dz.U. 2020 poz. 1320 z </w:t>
      </w:r>
      <w:proofErr w:type="spellStart"/>
      <w:r w:rsidRPr="0014157E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14157E">
        <w:rPr>
          <w:rFonts w:ascii="Century Gothic" w:hAnsi="Century Gothic" w:cs="Times New Roman"/>
          <w:sz w:val="18"/>
          <w:szCs w:val="18"/>
        </w:rPr>
        <w:t>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14157E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14157E">
        <w:rPr>
          <w:rFonts w:ascii="Century Gothic" w:hAnsi="Century Gothic" w:cs="Times New Roman"/>
          <w:sz w:val="18"/>
          <w:szCs w:val="18"/>
        </w:rPr>
        <w:t>8</w:t>
      </w:r>
      <w:r w:rsidR="00C04695">
        <w:rPr>
          <w:rFonts w:ascii="Century Gothic" w:hAnsi="Century Gothic" w:cs="Times New Roman"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14157E">
        <w:rPr>
          <w:rFonts w:ascii="Century Gothic" w:hAnsi="Century Gothic"/>
          <w:sz w:val="18"/>
          <w:szCs w:val="18"/>
        </w:rPr>
        <w:t>X</w:t>
      </w:r>
      <w:r w:rsidRPr="0014157E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14157E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>6</w:t>
      </w:r>
      <w:r w:rsidR="00C04695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0BFD86D4" w14:textId="42348E26" w:rsidR="00F4519A" w:rsidRPr="0014157E" w:rsidRDefault="00F4228F" w:rsidP="0031636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0AA3" w14:textId="77777777" w:rsidR="00A34E9F" w:rsidRDefault="00A34E9F" w:rsidP="00FC3D4F">
      <w:pPr>
        <w:spacing w:after="0" w:line="240" w:lineRule="auto"/>
      </w:pPr>
      <w:r>
        <w:separator/>
      </w:r>
    </w:p>
  </w:endnote>
  <w:endnote w:type="continuationSeparator" w:id="0">
    <w:p w14:paraId="4791E7B3" w14:textId="77777777" w:rsidR="00A34E9F" w:rsidRDefault="00A34E9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7777777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33F0" w14:textId="77777777" w:rsidR="00A34E9F" w:rsidRDefault="00A34E9F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51A19B0" w14:textId="77777777" w:rsidR="00A34E9F" w:rsidRDefault="00A34E9F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37</cp:revision>
  <cp:lastPrinted>2018-06-15T12:01:00Z</cp:lastPrinted>
  <dcterms:created xsi:type="dcterms:W3CDTF">2021-02-23T14:03:00Z</dcterms:created>
  <dcterms:modified xsi:type="dcterms:W3CDTF">2023-02-15T14:42:00Z</dcterms:modified>
</cp:coreProperties>
</file>