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163C5F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3F16DA7C" w14:textId="13082673" w:rsidR="00316507" w:rsidRPr="00B3280F" w:rsidRDefault="004C7749" w:rsidP="005948AB">
      <w:pPr>
        <w:rPr>
          <w:rFonts w:ascii="Calibri" w:eastAsia="Calibri" w:hAnsi="Calibri" w:cs="Calibri"/>
        </w:rPr>
      </w:pPr>
      <w:r w:rsidRPr="00B3280F">
        <w:rPr>
          <w:rFonts w:ascii="Calibri" w:eastAsia="Calibri" w:hAnsi="Calibri" w:cs="Calibri"/>
        </w:rPr>
        <w:t>E.ZP 261.</w:t>
      </w:r>
      <w:r w:rsidR="00CB19C6">
        <w:rPr>
          <w:rFonts w:ascii="Calibri" w:eastAsia="Calibri" w:hAnsi="Calibri" w:cs="Calibri"/>
        </w:rPr>
        <w:t>11</w:t>
      </w:r>
      <w:r w:rsidR="004265A5" w:rsidRPr="00B3280F">
        <w:rPr>
          <w:rFonts w:ascii="Calibri" w:eastAsia="Calibri" w:hAnsi="Calibri" w:cs="Calibri"/>
        </w:rPr>
        <w:t>.202</w:t>
      </w:r>
      <w:r w:rsidR="00CB19C6">
        <w:rPr>
          <w:rFonts w:ascii="Calibri" w:eastAsia="Calibri" w:hAnsi="Calibri" w:cs="Calibri"/>
        </w:rPr>
        <w:t>4</w:t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  <w:t xml:space="preserve">               </w:t>
      </w:r>
      <w:r w:rsidR="005948AB" w:rsidRPr="00B3280F">
        <w:rPr>
          <w:rFonts w:ascii="Calibri" w:eastAsia="Calibri" w:hAnsi="Calibri" w:cs="Calibri"/>
        </w:rPr>
        <w:t xml:space="preserve">              </w:t>
      </w:r>
      <w:r w:rsidR="00B3280F">
        <w:rPr>
          <w:rFonts w:ascii="Calibri" w:eastAsia="Calibri" w:hAnsi="Calibri" w:cs="Calibri"/>
        </w:rPr>
        <w:t xml:space="preserve">                           </w:t>
      </w:r>
      <w:r w:rsidR="005948AB" w:rsidRPr="00B3280F">
        <w:rPr>
          <w:rFonts w:ascii="Calibri" w:eastAsia="Calibri" w:hAnsi="Calibri" w:cs="Calibri"/>
        </w:rPr>
        <w:t xml:space="preserve">       </w:t>
      </w:r>
      <w:r w:rsidR="00180B4B" w:rsidRPr="00B3280F">
        <w:rPr>
          <w:rFonts w:ascii="Calibri" w:eastAsia="Calibri" w:hAnsi="Calibri" w:cs="Calibri"/>
        </w:rPr>
        <w:t xml:space="preserve">Załącznik nr </w:t>
      </w:r>
      <w:r w:rsidRPr="00B3280F">
        <w:rPr>
          <w:rFonts w:ascii="Calibri" w:eastAsia="Calibri" w:hAnsi="Calibri" w:cs="Calibri"/>
        </w:rPr>
        <w:t>6</w:t>
      </w:r>
      <w:r w:rsidR="004265A5" w:rsidRPr="00B3280F">
        <w:rPr>
          <w:rFonts w:ascii="Calibri" w:eastAsia="Calibri" w:hAnsi="Calibri" w:cs="Calibri"/>
        </w:rPr>
        <w:t xml:space="preserve"> do SWZ </w:t>
      </w:r>
    </w:p>
    <w:p w14:paraId="6AC895F2" w14:textId="77777777" w:rsidR="00D753BB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  </w:t>
      </w:r>
    </w:p>
    <w:p w14:paraId="2C2D4905" w14:textId="77777777" w:rsidR="00173FBE" w:rsidRPr="00D45AA8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60571211" w14:textId="5E0B3009" w:rsidR="00316507" w:rsidRPr="00D45AA8" w:rsidRDefault="004C7749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UMOWA DOSTAWY </w:t>
      </w:r>
      <w:r w:rsidR="00CB19C6">
        <w:rPr>
          <w:rFonts w:ascii="Calibri" w:eastAsia="Calibri" w:hAnsi="Calibri" w:cs="Calibri"/>
          <w:b/>
          <w:bCs/>
          <w:sz w:val="36"/>
          <w:szCs w:val="36"/>
        </w:rPr>
        <w:t>17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Z </w:t>
      </w:r>
      <w:r>
        <w:rPr>
          <w:rFonts w:ascii="Calibri" w:eastAsia="Calibri" w:hAnsi="Calibri" w:cs="Calibri"/>
          <w:b/>
          <w:bCs/>
          <w:sz w:val="36"/>
          <w:szCs w:val="36"/>
        </w:rPr>
        <w:t>PN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2</w:t>
      </w:r>
      <w:r w:rsidR="00CB19C6">
        <w:rPr>
          <w:rFonts w:ascii="Calibri" w:eastAsia="Calibri" w:hAnsi="Calibri" w:cs="Calibri"/>
          <w:b/>
          <w:bCs/>
          <w:sz w:val="36"/>
          <w:szCs w:val="36"/>
        </w:rPr>
        <w:t>4</w:t>
      </w:r>
    </w:p>
    <w:p w14:paraId="075CFA6F" w14:textId="77777777" w:rsidR="00316507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15002927" w14:textId="77777777" w:rsidR="00173FBE" w:rsidRPr="00D45AA8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2B991D70" w14:textId="77777777" w:rsidR="006547FB" w:rsidRPr="008C4F13" w:rsidRDefault="006547FB" w:rsidP="006547FB">
      <w:pPr>
        <w:spacing w:before="120"/>
        <w:jc w:val="both"/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kern w:val="1"/>
          <w:sz w:val="22"/>
          <w:szCs w:val="22"/>
        </w:rPr>
        <w:t>zawarta dnia</w:t>
      </w:r>
      <w:r w:rsidRPr="008C4F13"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  <w:t xml:space="preserve"> </w:t>
      </w:r>
      <w:r w:rsidRPr="008C4F13">
        <w:rPr>
          <w:rFonts w:ascii="Calibri" w:eastAsia="Calibri" w:hAnsi="Calibri" w:cs="Calibri"/>
          <w:color w:val="auto"/>
          <w:kern w:val="1"/>
          <w:sz w:val="22"/>
          <w:szCs w:val="22"/>
        </w:rPr>
        <w:t>…………………</w:t>
      </w:r>
      <w:r w:rsidRPr="008C4F13"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  <w:t xml:space="preserve"> roku </w:t>
      </w:r>
      <w:r w:rsidRPr="008C4F13">
        <w:rPr>
          <w:rFonts w:ascii="Calibri" w:eastAsia="Calibri" w:hAnsi="Calibri" w:cs="Calibri"/>
          <w:color w:val="auto"/>
          <w:kern w:val="1"/>
          <w:sz w:val="22"/>
          <w:szCs w:val="22"/>
        </w:rPr>
        <w:t>pomiędzy:</w:t>
      </w:r>
    </w:p>
    <w:p w14:paraId="2C0B1619" w14:textId="77777777" w:rsidR="006547FB" w:rsidRPr="007D7AF9" w:rsidRDefault="006547FB" w:rsidP="006547FB">
      <w:pPr>
        <w:suppressAutoHyphens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Kujawsko-Pomorskim Centrum Pulmonologii w Bydgoszczy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ul. Seminaryjna 1, 85-326 Bydgoszcz,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wpisanym do rejestru stowarzyszeń, innych organizacji społecznych i zawodowych, fundacji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br/>
        <w:t xml:space="preserve">i samodzielnych publicznych zakładów opieki zdrowotnej prowadzonego przez Sąd Rejonowy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br/>
        <w:t xml:space="preserve">w Bydgoszczy XIII Wydział Gospodarczy Krajowego Rejestru Sądowego pod nr KRS: 0000063546,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NIP: 5542236658, REGON: 092356930, które reprezentuje </w:t>
      </w: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Mariola Brodowska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7D7AF9">
        <w:rPr>
          <w:rFonts w:ascii="Calibri" w:eastAsia="Calibri" w:hAnsi="Calibri" w:cs="Calibri"/>
          <w:b/>
          <w:bCs/>
          <w:color w:val="auto"/>
          <w:sz w:val="22"/>
          <w:szCs w:val="22"/>
        </w:rPr>
        <w:t>– działająca jako jego Kierownik,</w:t>
      </w:r>
    </w:p>
    <w:p w14:paraId="405B90B4" w14:textId="481AC1C2" w:rsidR="006547FB" w:rsidRPr="008C4F13" w:rsidRDefault="006547FB" w:rsidP="006547FB">
      <w:pP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po wstępnej kontroli, o której mowa w art. 54 ust. 1 pkt 3 ustawy z dnia 27 sierpnia 2009 r. </w:t>
      </w:r>
      <w:r w:rsidR="00A739F0">
        <w:rPr>
          <w:rFonts w:ascii="Calibri" w:eastAsia="Calibri" w:hAnsi="Calibri" w:cs="Calibri"/>
          <w:color w:val="auto"/>
          <w:sz w:val="22"/>
          <w:szCs w:val="22"/>
        </w:rPr>
        <w:br/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o finansach publicznych (t. j. Dz. U. z 202</w:t>
      </w:r>
      <w:r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r., poz. </w:t>
      </w:r>
      <w:r>
        <w:rPr>
          <w:rFonts w:ascii="Calibri" w:eastAsia="Calibri" w:hAnsi="Calibri" w:cs="Calibri"/>
          <w:color w:val="auto"/>
          <w:sz w:val="22"/>
          <w:szCs w:val="22"/>
        </w:rPr>
        <w:t>1270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ze zm.) dokonanej przez </w:t>
      </w: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Głównego Księgowego – Ewę Kabatek,</w:t>
      </w:r>
    </w:p>
    <w:p w14:paraId="0A23FE0D" w14:textId="13CB1825" w:rsidR="00316507" w:rsidRPr="00D45AA8" w:rsidRDefault="006547FB" w:rsidP="006547FB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zwanym w treści umowy </w:t>
      </w: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Zamawiającym</w:t>
      </w:r>
    </w:p>
    <w:p w14:paraId="21D5DCD7" w14:textId="77777777" w:rsidR="00316507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a</w:t>
      </w:r>
    </w:p>
    <w:p w14:paraId="2485ECB7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40D6DC55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0DCF7708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6B1632B0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4DA38066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1481A9A4" w14:textId="77777777" w:rsidR="00316507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4D55B139" w14:textId="77777777" w:rsidR="005B77D7" w:rsidRDefault="005B77D7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14:paraId="6B7CBDD5" w14:textId="4796BD3F" w:rsidR="00D4733F" w:rsidRPr="007C398A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  <w:u w:color="FF0000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w </w:t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 w:rsidR="004C7749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przetargu nieograniczonego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, o którym mowa w </w:t>
      </w:r>
      <w:r w:rsidR="004C7749">
        <w:rPr>
          <w:rFonts w:ascii="Calibri" w:eastAsia="Calibri" w:hAnsi="Calibri" w:cs="Calibri"/>
          <w:color w:val="auto"/>
          <w:sz w:val="22"/>
          <w:szCs w:val="22"/>
          <w:u w:color="FF0000"/>
        </w:rPr>
        <w:t>ustawie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z dnia 11 września 2019 r.</w:t>
      </w:r>
      <w:r w:rsidR="0040031A"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7C398A" w:rsidRPr="007C398A">
        <w:rPr>
          <w:rFonts w:ascii="Calibri" w:eastAsia="Calibri" w:hAnsi="Calibri" w:cs="Calibri"/>
          <w:color w:val="auto"/>
          <w:sz w:val="22"/>
          <w:szCs w:val="22"/>
          <w:u w:color="FF0000"/>
        </w:rPr>
        <w:t>(</w:t>
      </w:r>
      <w:r w:rsidR="00A12D87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tekst jednolity </w:t>
      </w:r>
      <w:r w:rsidR="006547FB" w:rsidRPr="006547FB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>Dz. U. z 2023 r., poz. 1605</w:t>
      </w:r>
      <w:r w:rsidR="00CB19C6">
        <w:rPr>
          <w:rFonts w:ascii="Calibri" w:hAnsi="Calibri" w:cs="Calibri"/>
          <w:color w:val="auto"/>
          <w:sz w:val="24"/>
          <w:szCs w:val="24"/>
          <w:bdr w:val="none" w:sz="0" w:space="0" w:color="auto"/>
        </w:rPr>
        <w:t xml:space="preserve"> ze zm.</w:t>
      </w:r>
      <w:r w:rsidR="007C398A" w:rsidRPr="007C398A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="007C398A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9D3EC4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>o następującej treści:</w:t>
      </w:r>
    </w:p>
    <w:p w14:paraId="2B8B8453" w14:textId="77777777" w:rsidR="00173FBE" w:rsidRDefault="00173FBE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2602604" w14:textId="77777777" w:rsidR="00173FBE" w:rsidRPr="00D45AA8" w:rsidRDefault="00173FBE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BBE90F8" w14:textId="77777777" w:rsidR="00215AF5" w:rsidRDefault="00215AF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D9F3454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3FA7624B" w14:textId="77777777" w:rsidR="00316507" w:rsidRPr="005719F7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5719F7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7C9D449F" w14:textId="36B97BE0" w:rsidR="005B77D7" w:rsidRPr="005719F7" w:rsidRDefault="004265A5" w:rsidP="00CB19C6">
      <w:pPr>
        <w:pStyle w:val="Akapitzlist"/>
        <w:numPr>
          <w:ilvl w:val="0"/>
          <w:numId w:val="38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5719F7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5719F7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5719F7">
        <w:rPr>
          <w:rFonts w:ascii="Calibri" w:eastAsia="Calibri" w:hAnsi="Calibri" w:cs="Calibri"/>
          <w:sz w:val="22"/>
          <w:szCs w:val="22"/>
        </w:rPr>
        <w:t xml:space="preserve"> </w:t>
      </w:r>
      <w:r w:rsidR="00CB19C6" w:rsidRPr="005719F7">
        <w:rPr>
          <w:rFonts w:ascii="Calibri" w:eastAsia="Calibri" w:hAnsi="Calibri" w:cs="Calibri"/>
          <w:b/>
          <w:bCs/>
          <w:sz w:val="22"/>
          <w:szCs w:val="22"/>
        </w:rPr>
        <w:t>albuminy ludzkiej</w:t>
      </w:r>
      <w:r w:rsidRPr="005719F7">
        <w:rPr>
          <w:rFonts w:ascii="Calibri" w:eastAsia="Calibri" w:hAnsi="Calibri" w:cs="Calibri"/>
          <w:b/>
          <w:bCs/>
          <w:sz w:val="22"/>
          <w:szCs w:val="22"/>
        </w:rPr>
        <w:t>,</w:t>
      </w:r>
      <w:r w:rsidR="00004A27">
        <w:rPr>
          <w:rFonts w:ascii="Calibri" w:eastAsia="Calibri" w:hAnsi="Calibri" w:cs="Calibri"/>
          <w:sz w:val="22"/>
          <w:szCs w:val="22"/>
        </w:rPr>
        <w:t xml:space="preserve"> określonej</w:t>
      </w:r>
      <w:r w:rsidRPr="005719F7">
        <w:rPr>
          <w:rFonts w:ascii="Calibri" w:eastAsia="Calibri" w:hAnsi="Calibri" w:cs="Calibri"/>
          <w:sz w:val="22"/>
          <w:szCs w:val="22"/>
        </w:rPr>
        <w:t xml:space="preserve"> w załączniku nr </w:t>
      </w:r>
      <w:r w:rsidR="005B77D7" w:rsidRPr="005719F7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CB19C6" w:rsidRPr="005719F7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</w:p>
    <w:p w14:paraId="385E7DED" w14:textId="692D0B31" w:rsidR="005948AB" w:rsidRPr="002B10F0" w:rsidRDefault="005948AB" w:rsidP="008E19CA">
      <w:pPr>
        <w:pStyle w:val="Akapitzlist"/>
        <w:numPr>
          <w:ilvl w:val="0"/>
          <w:numId w:val="38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2B10F0">
        <w:rPr>
          <w:rFonts w:ascii="Calibri" w:eastAsia="Calibri" w:hAnsi="Calibri" w:cs="Calibri"/>
          <w:sz w:val="22"/>
          <w:szCs w:val="22"/>
        </w:rPr>
        <w:t xml:space="preserve">Przedmiot zamówienia </w:t>
      </w:r>
      <w:r w:rsidR="002B10F0" w:rsidRPr="002B10F0">
        <w:rPr>
          <w:rFonts w:ascii="Calibri" w:eastAsia="Calibri" w:hAnsi="Calibri" w:cs="Calibri"/>
          <w:sz w:val="22"/>
          <w:szCs w:val="22"/>
        </w:rPr>
        <w:t>posiada</w:t>
      </w:r>
      <w:r w:rsidRPr="002B10F0">
        <w:rPr>
          <w:rFonts w:ascii="Calibri" w:eastAsia="Calibri" w:hAnsi="Calibri" w:cs="Calibri"/>
          <w:sz w:val="22"/>
          <w:szCs w:val="22"/>
        </w:rPr>
        <w:t>:</w:t>
      </w:r>
    </w:p>
    <w:p w14:paraId="1E3DD0CE" w14:textId="2D6AAF0E" w:rsidR="006547FB" w:rsidRPr="002B10F0" w:rsidRDefault="002B10F0" w:rsidP="006547FB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Hlk80874553"/>
      <w:bookmarkStart w:id="1" w:name="_Hlk80873948"/>
      <w:bookmarkStart w:id="2" w:name="_Hlk111184814"/>
      <w:r>
        <w:rPr>
          <w:rFonts w:ascii="Calibri" w:hAnsi="Calibri" w:cs="Calibri"/>
          <w:sz w:val="22"/>
          <w:szCs w:val="22"/>
        </w:rPr>
        <w:t xml:space="preserve">   </w:t>
      </w:r>
      <w:r w:rsidR="006547FB" w:rsidRPr="002B10F0">
        <w:rPr>
          <w:rFonts w:ascii="Calibri" w:hAnsi="Calibri" w:cs="Calibri"/>
          <w:sz w:val="22"/>
          <w:szCs w:val="22"/>
        </w:rPr>
        <w:t>pozwolenie na dopuszczenie do obrotu – jako produkt leczniczy zgodnie z obowiązującymi przepisami prawa – wydane przez uprawniony do tego organ – do okazania na żądanie w trakcie realizacji umowy</w:t>
      </w:r>
      <w:bookmarkEnd w:id="0"/>
      <w:bookmarkEnd w:id="1"/>
      <w:r w:rsidR="006547FB" w:rsidRPr="002B10F0">
        <w:rPr>
          <w:rFonts w:ascii="Calibri" w:hAnsi="Calibri" w:cs="Calibri"/>
          <w:sz w:val="22"/>
          <w:szCs w:val="22"/>
        </w:rPr>
        <w:t>;</w:t>
      </w:r>
    </w:p>
    <w:bookmarkEnd w:id="2"/>
    <w:p w14:paraId="5BB1452E" w14:textId="7CEFE1B8" w:rsidR="007B4D69" w:rsidRPr="002B10F0" w:rsidRDefault="007B4D69" w:rsidP="006547FB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B10F0">
        <w:rPr>
          <w:rFonts w:ascii="Calibri" w:hAnsi="Calibri" w:cs="Calibri"/>
          <w:sz w:val="22"/>
          <w:szCs w:val="22"/>
        </w:rPr>
        <w:t>charakterystyki produktów leczniczych – do okazania na żądanie w trakcie realizacji umowy</w:t>
      </w:r>
      <w:r w:rsidR="009F7F25" w:rsidRPr="002B10F0">
        <w:rPr>
          <w:rFonts w:ascii="Calibri" w:hAnsi="Calibri" w:cs="Calibri"/>
          <w:sz w:val="22"/>
          <w:szCs w:val="22"/>
        </w:rPr>
        <w:t>;</w:t>
      </w:r>
    </w:p>
    <w:p w14:paraId="40948148" w14:textId="19B34722" w:rsidR="007B4D69" w:rsidRPr="00D74727" w:rsidRDefault="007B4D69" w:rsidP="006547FB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B10F0">
        <w:rPr>
          <w:rFonts w:ascii="Calibri" w:hAnsi="Calibri" w:cs="Calibri"/>
          <w:sz w:val="22"/>
          <w:szCs w:val="22"/>
        </w:rPr>
        <w:t xml:space="preserve">okres ważności, pozwalający Zamawiającemu na jego zastosowanie w okresie minimum </w:t>
      </w:r>
      <w:r w:rsidR="00CB19C6" w:rsidRPr="002B10F0">
        <w:rPr>
          <w:rFonts w:ascii="Calibri" w:hAnsi="Calibri" w:cs="Calibri"/>
          <w:sz w:val="22"/>
          <w:szCs w:val="22"/>
        </w:rPr>
        <w:t>9</w:t>
      </w:r>
      <w:r w:rsidRPr="002B10F0">
        <w:rPr>
          <w:rFonts w:ascii="Calibri" w:hAnsi="Calibri" w:cs="Calibri"/>
          <w:sz w:val="22"/>
          <w:szCs w:val="22"/>
        </w:rPr>
        <w:t xml:space="preserve"> miesięcy od dnia otrzymania dostawy. Dostawa przedmiotu zamówienia z krótszymi terminami będzie każdorazowo uzgadniana z Zamawiającym a ewentualne uzasadnione zastrzeżenia Zamawiającego</w:t>
      </w:r>
      <w:r w:rsidRPr="00D74727">
        <w:rPr>
          <w:rFonts w:ascii="Calibri" w:hAnsi="Calibri" w:cs="Calibri"/>
          <w:sz w:val="22"/>
          <w:szCs w:val="22"/>
        </w:rPr>
        <w:t xml:space="preserve"> dotyczące tych terminów będą uwzględniane przez Wykonawcę.</w:t>
      </w:r>
    </w:p>
    <w:p w14:paraId="40252333" w14:textId="162F3D16" w:rsidR="005948AB" w:rsidRPr="009F7F25" w:rsidRDefault="005948AB" w:rsidP="008E19CA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9F7F25">
        <w:rPr>
          <w:rFonts w:ascii="Calibri" w:eastAsia="Calibri" w:hAnsi="Calibri" w:cs="Calibri"/>
          <w:sz w:val="22"/>
          <w:szCs w:val="22"/>
        </w:rPr>
        <w:t>W przypadku wygaśnięcia pozwolenia</w:t>
      </w:r>
      <w:r w:rsidR="007B4D69" w:rsidRPr="009F7F25">
        <w:rPr>
          <w:rFonts w:ascii="Calibri" w:eastAsia="Calibri" w:hAnsi="Calibri" w:cs="Calibri"/>
          <w:sz w:val="22"/>
          <w:szCs w:val="22"/>
        </w:rPr>
        <w:t xml:space="preserve"> lub atestu</w:t>
      </w:r>
      <w:r w:rsidRPr="009F7F25">
        <w:rPr>
          <w:rFonts w:ascii="Calibri" w:eastAsia="Calibri" w:hAnsi="Calibri" w:cs="Calibri"/>
          <w:sz w:val="22"/>
          <w:szCs w:val="22"/>
        </w:rPr>
        <w:t xml:space="preserve"> oraz nieuzyskania kolejnego, Wykonawca zobowiązany jest niezwłocznie powiadomić o tym fakcie Zamawiającego.</w:t>
      </w:r>
    </w:p>
    <w:p w14:paraId="6BC42AE0" w14:textId="61876160" w:rsidR="005948AB" w:rsidRPr="00746F77" w:rsidRDefault="005948AB" w:rsidP="008E19CA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74727">
        <w:rPr>
          <w:rFonts w:ascii="Calibri" w:eastAsia="Calibri" w:hAnsi="Calibri" w:cs="Calibri"/>
          <w:sz w:val="22"/>
          <w:szCs w:val="22"/>
        </w:rPr>
        <w:t xml:space="preserve">W dalszej treści umowy „towar” </w:t>
      </w:r>
      <w:r w:rsidR="008150B8">
        <w:rPr>
          <w:rFonts w:ascii="Calibri" w:eastAsia="Calibri" w:hAnsi="Calibri" w:cs="Calibri"/>
          <w:sz w:val="22"/>
          <w:szCs w:val="22"/>
        </w:rPr>
        <w:t xml:space="preserve">lub „asortyment” </w:t>
      </w:r>
      <w:r w:rsidRPr="00D74727">
        <w:rPr>
          <w:rFonts w:ascii="Calibri" w:eastAsia="Calibri" w:hAnsi="Calibri" w:cs="Calibri"/>
          <w:sz w:val="22"/>
          <w:szCs w:val="22"/>
        </w:rPr>
        <w:t xml:space="preserve">oznacza </w:t>
      </w:r>
      <w:r w:rsidR="00CB19C6" w:rsidRPr="00CB19C6">
        <w:rPr>
          <w:rFonts w:ascii="Calibri" w:eastAsia="Calibri" w:hAnsi="Calibri" w:cs="Calibri"/>
          <w:b/>
          <w:bCs/>
          <w:sz w:val="22"/>
          <w:szCs w:val="22"/>
        </w:rPr>
        <w:t>albuminę ludzką</w:t>
      </w:r>
      <w:r w:rsidRPr="00D74727">
        <w:rPr>
          <w:rFonts w:ascii="Calibri" w:eastAsia="Calibri" w:hAnsi="Calibri" w:cs="Calibri"/>
          <w:b/>
          <w:bCs/>
          <w:i/>
          <w:iCs/>
          <w:sz w:val="22"/>
          <w:szCs w:val="22"/>
        </w:rPr>
        <w:t>.</w:t>
      </w:r>
    </w:p>
    <w:p w14:paraId="690089BE" w14:textId="77777777" w:rsidR="00746F77" w:rsidRDefault="00746F77" w:rsidP="0074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204A5801" w14:textId="77777777" w:rsidR="00746F77" w:rsidRDefault="00746F77" w:rsidP="0074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3FC34FFB" w14:textId="77777777" w:rsidR="00746F77" w:rsidRPr="00746F77" w:rsidRDefault="00746F77" w:rsidP="0074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1E10B2A1" w14:textId="3FBAA99C" w:rsidR="00D629F1" w:rsidRPr="0047573A" w:rsidRDefault="00D629F1" w:rsidP="00D74727">
      <w:pPr>
        <w:pStyle w:val="Punkt"/>
        <w:widowControl w:val="0"/>
        <w:numPr>
          <w:ilvl w:val="0"/>
          <w:numId w:val="38"/>
        </w:numPr>
        <w:spacing w:after="0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47573A">
        <w:rPr>
          <w:rFonts w:ascii="Calibri" w:hAnsi="Calibri" w:cs="Calibri"/>
          <w:sz w:val="22"/>
          <w:szCs w:val="22"/>
        </w:rPr>
        <w:t>Wykonawca oświadcza, że:</w:t>
      </w:r>
    </w:p>
    <w:p w14:paraId="4D38FBCD" w14:textId="77777777" w:rsidR="00673685" w:rsidRPr="0047573A" w:rsidRDefault="00673685" w:rsidP="00673685">
      <w:pPr>
        <w:pStyle w:val="Punkt"/>
        <w:widowControl w:val="0"/>
        <w:numPr>
          <w:ilvl w:val="0"/>
          <w:numId w:val="50"/>
        </w:numPr>
        <w:spacing w:after="0"/>
        <w:ind w:left="851" w:hanging="425"/>
        <w:rPr>
          <w:rFonts w:ascii="Calibri" w:hAnsi="Calibri" w:cs="Calibri"/>
          <w:sz w:val="22"/>
          <w:szCs w:val="22"/>
        </w:rPr>
      </w:pPr>
      <w:r w:rsidRPr="0047573A">
        <w:rPr>
          <w:rFonts w:ascii="Calibri" w:hAnsi="Calibri" w:cs="Calibri"/>
          <w:sz w:val="22"/>
          <w:szCs w:val="22"/>
        </w:rPr>
        <w:t>nie jest objęty zakazem udzielenia zamówienia, o którym mowa w art. 5k ust. 1 rozporządzenia (UE) nr 833/2014 z dnia 31 lipca 2014 r. dotyczącego środków ograniczających w związku z działaniami Rosji destabilizującymi sytuację na Ukrainie (</w:t>
      </w:r>
      <w:r w:rsidRPr="0047573A">
        <w:rPr>
          <w:rStyle w:val="ng-binding"/>
          <w:rFonts w:ascii="Calibri" w:eastAsia="Calibri" w:hAnsi="Calibri" w:cs="Calibri"/>
          <w:sz w:val="22"/>
          <w:szCs w:val="22"/>
        </w:rPr>
        <w:t xml:space="preserve">Dz.U.UE.L.2014.229.1 z dnia 31.7.2014 r.) dalej: </w:t>
      </w:r>
      <w:r w:rsidRPr="0047573A">
        <w:rPr>
          <w:rFonts w:ascii="Calibri" w:hAnsi="Calibri" w:cs="Calibri"/>
          <w:color w:val="4D5156"/>
          <w:sz w:val="22"/>
          <w:szCs w:val="22"/>
          <w:shd w:val="clear" w:color="auto" w:fill="FFFFFF"/>
        </w:rPr>
        <w:t>”</w:t>
      </w:r>
      <w:r w:rsidRPr="0047573A">
        <w:rPr>
          <w:rStyle w:val="ng-binding"/>
          <w:rFonts w:ascii="Calibri" w:eastAsia="Calibri" w:hAnsi="Calibri" w:cs="Calibri"/>
          <w:sz w:val="22"/>
          <w:szCs w:val="22"/>
        </w:rPr>
        <w:t>rozporządzenie 833/2014</w:t>
      </w:r>
      <w:r w:rsidRPr="0047573A">
        <w:rPr>
          <w:rFonts w:ascii="Calibri" w:hAnsi="Calibri" w:cs="Calibri"/>
          <w:color w:val="4D5156"/>
          <w:sz w:val="22"/>
          <w:szCs w:val="22"/>
          <w:shd w:val="clear" w:color="auto" w:fill="FFFFFF"/>
        </w:rPr>
        <w:t>”</w:t>
      </w:r>
      <w:r w:rsidRPr="0047573A">
        <w:rPr>
          <w:rFonts w:ascii="Calibri" w:hAnsi="Calibri" w:cs="Calibri"/>
          <w:sz w:val="22"/>
          <w:szCs w:val="22"/>
        </w:rPr>
        <w:t xml:space="preserve"> dodanym przez rozporządzenie Rady (UE) 2022/576 z dnia 8 kwietnia 2022 r. </w:t>
      </w:r>
      <w:r w:rsidRPr="0047573A">
        <w:rPr>
          <w:rFonts w:ascii="Calibri" w:hAnsi="Calibri" w:cs="Calibri"/>
          <w:sz w:val="22"/>
          <w:szCs w:val="22"/>
        </w:rPr>
        <w:br/>
        <w:t xml:space="preserve">w sprawie zmiany rozporządzenia (UE) nr 833/2014  dotyczącego środków ograniczających w związku z działaniami Rosji destabilizującymi sytuację na Ukrainie (Dz. Urz. UE nr L 111/1 z 8.4.2022 r.), dalej: </w:t>
      </w:r>
      <w:r w:rsidRPr="0047573A">
        <w:rPr>
          <w:rFonts w:ascii="Calibri" w:hAnsi="Calibri" w:cs="Calibri"/>
          <w:color w:val="4D5156"/>
          <w:sz w:val="22"/>
          <w:szCs w:val="22"/>
          <w:shd w:val="clear" w:color="auto" w:fill="FFFFFF"/>
        </w:rPr>
        <w:t>”</w:t>
      </w:r>
      <w:r w:rsidRPr="0047573A">
        <w:rPr>
          <w:rFonts w:ascii="Calibri" w:hAnsi="Calibri" w:cs="Calibri"/>
          <w:sz w:val="22"/>
          <w:szCs w:val="22"/>
        </w:rPr>
        <w:t>rozporządzenie 2022/576</w:t>
      </w:r>
      <w:r w:rsidRPr="0047573A">
        <w:rPr>
          <w:rFonts w:ascii="Calibri" w:hAnsi="Calibri" w:cs="Calibri"/>
          <w:color w:val="4D5156"/>
          <w:sz w:val="22"/>
          <w:szCs w:val="22"/>
          <w:shd w:val="clear" w:color="auto" w:fill="FFFFFF"/>
        </w:rPr>
        <w:t xml:space="preserve"> ”</w:t>
      </w:r>
      <w:r w:rsidRPr="0047573A">
        <w:rPr>
          <w:rFonts w:ascii="Calibri" w:hAnsi="Calibri" w:cs="Calibri"/>
          <w:sz w:val="22"/>
          <w:szCs w:val="22"/>
        </w:rPr>
        <w:t>;</w:t>
      </w:r>
    </w:p>
    <w:p w14:paraId="1E20B6AD" w14:textId="4A038B3F" w:rsidR="00673685" w:rsidRPr="0047573A" w:rsidRDefault="00673685" w:rsidP="00673685">
      <w:pPr>
        <w:pStyle w:val="Punkt"/>
        <w:widowControl w:val="0"/>
        <w:numPr>
          <w:ilvl w:val="0"/>
          <w:numId w:val="50"/>
        </w:numPr>
        <w:spacing w:after="0"/>
        <w:ind w:left="851" w:hanging="425"/>
        <w:rPr>
          <w:rFonts w:ascii="Calibri" w:eastAsia="Calibri" w:hAnsi="Calibri" w:cs="Calibri"/>
          <w:sz w:val="22"/>
          <w:szCs w:val="22"/>
          <w:lang w:eastAsia="en-US"/>
        </w:rPr>
      </w:pPr>
      <w:r w:rsidRPr="0047573A">
        <w:rPr>
          <w:rFonts w:ascii="Calibri" w:hAnsi="Calibri" w:cs="Calibri"/>
          <w:sz w:val="22"/>
          <w:szCs w:val="22"/>
        </w:rPr>
        <w:t xml:space="preserve">nie podlega wykluczeniu z postępowania o udzielenie zamówienia publicznego na podstawie </w:t>
      </w:r>
      <w:r w:rsidRPr="0047573A">
        <w:rPr>
          <w:rFonts w:ascii="Calibri" w:eastAsia="Calibri" w:hAnsi="Calibri" w:cs="Calibr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47573A" w:rsidRPr="0047573A">
        <w:rPr>
          <w:rFonts w:ascii="Calibri" w:eastAsia="Calibri" w:hAnsi="Calibri" w:cs="Calibri"/>
          <w:bCs/>
          <w:sz w:val="22"/>
          <w:szCs w:val="22"/>
          <w:lang w:eastAsia="en-US"/>
        </w:rPr>
        <w:t>t.j</w:t>
      </w:r>
      <w:proofErr w:type="spellEnd"/>
      <w:r w:rsidR="0047573A" w:rsidRPr="0047573A">
        <w:rPr>
          <w:rFonts w:ascii="Calibri" w:eastAsia="Calibri" w:hAnsi="Calibri" w:cs="Calibri"/>
          <w:bCs/>
          <w:sz w:val="22"/>
          <w:szCs w:val="22"/>
          <w:lang w:eastAsia="en-US"/>
        </w:rPr>
        <w:t>. Dz. U. 2023 r., poz. 1497</w:t>
      </w:r>
      <w:r w:rsidR="00CB19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ze zm.</w:t>
      </w:r>
      <w:r w:rsidR="00F71E74">
        <w:rPr>
          <w:rFonts w:ascii="Calibri" w:eastAsia="Calibri" w:hAnsi="Calibri" w:cs="Calibri"/>
          <w:sz w:val="22"/>
          <w:szCs w:val="22"/>
          <w:lang w:eastAsia="en-US"/>
        </w:rPr>
        <w:t>);</w:t>
      </w:r>
    </w:p>
    <w:p w14:paraId="2C8F7136" w14:textId="680CBE19" w:rsidR="00D629F1" w:rsidRPr="0047573A" w:rsidRDefault="00673685" w:rsidP="00673685">
      <w:pPr>
        <w:pStyle w:val="Punkt"/>
        <w:widowControl w:val="0"/>
        <w:numPr>
          <w:ilvl w:val="0"/>
          <w:numId w:val="50"/>
        </w:numPr>
        <w:ind w:left="851"/>
        <w:rPr>
          <w:rFonts w:ascii="Calibri" w:eastAsia="Calibri" w:hAnsi="Calibri" w:cs="Calibri"/>
          <w:sz w:val="22"/>
          <w:szCs w:val="22"/>
          <w:lang w:eastAsia="en-US"/>
        </w:rPr>
      </w:pPr>
      <w:r w:rsidRPr="0047573A">
        <w:rPr>
          <w:rFonts w:ascii="Calibri" w:hAnsi="Calibri" w:cs="Calibri"/>
          <w:sz w:val="22"/>
          <w:szCs w:val="22"/>
        </w:rPr>
        <w:t>w stosunku do podmiotu, będącego podwykonawcą, dostawcą lub podmiotem,</w:t>
      </w:r>
      <w:r w:rsidRPr="0047573A">
        <w:rPr>
          <w:rFonts w:ascii="Calibri" w:hAnsi="Calibri" w:cs="Calibri"/>
          <w:sz w:val="22"/>
          <w:szCs w:val="22"/>
        </w:rPr>
        <w:br/>
        <w:t xml:space="preserve"> na którego zdolności polega się w rozumieniu dyrektyw w sprawie zamówień publicznych, na którego przypada ponad 10% wartości zamówienia, nie zachodzą podstawy wykluczenia z postępowania o udzielenie zamówienia publicznego przewidziane w art. 5k rozporządzenia 833/2014 w brzmieniu nadanym rozporządzeniem 2022/576 z uwzględnieniem, że ww. podstawy wykluczenia nie będą zachodzić również w przypadku  zmian ww. podmiotów w trakcie realizacji umowy</w:t>
      </w:r>
      <w:r w:rsidR="00D629F1" w:rsidRPr="0047573A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A2949B3" w14:textId="77777777" w:rsidR="00F74C55" w:rsidRPr="00AA6DBD" w:rsidRDefault="00F74C55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58CC8276" w14:textId="77777777" w:rsidR="00215AF5" w:rsidRDefault="00215AF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6E8F123" w14:textId="77777777" w:rsidR="00316507" w:rsidRPr="00AA6DBD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517799CA" w14:textId="77777777" w:rsidR="00316507" w:rsidRPr="00AA6DBD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7453BE8F" w14:textId="501227D6" w:rsidR="00316507" w:rsidRDefault="00F3113A" w:rsidP="00677644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Opisy i</w:t>
      </w:r>
      <w:r w:rsidR="004265A5" w:rsidRPr="00AA6DBD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AA6DBD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4265A5" w:rsidRPr="00AA6DBD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14:paraId="4BC26E88" w14:textId="77777777" w:rsidR="00B3280F" w:rsidRPr="008150B8" w:rsidRDefault="00B3280F" w:rsidP="00677644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 w:rsidRPr="008150B8">
        <w:rPr>
          <w:rFonts w:ascii="Calibri" w:eastAsia="Calibri" w:hAnsi="Calibri" w:cs="Calibri"/>
          <w:sz w:val="22"/>
          <w:szCs w:val="22"/>
        </w:rPr>
        <w:t>Wykonawca zobowiązany jest do dostarczania towaru w pełnych opakowaniach. Jeżeli ilość wymagana przez Zamawiającego jest mniejsza niż ilość znajdująca się w opakowaniu dostarczonym przez Wykonawcę, Wykonawcy nie należy się dodatkowe wynagrodzenie z tego tytułu.</w:t>
      </w:r>
    </w:p>
    <w:p w14:paraId="7D173789" w14:textId="09B19EDC" w:rsidR="00316507" w:rsidRPr="00AA6DBD" w:rsidRDefault="00150ABD" w:rsidP="00677644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 w:rsidR="004265A5" w:rsidRPr="00AA6DBD">
        <w:rPr>
          <w:rFonts w:ascii="Calibri" w:eastAsia="Calibri" w:hAnsi="Calibri" w:cs="Calibri"/>
          <w:sz w:val="22"/>
          <w:szCs w:val="22"/>
        </w:rPr>
        <w:t xml:space="preserve">ena netto umowy wynosi: </w:t>
      </w:r>
      <w:r w:rsidR="004265A5" w:rsidRPr="00AA6DBD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="004265A5" w:rsidRPr="00AA6DBD"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AA6DBD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7EBA84B1" w14:textId="51971FDE" w:rsidR="00316507" w:rsidRPr="00AA6DBD" w:rsidRDefault="00150ABD" w:rsidP="00677644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 w:rsidR="004265A5" w:rsidRPr="00AA6DBD">
        <w:rPr>
          <w:rFonts w:ascii="Calibri" w:eastAsia="Calibri" w:hAnsi="Calibri" w:cs="Calibri"/>
          <w:sz w:val="22"/>
          <w:szCs w:val="22"/>
        </w:rPr>
        <w:t xml:space="preserve">ena brutto umowy wynosi: </w:t>
      </w:r>
      <w:r w:rsidR="004265A5" w:rsidRPr="00AA6DBD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5481794E" w14:textId="77777777" w:rsidR="00316507" w:rsidRPr="00AA6DBD" w:rsidRDefault="004265A5" w:rsidP="00677644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06177AAF" w14:textId="528D908E" w:rsidR="00316507" w:rsidRDefault="004265A5" w:rsidP="00677644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Strony ustalają, że ceny towaru obowiązują przez cały okres obowiązywania umowy,                                   z zastrzeżeniem § 11</w:t>
      </w:r>
      <w:r w:rsidR="0049638B">
        <w:rPr>
          <w:rFonts w:ascii="Calibri" w:eastAsia="Calibri" w:hAnsi="Calibri" w:cs="Calibri"/>
          <w:sz w:val="22"/>
          <w:szCs w:val="22"/>
        </w:rPr>
        <w:t xml:space="preserve"> </w:t>
      </w:r>
      <w:r w:rsidR="0049638B" w:rsidRPr="00335A99">
        <w:rPr>
          <w:rFonts w:ascii="Calibri" w:eastAsia="Calibri" w:hAnsi="Calibri" w:cs="Calibri"/>
          <w:sz w:val="22"/>
          <w:szCs w:val="22"/>
        </w:rPr>
        <w:t>i § 12</w:t>
      </w:r>
      <w:r w:rsidRPr="00335A99">
        <w:rPr>
          <w:rFonts w:ascii="Calibri" w:eastAsia="Calibri" w:hAnsi="Calibri" w:cs="Calibri"/>
          <w:sz w:val="22"/>
          <w:szCs w:val="22"/>
        </w:rPr>
        <w:t xml:space="preserve"> umowy</w:t>
      </w:r>
      <w:r w:rsidRPr="00AA6DBD">
        <w:rPr>
          <w:rFonts w:ascii="Calibri" w:eastAsia="Calibri" w:hAnsi="Calibri" w:cs="Calibri"/>
          <w:sz w:val="22"/>
          <w:szCs w:val="22"/>
        </w:rPr>
        <w:t xml:space="preserve">. </w:t>
      </w:r>
    </w:p>
    <w:p w14:paraId="4DCA3AC7" w14:textId="77777777" w:rsidR="00173FBE" w:rsidRPr="00AA6DBD" w:rsidRDefault="00173FBE" w:rsidP="00173FBE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38B5D92F" w14:textId="77777777" w:rsidR="00215AF5" w:rsidRDefault="00215AF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23DCEC4" w14:textId="77777777" w:rsidR="00316507" w:rsidRPr="00AA6DBD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7832134F" w14:textId="77777777" w:rsidR="00316507" w:rsidRPr="00AA6DB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341BC34C" w14:textId="032E6622" w:rsidR="00316507" w:rsidRPr="00193746" w:rsidRDefault="008C4BCB" w:rsidP="008E19CA">
      <w:pPr>
        <w:pStyle w:val="WW-Tekstpodstawowywcity2"/>
        <w:numPr>
          <w:ilvl w:val="0"/>
          <w:numId w:val="40"/>
        </w:numPr>
        <w:tabs>
          <w:tab w:val="left" w:pos="1080"/>
        </w:tabs>
        <w:spacing w:before="120" w:after="120"/>
        <w:ind w:left="284" w:hanging="218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AA6DBD">
        <w:rPr>
          <w:rFonts w:ascii="Calibri" w:eastAsia="Calibri" w:hAnsi="Calibri" w:cs="Calibri"/>
          <w:color w:val="auto"/>
          <w:sz w:val="22"/>
          <w:szCs w:val="22"/>
        </w:rPr>
        <w:t xml:space="preserve">Umowa obowiązuje </w:t>
      </w:r>
      <w:r w:rsidR="00CB19C6" w:rsidRPr="00DC4C1F">
        <w:rPr>
          <w:rFonts w:ascii="Calibri" w:eastAsia="Calibri" w:hAnsi="Calibri" w:cs="Calibri"/>
          <w:b/>
          <w:sz w:val="22"/>
          <w:szCs w:val="22"/>
        </w:rPr>
        <w:t>9</w:t>
      </w:r>
      <w:r w:rsidR="00933C94" w:rsidRPr="00DC4C1F">
        <w:rPr>
          <w:rFonts w:ascii="Calibri" w:eastAsia="Calibri" w:hAnsi="Calibri" w:cs="Calibri"/>
          <w:b/>
          <w:sz w:val="22"/>
          <w:szCs w:val="22"/>
        </w:rPr>
        <w:t xml:space="preserve"> miesięcy</w:t>
      </w:r>
      <w:r w:rsidR="00933C94" w:rsidRPr="00DC4C1F">
        <w:rPr>
          <w:rFonts w:ascii="Calibri" w:eastAsia="Calibri" w:hAnsi="Calibri" w:cs="Calibri"/>
          <w:sz w:val="22"/>
          <w:szCs w:val="22"/>
        </w:rPr>
        <w:t>,</w:t>
      </w:r>
      <w:r w:rsidR="00933C94" w:rsidRPr="00933C94">
        <w:rPr>
          <w:rFonts w:ascii="Calibri" w:eastAsia="Calibri" w:hAnsi="Calibri" w:cs="Calibri"/>
          <w:sz w:val="22"/>
          <w:szCs w:val="22"/>
        </w:rPr>
        <w:t xml:space="preserve"> licząc od dnia rozpoczęcia obowiązywania umowy</w:t>
      </w:r>
      <w:r w:rsidR="00933C94" w:rsidRPr="00AA6DBD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933C94">
        <w:rPr>
          <w:rFonts w:ascii="Calibri" w:eastAsia="Calibri" w:hAnsi="Calibri" w:cs="Calibri"/>
          <w:b/>
          <w:color w:val="auto"/>
          <w:sz w:val="22"/>
          <w:szCs w:val="22"/>
        </w:rPr>
        <w:br/>
        <w:t xml:space="preserve">tj.: </w:t>
      </w:r>
      <w:r w:rsidRPr="00AA6DBD">
        <w:rPr>
          <w:rFonts w:ascii="Calibri" w:eastAsia="Calibri" w:hAnsi="Calibri" w:cs="Calibri"/>
          <w:b/>
          <w:color w:val="auto"/>
          <w:sz w:val="22"/>
          <w:szCs w:val="22"/>
        </w:rPr>
        <w:t xml:space="preserve">od </w:t>
      </w:r>
      <w:r w:rsidR="004C7749" w:rsidRPr="00193746">
        <w:rPr>
          <w:rFonts w:ascii="Calibri" w:eastAsia="Calibri" w:hAnsi="Calibri" w:cs="Calibri"/>
          <w:b/>
          <w:color w:val="auto"/>
          <w:sz w:val="22"/>
          <w:szCs w:val="22"/>
        </w:rPr>
        <w:t>…………………….</w:t>
      </w:r>
      <w:r w:rsidRPr="00193746">
        <w:rPr>
          <w:rFonts w:ascii="Calibri" w:eastAsia="Calibri" w:hAnsi="Calibri" w:cs="Calibri"/>
          <w:b/>
          <w:color w:val="auto"/>
          <w:sz w:val="22"/>
          <w:szCs w:val="22"/>
        </w:rPr>
        <w:t xml:space="preserve">… </w:t>
      </w:r>
      <w:r w:rsidR="00193746" w:rsidRPr="00193746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="007C398A">
        <w:rPr>
          <w:rFonts w:ascii="Calibri" w:eastAsia="Calibri" w:hAnsi="Calibri" w:cs="Calibri"/>
          <w:b/>
          <w:bCs/>
          <w:iCs/>
          <w:sz w:val="22"/>
          <w:szCs w:val="22"/>
        </w:rPr>
        <w:t>…………………….</w:t>
      </w:r>
      <w:r w:rsidR="00B3280F" w:rsidRPr="00193746">
        <w:rPr>
          <w:rFonts w:ascii="Calibri" w:eastAsia="Calibri" w:hAnsi="Calibri" w:cs="Calibri"/>
          <w:b/>
          <w:bCs/>
          <w:iCs/>
          <w:sz w:val="22"/>
          <w:szCs w:val="22"/>
        </w:rPr>
        <w:t xml:space="preserve"> r.</w:t>
      </w:r>
      <w:r w:rsidR="00B3280F" w:rsidRPr="00193746">
        <w:rPr>
          <w:rFonts w:ascii="Calibri" w:eastAsia="Calibri" w:hAnsi="Calibri" w:cs="Calibri"/>
          <w:iCs/>
          <w:sz w:val="22"/>
          <w:szCs w:val="22"/>
        </w:rPr>
        <w:t>,</w:t>
      </w:r>
      <w:r w:rsidR="00DD4BEF" w:rsidRPr="00DD4BEF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="004C7749" w:rsidRPr="00193746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, </w:t>
      </w:r>
      <w:r w:rsidRPr="00193746">
        <w:rPr>
          <w:rFonts w:ascii="Calibri" w:eastAsia="Calibri" w:hAnsi="Calibri" w:cs="Calibri"/>
          <w:color w:val="auto"/>
          <w:sz w:val="22"/>
          <w:szCs w:val="22"/>
        </w:rPr>
        <w:t>z zastrzeżeniem ustępu 2</w:t>
      </w:r>
      <w:r w:rsidR="004265A5" w:rsidRPr="0019374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28200F5B" w14:textId="64CAC0F1" w:rsidR="00316507" w:rsidRPr="00B3280F" w:rsidRDefault="00B3280F" w:rsidP="008E19CA">
      <w:pPr>
        <w:pStyle w:val="WW-Tekstpodstawowywcity2"/>
        <w:numPr>
          <w:ilvl w:val="0"/>
          <w:numId w:val="40"/>
        </w:numPr>
        <w:tabs>
          <w:tab w:val="left" w:pos="1080"/>
        </w:tabs>
        <w:spacing w:before="120" w:after="120"/>
        <w:ind w:left="284" w:hanging="218"/>
        <w:rPr>
          <w:rFonts w:ascii="Calibri" w:eastAsia="Calibri" w:hAnsi="Calibri" w:cs="Calibri"/>
          <w:color w:val="auto"/>
          <w:sz w:val="22"/>
          <w:szCs w:val="22"/>
        </w:rPr>
      </w:pPr>
      <w:r w:rsidRPr="00B3280F">
        <w:rPr>
          <w:rFonts w:ascii="Calibri" w:eastAsia="Calibri" w:hAnsi="Calibri" w:cs="Calibri"/>
          <w:color w:val="auto"/>
          <w:sz w:val="22"/>
          <w:szCs w:val="22"/>
        </w:rPr>
        <w:t>U</w:t>
      </w:r>
      <w:r w:rsidR="004265A5" w:rsidRPr="00B3280F">
        <w:rPr>
          <w:rFonts w:ascii="Calibri" w:eastAsia="Calibri" w:hAnsi="Calibri" w:cs="Calibri"/>
          <w:color w:val="auto"/>
          <w:sz w:val="22"/>
          <w:szCs w:val="22"/>
        </w:rPr>
        <w:t>mowa wygasa przed upływem terminu</w:t>
      </w:r>
      <w:r w:rsidR="004265A5" w:rsidRPr="00B3280F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</w:t>
      </w:r>
      <w:r w:rsidR="005B77D7">
        <w:rPr>
          <w:rFonts w:ascii="Calibri" w:eastAsia="Calibri" w:hAnsi="Calibri" w:cs="Calibri"/>
          <w:sz w:val="22"/>
          <w:szCs w:val="22"/>
        </w:rPr>
        <w:t xml:space="preserve">cenie </w:t>
      </w:r>
      <w:r w:rsidR="004265A5" w:rsidRPr="00B3280F">
        <w:rPr>
          <w:rFonts w:ascii="Calibri" w:eastAsia="Calibri" w:hAnsi="Calibri" w:cs="Calibri"/>
          <w:sz w:val="22"/>
          <w:szCs w:val="22"/>
        </w:rPr>
        <w:t>określonej w</w:t>
      </w:r>
      <w:r w:rsidR="00AC387A" w:rsidRPr="00AA6DBD">
        <w:rPr>
          <w:rFonts w:ascii="Calibri" w:eastAsia="Calibri" w:hAnsi="Calibri" w:cs="Calibri"/>
          <w:sz w:val="22"/>
          <w:szCs w:val="22"/>
        </w:rPr>
        <w:t xml:space="preserve"> § 2 ust. </w:t>
      </w:r>
      <w:r w:rsidR="00AC387A">
        <w:rPr>
          <w:rFonts w:ascii="Calibri" w:eastAsia="Calibri" w:hAnsi="Calibri" w:cs="Calibri"/>
          <w:sz w:val="22"/>
          <w:szCs w:val="22"/>
        </w:rPr>
        <w:t>4</w:t>
      </w:r>
      <w:r w:rsidR="00AC387A" w:rsidRPr="00AA6DBD"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B3280F">
        <w:rPr>
          <w:rFonts w:ascii="Calibri" w:eastAsia="Calibri" w:hAnsi="Calibri" w:cs="Calibri"/>
          <w:sz w:val="22"/>
          <w:szCs w:val="22"/>
        </w:rPr>
        <w:t xml:space="preserve"> </w:t>
      </w:r>
      <w:r w:rsidR="008C4BCB" w:rsidRPr="00B3280F">
        <w:rPr>
          <w:rFonts w:ascii="Calibri" w:eastAsia="Calibri" w:hAnsi="Calibri" w:cs="Calibri"/>
          <w:sz w:val="22"/>
          <w:szCs w:val="22"/>
        </w:rPr>
        <w:t>niniejszej umowy</w:t>
      </w:r>
      <w:r w:rsidR="004265A5" w:rsidRPr="00B3280F">
        <w:rPr>
          <w:rFonts w:ascii="Calibri" w:eastAsia="Calibri" w:hAnsi="Calibri" w:cs="Calibri"/>
          <w:sz w:val="22"/>
          <w:szCs w:val="22"/>
        </w:rPr>
        <w:t>.</w:t>
      </w:r>
    </w:p>
    <w:p w14:paraId="16B2252C" w14:textId="77777777" w:rsidR="00A739F0" w:rsidRDefault="00A739F0" w:rsidP="004A20F3">
      <w:pPr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0840BC3" w14:textId="77777777" w:rsidR="00A739F0" w:rsidRDefault="00A739F0" w:rsidP="004A20F3">
      <w:pPr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C36619A" w14:textId="77777777" w:rsidR="00316507" w:rsidRPr="00AA6DBD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0D4B2C23" w14:textId="77777777" w:rsidR="00316507" w:rsidRPr="00AA6DB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0A04F065" w14:textId="77777777" w:rsidR="00673685" w:rsidRPr="00673685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673685">
        <w:rPr>
          <w:rFonts w:ascii="Calibri" w:eastAsia="Calibri" w:hAnsi="Calibri" w:cs="Calibri"/>
          <w:sz w:val="22"/>
          <w:szCs w:val="22"/>
        </w:rPr>
        <w:t xml:space="preserve">Dostawy towarów odbywać się będą sukcesywnie stosownie do składanych zamówień. </w:t>
      </w:r>
    </w:p>
    <w:p w14:paraId="7A870890" w14:textId="77777777" w:rsidR="00673685" w:rsidRPr="00673685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673685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29606D28" w14:textId="7C3B0CF0" w:rsidR="00673685" w:rsidRPr="00673685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673685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673685">
        <w:rPr>
          <w:rFonts w:ascii="Calibri" w:eastAsia="Calibri" w:hAnsi="Calibri" w:cs="Calibri"/>
          <w:b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Pr="00673685">
        <w:rPr>
          <w:rFonts w:ascii="Calibri" w:eastAsia="Calibri" w:hAnsi="Calibri" w:cs="Calibri"/>
          <w:sz w:val="22"/>
          <w:szCs w:val="22"/>
        </w:rPr>
        <w:t>.</w:t>
      </w:r>
    </w:p>
    <w:p w14:paraId="73486049" w14:textId="77777777" w:rsidR="00673685" w:rsidRPr="00673685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08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673685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3AA2B8AC" w14:textId="0F5DE59B" w:rsidR="00673685" w:rsidRPr="00673685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673685">
        <w:rPr>
          <w:rFonts w:ascii="Calibri" w:eastAsia="Calibri" w:hAnsi="Calibri" w:cs="Calibri"/>
          <w:sz w:val="22"/>
          <w:szCs w:val="22"/>
        </w:rPr>
        <w:t>Wykonawca zobowiązuje się dostarczać towar wraz z fakturą (z zastrzeżeniem § 6 ust. 2 i 3 niniejszej umowy) w dniu tygodnia przypadającym od poniedziałku do piątku w godz. 7</w:t>
      </w:r>
      <w:r w:rsidRPr="00673685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673685">
        <w:rPr>
          <w:rFonts w:ascii="Calibri" w:eastAsia="Calibri" w:hAnsi="Calibri" w:cs="Calibri"/>
          <w:sz w:val="22"/>
          <w:szCs w:val="22"/>
        </w:rPr>
        <w:t xml:space="preserve"> – 14</w:t>
      </w:r>
      <w:r w:rsidRPr="00673685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673685">
        <w:rPr>
          <w:rFonts w:ascii="Calibri" w:eastAsia="Calibri" w:hAnsi="Calibri" w:cs="Calibri"/>
          <w:sz w:val="22"/>
          <w:szCs w:val="22"/>
        </w:rPr>
        <w:t xml:space="preserve"> , zapewnionym przez siebie transportem, na własny koszt i ryzyko (w szczególności koszt opakowania, ubezpieczenia na czas transportu oraz koszt wydania przedmiotu umowy Zamawiającemu) do magazynu Apteki Szpitalnej znajdującego się przy ul. Seminaryjnej 1 </w:t>
      </w:r>
      <w:r w:rsidR="00CB19C6">
        <w:rPr>
          <w:rFonts w:ascii="Calibri" w:eastAsia="Calibri" w:hAnsi="Calibri" w:cs="Calibri"/>
          <w:sz w:val="22"/>
          <w:szCs w:val="22"/>
        </w:rPr>
        <w:br/>
      </w:r>
      <w:r w:rsidRPr="00673685">
        <w:rPr>
          <w:rFonts w:ascii="Calibri" w:eastAsia="Calibri" w:hAnsi="Calibri" w:cs="Calibri"/>
          <w:sz w:val="22"/>
          <w:szCs w:val="22"/>
        </w:rPr>
        <w:t xml:space="preserve">w Bydgoszczy (wejście A2) – </w:t>
      </w:r>
      <w:r w:rsidRPr="00673685">
        <w:rPr>
          <w:rFonts w:ascii="Calibri" w:eastAsia="Calibri" w:hAnsi="Calibri" w:cs="Calibri"/>
          <w:b/>
          <w:bCs/>
          <w:sz w:val="22"/>
          <w:szCs w:val="22"/>
        </w:rPr>
        <w:t>w ciągu 1 dnia roboczego</w:t>
      </w:r>
      <w:r w:rsidRPr="0067368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673685">
        <w:rPr>
          <w:rFonts w:ascii="Calibri" w:eastAsia="Calibri" w:hAnsi="Calibri" w:cs="Calibri"/>
          <w:sz w:val="22"/>
          <w:szCs w:val="22"/>
        </w:rPr>
        <w:t xml:space="preserve">od momentu złożenia zamówienia </w:t>
      </w:r>
      <w:r w:rsidR="00CB19C6">
        <w:rPr>
          <w:rFonts w:ascii="Calibri" w:eastAsia="Calibri" w:hAnsi="Calibri" w:cs="Calibri"/>
          <w:sz w:val="22"/>
          <w:szCs w:val="22"/>
        </w:rPr>
        <w:br/>
      </w:r>
      <w:r w:rsidRPr="00673685">
        <w:rPr>
          <w:rFonts w:ascii="Calibri" w:eastAsia="Calibri" w:hAnsi="Calibri" w:cs="Calibri"/>
          <w:sz w:val="22"/>
          <w:szCs w:val="22"/>
        </w:rPr>
        <w:t xml:space="preserve">– w ilościach w nim określonych. </w:t>
      </w:r>
    </w:p>
    <w:p w14:paraId="0F93648C" w14:textId="50B49FF7" w:rsidR="00673685" w:rsidRPr="00673685" w:rsidRDefault="00673685" w:rsidP="00673685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 w:rsidRPr="00673685">
        <w:rPr>
          <w:rFonts w:ascii="Calibri" w:eastAsia="Calibri" w:hAnsi="Calibri" w:cs="Calibri"/>
          <w:sz w:val="22"/>
          <w:szCs w:val="22"/>
        </w:rPr>
        <w:t xml:space="preserve">W sytuacjach awaryjnych Strony ustalają możliwość dodatkowego złożenia zamówienia </w:t>
      </w:r>
      <w:r w:rsidR="00CB19C6">
        <w:rPr>
          <w:rFonts w:ascii="Calibri" w:eastAsia="Calibri" w:hAnsi="Calibri" w:cs="Calibri"/>
          <w:sz w:val="22"/>
          <w:szCs w:val="22"/>
        </w:rPr>
        <w:br/>
      </w:r>
      <w:r w:rsidR="00004A27">
        <w:rPr>
          <w:rFonts w:ascii="Calibri" w:eastAsia="Calibri" w:hAnsi="Calibri" w:cs="Calibri"/>
          <w:sz w:val="22"/>
          <w:szCs w:val="22"/>
        </w:rPr>
        <w:t>– z dostawą</w:t>
      </w:r>
      <w:r w:rsidRPr="00673685">
        <w:rPr>
          <w:rFonts w:ascii="Calibri" w:eastAsia="Calibri" w:hAnsi="Calibri" w:cs="Calibri"/>
          <w:sz w:val="22"/>
          <w:szCs w:val="22"/>
        </w:rPr>
        <w:t xml:space="preserve"> maksymalnie w ciągu 12 godzin od złożenia zamówienia. Dostawa obejmuje również wniesienie do magazynu.</w:t>
      </w:r>
    </w:p>
    <w:p w14:paraId="2484FBF8" w14:textId="77777777" w:rsidR="00673685" w:rsidRPr="00673685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673685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1CC319E9" w14:textId="77777777" w:rsidR="00673685" w:rsidRPr="00673685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shd w:val="clear" w:color="auto" w:fill="FEFFFF"/>
        </w:rPr>
      </w:pPr>
      <w:r w:rsidRPr="00673685"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Wykonawca zapewnia na własny koszt transport produktów leczniczych pojazdem przystosowanym do ich przewozu w odpowiednich warunkach termicznych, a Zamawiający zastrzega sobie możliwość dokonania ich weryfikacji. </w:t>
      </w:r>
      <w:r w:rsidRPr="00673685">
        <w:rPr>
          <w:rFonts w:ascii="Calibri" w:eastAsia="Calibri" w:hAnsi="Calibri" w:cs="Calibri"/>
          <w:sz w:val="22"/>
          <w:szCs w:val="22"/>
        </w:rPr>
        <w:t xml:space="preserve">Wykonawca oświadcza, że dystrybucja produktów leczniczych odbywa się zgodnie z wymaganiami określonymi w Rozporządzeniu Ministra Zdrowia z dnia 13 marca 2015 r. w sprawie wymagań Dobrej Praktyki Dystrybucyjnej (tekst jednolity Dz. U. z 2022 r., poz. 1287), w tym z wymaganiami dotyczącymi transportu produktów leczniczych w odpowiedniej temperaturze, zgodnie z zaleceniami producenta. Na Wykonawcy spoczywa obowiązek udokumentowania, że transport produktów leczniczych przebiegał w wymaganej temperaturze. Pomiar temperatury winien być dokonywany przy użyciu urządzeń poddanych kalibracji. </w:t>
      </w:r>
    </w:p>
    <w:p w14:paraId="03C5B7B2" w14:textId="5DD7D0FF" w:rsidR="00673685" w:rsidRPr="00673685" w:rsidRDefault="00673685" w:rsidP="00673685">
      <w:pPr>
        <w:tabs>
          <w:tab w:val="left" w:pos="0"/>
        </w:tabs>
        <w:ind w:left="284" w:hanging="284"/>
        <w:jc w:val="both"/>
        <w:rPr>
          <w:rFonts w:ascii="Calibri" w:eastAsia="Calibri" w:hAnsi="Calibri" w:cs="Calibri"/>
          <w:sz w:val="22"/>
          <w:szCs w:val="22"/>
          <w:shd w:val="clear" w:color="auto" w:fill="FEFFFF"/>
        </w:rPr>
      </w:pPr>
      <w:r w:rsidRPr="00673685">
        <w:rPr>
          <w:rFonts w:ascii="Calibri" w:eastAsia="Calibri" w:hAnsi="Calibri" w:cs="Calibri"/>
          <w:sz w:val="22"/>
          <w:szCs w:val="22"/>
        </w:rPr>
        <w:t xml:space="preserve">     Zamawiający zastrzega sobie otrzymanie wydruku potwierdzającego wartość temperatury przy każdej dostawie, mając na celu sprawdzenie czy zamówione produkty lecznicze przewożone są w odpowiedniej temperaturze, poprzez sprawdzenie wydruku z urządzenia rejestrującego temperaturę podczas transportu. Zamawiający uzna wskazania urządzenia za prawidłowe, jeżeli urządzenie służące do monitorowania temperatury będzie posiadać dokument potwierdzający poprawność jego wskazań (dokument potwierdzający jego kalibrację).</w:t>
      </w:r>
    </w:p>
    <w:p w14:paraId="47344E8B" w14:textId="0716EA54" w:rsidR="00673685" w:rsidRPr="009F7F25" w:rsidRDefault="00673685" w:rsidP="009F7F25">
      <w:pPr>
        <w:pStyle w:val="Akapitzlist"/>
        <w:numPr>
          <w:ilvl w:val="0"/>
          <w:numId w:val="52"/>
        </w:numPr>
        <w:tabs>
          <w:tab w:val="left" w:pos="0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9F7F25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3CB60F93" w14:textId="62E4CF25" w:rsidR="00673685" w:rsidRDefault="00673685" w:rsidP="0067368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673685">
        <w:rPr>
          <w:rFonts w:ascii="Calibri" w:eastAsia="Calibri" w:hAnsi="Calibri" w:cs="Calibri"/>
          <w:sz w:val="22"/>
          <w:szCs w:val="22"/>
        </w:rPr>
        <w:t xml:space="preserve"> Wykonawca przyjmuje do wiadomości, że z powodu uwarunkowań technicznych niedopuszczalne jest dostarczanie towaru na jakichkolwiek paletach. Wykonawca zobowiązany jest dostarczać towar zgodnie z przepisami Rozporządzenia Delegowanego Komisji (UE) 2016/161 </w:t>
      </w:r>
      <w:r w:rsidR="00D93610">
        <w:rPr>
          <w:rFonts w:ascii="Calibri" w:eastAsia="Calibri" w:hAnsi="Calibri" w:cs="Calibri"/>
          <w:sz w:val="22"/>
          <w:szCs w:val="22"/>
        </w:rPr>
        <w:br/>
      </w:r>
      <w:r w:rsidRPr="00673685">
        <w:rPr>
          <w:rFonts w:ascii="Calibri" w:eastAsia="Calibri" w:hAnsi="Calibri" w:cs="Calibri"/>
          <w:sz w:val="22"/>
          <w:szCs w:val="22"/>
        </w:rPr>
        <w:t xml:space="preserve">z 2 października 2015 r. uzupełniającego dyrektywę 2001/83/WE Parlamentu Europejskiego i Rady przez określenie szczegółowych zasad dotyczących zabezpieczeń umieszczanych na opakowaniach produktów leczniczych stosowanych u ludzi oraz ustawą z dnia 6 września 2001 r. Prawo farmaceutyczne </w:t>
      </w:r>
      <w:r w:rsidRPr="00673685">
        <w:rPr>
          <w:rFonts w:ascii="Calibri" w:eastAsia="Calibri" w:hAnsi="Calibri" w:cs="Calibri"/>
          <w:bCs/>
          <w:sz w:val="22"/>
          <w:szCs w:val="22"/>
        </w:rPr>
        <w:t>(</w:t>
      </w:r>
      <w:r w:rsidRPr="00865360">
        <w:rPr>
          <w:rFonts w:ascii="Calibri" w:eastAsia="Calibri" w:hAnsi="Calibri" w:cs="Calibri"/>
          <w:bCs/>
          <w:sz w:val="22"/>
          <w:szCs w:val="22"/>
        </w:rPr>
        <w:t xml:space="preserve">tekst jednolity </w:t>
      </w:r>
      <w:r w:rsidR="00D93610" w:rsidRPr="00865360">
        <w:rPr>
          <w:rFonts w:ascii="Calibri" w:eastAsia="Calibri" w:hAnsi="Calibri" w:cs="Calibri"/>
          <w:bCs/>
          <w:color w:val="auto"/>
          <w:sz w:val="22"/>
          <w:szCs w:val="22"/>
          <w:bdr w:val="none" w:sz="0" w:space="0" w:color="auto"/>
          <w:lang w:eastAsia="en-US"/>
        </w:rPr>
        <w:t>Dz. U. z 2022 r., poz. 2301 ze zm</w:t>
      </w:r>
      <w:r w:rsidRPr="00865360">
        <w:rPr>
          <w:rFonts w:ascii="Calibri" w:eastAsia="Calibri" w:hAnsi="Calibri" w:cs="Calibri"/>
          <w:bCs/>
          <w:sz w:val="22"/>
          <w:szCs w:val="22"/>
        </w:rPr>
        <w:t>.)</w:t>
      </w:r>
      <w:r w:rsidRPr="00865360">
        <w:rPr>
          <w:rFonts w:ascii="Calibri" w:eastAsia="Calibri" w:hAnsi="Calibri" w:cs="Calibri"/>
          <w:sz w:val="22"/>
          <w:szCs w:val="22"/>
        </w:rPr>
        <w:t>.</w:t>
      </w:r>
    </w:p>
    <w:p w14:paraId="4C676228" w14:textId="77777777" w:rsidR="008C6EF0" w:rsidRPr="0072344B" w:rsidRDefault="008C6EF0" w:rsidP="008C6EF0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Zamawiający zastrzega sobie możliwość zmiany wielkości dostaw i asortymentu wskazanych </w:t>
      </w:r>
      <w:r w:rsidRPr="0072344B">
        <w:rPr>
          <w:rFonts w:ascii="Calibri" w:eastAsia="Calibri" w:hAnsi="Calibri" w:cs="Calibri"/>
          <w:sz w:val="22"/>
          <w:szCs w:val="22"/>
        </w:rPr>
        <w:br/>
        <w:t xml:space="preserve">w zamówieniu, o którym mowa w ust. 2 lub rezygnacji z wcześniej złożonego zamówienia, </w:t>
      </w:r>
      <w:r w:rsidRPr="0072344B">
        <w:rPr>
          <w:rFonts w:ascii="Calibri" w:eastAsia="Calibri" w:hAnsi="Calibri" w:cs="Calibri"/>
          <w:sz w:val="22"/>
          <w:szCs w:val="22"/>
        </w:rPr>
        <w:br/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 do Zamawiającego na podstawie przyjętego do realizacji poprawnie złożonego zamówienia.</w:t>
      </w:r>
    </w:p>
    <w:p w14:paraId="352D8268" w14:textId="77777777" w:rsidR="008C6EF0" w:rsidRPr="0072344B" w:rsidRDefault="008C6EF0" w:rsidP="008C6EF0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Wykonawca zobowiązuje się niezwłocznie zawiadomić Zamawiającego o wszelkich znanych mu okolicznościach mogących stanowić przeszkody w dostarczeniu przedmiotu umowy w terminie, </w:t>
      </w:r>
      <w:r w:rsidRPr="0072344B">
        <w:rPr>
          <w:rFonts w:ascii="Calibri" w:eastAsia="Calibri" w:hAnsi="Calibri" w:cs="Calibri"/>
          <w:sz w:val="22"/>
          <w:szCs w:val="22"/>
        </w:rPr>
        <w:br/>
      </w:r>
      <w:r w:rsidRPr="0072344B">
        <w:rPr>
          <w:rFonts w:ascii="Calibri" w:eastAsia="Calibri" w:hAnsi="Calibri" w:cs="Calibri"/>
          <w:sz w:val="22"/>
          <w:szCs w:val="22"/>
        </w:rPr>
        <w:lastRenderedPageBreak/>
        <w:t>o którym mowa w ust. 5, co nie zwalnia jednak Wykonawcy z odpowiedzialności za nieterminową realizację dostawy.</w:t>
      </w:r>
    </w:p>
    <w:p w14:paraId="2DF09C82" w14:textId="49169EC9" w:rsidR="008C6EF0" w:rsidRPr="008C6EF0" w:rsidRDefault="008C6EF0" w:rsidP="008C6EF0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uppressAutoHyphens w:val="0"/>
        <w:ind w:left="284"/>
        <w:jc w:val="both"/>
        <w:rPr>
          <w:rFonts w:ascii="Calibri" w:eastAsia="Calibri" w:hAnsi="Calibri" w:cs="Calibri"/>
          <w:strike/>
          <w:color w:val="FF0000"/>
          <w:sz w:val="22"/>
          <w:szCs w:val="22"/>
          <w:highlight w:val="yellow"/>
        </w:rPr>
      </w:pPr>
      <w:r w:rsidRPr="0072344B">
        <w:rPr>
          <w:rFonts w:ascii="Calibri" w:eastAsia="Calibri" w:hAnsi="Calibri" w:cs="Calibri"/>
          <w:sz w:val="22"/>
          <w:szCs w:val="22"/>
        </w:rPr>
        <w:t>Ilości określone w załączniku do niniejszej umowy stanowią ilości, których faktyczne wykorzystanie będzie uzależnione od bieżących potrzeb Zamawiającego, w szczególności liczby hospitalizowanych (przyjętych) pacjentów, przebiegu leczenia czy wykonywanych zabiegów. Określony w załączniku do umowy zakres zamówienia może ulec ograniczeniu poprzez zmniejszenie ilości asortymentu stosownie do faktycznych potrzeb, bez prawa dochodzenia roszczeń odszkodowawczych z tego tytułu przez Wykonawcę, z uwzględnieniem ust</w:t>
      </w:r>
      <w:r w:rsidRPr="009F7F25">
        <w:rPr>
          <w:rFonts w:ascii="Calibri" w:eastAsia="Calibri" w:hAnsi="Calibri" w:cs="Calibri"/>
          <w:color w:val="auto"/>
          <w:sz w:val="22"/>
          <w:szCs w:val="22"/>
        </w:rPr>
        <w:t>. 13</w:t>
      </w:r>
      <w:r w:rsidR="009F7F25" w:rsidRPr="009F7F25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597A9FEF" w14:textId="06DCA93B" w:rsidR="008C6EF0" w:rsidRPr="009F7F25" w:rsidRDefault="008C6EF0" w:rsidP="009F7F25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26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sz w:val="22"/>
          <w:szCs w:val="22"/>
        </w:rPr>
        <w:t xml:space="preserve"> </w:t>
      </w:r>
      <w:r w:rsidRPr="002421FE">
        <w:rPr>
          <w:rFonts w:ascii="Calibri" w:eastAsia="Calibri" w:hAnsi="Calibri" w:cs="Calibri"/>
          <w:sz w:val="22"/>
          <w:szCs w:val="22"/>
        </w:rPr>
        <w:t>Zamawiający zastrzega sobie prawo do ograniczenia zakresu zamówienia przez</w:t>
      </w:r>
      <w:r w:rsidR="009F7F25" w:rsidRPr="002421FE">
        <w:rPr>
          <w:rFonts w:ascii="Calibri" w:eastAsia="Calibri" w:hAnsi="Calibri" w:cs="Calibri"/>
          <w:sz w:val="22"/>
          <w:szCs w:val="22"/>
        </w:rPr>
        <w:t xml:space="preserve"> </w:t>
      </w:r>
      <w:r w:rsidRPr="002421FE">
        <w:rPr>
          <w:rFonts w:ascii="Calibri" w:eastAsia="Calibri" w:hAnsi="Calibri" w:cs="Calibri"/>
          <w:sz w:val="22"/>
          <w:szCs w:val="22"/>
        </w:rPr>
        <w:t>jednostronne zmniejszenie ilości asortymentu, z zastrzeżeniem obowiązku realizacji na poziomie minimalnej wysokości 50% pierwotnej łącznej ceny brutto</w:t>
      </w:r>
      <w:r w:rsidR="002421FE" w:rsidRPr="002421FE">
        <w:rPr>
          <w:rFonts w:ascii="Calibri" w:eastAsia="Calibri" w:hAnsi="Calibri" w:cs="Calibri"/>
          <w:sz w:val="22"/>
          <w:szCs w:val="22"/>
        </w:rPr>
        <w:t xml:space="preserve"> przedmiotu umowy</w:t>
      </w:r>
      <w:r w:rsidR="009F7F25" w:rsidRPr="002421FE">
        <w:rPr>
          <w:rFonts w:ascii="Calibri" w:eastAsia="Calibri" w:hAnsi="Calibri" w:cs="Calibri"/>
          <w:sz w:val="22"/>
          <w:szCs w:val="22"/>
        </w:rPr>
        <w:t>.</w:t>
      </w:r>
      <w:r w:rsidRPr="009F7F25">
        <w:rPr>
          <w:rFonts w:ascii="Calibri" w:eastAsia="Calibri" w:hAnsi="Calibri" w:cs="Calibri"/>
          <w:sz w:val="22"/>
          <w:szCs w:val="22"/>
        </w:rPr>
        <w:t xml:space="preserve"> </w:t>
      </w:r>
    </w:p>
    <w:p w14:paraId="21016A2E" w14:textId="03D67172" w:rsidR="008C6EF0" w:rsidRPr="0072344B" w:rsidRDefault="009F7F25" w:rsidP="008C6EF0">
      <w:pPr>
        <w:pStyle w:val="Normalny1"/>
        <w:numPr>
          <w:ilvl w:val="0"/>
          <w:numId w:val="52"/>
        </w:numPr>
        <w:tabs>
          <w:tab w:val="left" w:pos="0"/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C6EF0" w:rsidRPr="0072344B">
        <w:rPr>
          <w:rFonts w:ascii="Calibri" w:eastAsia="Calibri" w:hAnsi="Calibri" w:cs="Calibri"/>
          <w:sz w:val="22"/>
          <w:szCs w:val="22"/>
        </w:rPr>
        <w:t xml:space="preserve">Zmiany, o których mowa w ust. </w:t>
      </w:r>
      <w:r w:rsidR="00611D08" w:rsidRPr="009F7F25">
        <w:rPr>
          <w:rFonts w:ascii="Calibri" w:eastAsia="Calibri" w:hAnsi="Calibri" w:cs="Calibri"/>
          <w:sz w:val="22"/>
          <w:szCs w:val="22"/>
        </w:rPr>
        <w:t xml:space="preserve">12 i 13 </w:t>
      </w:r>
      <w:r w:rsidR="008C6EF0" w:rsidRPr="009F7F25">
        <w:rPr>
          <w:rFonts w:ascii="Calibri" w:eastAsia="Calibri" w:hAnsi="Calibri" w:cs="Calibri"/>
          <w:sz w:val="22"/>
          <w:szCs w:val="22"/>
        </w:rPr>
        <w:t>nie</w:t>
      </w:r>
      <w:r w:rsidR="008C6EF0" w:rsidRPr="0072344B">
        <w:rPr>
          <w:rFonts w:ascii="Calibri" w:eastAsia="Calibri" w:hAnsi="Calibri" w:cs="Calibri"/>
          <w:sz w:val="22"/>
          <w:szCs w:val="22"/>
        </w:rPr>
        <w:t xml:space="preserve"> wymagają dokonania zmiany umowy.</w:t>
      </w:r>
    </w:p>
    <w:p w14:paraId="5CC62451" w14:textId="77777777" w:rsidR="008C6EF0" w:rsidRPr="00673685" w:rsidRDefault="008C6EF0" w:rsidP="00611D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2923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429FDC67" w14:textId="77777777" w:rsidR="00FF16E0" w:rsidRDefault="00FF16E0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359C4A1" w14:textId="77777777" w:rsidR="00215AF5" w:rsidRDefault="00215AF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D735B13" w14:textId="3931B2A9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2D79BF32" w14:textId="77777777" w:rsidR="00316507" w:rsidRPr="00D45AA8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32A8AC18" w14:textId="77777777" w:rsidR="00316507" w:rsidRDefault="004265A5" w:rsidP="008E19CA">
      <w:pPr>
        <w:pStyle w:val="Akapitzlist"/>
        <w:numPr>
          <w:ilvl w:val="0"/>
          <w:numId w:val="47"/>
        </w:numPr>
        <w:tabs>
          <w:tab w:val="left" w:pos="1506"/>
        </w:tabs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93746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193746">
        <w:rPr>
          <w:rFonts w:ascii="Calibri" w:eastAsia="Calibri" w:hAnsi="Calibri" w:cs="Calibri"/>
          <w:sz w:val="22"/>
          <w:szCs w:val="22"/>
        </w:rPr>
        <w:t xml:space="preserve"> </w:t>
      </w:r>
      <w:r w:rsidRPr="00193746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4C7749" w:rsidRPr="00193746">
        <w:rPr>
          <w:rFonts w:ascii="Calibri" w:eastAsia="Calibri" w:hAnsi="Calibri" w:cs="Calibri"/>
          <w:sz w:val="22"/>
          <w:szCs w:val="22"/>
        </w:rPr>
        <w:t xml:space="preserve">   </w:t>
      </w:r>
      <w:r w:rsidR="009B77CF" w:rsidRPr="00193746">
        <w:rPr>
          <w:rFonts w:ascii="Calibri" w:eastAsia="Calibri" w:hAnsi="Calibri" w:cs="Calibri"/>
          <w:sz w:val="22"/>
          <w:szCs w:val="22"/>
        </w:rPr>
        <w:t>e-</w:t>
      </w:r>
      <w:r w:rsidRPr="00193746">
        <w:rPr>
          <w:rFonts w:ascii="Calibri" w:eastAsia="Calibri" w:hAnsi="Calibri" w:cs="Calibri"/>
          <w:sz w:val="22"/>
          <w:szCs w:val="22"/>
        </w:rPr>
        <w:t>mail:</w:t>
      </w:r>
      <w:r w:rsidR="00251FDD">
        <w:rPr>
          <w:rFonts w:ascii="Calibri" w:eastAsia="Calibri" w:hAnsi="Calibri" w:cs="Calibri"/>
          <w:sz w:val="22"/>
          <w:szCs w:val="22"/>
        </w:rPr>
        <w:t xml:space="preserve"> </w:t>
      </w:r>
      <w:r w:rsidRPr="00193746">
        <w:rPr>
          <w:rFonts w:ascii="Calibri" w:eastAsia="Calibri" w:hAnsi="Calibri" w:cs="Calibri"/>
          <w:sz w:val="22"/>
          <w:szCs w:val="22"/>
        </w:rPr>
        <w:t>.……………………………………………) lub osoba zastępująca.</w:t>
      </w:r>
    </w:p>
    <w:p w14:paraId="0BDEE0C6" w14:textId="77777777" w:rsidR="00316507" w:rsidRPr="00193746" w:rsidRDefault="004265A5" w:rsidP="008E19CA">
      <w:pPr>
        <w:pStyle w:val="Akapitzlist"/>
        <w:numPr>
          <w:ilvl w:val="0"/>
          <w:numId w:val="47"/>
        </w:numPr>
        <w:tabs>
          <w:tab w:val="left" w:pos="1506"/>
        </w:tabs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93746">
        <w:rPr>
          <w:rFonts w:ascii="Calibri" w:eastAsia="Calibri" w:hAnsi="Calibri" w:cs="Calibri"/>
          <w:sz w:val="22"/>
          <w:szCs w:val="22"/>
        </w:rPr>
        <w:t xml:space="preserve">Osobą upoważnioną ze strony Zamawiającego w zakresie realizacji niniejszej umowy </w:t>
      </w:r>
      <w:r w:rsidR="00D13989" w:rsidRPr="00193746">
        <w:rPr>
          <w:rFonts w:ascii="Calibri" w:eastAsia="Calibri" w:hAnsi="Calibri" w:cs="Calibri"/>
          <w:sz w:val="22"/>
          <w:szCs w:val="22"/>
        </w:rPr>
        <w:br/>
      </w:r>
      <w:r w:rsidRPr="00193746">
        <w:rPr>
          <w:rFonts w:ascii="Calibri" w:eastAsia="Calibri" w:hAnsi="Calibri" w:cs="Calibri"/>
          <w:sz w:val="22"/>
          <w:szCs w:val="22"/>
        </w:rPr>
        <w:t xml:space="preserve">i sprawowania nadzoru nad realizacją umowy jest </w:t>
      </w:r>
      <w:r w:rsidRPr="00193746">
        <w:rPr>
          <w:rFonts w:ascii="Calibri" w:eastAsia="Calibri" w:hAnsi="Calibri" w:cs="Calibri"/>
          <w:b/>
          <w:sz w:val="22"/>
          <w:szCs w:val="22"/>
        </w:rPr>
        <w:t>mgr farm. Ewa Dudzińska</w:t>
      </w:r>
      <w:r w:rsidRPr="00193746">
        <w:rPr>
          <w:rFonts w:ascii="Calibri" w:eastAsia="Calibri" w:hAnsi="Calibri" w:cs="Calibri"/>
          <w:sz w:val="22"/>
          <w:szCs w:val="22"/>
        </w:rPr>
        <w:t xml:space="preserve"> - Kierownik Apteki Szpitalnej tel. nr </w:t>
      </w:r>
      <w:r w:rsidRPr="00193746">
        <w:rPr>
          <w:rFonts w:ascii="Calibri" w:eastAsia="Calibri" w:hAnsi="Calibri" w:cs="Calibri"/>
          <w:b/>
          <w:sz w:val="22"/>
          <w:szCs w:val="22"/>
        </w:rPr>
        <w:t>(52) 32-56-713</w:t>
      </w:r>
      <w:r w:rsidRPr="00193746">
        <w:rPr>
          <w:rFonts w:ascii="Calibri" w:eastAsia="Calibri" w:hAnsi="Calibri" w:cs="Calibri"/>
          <w:sz w:val="22"/>
          <w:szCs w:val="22"/>
        </w:rPr>
        <w:t xml:space="preserve">, e-mail: </w:t>
      </w:r>
      <w:r w:rsidRPr="00193746">
        <w:rPr>
          <w:rFonts w:ascii="Calibri" w:eastAsia="Calibri" w:hAnsi="Calibri" w:cs="Calibri"/>
          <w:b/>
          <w:sz w:val="22"/>
          <w:szCs w:val="22"/>
        </w:rPr>
        <w:t>apteka@kpcp.pl</w:t>
      </w:r>
      <w:r w:rsidRPr="00193746">
        <w:rPr>
          <w:rFonts w:ascii="Calibri" w:eastAsia="Calibri" w:hAnsi="Calibri" w:cs="Calibri"/>
          <w:sz w:val="22"/>
          <w:szCs w:val="22"/>
        </w:rPr>
        <w:t xml:space="preserve"> lub osoba zastępująca. </w:t>
      </w:r>
    </w:p>
    <w:p w14:paraId="0061CD6C" w14:textId="77777777" w:rsidR="00181ED0" w:rsidRDefault="00181ED0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5D92530" w14:textId="77777777" w:rsidR="00215AF5" w:rsidRDefault="00215AF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125245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30EAF716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74E0ECA1" w14:textId="3C699D46" w:rsidR="005719F7" w:rsidRPr="0072344B" w:rsidRDefault="005719F7" w:rsidP="005719F7">
      <w:pPr>
        <w:pStyle w:val="Akapitzlist"/>
        <w:numPr>
          <w:ilvl w:val="0"/>
          <w:numId w:val="35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72344B">
        <w:rPr>
          <w:rFonts w:ascii="Calibri" w:hAnsi="Calibri" w:cs="Calibri"/>
          <w:sz w:val="22"/>
          <w:szCs w:val="22"/>
        </w:rPr>
        <w:t xml:space="preserve">Zamawiający zobowiązuje się do zapłaty za poszczególne dostawy częściowe należności na podstawie faktur wystawianych przez Wykonawcę w oparciu o ceny jednostkowe określone w Załączniku do umowy. </w:t>
      </w:r>
      <w:r w:rsidRPr="0072344B">
        <w:rPr>
          <w:rFonts w:ascii="Calibri" w:eastAsia="Calibri" w:hAnsi="Calibri" w:cs="Calibri"/>
          <w:sz w:val="22"/>
          <w:szCs w:val="22"/>
        </w:rPr>
        <w:t>Zapłata należności dokonana będzie przez Zamawiającego przelewem na rachunek bankowy Wykonawcy</w:t>
      </w:r>
      <w:r w:rsidR="00004A27">
        <w:rPr>
          <w:rFonts w:ascii="Calibri" w:eastAsia="Calibri" w:hAnsi="Calibri" w:cs="Calibri"/>
          <w:sz w:val="22"/>
          <w:szCs w:val="22"/>
        </w:rPr>
        <w:t>.</w:t>
      </w:r>
    </w:p>
    <w:p w14:paraId="73E2E05C" w14:textId="77777777" w:rsidR="005719F7" w:rsidRPr="0072344B" w:rsidRDefault="005719F7" w:rsidP="005719F7">
      <w:pPr>
        <w:pStyle w:val="Akapitzlist"/>
        <w:numPr>
          <w:ilvl w:val="0"/>
          <w:numId w:val="35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72344B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Zamawiającego.</w:t>
      </w:r>
    </w:p>
    <w:p w14:paraId="61C61DA2" w14:textId="77777777" w:rsidR="005719F7" w:rsidRPr="003C6607" w:rsidRDefault="005719F7" w:rsidP="005719F7">
      <w:pPr>
        <w:pStyle w:val="Akapitzlist"/>
        <w:numPr>
          <w:ilvl w:val="0"/>
          <w:numId w:val="35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3C6607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</w:t>
      </w:r>
      <w:r w:rsidRPr="003C6607">
        <w:rPr>
          <w:rFonts w:ascii="Calibri" w:eastAsia="Calibri" w:hAnsi="Calibri" w:cs="Calibri"/>
          <w:sz w:val="22"/>
          <w:szCs w:val="22"/>
        </w:rPr>
        <w:t>Faktury wystawiane będą w postaci papierowej albo elektronicznej (przesyłane na adres e-mail wskazany w § 5 ust. 2 umowy) albo za pomocą Platformy Elektronicznego Fakturowania (PEF), chyba że obowiązujące przepisy stanowią inaczej</w:t>
      </w:r>
      <w:r w:rsidRPr="003C6607">
        <w:rPr>
          <w:rStyle w:val="Brak"/>
          <w:rFonts w:ascii="Calibri" w:hAnsi="Calibri" w:cs="Calibri"/>
          <w:sz w:val="22"/>
          <w:szCs w:val="22"/>
        </w:rPr>
        <w:t xml:space="preserve">. </w:t>
      </w:r>
      <w:r w:rsidRPr="003C6607">
        <w:rPr>
          <w:rFonts w:ascii="Calibri" w:eastAsia="Calibri" w:hAnsi="Calibri" w:cs="Calibri"/>
          <w:sz w:val="22"/>
          <w:szCs w:val="22"/>
        </w:rPr>
        <w:t>W przypadku wystawiania faktur w innej formie niż papierowa, Wykonawca winien dodatkowo przesłać fakturę na adres e-mail wskazany w § 5 ust. 2  niniejszej umowy w tym samym  dniu.</w:t>
      </w:r>
    </w:p>
    <w:p w14:paraId="086BC591" w14:textId="77777777" w:rsidR="005719F7" w:rsidRPr="0072344B" w:rsidRDefault="005719F7" w:rsidP="005719F7">
      <w:pPr>
        <w:pStyle w:val="Akapitzlist"/>
        <w:numPr>
          <w:ilvl w:val="0"/>
          <w:numId w:val="35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72344B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29870CDD" w14:textId="77777777" w:rsidR="005719F7" w:rsidRPr="0072344B" w:rsidRDefault="005719F7" w:rsidP="005719F7">
      <w:pPr>
        <w:pStyle w:val="Akapitzlist"/>
        <w:numPr>
          <w:ilvl w:val="0"/>
          <w:numId w:val="35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72344B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 na rzecz osób trzecich, bez pisemnej zgody Zamawiającego.</w:t>
      </w:r>
    </w:p>
    <w:p w14:paraId="4F0058F4" w14:textId="77777777" w:rsidR="00316507" w:rsidRPr="00D45AA8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6746DF7" w14:textId="77777777" w:rsidR="00215AF5" w:rsidRDefault="00215AF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B615537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400F113F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1D1577CE" w14:textId="709D97E3" w:rsidR="00607FE2" w:rsidRPr="00607FE2" w:rsidRDefault="00813925" w:rsidP="008E19CA">
      <w:pPr>
        <w:pStyle w:val="Akapitzlist"/>
        <w:numPr>
          <w:ilvl w:val="0"/>
          <w:numId w:val="4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 xml:space="preserve">W przypadku </w:t>
      </w:r>
      <w:r w:rsidR="00D8704D" w:rsidRPr="00D13989">
        <w:rPr>
          <w:rFonts w:ascii="Calibri" w:eastAsia="Calibri" w:hAnsi="Calibri" w:cs="Calibri"/>
          <w:sz w:val="22"/>
          <w:szCs w:val="22"/>
        </w:rPr>
        <w:t xml:space="preserve">dostarczenia przedmiotu umowy niezgodnie z umową, Zamawiający ma prawo odmowy jego odbioru </w:t>
      </w:r>
      <w:r w:rsidR="00D8704D" w:rsidRPr="00D13989">
        <w:rPr>
          <w:rFonts w:ascii="Calibri" w:eastAsia="Calibri" w:hAnsi="Calibri"/>
          <w:kern w:val="1"/>
          <w:sz w:val="22"/>
        </w:rPr>
        <w:t xml:space="preserve">i żądania jego bezzwłocznej wymiany na pozbawiony wad oraz zgodny </w:t>
      </w:r>
      <w:r w:rsidR="00F2064D">
        <w:rPr>
          <w:rFonts w:ascii="Calibri" w:eastAsia="Calibri" w:hAnsi="Calibri"/>
          <w:kern w:val="1"/>
          <w:sz w:val="22"/>
        </w:rPr>
        <w:br/>
      </w:r>
      <w:r w:rsidR="00D8704D" w:rsidRPr="00D13989">
        <w:rPr>
          <w:rFonts w:ascii="Calibri" w:eastAsia="Calibri" w:hAnsi="Calibri"/>
          <w:kern w:val="1"/>
          <w:sz w:val="22"/>
        </w:rPr>
        <w:t>z umową lub dokonania nabycia zastępczego, o którym mowa w § 9</w:t>
      </w:r>
      <w:r w:rsidR="00A2420B">
        <w:rPr>
          <w:rFonts w:ascii="Calibri" w:eastAsia="Calibri" w:hAnsi="Calibri"/>
          <w:kern w:val="1"/>
          <w:sz w:val="22"/>
        </w:rPr>
        <w:t xml:space="preserve"> umowy</w:t>
      </w:r>
      <w:r w:rsidR="00D8704D" w:rsidRPr="00D13989">
        <w:rPr>
          <w:rFonts w:ascii="Calibri" w:eastAsia="Calibri" w:hAnsi="Calibri"/>
          <w:kern w:val="1"/>
          <w:sz w:val="22"/>
        </w:rPr>
        <w:t xml:space="preserve">. </w:t>
      </w:r>
    </w:p>
    <w:p w14:paraId="5BA1CC1D" w14:textId="77777777" w:rsidR="00607FE2" w:rsidRDefault="00D8704D" w:rsidP="00607FE2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/>
          <w:kern w:val="1"/>
          <w:sz w:val="22"/>
        </w:rPr>
        <w:lastRenderedPageBreak/>
        <w:t>Zdanie poprzedzające stosuje się odpowiednio w przypadku nieprawidłowości, które zostaną stwierdzone po dokonaniu odbioru towaru.</w:t>
      </w:r>
      <w:r w:rsidRPr="00D13989">
        <w:rPr>
          <w:rFonts w:ascii="Calibri" w:eastAsia="Calibri" w:hAnsi="Calibri" w:cs="Calibri"/>
          <w:sz w:val="22"/>
          <w:szCs w:val="22"/>
        </w:rPr>
        <w:t xml:space="preserve"> </w:t>
      </w:r>
    </w:p>
    <w:p w14:paraId="692049CD" w14:textId="1594CF12" w:rsidR="00D8704D" w:rsidRDefault="00D8704D" w:rsidP="00607FE2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 xml:space="preserve">Za towar wadliwy Zamawiający uzna również towar przewożony w nieodpowiedniej temperaturze tj. temperaturze niezgodnej z zalecaną przez producenta. Zamawiający stwierdzi, że przewożenie zamówionej partii towaru odbyło się w nieodpowiedniej temperaturze na podstawie wydruku z urządzenia monitorującego temperaturę podczas transportu, jak również w przypadku, gdy urządzenie rejestrujące nie będzie posiadało aktualnego dokumentu potwierdzającego jego kalibrację. Na tej podstawie i w obecności kierowcy odpowiedzialnego za dostarczenie zamówionego towaru, zostanie spisany protokół reklamacyjny, który zostanie niezwłocznie przekazany </w:t>
      </w:r>
      <w:r w:rsidRPr="005B77D7">
        <w:rPr>
          <w:rFonts w:ascii="Calibri" w:eastAsia="Calibri" w:hAnsi="Calibri" w:cs="Calibri"/>
          <w:sz w:val="22"/>
          <w:szCs w:val="22"/>
        </w:rPr>
        <w:t xml:space="preserve">Wykonawcy </w:t>
      </w:r>
      <w:r w:rsidR="005719F7" w:rsidRPr="0072344B">
        <w:rPr>
          <w:rFonts w:ascii="Calibri" w:eastAsia="Calibri" w:hAnsi="Calibri" w:cs="Calibri"/>
          <w:sz w:val="22"/>
          <w:szCs w:val="22"/>
        </w:rPr>
        <w:t>za pomocą e-maila</w:t>
      </w:r>
      <w:r w:rsidRPr="005B77D7">
        <w:rPr>
          <w:rFonts w:ascii="Calibri" w:eastAsia="Calibri" w:hAnsi="Calibri" w:cs="Calibri"/>
          <w:sz w:val="22"/>
          <w:szCs w:val="22"/>
        </w:rPr>
        <w:t>.</w:t>
      </w:r>
    </w:p>
    <w:p w14:paraId="16BC3270" w14:textId="77777777" w:rsidR="00D13989" w:rsidRDefault="005C188B" w:rsidP="008E19CA">
      <w:pPr>
        <w:pStyle w:val="Akapitzlist"/>
        <w:numPr>
          <w:ilvl w:val="0"/>
          <w:numId w:val="4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 xml:space="preserve">Wykonawca zobowiązuje się do rozpatrzenia reklamacji w terminie nie dłuższym </w:t>
      </w:r>
      <w:r w:rsidR="00911F31">
        <w:rPr>
          <w:rFonts w:ascii="Calibri" w:eastAsia="Calibri" w:hAnsi="Calibri" w:cs="Calibri"/>
          <w:sz w:val="22"/>
          <w:szCs w:val="22"/>
        </w:rPr>
        <w:br/>
      </w:r>
      <w:r w:rsidRPr="00D13989">
        <w:rPr>
          <w:rFonts w:ascii="Calibri" w:eastAsia="Calibri" w:hAnsi="Calibri" w:cs="Calibri"/>
          <w:sz w:val="22"/>
          <w:szCs w:val="22"/>
        </w:rPr>
        <w:t>niż</w:t>
      </w:r>
      <w:r w:rsidR="00911F31">
        <w:rPr>
          <w:rFonts w:ascii="Calibri" w:eastAsia="Calibri" w:hAnsi="Calibri" w:cs="Calibri"/>
          <w:sz w:val="22"/>
          <w:szCs w:val="22"/>
        </w:rPr>
        <w:t xml:space="preserve"> 5</w:t>
      </w:r>
      <w:r w:rsidRPr="00D13989">
        <w:rPr>
          <w:rFonts w:ascii="Calibri" w:eastAsia="Calibri" w:hAnsi="Calibri" w:cs="Calibri"/>
          <w:sz w:val="22"/>
          <w:szCs w:val="22"/>
        </w:rPr>
        <w:t xml:space="preserve"> dni robocz</w:t>
      </w:r>
      <w:r w:rsidR="004260B3">
        <w:rPr>
          <w:rFonts w:ascii="Calibri" w:eastAsia="Calibri" w:hAnsi="Calibri" w:cs="Calibri"/>
          <w:sz w:val="22"/>
          <w:szCs w:val="22"/>
        </w:rPr>
        <w:t>ych</w:t>
      </w:r>
      <w:r w:rsidRPr="00D13989">
        <w:rPr>
          <w:rFonts w:ascii="Calibri" w:eastAsia="Calibri" w:hAnsi="Calibri" w:cs="Calibri"/>
          <w:sz w:val="22"/>
          <w:szCs w:val="22"/>
        </w:rPr>
        <w:t xml:space="preserve"> od dnia jej zgłoszenia i powiadomienia osoby, o </w:t>
      </w:r>
      <w:proofErr w:type="spellStart"/>
      <w:r w:rsidRPr="00D13989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13989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13989">
        <w:rPr>
          <w:rFonts w:ascii="Calibri" w:eastAsia="Calibri" w:hAnsi="Calibri" w:cs="Calibri"/>
          <w:sz w:val="22"/>
          <w:szCs w:val="22"/>
        </w:rPr>
        <w:t>rej mowa w § 5 ust. 2</w:t>
      </w:r>
      <w:r w:rsidRPr="00D1398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911F31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13989">
        <w:rPr>
          <w:rFonts w:ascii="Calibri" w:eastAsia="Calibri" w:hAnsi="Calibri" w:cs="Calibri"/>
          <w:sz w:val="22"/>
          <w:szCs w:val="22"/>
        </w:rPr>
        <w:t xml:space="preserve">o decyzji drogą elektroniczną za pomocą e-maila lub telefonicznie najpóźniej w dniu, w </w:t>
      </w:r>
      <w:proofErr w:type="spellStart"/>
      <w:r w:rsidRPr="00D13989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13989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13989">
        <w:rPr>
          <w:rFonts w:ascii="Calibri" w:eastAsia="Calibri" w:hAnsi="Calibri" w:cs="Calibri"/>
          <w:sz w:val="22"/>
          <w:szCs w:val="22"/>
        </w:rPr>
        <w:t xml:space="preserve">rym upływa </w:t>
      </w:r>
      <w:r w:rsidR="00911F31">
        <w:rPr>
          <w:rFonts w:ascii="Calibri" w:eastAsia="Calibri" w:hAnsi="Calibri" w:cs="Calibri"/>
          <w:sz w:val="22"/>
          <w:szCs w:val="22"/>
        </w:rPr>
        <w:t xml:space="preserve">5 </w:t>
      </w:r>
      <w:r w:rsidRPr="00D13989">
        <w:rPr>
          <w:rFonts w:ascii="Calibri" w:eastAsia="Calibri" w:hAnsi="Calibri" w:cs="Calibri"/>
          <w:sz w:val="22"/>
          <w:szCs w:val="22"/>
        </w:rPr>
        <w:t xml:space="preserve">dzień roboczy, a w przypadku jej uznania za zasadną do wymiany towaru w ciągu 3 dni roboczych. </w:t>
      </w:r>
    </w:p>
    <w:p w14:paraId="4CE7BAEB" w14:textId="77777777" w:rsidR="00D13989" w:rsidRDefault="00D13989" w:rsidP="00D13989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zobowiązany jest ponowić dostawę produktu leczniczego podlegającego weryfikacji na podstawie Rozporządzenia Delegowanego Komisji (UE) 2016/161 z dnia 2 października 2015 roku uzupełniającego dyrektywę 2001/83/WE Parlamentu Europejskiego i Rady, który nie przeszedł pomyślnie weryfikacji zgodnie z w/w rozporządzeniem lub którego zabezpieczenie przed otwarciem było uszkodzone. </w:t>
      </w:r>
    </w:p>
    <w:p w14:paraId="70FAA71B" w14:textId="77777777" w:rsidR="00316507" w:rsidRDefault="005C188B" w:rsidP="00D13989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 xml:space="preserve">W wypadku braku powiadomienia Zamawiającego w terminie </w:t>
      </w:r>
      <w:r w:rsidR="00911F31">
        <w:rPr>
          <w:rFonts w:ascii="Calibri" w:eastAsia="Calibri" w:hAnsi="Calibri" w:cs="Calibri"/>
          <w:sz w:val="22"/>
          <w:szCs w:val="22"/>
        </w:rPr>
        <w:t>5</w:t>
      </w:r>
      <w:r w:rsidRPr="00D13989">
        <w:rPr>
          <w:rFonts w:ascii="Calibri" w:eastAsia="Calibri" w:hAnsi="Calibri" w:cs="Calibri"/>
          <w:sz w:val="22"/>
          <w:szCs w:val="22"/>
        </w:rPr>
        <w:t xml:space="preserve"> dni roboczych</w:t>
      </w:r>
      <w:r w:rsidR="004D5498" w:rsidRPr="00D13989">
        <w:rPr>
          <w:rFonts w:ascii="Calibri" w:eastAsia="Calibri" w:hAnsi="Calibri" w:cs="Calibri"/>
          <w:sz w:val="22"/>
          <w:szCs w:val="22"/>
        </w:rPr>
        <w:t xml:space="preserve"> </w:t>
      </w:r>
      <w:r w:rsidRPr="00D13989">
        <w:rPr>
          <w:rFonts w:ascii="Calibri" w:eastAsia="Calibri" w:hAnsi="Calibri" w:cs="Calibri"/>
          <w:sz w:val="22"/>
          <w:szCs w:val="22"/>
        </w:rPr>
        <w:t>o rozpatrzeniu reklamacji, przyjmuje się, że Wykonawca uznał reklamację za zasadną</w:t>
      </w:r>
      <w:r w:rsidR="004265A5" w:rsidRPr="00D13989">
        <w:rPr>
          <w:rFonts w:ascii="Calibri" w:eastAsia="Calibri" w:hAnsi="Calibri" w:cs="Calibri"/>
          <w:sz w:val="22"/>
          <w:szCs w:val="22"/>
        </w:rPr>
        <w:t>.</w:t>
      </w:r>
    </w:p>
    <w:p w14:paraId="5AE99990" w14:textId="4B831B80" w:rsidR="00316507" w:rsidRPr="00D13989" w:rsidRDefault="004265A5" w:rsidP="008E19CA">
      <w:pPr>
        <w:pStyle w:val="Akapitzlist"/>
        <w:numPr>
          <w:ilvl w:val="0"/>
          <w:numId w:val="4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  <w:r w:rsidR="00A2420B">
        <w:rPr>
          <w:rFonts w:ascii="Calibri" w:eastAsia="Calibri" w:hAnsi="Calibri" w:cs="Calibri"/>
          <w:sz w:val="22"/>
          <w:szCs w:val="22"/>
        </w:rPr>
        <w:t xml:space="preserve"> Odpowiedź na reklamację wymaga zachowania takiej samej formy. </w:t>
      </w:r>
    </w:p>
    <w:p w14:paraId="4EB512BC" w14:textId="77777777" w:rsidR="00E45A05" w:rsidRDefault="00E45A0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BAB7A2A" w14:textId="77777777" w:rsidR="00215AF5" w:rsidRDefault="00215AF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39CA5F1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7B96DAC0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6552ED89" w14:textId="171FFDC4" w:rsidR="00316507" w:rsidRPr="00D45AA8" w:rsidRDefault="005C188B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przypadku </w:t>
      </w:r>
      <w:r w:rsidR="00786521">
        <w:rPr>
          <w:rFonts w:ascii="Calibri" w:eastAsia="Calibri" w:hAnsi="Calibri" w:cs="Calibri"/>
          <w:sz w:val="22"/>
          <w:szCs w:val="22"/>
        </w:rPr>
        <w:t>zwłoki</w:t>
      </w:r>
      <w:r w:rsidRPr="00D45AA8">
        <w:rPr>
          <w:rFonts w:ascii="Calibri" w:eastAsia="Calibri" w:hAnsi="Calibri" w:cs="Calibri"/>
          <w:sz w:val="22"/>
          <w:szCs w:val="22"/>
        </w:rPr>
        <w:t xml:space="preserve"> w terminach dostaw podanych w umowie z winy Wykonawcy</w:t>
      </w:r>
      <w:r w:rsidRPr="00D45AA8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</w:t>
      </w:r>
      <w:r w:rsidR="005719F7">
        <w:rPr>
          <w:rFonts w:ascii="Calibri" w:eastAsia="Calibri" w:hAnsi="Calibri" w:cs="Calibri"/>
          <w:sz w:val="22"/>
          <w:szCs w:val="22"/>
        </w:rPr>
        <w:t>,</w:t>
      </w:r>
      <w:r w:rsidR="005719F7" w:rsidRPr="005719F7">
        <w:rPr>
          <w:rFonts w:ascii="Calibri" w:eastAsia="Calibri" w:hAnsi="Calibri" w:cs="Calibri"/>
          <w:sz w:val="22"/>
          <w:szCs w:val="22"/>
        </w:rPr>
        <w:t xml:space="preserve"> </w:t>
      </w:r>
      <w:r w:rsidR="005719F7" w:rsidRPr="008628B9">
        <w:rPr>
          <w:rFonts w:ascii="Calibri" w:eastAsia="Calibri" w:hAnsi="Calibri" w:cs="Calibri"/>
          <w:sz w:val="22"/>
          <w:szCs w:val="22"/>
        </w:rPr>
        <w:t>za wyjątkiem sytuacji, w której Zamawiający skorzysta z uprawnień określonych w § 4 ust. 13 umowy</w:t>
      </w:r>
      <w:r w:rsidR="005719F7" w:rsidRPr="0072344B">
        <w:rPr>
          <w:rFonts w:ascii="Calibri" w:eastAsia="Calibri" w:hAnsi="Calibri" w:cs="Calibri"/>
          <w:sz w:val="22"/>
          <w:szCs w:val="22"/>
        </w:rPr>
        <w:t xml:space="preserve">. </w:t>
      </w:r>
      <w:r w:rsidRPr="00D45AA8">
        <w:rPr>
          <w:rFonts w:ascii="Calibri" w:eastAsia="Calibri" w:hAnsi="Calibri" w:cs="Calibri"/>
          <w:sz w:val="22"/>
          <w:szCs w:val="22"/>
        </w:rPr>
        <w:t xml:space="preserve"> Kary będą naliczane do czasu realizacji prawidłowej dostawy lub wymiany towaru lub do czasu nabycia zastępczego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. </w:t>
      </w:r>
    </w:p>
    <w:p w14:paraId="396F8F4A" w14:textId="77777777" w:rsidR="00316507" w:rsidRDefault="005C188B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D45AA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514B2070" w14:textId="12C428B1" w:rsidR="00265F1E" w:rsidRPr="00265F1E" w:rsidRDefault="00265F1E" w:rsidP="00265F1E">
      <w:pPr>
        <w:pStyle w:val="Akapitzlist"/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W  każdym  przypadku  braku  zapłaty  lub  nieterminowej  zapłaty  wynagrodzenia  należnego  podwykonawcom  z  tytułu  zmiany  wysokości  wynagrodzenia,  o  której  mowa  w  art.  439  ust.  5 ustawy </w:t>
      </w:r>
      <w:proofErr w:type="spellStart"/>
      <w:r w:rsidRPr="008C4F13">
        <w:rPr>
          <w:rFonts w:ascii="Calibri" w:eastAsia="Calibri" w:hAnsi="Calibri" w:cs="Calibri"/>
          <w:color w:val="auto"/>
          <w:sz w:val="22"/>
          <w:szCs w:val="22"/>
        </w:rPr>
        <w:t>Pzp</w:t>
      </w:r>
      <w:proofErr w:type="spellEnd"/>
      <w:r w:rsidRPr="008C4F13">
        <w:rPr>
          <w:rFonts w:ascii="Calibri" w:eastAsia="Calibri" w:hAnsi="Calibri" w:cs="Calibri"/>
          <w:color w:val="auto"/>
          <w:sz w:val="22"/>
          <w:szCs w:val="22"/>
        </w:rPr>
        <w:t>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07D8E0A7" w14:textId="7231D94E" w:rsidR="00786521" w:rsidRPr="009F7F25" w:rsidRDefault="00786521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F7F25">
        <w:rPr>
          <w:rFonts w:ascii="Calibri" w:eastAsia="Calibri" w:hAnsi="Calibri" w:cs="Calibri"/>
          <w:color w:val="auto"/>
          <w:sz w:val="22"/>
          <w:szCs w:val="22"/>
        </w:rPr>
        <w:t>W przypadku niepowiadomienia Zamawiającego o wygaśnięciu pozwolenia</w:t>
      </w:r>
      <w:r w:rsidR="00DD4BEF" w:rsidRPr="009F7F25">
        <w:rPr>
          <w:rFonts w:ascii="Calibri" w:eastAsia="Calibri" w:hAnsi="Calibri" w:cs="Calibri"/>
          <w:color w:val="auto"/>
          <w:sz w:val="22"/>
          <w:szCs w:val="22"/>
        </w:rPr>
        <w:t xml:space="preserve"> lub atestu</w:t>
      </w:r>
      <w:r w:rsidRPr="009F7F25">
        <w:rPr>
          <w:rFonts w:ascii="Calibri" w:eastAsia="Calibri" w:hAnsi="Calibri" w:cs="Calibri"/>
          <w:color w:val="auto"/>
          <w:sz w:val="22"/>
          <w:szCs w:val="22"/>
        </w:rPr>
        <w:t xml:space="preserve"> i nieuzyskania kolejnego, zgodnie z obowiązkiem wynikającym z § 1 ust. </w:t>
      </w:r>
      <w:r w:rsidR="00AC387A" w:rsidRPr="009F7F25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9F7F25">
        <w:rPr>
          <w:rFonts w:ascii="Calibri" w:eastAsia="Calibri" w:hAnsi="Calibri" w:cs="Calibri"/>
          <w:color w:val="auto"/>
          <w:sz w:val="22"/>
          <w:szCs w:val="22"/>
        </w:rPr>
        <w:t xml:space="preserve"> umowy, Wykonawca zapłaci Zamawiającemu karę umowną w wysokości 400 zł. </w:t>
      </w:r>
    </w:p>
    <w:p w14:paraId="262F272F" w14:textId="77777777" w:rsidR="00316507" w:rsidRPr="00965BAB" w:rsidRDefault="004265A5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965BAB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 o którym mowa w § 2 ust. 3. </w:t>
      </w:r>
    </w:p>
    <w:p w14:paraId="79FEF89B" w14:textId="77777777" w:rsidR="00316507" w:rsidRPr="00D45AA8" w:rsidRDefault="004265A5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45945DE6" w14:textId="77777777" w:rsidR="00316507" w:rsidRPr="00D45AA8" w:rsidRDefault="004265A5" w:rsidP="008E19CA">
      <w:pPr>
        <w:pStyle w:val="Normalny1"/>
        <w:numPr>
          <w:ilvl w:val="0"/>
          <w:numId w:val="1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lastRenderedPageBreak/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 xml:space="preserve">będą na podstawie not obciążeniowych wystawianych przez Zamawiającego i mogą zostać potrącone z należnościami Wykonawcy, chyba że obowiązujące przepisy </w:t>
      </w:r>
      <w:r w:rsidR="007A1FD5">
        <w:rPr>
          <w:rFonts w:ascii="Calibri" w:eastAsia="Calibri" w:hAnsi="Calibri" w:cs="Calibri"/>
          <w:sz w:val="22"/>
          <w:szCs w:val="22"/>
        </w:rPr>
        <w:t xml:space="preserve">prawa </w:t>
      </w:r>
      <w:r w:rsidRPr="00D45AA8">
        <w:rPr>
          <w:rFonts w:ascii="Calibri" w:eastAsia="Calibri" w:hAnsi="Calibri" w:cs="Calibri"/>
          <w:sz w:val="22"/>
          <w:szCs w:val="22"/>
        </w:rPr>
        <w:t>stanowią inaczej.</w:t>
      </w:r>
    </w:p>
    <w:p w14:paraId="10C2CBFC" w14:textId="77777777" w:rsidR="00607FE2" w:rsidRDefault="00607FE2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C7A8A80" w14:textId="77777777" w:rsidR="00215AF5" w:rsidRDefault="00215AF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C1838DF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684A90EF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14:paraId="0FA71D6F" w14:textId="77777777" w:rsidR="00316507" w:rsidRPr="00D45AA8" w:rsidRDefault="004265A5" w:rsidP="008E19CA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1920E16D" w14:textId="77777777" w:rsidR="00316507" w:rsidRPr="00A13BEA" w:rsidRDefault="000E2460" w:rsidP="008E19CA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13BEA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A13BEA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</w:t>
      </w:r>
      <w:r w:rsidR="00786521" w:rsidRPr="00A13BEA">
        <w:rPr>
          <w:rFonts w:ascii="Calibri" w:eastAsia="Calibri" w:hAnsi="Calibri" w:cs="Calibri"/>
          <w:iCs/>
          <w:sz w:val="22"/>
          <w:szCs w:val="22"/>
        </w:rPr>
        <w:t xml:space="preserve"> lub nabyć towar o identycznej nazwie substancji czynnej, postaci i dawce </w:t>
      </w:r>
      <w:r w:rsidRPr="00A13BEA">
        <w:rPr>
          <w:rFonts w:ascii="Calibri" w:eastAsia="Calibri" w:hAnsi="Calibri" w:cs="Calibri"/>
          <w:iCs/>
          <w:sz w:val="22"/>
          <w:szCs w:val="22"/>
        </w:rPr>
        <w:t xml:space="preserve">na koszt Wykonawcy (tzw. nabycie zastępcze) bez konieczności wyznaczania </w:t>
      </w:r>
      <w:r w:rsidR="00662A10" w:rsidRPr="00A13BEA">
        <w:rPr>
          <w:rFonts w:ascii="Calibri" w:eastAsia="Calibri" w:hAnsi="Calibri" w:cs="Calibri"/>
          <w:sz w:val="22"/>
          <w:szCs w:val="22"/>
        </w:rPr>
        <w:br/>
      </w:r>
      <w:r w:rsidRPr="00A13BEA">
        <w:rPr>
          <w:rFonts w:ascii="Calibri" w:eastAsia="Calibri" w:hAnsi="Calibri" w:cs="Calibri"/>
          <w:iCs/>
          <w:sz w:val="22"/>
          <w:szCs w:val="22"/>
        </w:rPr>
        <w:t>Wykonawcy dodatkowego terminu do wykonania niezrealizowanej części zamówienia i bez obowiązku nabycia od Wykonawcy towarów dostarczonych po terminie</w:t>
      </w:r>
      <w:r w:rsidR="00662A10" w:rsidRPr="00A13BEA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A13BEA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A13BEA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62A10" w:rsidRPr="00A13BEA">
        <w:rPr>
          <w:rFonts w:ascii="Calibri" w:eastAsia="Calibri" w:hAnsi="Calibri" w:cs="Calibri"/>
          <w:sz w:val="22"/>
          <w:szCs w:val="22"/>
        </w:rPr>
        <w:t xml:space="preserve"> </w:t>
      </w:r>
      <w:r w:rsidRPr="00A13BEA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Pr="00A13BEA">
        <w:rPr>
          <w:rFonts w:ascii="Calibri" w:eastAsia="Calibri" w:hAnsi="Calibri" w:cs="Calibri"/>
          <w:sz w:val="22"/>
          <w:szCs w:val="22"/>
        </w:rPr>
        <w:br/>
        <w:t>w § 7 ust. 2</w:t>
      </w:r>
      <w:r w:rsidR="004265A5" w:rsidRPr="00A13BEA">
        <w:rPr>
          <w:rFonts w:ascii="Calibri" w:eastAsia="Calibri" w:hAnsi="Calibri" w:cs="Calibri"/>
          <w:sz w:val="22"/>
          <w:szCs w:val="22"/>
        </w:rPr>
        <w:t>.</w:t>
      </w:r>
    </w:p>
    <w:p w14:paraId="1D74CB9F" w14:textId="7413E849" w:rsidR="00316507" w:rsidRDefault="004265A5" w:rsidP="008E19CA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</w:t>
      </w:r>
      <w:r w:rsidR="007304B4" w:rsidRPr="0072344B">
        <w:rPr>
          <w:rFonts w:ascii="Calibri" w:eastAsia="Calibri" w:hAnsi="Calibri" w:cs="Calibri"/>
          <w:sz w:val="22"/>
          <w:szCs w:val="22"/>
        </w:rPr>
        <w:t xml:space="preserve">oraz koszt dostawy </w:t>
      </w:r>
      <w:r w:rsidRPr="00D45AA8">
        <w:rPr>
          <w:rFonts w:ascii="Calibri" w:eastAsia="Calibri" w:hAnsi="Calibri" w:cs="Calibri"/>
          <w:sz w:val="22"/>
          <w:szCs w:val="22"/>
        </w:rPr>
        <w:t>w terminie 14 dni od daty otrzymania wezwania do zapłaty.</w:t>
      </w:r>
    </w:p>
    <w:p w14:paraId="0B433325" w14:textId="77777777" w:rsidR="00B37281" w:rsidRDefault="00B37281" w:rsidP="00B37281">
      <w:pPr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04204A6A" w14:textId="77777777" w:rsidR="00215AF5" w:rsidRPr="00D45AA8" w:rsidRDefault="00215AF5" w:rsidP="00B37281">
      <w:pPr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3447B4B4" w14:textId="77777777" w:rsidR="00316507" w:rsidRPr="00D45AA8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3DEC20FA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14:paraId="26B9EA84" w14:textId="77777777" w:rsidR="00316507" w:rsidRDefault="004265A5" w:rsidP="008E19CA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0D085B89" w14:textId="77777777" w:rsidR="00316507" w:rsidRPr="00510FB1" w:rsidRDefault="004265A5" w:rsidP="008E19CA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10FB1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510FB1">
        <w:rPr>
          <w:rFonts w:ascii="Calibri" w:eastAsia="Calibri" w:hAnsi="Calibri" w:cs="Calibri"/>
          <w:sz w:val="22"/>
          <w:szCs w:val="22"/>
        </w:rPr>
        <w:br/>
      </w:r>
      <w:r w:rsidRPr="00510FB1">
        <w:rPr>
          <w:rFonts w:ascii="Calibri" w:eastAsia="Calibri" w:hAnsi="Calibri" w:cs="Calibri"/>
          <w:sz w:val="22"/>
          <w:szCs w:val="22"/>
        </w:rPr>
        <w:t xml:space="preserve">w każdym czasie w przypadkach przewidzianych w Kodeksie cywilnym, w szczególności w przypadku </w:t>
      </w:r>
      <w:r w:rsidR="00F805C9" w:rsidRPr="00510FB1">
        <w:rPr>
          <w:rFonts w:ascii="Calibri" w:eastAsia="Calibri" w:hAnsi="Calibri" w:cs="Calibri"/>
          <w:sz w:val="22"/>
          <w:szCs w:val="22"/>
        </w:rPr>
        <w:t xml:space="preserve">zwłoki </w:t>
      </w:r>
      <w:r w:rsidRPr="00510FB1">
        <w:rPr>
          <w:rFonts w:ascii="Calibri" w:eastAsia="Calibri" w:hAnsi="Calibri" w:cs="Calibri"/>
          <w:sz w:val="22"/>
          <w:szCs w:val="22"/>
        </w:rPr>
        <w:t>w realizacji dostawy w terminie, o którym mowa w postanowieniu § 4 ust. 5 lub</w:t>
      </w:r>
      <w:r w:rsidR="00F805C9" w:rsidRPr="00510FB1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 w:rsidRPr="00510FB1">
        <w:rPr>
          <w:rFonts w:ascii="Calibri" w:eastAsia="Calibri" w:hAnsi="Calibri" w:cs="Calibri"/>
          <w:sz w:val="22"/>
          <w:szCs w:val="22"/>
        </w:rPr>
        <w:t>i w wymianie</w:t>
      </w:r>
      <w:r w:rsidRPr="00510FB1">
        <w:rPr>
          <w:rFonts w:ascii="Calibri" w:eastAsia="Calibri" w:hAnsi="Calibri" w:cs="Calibri"/>
          <w:sz w:val="22"/>
          <w:szCs w:val="22"/>
        </w:rPr>
        <w:t xml:space="preserve"> towaru w terminie określonym w § 7 ust. 2 niniejszej umowy, bez konieczności uprzedniego wyznaczenia terminu dodatkowego na realizację dostawy lub jego wymianę, a także w przypadkach</w:t>
      </w:r>
      <w:r w:rsidR="00510FB1">
        <w:rPr>
          <w:rFonts w:ascii="Calibri" w:eastAsia="Calibri" w:hAnsi="Calibri" w:cs="Calibri"/>
          <w:sz w:val="22"/>
          <w:szCs w:val="22"/>
        </w:rPr>
        <w:t>:</w:t>
      </w:r>
    </w:p>
    <w:p w14:paraId="14AC4647" w14:textId="77777777" w:rsidR="00316507" w:rsidRPr="00510FB1" w:rsidRDefault="004265A5" w:rsidP="008E19CA">
      <w:pPr>
        <w:pStyle w:val="Akapitzlist"/>
        <w:numPr>
          <w:ilvl w:val="0"/>
          <w:numId w:val="43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10FB1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3010CB6A" w14:textId="77777777" w:rsidR="00316507" w:rsidRPr="00510FB1" w:rsidRDefault="004265A5" w:rsidP="008E19CA">
      <w:pPr>
        <w:pStyle w:val="Akapitzlist"/>
        <w:numPr>
          <w:ilvl w:val="0"/>
          <w:numId w:val="43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10FB1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0F586F23" w14:textId="7971301F" w:rsidR="00316507" w:rsidRPr="00510FB1" w:rsidRDefault="004265A5" w:rsidP="008E19CA">
      <w:pPr>
        <w:pStyle w:val="Akapitzlist"/>
        <w:numPr>
          <w:ilvl w:val="0"/>
          <w:numId w:val="43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10FB1">
        <w:rPr>
          <w:rFonts w:ascii="Calibri" w:eastAsia="Calibri" w:hAnsi="Calibri" w:cs="Calibri"/>
          <w:sz w:val="22"/>
          <w:szCs w:val="22"/>
        </w:rPr>
        <w:t>bezzasadnego nieuwzględnienia reklamacji,</w:t>
      </w:r>
    </w:p>
    <w:p w14:paraId="4EAC4C15" w14:textId="77777777" w:rsidR="00316507" w:rsidRPr="00D45AA8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42EFAE93" w14:textId="77777777" w:rsidR="00F63721" w:rsidRPr="00D45AA8" w:rsidRDefault="004265A5" w:rsidP="008E19CA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00091B4B" w14:textId="77777777" w:rsidR="007F461B" w:rsidRDefault="007F461B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65D36600" w14:textId="77777777" w:rsidR="00215AF5" w:rsidRDefault="00215AF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7868B035" w14:textId="77777777" w:rsidR="00316507" w:rsidRPr="00D45AA8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633CE8A6" w14:textId="77777777" w:rsidR="00316507" w:rsidRPr="00D45AA8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14:paraId="32B61879" w14:textId="77777777" w:rsidR="00316507" w:rsidRPr="00D45AA8" w:rsidRDefault="004265A5" w:rsidP="008E19CA">
      <w:pPr>
        <w:numPr>
          <w:ilvl w:val="1"/>
          <w:numId w:val="20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Strony przewidują możliwość zmian postanowień umowy dotyczących:</w:t>
      </w:r>
    </w:p>
    <w:p w14:paraId="0ED5B094" w14:textId="77777777" w:rsidR="00316507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527724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527724">
        <w:rPr>
          <w:rFonts w:ascii="Calibri" w:eastAsia="Calibri" w:hAnsi="Calibri" w:cs="Calibri"/>
          <w:b/>
          <w:bCs/>
          <w:sz w:val="22"/>
          <w:szCs w:val="22"/>
        </w:rPr>
        <w:br/>
      </w:r>
      <w:r w:rsidRPr="00527724">
        <w:rPr>
          <w:rFonts w:ascii="Calibri" w:eastAsia="Calibri" w:hAnsi="Calibri" w:cs="Calibri"/>
          <w:b/>
          <w:bCs/>
          <w:sz w:val="22"/>
          <w:szCs w:val="22"/>
        </w:rPr>
        <w:t xml:space="preserve">z tą zmianą związanej z zachowaniem proporcjonalności </w:t>
      </w:r>
      <w:r w:rsidRPr="00527724">
        <w:rPr>
          <w:rFonts w:ascii="Calibri" w:eastAsia="Calibri" w:hAnsi="Calibri" w:cs="Calibri"/>
          <w:sz w:val="22"/>
          <w:szCs w:val="22"/>
        </w:rPr>
        <w:t xml:space="preserve">bez przekroczenia łącznej ceny zaoferowanej w ofercie </w:t>
      </w:r>
      <w:r w:rsidR="002808F0" w:rsidRPr="00527724">
        <w:rPr>
          <w:rFonts w:ascii="Calibri" w:eastAsia="Calibri" w:hAnsi="Calibri" w:cs="Calibri"/>
          <w:sz w:val="22"/>
          <w:szCs w:val="22"/>
        </w:rPr>
        <w:t>złożonej w postępowaniu o udzielenie zamówienia publicznego</w:t>
      </w:r>
      <w:r w:rsidRPr="00527724">
        <w:rPr>
          <w:rFonts w:ascii="Calibri" w:eastAsia="Calibri" w:hAnsi="Calibri" w:cs="Calibri"/>
          <w:sz w:val="22"/>
          <w:szCs w:val="22"/>
        </w:rPr>
        <w:t xml:space="preserve">, </w:t>
      </w:r>
      <w:r w:rsidR="00527724">
        <w:rPr>
          <w:rFonts w:ascii="Calibri" w:eastAsia="Calibri" w:hAnsi="Calibri" w:cs="Calibri"/>
          <w:sz w:val="22"/>
          <w:szCs w:val="22"/>
        </w:rPr>
        <w:br/>
      </w:r>
      <w:r w:rsidRPr="00527724">
        <w:rPr>
          <w:rFonts w:ascii="Calibri" w:eastAsia="Calibri" w:hAnsi="Calibri" w:cs="Calibri"/>
          <w:sz w:val="22"/>
          <w:szCs w:val="22"/>
        </w:rPr>
        <w:t>w przypadkach, których nie można było przewidzieć</w:t>
      </w:r>
      <w:r w:rsidR="00527724" w:rsidRPr="00527724">
        <w:rPr>
          <w:rFonts w:ascii="Calibri" w:eastAsia="Calibri" w:hAnsi="Calibri" w:cs="Calibri"/>
          <w:sz w:val="22"/>
          <w:szCs w:val="22"/>
        </w:rPr>
        <w:t xml:space="preserve"> </w:t>
      </w:r>
      <w:r w:rsidRPr="00527724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527724">
        <w:rPr>
          <w:rFonts w:ascii="Calibri" w:eastAsia="Calibri" w:hAnsi="Calibri" w:cs="Calibri"/>
          <w:sz w:val="22"/>
          <w:szCs w:val="22"/>
        </w:rPr>
        <w:t>;</w:t>
      </w:r>
    </w:p>
    <w:p w14:paraId="36E3D058" w14:textId="77777777" w:rsidR="00316507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527724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527724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4823A5DE" w14:textId="77777777" w:rsidR="004D2E29" w:rsidRDefault="004D2E29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4D2E29">
        <w:rPr>
          <w:rFonts w:ascii="Calibri" w:eastAsia="Calibri" w:hAnsi="Calibri" w:cs="Calibri"/>
          <w:b/>
          <w:bCs/>
          <w:sz w:val="22"/>
          <w:szCs w:val="22"/>
        </w:rPr>
        <w:t>obniżenia cen</w:t>
      </w:r>
      <w:r w:rsidR="007F461B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4D2E2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F461B" w:rsidRPr="00C84F7F">
        <w:rPr>
          <w:rStyle w:val="Brak"/>
          <w:rFonts w:ascii="Calibri" w:eastAsia="Calibri" w:hAnsi="Calibri" w:cs="Calibri"/>
          <w:b/>
          <w:bCs/>
          <w:sz w:val="22"/>
          <w:szCs w:val="22"/>
        </w:rPr>
        <w:t>netto i brutto</w:t>
      </w:r>
      <w:r w:rsidR="007F461B" w:rsidRPr="004D2E29">
        <w:rPr>
          <w:rFonts w:ascii="Calibri" w:eastAsia="Calibri" w:hAnsi="Calibri" w:cs="Calibri"/>
          <w:sz w:val="22"/>
          <w:szCs w:val="22"/>
        </w:rPr>
        <w:t xml:space="preserve"> </w:t>
      </w:r>
      <w:r w:rsidRPr="004D2E29">
        <w:rPr>
          <w:rFonts w:ascii="Calibri" w:eastAsia="Calibri" w:hAnsi="Calibri" w:cs="Calibri"/>
          <w:sz w:val="22"/>
          <w:szCs w:val="22"/>
        </w:rPr>
        <w:t>towarów objętych umową spowodowanego zmniejszeniem cen urzędowych leków,</w:t>
      </w:r>
      <w:r w:rsidRPr="004D2E2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4D2E29">
        <w:rPr>
          <w:rFonts w:ascii="Calibri" w:eastAsia="Calibri" w:hAnsi="Calibri" w:cs="Calibri"/>
          <w:sz w:val="22"/>
          <w:szCs w:val="22"/>
        </w:rPr>
        <w:t>tudzież wpisaniem danego produktu do wykazu leków objętych cenami urzędowymi</w:t>
      </w:r>
      <w:r w:rsidRPr="004D2E29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Pr="004D2E29">
        <w:rPr>
          <w:rFonts w:ascii="Calibri" w:eastAsia="Calibri" w:hAnsi="Calibri" w:cs="Calibri"/>
          <w:sz w:val="22"/>
          <w:szCs w:val="22"/>
        </w:rPr>
        <w:t>wprowadzeniem nowych zasad refundacji leków - zmiana następuje z mocy prawa i obowiązuje od dnia wejścia w życie odpowiednich przepisów;</w:t>
      </w:r>
    </w:p>
    <w:p w14:paraId="1A9EFF61" w14:textId="33B2FB64" w:rsidR="008824BA" w:rsidRPr="00276B4C" w:rsidRDefault="008824BA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276B4C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276B4C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</w:t>
      </w:r>
      <w:r w:rsidR="0080008E">
        <w:rPr>
          <w:rFonts w:ascii="Calibri" w:eastAsia="Calibri" w:hAnsi="Calibri" w:cs="Calibri"/>
          <w:sz w:val="22"/>
          <w:szCs w:val="22"/>
        </w:rPr>
        <w:t xml:space="preserve">anym w § 3 ust. 1 cena brutto </w:t>
      </w:r>
      <w:r w:rsidRPr="00276B4C">
        <w:rPr>
          <w:rFonts w:ascii="Calibri" w:eastAsia="Calibri" w:hAnsi="Calibri" w:cs="Calibri"/>
          <w:sz w:val="22"/>
          <w:szCs w:val="22"/>
        </w:rPr>
        <w:t>nie zostanie wykorzystana, okres obowiązywania umowy może zostać przedłużony bez zmiany cen jednostkowych i bez przekroczenia wartości brutto</w:t>
      </w:r>
      <w:r w:rsidR="0080008E">
        <w:rPr>
          <w:rFonts w:ascii="Calibri" w:eastAsia="Calibri" w:hAnsi="Calibri" w:cs="Calibri"/>
          <w:sz w:val="22"/>
          <w:szCs w:val="22"/>
        </w:rPr>
        <w:t xml:space="preserve"> umowy</w:t>
      </w:r>
      <w:r w:rsidRPr="00276B4C">
        <w:rPr>
          <w:rFonts w:ascii="Calibri" w:eastAsia="Calibri" w:hAnsi="Calibri" w:cs="Calibri"/>
          <w:sz w:val="22"/>
          <w:szCs w:val="22"/>
        </w:rPr>
        <w:t>;</w:t>
      </w:r>
    </w:p>
    <w:p w14:paraId="60B7FBE3" w14:textId="77777777" w:rsidR="00316507" w:rsidRPr="00746F77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4D2E29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4D2E29">
        <w:rPr>
          <w:rFonts w:ascii="Calibri" w:eastAsia="Calibri" w:hAnsi="Calibri" w:cs="Calibri"/>
          <w:sz w:val="22"/>
          <w:szCs w:val="22"/>
        </w:rPr>
        <w:t xml:space="preserve">, o których mowa w § 5 umowy w przypadku rozwiązania stosunku prawnego z osobą upoważnioną do współpracy na podstawie niniejszej umowy, </w:t>
      </w:r>
      <w:r w:rsidR="00660586">
        <w:rPr>
          <w:rFonts w:ascii="Calibri" w:eastAsia="Calibri" w:hAnsi="Calibri" w:cs="Calibri"/>
          <w:sz w:val="22"/>
          <w:szCs w:val="22"/>
        </w:rPr>
        <w:br/>
      </w:r>
      <w:r w:rsidRPr="004D2E29">
        <w:rPr>
          <w:rFonts w:ascii="Calibri" w:eastAsia="Calibri" w:hAnsi="Calibri" w:cs="Calibri"/>
          <w:sz w:val="22"/>
          <w:szCs w:val="22"/>
        </w:rPr>
        <w:t xml:space="preserve">a także zmian organizacyjnych w strukturze organizacyjnej lub kadrowej Zamawiającego lub </w:t>
      </w:r>
      <w:r w:rsidRPr="00746F77">
        <w:rPr>
          <w:rFonts w:ascii="Calibri" w:eastAsia="Calibri" w:hAnsi="Calibri" w:cs="Calibri"/>
          <w:sz w:val="22"/>
          <w:szCs w:val="22"/>
        </w:rPr>
        <w:t>Wykonawcy;</w:t>
      </w:r>
    </w:p>
    <w:p w14:paraId="0D471087" w14:textId="77777777" w:rsidR="00316507" w:rsidRPr="00746F77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746F77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746F77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7A51D572" w14:textId="77777777" w:rsidR="00316507" w:rsidRPr="00746F77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746F77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746F77">
        <w:rPr>
          <w:rFonts w:ascii="Calibri" w:eastAsia="Calibri" w:hAnsi="Calibri" w:cs="Calibri"/>
          <w:sz w:val="22"/>
          <w:szCs w:val="22"/>
        </w:rPr>
        <w:t xml:space="preserve"> objętego umową na </w:t>
      </w:r>
      <w:r w:rsidR="00E91135" w:rsidRPr="00746F77">
        <w:rPr>
          <w:rFonts w:ascii="Calibri" w:eastAsia="Calibri" w:hAnsi="Calibri" w:cs="Calibri"/>
          <w:sz w:val="22"/>
          <w:szCs w:val="22"/>
        </w:rPr>
        <w:t>zamiennik/</w:t>
      </w:r>
      <w:r w:rsidRPr="00746F77">
        <w:rPr>
          <w:rFonts w:ascii="Calibri" w:eastAsia="Calibri" w:hAnsi="Calibri" w:cs="Calibri"/>
          <w:sz w:val="22"/>
          <w:szCs w:val="22"/>
        </w:rPr>
        <w:t>odpowiednik o niższej cenie;</w:t>
      </w:r>
    </w:p>
    <w:p w14:paraId="30765E6A" w14:textId="6EC9B727" w:rsidR="00552575" w:rsidRPr="00746F77" w:rsidRDefault="00FF6BA3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746F77">
        <w:rPr>
          <w:rFonts w:ascii="Calibri" w:hAnsi="Calibri" w:cs="Calibri"/>
          <w:b/>
          <w:sz w:val="22"/>
          <w:szCs w:val="22"/>
        </w:rPr>
        <w:t>z</w:t>
      </w:r>
      <w:r w:rsidR="004265A5" w:rsidRPr="00746F77">
        <w:rPr>
          <w:rFonts w:ascii="Calibri" w:hAnsi="Calibri" w:cs="Calibri"/>
          <w:b/>
          <w:sz w:val="22"/>
          <w:szCs w:val="22"/>
        </w:rPr>
        <w:t>większenia</w:t>
      </w:r>
      <w:r w:rsidRPr="00746F77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746F77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746F77">
        <w:rPr>
          <w:rFonts w:ascii="Calibri" w:hAnsi="Calibri" w:cs="Calibri"/>
          <w:sz w:val="22"/>
          <w:szCs w:val="22"/>
        </w:rPr>
        <w:t xml:space="preserve">, będącego przedmiotem umowy i wyszczególnionego </w:t>
      </w:r>
      <w:r w:rsidR="00746F77">
        <w:rPr>
          <w:rFonts w:ascii="Calibri" w:hAnsi="Calibri" w:cs="Calibri"/>
          <w:sz w:val="22"/>
          <w:szCs w:val="22"/>
        </w:rPr>
        <w:br/>
      </w:r>
      <w:r w:rsidR="004265A5" w:rsidRPr="00746F77">
        <w:rPr>
          <w:rFonts w:ascii="Calibri" w:hAnsi="Calibri" w:cs="Calibri"/>
          <w:sz w:val="22"/>
          <w:szCs w:val="22"/>
        </w:rPr>
        <w:t xml:space="preserve">w załączniku do umowy, bez konieczności zmiany wartości przedmiotu umowy w przypadku zaistnienia </w:t>
      </w:r>
      <w:r w:rsidR="004265A5" w:rsidRPr="00746F77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746F77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501F1E" w:rsidRPr="00746F77">
        <w:rPr>
          <w:rFonts w:ascii="Calibri" w:hAnsi="Calibri" w:cs="Calibri"/>
          <w:color w:val="auto"/>
          <w:sz w:val="22"/>
          <w:szCs w:val="22"/>
        </w:rPr>
        <w:t>, 3</w:t>
      </w:r>
      <w:r w:rsidR="007F461B" w:rsidRPr="00746F77">
        <w:rPr>
          <w:rFonts w:ascii="Calibri" w:hAnsi="Calibri" w:cs="Calibri"/>
          <w:color w:val="auto"/>
          <w:sz w:val="22"/>
          <w:szCs w:val="22"/>
        </w:rPr>
        <w:t xml:space="preserve"> i </w:t>
      </w:r>
      <w:r w:rsidR="00501F1E" w:rsidRPr="00746F77">
        <w:rPr>
          <w:rFonts w:ascii="Calibri" w:hAnsi="Calibri" w:cs="Calibri"/>
          <w:color w:val="auto"/>
          <w:sz w:val="22"/>
          <w:szCs w:val="22"/>
        </w:rPr>
        <w:t>7</w:t>
      </w:r>
      <w:r w:rsidR="008824BA" w:rsidRPr="00746F77">
        <w:rPr>
          <w:rFonts w:ascii="Calibri" w:hAnsi="Calibri" w:cs="Calibri"/>
          <w:color w:val="auto"/>
          <w:sz w:val="22"/>
          <w:szCs w:val="22"/>
        </w:rPr>
        <w:t>;</w:t>
      </w:r>
    </w:p>
    <w:p w14:paraId="6675F9C7" w14:textId="22EE973F" w:rsidR="006B7508" w:rsidRDefault="008824BA" w:rsidP="006B7508">
      <w:pPr>
        <w:numPr>
          <w:ilvl w:val="0"/>
          <w:numId w:val="44"/>
        </w:numPr>
        <w:ind w:left="709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746F77">
        <w:rPr>
          <w:rFonts w:ascii="Calibri" w:hAnsi="Calibri" w:cs="Calibri"/>
          <w:b/>
          <w:color w:val="auto"/>
          <w:sz w:val="22"/>
          <w:szCs w:val="22"/>
        </w:rPr>
        <w:t>zmiany stawki VAT</w:t>
      </w:r>
      <w:r w:rsidRPr="00746F7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B7508" w:rsidRPr="00746F77">
        <w:rPr>
          <w:rFonts w:ascii="Calibri" w:hAnsi="Calibri" w:cs="Calibri"/>
          <w:color w:val="auto"/>
          <w:sz w:val="22"/>
          <w:szCs w:val="22"/>
        </w:rPr>
        <w:t>w przypadku dokonania zmiany klasyfikacji wyrobu i braku możliwości dalszego stosowania dotychczasowej stawki VAT, zgodnie z przepisami ustawy o podatku od towarów</w:t>
      </w:r>
      <w:r w:rsidR="006B7508" w:rsidRPr="006B7508">
        <w:rPr>
          <w:rFonts w:ascii="Calibri" w:hAnsi="Calibri" w:cs="Calibri"/>
          <w:color w:val="auto"/>
          <w:sz w:val="22"/>
          <w:szCs w:val="22"/>
        </w:rPr>
        <w:t xml:space="preserve"> i usług, z jednoczesnym odpowiednim podwyższeniem lub obniżeniem ceny  brutto i zmianą ogólnej wartości brutto umowy</w:t>
      </w:r>
      <w:r w:rsidR="006B7508">
        <w:rPr>
          <w:rFonts w:ascii="Calibri" w:hAnsi="Calibri" w:cs="Calibri"/>
          <w:color w:val="auto"/>
          <w:sz w:val="22"/>
          <w:szCs w:val="22"/>
        </w:rPr>
        <w:t>;</w:t>
      </w:r>
    </w:p>
    <w:p w14:paraId="36CD62ED" w14:textId="019735B5" w:rsidR="006B7508" w:rsidRPr="006B7508" w:rsidRDefault="006B7508" w:rsidP="006B7508">
      <w:pPr>
        <w:numPr>
          <w:ilvl w:val="0"/>
          <w:numId w:val="44"/>
        </w:numPr>
        <w:ind w:left="709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6B7508">
        <w:rPr>
          <w:rFonts w:ascii="Calibri" w:hAnsi="Calibri" w:cs="Calibri"/>
          <w:b/>
          <w:bCs/>
          <w:color w:val="auto"/>
          <w:sz w:val="22"/>
          <w:szCs w:val="22"/>
        </w:rPr>
        <w:t>ceny oraz podatku VAT</w:t>
      </w:r>
      <w:r w:rsidRPr="006B7508">
        <w:rPr>
          <w:rFonts w:ascii="Calibri" w:hAnsi="Calibri" w:cs="Calibri"/>
          <w:color w:val="auto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wartości brutto umowy.</w:t>
      </w:r>
    </w:p>
    <w:p w14:paraId="5819CB31" w14:textId="61C5C90B" w:rsidR="00AE3ED9" w:rsidRPr="004E55D6" w:rsidRDefault="00AE3ED9" w:rsidP="008E19CA">
      <w:pPr>
        <w:pStyle w:val="Akapitzlist"/>
        <w:numPr>
          <w:ilvl w:val="1"/>
          <w:numId w:val="20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E3ED9">
        <w:rPr>
          <w:rFonts w:ascii="Calibri" w:eastAsia="Calibri" w:hAnsi="Calibri" w:cs="Calibri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szczególności, gdy zaprzestano lub zawieszono produkcję danego towaru objętego umową, na inny preparat o identycznej nazwie substancji </w:t>
      </w:r>
      <w:r>
        <w:rPr>
          <w:rFonts w:ascii="Calibri" w:eastAsia="Calibri" w:hAnsi="Calibri" w:cs="Calibri"/>
          <w:sz w:val="22"/>
          <w:szCs w:val="22"/>
        </w:rPr>
        <w:t>czynnej i dawce, o opisanym w S</w:t>
      </w:r>
      <w:r w:rsidRPr="00AE3ED9">
        <w:rPr>
          <w:rFonts w:ascii="Calibri" w:eastAsia="Calibri" w:hAnsi="Calibri" w:cs="Calibri"/>
          <w:sz w:val="22"/>
          <w:szCs w:val="22"/>
        </w:rPr>
        <w:t xml:space="preserve">WZ takim samym miejscu wchłaniania, rodzaju uwalniania i drogi podania (tzw. zamiennik, odpowiednik), mogący różnić się postacią, przy czym cena zamiennika/odpowiednika nie może przekraczać ceny towaru, na który została podpisana umowa. Zamawiający dopuszcza, by zamienniki/odpowiedniki dostarczane były w innych opakowaniach handlowych </w:t>
      </w:r>
      <w:r w:rsidR="00215AF5">
        <w:rPr>
          <w:rFonts w:ascii="Calibri" w:eastAsia="Calibri" w:hAnsi="Calibri" w:cs="Calibri"/>
          <w:sz w:val="22"/>
          <w:szCs w:val="22"/>
        </w:rPr>
        <w:t xml:space="preserve">o innej pojemności flakonów/butelek/worków/fiolek </w:t>
      </w:r>
      <w:r w:rsidRPr="00AE3ED9">
        <w:rPr>
          <w:rFonts w:ascii="Calibri" w:eastAsia="Calibri" w:hAnsi="Calibri" w:cs="Calibri"/>
          <w:sz w:val="22"/>
          <w:szCs w:val="22"/>
        </w:rPr>
        <w:t>itp., jednakże z zachowaniem zasady proporcjonalności ceny w stosunku do ceny objętej umową. W przypadku zaprzestania lub zawieszenia produkcji towaru objętego umową Wykonawca winien udokumentować ten fakt.</w:t>
      </w:r>
    </w:p>
    <w:p w14:paraId="7094FB80" w14:textId="507829B7" w:rsidR="00AE3ED9" w:rsidRPr="00662A10" w:rsidRDefault="00AE3ED9" w:rsidP="008E19CA">
      <w:pPr>
        <w:pStyle w:val="Akapitzlist"/>
        <w:numPr>
          <w:ilvl w:val="1"/>
          <w:numId w:val="20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E55D6">
        <w:rPr>
          <w:rFonts w:ascii="Calibri" w:eastAsia="Calibri" w:hAnsi="Calibri" w:cs="Calibri"/>
          <w:sz w:val="22"/>
          <w:szCs w:val="22"/>
        </w:rPr>
        <w:t xml:space="preserve">W przypadku obniżenia maksymalnej ceny zakupu produktów leczniczych dla Świadczeniodawcy w rozumieniu art. 9 ustawy z dnia 12 maja 2011 r. o refundacji leków, środków spożywczych </w:t>
      </w:r>
      <w:r w:rsidRPr="00D74727">
        <w:rPr>
          <w:rFonts w:ascii="Calibri" w:eastAsia="Calibri" w:hAnsi="Calibri" w:cs="Calibri"/>
          <w:sz w:val="22"/>
          <w:szCs w:val="22"/>
        </w:rPr>
        <w:t xml:space="preserve">specjalnego przeznaczenia żywieniowego oraz wyrobów medycznych </w:t>
      </w:r>
      <w:r w:rsidR="00577945"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fldChar w:fldCharType="begin"/>
      </w:r>
      <w:r>
        <w:instrText>HYPERLINK "https://sip.legalis.pl/document-view.seam?documentId=mfrxilrtg4ytiobsgm4de"</w:instrText>
      </w:r>
      <w:r>
        <w:fldChar w:fldCharType="separate"/>
      </w:r>
      <w:r w:rsidR="00577945" w:rsidRPr="00577945">
        <w:rPr>
          <w:rFonts w:ascii="Calibri" w:eastAsia="Calibri" w:hAnsi="Calibri" w:cs="Calibri"/>
          <w:sz w:val="22"/>
          <w:szCs w:val="22"/>
        </w:rPr>
        <w:t>t.j</w:t>
      </w:r>
      <w:proofErr w:type="spellEnd"/>
      <w:r w:rsidR="00577945" w:rsidRPr="00577945">
        <w:rPr>
          <w:rFonts w:ascii="Calibri" w:eastAsia="Calibri" w:hAnsi="Calibri" w:cs="Calibri"/>
          <w:sz w:val="22"/>
          <w:szCs w:val="22"/>
        </w:rPr>
        <w:t xml:space="preserve">. Dz.U. z 2023 r., </w:t>
      </w:r>
      <w:r w:rsidR="00577945">
        <w:rPr>
          <w:rFonts w:ascii="Calibri" w:eastAsia="Calibri" w:hAnsi="Calibri" w:cs="Calibri"/>
          <w:sz w:val="22"/>
          <w:szCs w:val="22"/>
        </w:rPr>
        <w:br/>
      </w:r>
      <w:r w:rsidR="00577945" w:rsidRPr="00577945">
        <w:rPr>
          <w:rFonts w:ascii="Calibri" w:eastAsia="Calibri" w:hAnsi="Calibri" w:cs="Calibri"/>
          <w:sz w:val="22"/>
          <w:szCs w:val="22"/>
        </w:rPr>
        <w:t>poz. 826</w:t>
      </w:r>
      <w:r w:rsidR="00A90A9E">
        <w:rPr>
          <w:rFonts w:ascii="Calibri" w:eastAsia="Calibri" w:hAnsi="Calibri" w:cs="Calibri"/>
          <w:sz w:val="22"/>
          <w:szCs w:val="22"/>
        </w:rPr>
        <w:t xml:space="preserve"> ze zm.</w:t>
      </w:r>
      <w:r w:rsidRPr="00D74727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fldChar w:fldCharType="end"/>
      </w:r>
      <w:r w:rsidRPr="00D74727">
        <w:rPr>
          <w:rFonts w:ascii="Calibri" w:eastAsia="Calibri" w:hAnsi="Calibri" w:cs="Calibri"/>
          <w:sz w:val="22"/>
          <w:szCs w:val="22"/>
        </w:rPr>
        <w:t xml:space="preserve"> poniżej</w:t>
      </w:r>
      <w:r w:rsidRPr="004E55D6">
        <w:rPr>
          <w:rFonts w:ascii="Calibri" w:eastAsia="Calibri" w:hAnsi="Calibri" w:cs="Calibri"/>
          <w:sz w:val="22"/>
          <w:szCs w:val="22"/>
        </w:rPr>
        <w:t xml:space="preserve"> ceny zawartej w umowie, cena określona w umowie ulega obniżeniu z mocy prawa do wysokości wynikającej z wprowadzonej urzędowo zmiany – powyższa zmiana nie wymaga dokonania zmiany umowy. </w:t>
      </w:r>
    </w:p>
    <w:p w14:paraId="4A7E5C13" w14:textId="26A6EE23" w:rsidR="00276B4C" w:rsidRPr="00FB4ACB" w:rsidRDefault="00276B4C" w:rsidP="008E19CA">
      <w:pPr>
        <w:pStyle w:val="Akapitzlist"/>
        <w:numPr>
          <w:ilvl w:val="1"/>
          <w:numId w:val="20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46F77">
        <w:rPr>
          <w:rFonts w:ascii="Calibri" w:eastAsia="Calibri" w:hAnsi="Calibri" w:cs="Calibri"/>
          <w:color w:val="auto"/>
          <w:sz w:val="22"/>
          <w:szCs w:val="22"/>
        </w:rPr>
        <w:t xml:space="preserve">W wypadku wydłużenia okresu obowiązywania umowy zgodnie z pkt </w:t>
      </w:r>
      <w:r w:rsidR="00746F77" w:rsidRPr="00746F77">
        <w:rPr>
          <w:rFonts w:ascii="Calibri" w:eastAsia="Calibri" w:hAnsi="Calibri" w:cs="Calibri"/>
          <w:color w:val="auto"/>
          <w:sz w:val="22"/>
          <w:szCs w:val="22"/>
        </w:rPr>
        <w:t>4</w:t>
      </w:r>
      <w:r w:rsidRPr="00746F77">
        <w:rPr>
          <w:rFonts w:ascii="Calibri" w:eastAsia="Calibri" w:hAnsi="Calibri" w:cs="Calibri"/>
          <w:color w:val="auto"/>
          <w:sz w:val="22"/>
          <w:szCs w:val="22"/>
        </w:rPr>
        <w:t>) ust. 1 niniejszego paragrafu na okres ponad 12 miesięcy dopuszcza</w:t>
      </w:r>
      <w:r w:rsidRPr="00A90A9E">
        <w:rPr>
          <w:rFonts w:ascii="Calibri" w:eastAsia="Calibri" w:hAnsi="Calibri" w:cs="Calibri"/>
          <w:color w:val="auto"/>
          <w:sz w:val="22"/>
          <w:szCs w:val="22"/>
        </w:rPr>
        <w:t xml:space="preserve"> się zmianę</w:t>
      </w:r>
      <w:r w:rsidRPr="00FB4ACB">
        <w:rPr>
          <w:rFonts w:ascii="Calibri" w:eastAsia="Calibri" w:hAnsi="Calibri" w:cs="Calibri"/>
          <w:color w:val="auto"/>
          <w:sz w:val="22"/>
          <w:szCs w:val="22"/>
        </w:rPr>
        <w:t xml:space="preserve"> wysokości wynagrodzenia należnego Wykonawcy w razie zmiany:</w:t>
      </w:r>
    </w:p>
    <w:p w14:paraId="6C9F26FB" w14:textId="77777777" w:rsidR="00276B4C" w:rsidRPr="00FB4ACB" w:rsidRDefault="00276B4C" w:rsidP="008E19CA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>stawki podatku od towarów i usług oraz podatku akcyzowego,</w:t>
      </w:r>
    </w:p>
    <w:p w14:paraId="30A76278" w14:textId="77777777" w:rsidR="00276B4C" w:rsidRPr="00FB4ACB" w:rsidRDefault="00276B4C" w:rsidP="008E19CA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lastRenderedPageBreak/>
        <w:t xml:space="preserve">wysokości minimalnego wynagrodzenia za pracę albo wysokości minimalnej stawki godzinowej, ustalonych na podstawie przepisów ustawy z dnia 10 października 2002 r. o </w:t>
      </w:r>
      <w:bookmarkStart w:id="3" w:name="highlightHit_1"/>
      <w:bookmarkEnd w:id="3"/>
      <w:r w:rsidRPr="00FB4ACB">
        <w:rPr>
          <w:rFonts w:ascii="Calibri" w:eastAsia="Calibri" w:hAnsi="Calibri" w:cs="Calibri"/>
          <w:sz w:val="22"/>
          <w:szCs w:val="22"/>
        </w:rPr>
        <w:t>minimalnym wynagrodzeniu za pracę,</w:t>
      </w:r>
      <w:bookmarkStart w:id="4" w:name="mip44787965"/>
      <w:bookmarkEnd w:id="4"/>
    </w:p>
    <w:p w14:paraId="20797607" w14:textId="77777777" w:rsidR="00276B4C" w:rsidRPr="00FB4ACB" w:rsidRDefault="00276B4C" w:rsidP="008E19CA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6EB1BB9D" w14:textId="77777777" w:rsidR="00276B4C" w:rsidRPr="00FB4ACB" w:rsidRDefault="00276B4C" w:rsidP="008E19CA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33776468" w14:textId="3444F553" w:rsidR="00276B4C" w:rsidRPr="00FB4ACB" w:rsidRDefault="00276B4C" w:rsidP="00276B4C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FB4ACB">
        <w:rPr>
          <w:rStyle w:val="Brak"/>
          <w:rFonts w:ascii="Calibri" w:eastAsia="Calibri" w:hAnsi="Calibri" w:cs="Calibri"/>
          <w:sz w:val="22"/>
          <w:szCs w:val="22"/>
        </w:rPr>
        <w:t xml:space="preserve">oraz jeżeli zmiana ta lub zmiany te będą miały wpływ na koszty wykonania zamówienia przez Wykonawcę. Zastosowanie mają zasady wprowadzania zmian wysokości wynagrodzenia należnego Wykonawcy określone w ust. </w:t>
      </w:r>
      <w:r w:rsidR="00F2064D">
        <w:rPr>
          <w:rStyle w:val="Brak"/>
          <w:rFonts w:ascii="Calibri" w:eastAsia="Calibri" w:hAnsi="Calibri" w:cs="Calibri"/>
          <w:sz w:val="22"/>
          <w:szCs w:val="22"/>
        </w:rPr>
        <w:t>5</w:t>
      </w:r>
      <w:r w:rsidRPr="00FB4ACB">
        <w:rPr>
          <w:rStyle w:val="Brak"/>
          <w:rFonts w:ascii="Calibri" w:eastAsia="Calibri" w:hAnsi="Calibri" w:cs="Calibri"/>
          <w:sz w:val="22"/>
          <w:szCs w:val="22"/>
        </w:rPr>
        <w:t xml:space="preserve"> - 1</w:t>
      </w:r>
      <w:r w:rsidR="00F2064D">
        <w:rPr>
          <w:rStyle w:val="Brak"/>
          <w:rFonts w:ascii="Calibri" w:eastAsia="Calibri" w:hAnsi="Calibri" w:cs="Calibri"/>
          <w:sz w:val="22"/>
          <w:szCs w:val="22"/>
        </w:rPr>
        <w:t>1</w:t>
      </w:r>
      <w:r w:rsidRPr="00FB4ACB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0653B2B1" w14:textId="6F63A4CB" w:rsidR="00276B4C" w:rsidRPr="00FB4ACB" w:rsidRDefault="00276B4C" w:rsidP="008E19CA">
      <w:pPr>
        <w:pStyle w:val="Akapitzlist"/>
        <w:numPr>
          <w:ilvl w:val="1"/>
          <w:numId w:val="20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F2064D">
        <w:rPr>
          <w:rFonts w:ascii="Calibri" w:eastAsia="Calibri" w:hAnsi="Calibri" w:cs="Calibri"/>
          <w:sz w:val="22"/>
          <w:szCs w:val="22"/>
        </w:rPr>
        <w:t>4</w:t>
      </w:r>
      <w:r w:rsidR="00FB4ACB" w:rsidRPr="00FB4ACB">
        <w:rPr>
          <w:rFonts w:ascii="Calibri" w:eastAsia="Calibri" w:hAnsi="Calibri" w:cs="Calibri"/>
          <w:sz w:val="22"/>
          <w:szCs w:val="22"/>
        </w:rPr>
        <w:t xml:space="preserve"> </w:t>
      </w:r>
      <w:r w:rsidRPr="00FB4ACB">
        <w:rPr>
          <w:rFonts w:ascii="Calibri" w:eastAsia="Calibri" w:hAnsi="Calibri" w:cs="Calibri"/>
          <w:sz w:val="22"/>
          <w:szCs w:val="22"/>
        </w:rPr>
        <w:t>niniejszego paragrafu, o ile zmiana tam przewidziana będzie miała wpływ na koszty wykonania zamówienia przez Wykonawcę, powodują</w:t>
      </w:r>
      <w:r w:rsidRPr="00FB4ACB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FB4ACB">
        <w:rPr>
          <w:rFonts w:ascii="Calibri" w:eastAsia="Calibri" w:hAnsi="Calibri" w:cs="Calibri"/>
          <w:sz w:val="22"/>
          <w:szCs w:val="22"/>
        </w:rPr>
        <w:t xml:space="preserve"> ich zwiększenie lub obniżenie w odpowiednim stopniu do szacowanych przez niego przy składaniu oferty.</w:t>
      </w:r>
    </w:p>
    <w:p w14:paraId="53FAD9A9" w14:textId="48FB8F22" w:rsidR="00276B4C" w:rsidRPr="00FB4ACB" w:rsidRDefault="00276B4C" w:rsidP="008E19CA">
      <w:pPr>
        <w:pStyle w:val="Akapitzlist"/>
        <w:numPr>
          <w:ilvl w:val="1"/>
          <w:numId w:val="20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F2064D">
        <w:rPr>
          <w:rFonts w:ascii="Calibri" w:eastAsia="Calibri" w:hAnsi="Calibri" w:cs="Calibri"/>
          <w:sz w:val="22"/>
          <w:szCs w:val="22"/>
        </w:rPr>
        <w:t>4</w:t>
      </w:r>
      <w:r w:rsidRPr="00FB4ACB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597D0C6C" w14:textId="5604DB03" w:rsidR="00276B4C" w:rsidRPr="00FB4ACB" w:rsidRDefault="00276B4C" w:rsidP="008E19CA">
      <w:pPr>
        <w:pStyle w:val="Akapitzlist"/>
        <w:numPr>
          <w:ilvl w:val="1"/>
          <w:numId w:val="20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F2064D">
        <w:rPr>
          <w:rFonts w:ascii="Calibri" w:eastAsia="Calibri" w:hAnsi="Calibri" w:cs="Calibri"/>
          <w:sz w:val="22"/>
          <w:szCs w:val="22"/>
        </w:rPr>
        <w:t>4</w:t>
      </w:r>
      <w:r w:rsidRPr="00FB4ACB">
        <w:rPr>
          <w:rFonts w:ascii="Calibri" w:eastAsia="Calibri" w:hAnsi="Calibri" w:cs="Calibri"/>
          <w:sz w:val="22"/>
          <w:szCs w:val="22"/>
        </w:rPr>
        <w:t xml:space="preserve">, będzie możliwe odpowiednio do zmiany kosztów wykonania zamówienia przez Wykonawcę. Zmiana wysokości wynagrodzenia w przypadku zaistnienia przesłanki, o której mowa w ust. </w:t>
      </w:r>
      <w:r w:rsidR="00F2064D">
        <w:rPr>
          <w:rFonts w:ascii="Calibri" w:eastAsia="Calibri" w:hAnsi="Calibri" w:cs="Calibri"/>
          <w:sz w:val="22"/>
          <w:szCs w:val="22"/>
        </w:rPr>
        <w:t>4</w:t>
      </w:r>
      <w:r w:rsidRPr="00FB4ACB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</w:t>
      </w:r>
      <w:r w:rsidR="00FB4ACB" w:rsidRPr="00FB4ACB">
        <w:rPr>
          <w:rFonts w:ascii="Calibri" w:eastAsia="Calibri" w:hAnsi="Calibri" w:cs="Calibri"/>
          <w:sz w:val="22"/>
          <w:szCs w:val="22"/>
        </w:rPr>
        <w:br/>
      </w:r>
      <w:r w:rsidRPr="00FB4ACB">
        <w:rPr>
          <w:rFonts w:ascii="Calibri" w:eastAsia="Calibri" w:hAnsi="Calibri" w:cs="Calibri"/>
          <w:sz w:val="22"/>
          <w:szCs w:val="22"/>
        </w:rPr>
        <w:t xml:space="preserve">w art. 14 ust. 1 Ustawy z dnia 4 października 2018 r. o pracowniczych planach kapitałowych. </w:t>
      </w:r>
      <w:r w:rsidR="00FB4ACB" w:rsidRPr="00FB4ACB">
        <w:rPr>
          <w:rFonts w:ascii="Calibri" w:eastAsia="Calibri" w:hAnsi="Calibri" w:cs="Calibri"/>
          <w:sz w:val="22"/>
          <w:szCs w:val="22"/>
        </w:rPr>
        <w:br/>
      </w:r>
      <w:r w:rsidRPr="00FB4ACB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2D5277E2" w14:textId="77777777" w:rsidR="0068185A" w:rsidRPr="00FB4ACB" w:rsidRDefault="004265A5" w:rsidP="008E19CA">
      <w:pPr>
        <w:pStyle w:val="Akapitzlist"/>
        <w:numPr>
          <w:ilvl w:val="1"/>
          <w:numId w:val="20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 w zakresie wysokości wynagrodzenia.</w:t>
      </w:r>
      <w:r w:rsidRPr="00D45AA8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4FCDDB1D" w14:textId="6EF3F24D" w:rsidR="00FB4ACB" w:rsidRPr="00D45AA8" w:rsidRDefault="00FB4ACB" w:rsidP="008E19CA">
      <w:pPr>
        <w:pStyle w:val="Akapitzlist"/>
        <w:numPr>
          <w:ilvl w:val="1"/>
          <w:numId w:val="20"/>
        </w:numPr>
        <w:suppressAutoHyphens w:val="0"/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F2064D">
        <w:rPr>
          <w:rStyle w:val="Brak"/>
          <w:rFonts w:ascii="Calibri" w:eastAsia="Calibri" w:hAnsi="Calibri" w:cs="Calibri"/>
          <w:kern w:val="1"/>
          <w:sz w:val="22"/>
          <w:szCs w:val="22"/>
        </w:rPr>
        <w:t>4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275BC25A" w14:textId="77777777" w:rsidR="00FB4ACB" w:rsidRPr="00D45AA8" w:rsidRDefault="00FB4ACB" w:rsidP="008E19CA">
      <w:pPr>
        <w:numPr>
          <w:ilvl w:val="1"/>
          <w:numId w:val="4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063BAFDF" w14:textId="77777777" w:rsidR="00FB4ACB" w:rsidRPr="00D45AA8" w:rsidRDefault="00FB4ACB" w:rsidP="008E19CA">
      <w:pPr>
        <w:numPr>
          <w:ilvl w:val="1"/>
          <w:numId w:val="4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3AD6A1D4" w14:textId="77777777" w:rsidR="00FB4ACB" w:rsidRPr="00D45AA8" w:rsidRDefault="00FB4ACB" w:rsidP="008E19CA">
      <w:pPr>
        <w:numPr>
          <w:ilvl w:val="1"/>
          <w:numId w:val="4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wykazać adekwatność propozycji zmiany wysokości kosztów wykonania umowy przez Wykonawcę.</w:t>
      </w:r>
    </w:p>
    <w:p w14:paraId="570B151C" w14:textId="77777777" w:rsidR="0068185A" w:rsidRPr="00D45AA8" w:rsidRDefault="004265A5" w:rsidP="008E19CA">
      <w:pPr>
        <w:pStyle w:val="Akapitzlist"/>
        <w:numPr>
          <w:ilvl w:val="1"/>
          <w:numId w:val="20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5F35BDDE" w14:textId="77777777" w:rsidR="0068185A" w:rsidRPr="00D45AA8" w:rsidRDefault="004265A5" w:rsidP="008E19CA">
      <w:pPr>
        <w:pStyle w:val="Akapitzlist"/>
        <w:numPr>
          <w:ilvl w:val="1"/>
          <w:numId w:val="20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1906B5">
        <w:rPr>
          <w:rFonts w:ascii="Calibri" w:eastAsia="Calibri" w:hAnsi="Calibri" w:cs="Calibri"/>
          <w:sz w:val="22"/>
          <w:szCs w:val="22"/>
        </w:rPr>
        <w:t>y</w:t>
      </w:r>
      <w:r w:rsidR="00691642">
        <w:rPr>
          <w:rFonts w:ascii="Calibri" w:eastAsia="Calibri" w:hAnsi="Calibri" w:cs="Calibri"/>
          <w:sz w:val="22"/>
          <w:szCs w:val="22"/>
        </w:rPr>
        <w:t xml:space="preserve"> na podstawie okoliczności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których mowa </w:t>
      </w:r>
      <w:r w:rsidR="001A0462">
        <w:rPr>
          <w:rFonts w:ascii="Calibri" w:eastAsia="Calibri" w:hAnsi="Calibri" w:cs="Calibri"/>
          <w:sz w:val="22"/>
          <w:szCs w:val="22"/>
        </w:rPr>
        <w:t>powyżej</w:t>
      </w:r>
      <w:r w:rsidR="004E55D6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1906B5">
        <w:rPr>
          <w:rStyle w:val="Brak"/>
          <w:rFonts w:ascii="Calibri" w:eastAsia="Calibri" w:hAnsi="Calibri" w:cs="Calibri"/>
          <w:kern w:val="1"/>
          <w:sz w:val="22"/>
          <w:szCs w:val="22"/>
        </w:rPr>
        <w:t>są</w:t>
      </w:r>
      <w:r w:rsidRPr="00D45AA8">
        <w:rPr>
          <w:rFonts w:ascii="Calibri" w:eastAsia="Calibri" w:hAnsi="Calibri" w:cs="Calibri"/>
          <w:sz w:val="22"/>
          <w:szCs w:val="22"/>
        </w:rPr>
        <w:t xml:space="preserve"> uzasadnion</w:t>
      </w:r>
      <w:r w:rsidR="001906B5">
        <w:rPr>
          <w:rFonts w:ascii="Calibri" w:eastAsia="Calibri" w:hAnsi="Calibri" w:cs="Calibri"/>
          <w:sz w:val="22"/>
          <w:szCs w:val="22"/>
        </w:rPr>
        <w:t>e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14:paraId="5C6E1A9F" w14:textId="4502C7A4" w:rsidR="00A739F0" w:rsidRPr="008D45CB" w:rsidRDefault="004265A5" w:rsidP="008D45CB">
      <w:pPr>
        <w:pStyle w:val="Akapitzlist"/>
        <w:numPr>
          <w:ilvl w:val="1"/>
          <w:numId w:val="20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2F46F4E3" w14:textId="77777777" w:rsidR="00A739F0" w:rsidRDefault="00A739F0" w:rsidP="008C5D06">
      <w:pPr>
        <w:pStyle w:val="Akapitzlist"/>
        <w:tabs>
          <w:tab w:val="left" w:pos="786"/>
        </w:tabs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7D097AB6" w14:textId="77777777" w:rsidR="00A739F0" w:rsidRPr="00D45AA8" w:rsidRDefault="00A739F0" w:rsidP="008C5D06">
      <w:pPr>
        <w:pStyle w:val="Akapitzlist"/>
        <w:tabs>
          <w:tab w:val="left" w:pos="786"/>
        </w:tabs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0F855415" w14:textId="54A8F5EF" w:rsidR="008C5D06" w:rsidRPr="00B419A8" w:rsidRDefault="00B419A8" w:rsidP="008C5D06">
      <w:pPr>
        <w:tabs>
          <w:tab w:val="left" w:pos="284"/>
        </w:tabs>
        <w:spacing w:after="120"/>
        <w:ind w:right="4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B419A8">
        <w:rPr>
          <w:rFonts w:ascii="Calibri" w:eastAsia="Calibri" w:hAnsi="Calibri" w:cs="Calibri"/>
          <w:b/>
          <w:bCs/>
          <w:sz w:val="22"/>
          <w:szCs w:val="22"/>
        </w:rPr>
        <w:lastRenderedPageBreak/>
        <w:t>Zmiana wynagrodzenia w przypadku zmiany cen materiałów lub kosztów</w:t>
      </w:r>
    </w:p>
    <w:p w14:paraId="1D7F42C3" w14:textId="77777777" w:rsidR="008C5D06" w:rsidRPr="00BC231B" w:rsidRDefault="008C5D06" w:rsidP="008C5D06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BC231B">
        <w:rPr>
          <w:rStyle w:val="Brak"/>
          <w:rFonts w:ascii="Calibri" w:eastAsia="Calibri" w:hAnsi="Calibri" w:cs="Calibri"/>
          <w:b/>
          <w:bCs/>
          <w:sz w:val="22"/>
          <w:szCs w:val="22"/>
        </w:rPr>
        <w:t>§ 12</w:t>
      </w:r>
    </w:p>
    <w:p w14:paraId="12CB54C2" w14:textId="77777777" w:rsidR="008C5D06" w:rsidRPr="003C368C" w:rsidRDefault="008C5D06" w:rsidP="008C5D06">
      <w:pPr>
        <w:tabs>
          <w:tab w:val="left" w:pos="284"/>
        </w:tabs>
        <w:spacing w:after="120"/>
        <w:ind w:right="4"/>
        <w:jc w:val="center"/>
        <w:rPr>
          <w:rFonts w:ascii="Calibri" w:eastAsia="Calibri" w:hAnsi="Calibri" w:cs="Calibri"/>
          <w:b/>
          <w:bCs/>
        </w:rPr>
      </w:pPr>
    </w:p>
    <w:p w14:paraId="08F774C9" w14:textId="1446E48C" w:rsidR="008C5D06" w:rsidRPr="008C5D06" w:rsidRDefault="008C5D06" w:rsidP="008C5D06">
      <w:pPr>
        <w:numPr>
          <w:ilvl w:val="0"/>
          <w:numId w:val="53"/>
        </w:numPr>
        <w:spacing w:before="120" w:after="120"/>
        <w:ind w:left="426" w:right="4" w:hanging="357"/>
        <w:jc w:val="both"/>
        <w:rPr>
          <w:rFonts w:ascii="Calibri" w:hAnsi="Calibri" w:cs="Calibri"/>
          <w:sz w:val="22"/>
          <w:szCs w:val="22"/>
        </w:rPr>
      </w:pPr>
      <w:r w:rsidRPr="008C5D06">
        <w:rPr>
          <w:rFonts w:ascii="Calibri" w:hAnsi="Calibri" w:cs="Calibri"/>
          <w:sz w:val="22"/>
          <w:szCs w:val="22"/>
        </w:rPr>
        <w:t xml:space="preserve">Zmiana wysokości wynagrodzenia należnego Wykonawcy w przypadku zmiany (wzrostu lub obniżenia) cen materiałów lub kosztów związanych z realizacją zamówienia może nastąpić </w:t>
      </w:r>
      <w:r w:rsidR="002B1F04">
        <w:rPr>
          <w:rFonts w:ascii="Calibri" w:hAnsi="Calibri" w:cs="Calibri"/>
          <w:sz w:val="22"/>
          <w:szCs w:val="22"/>
        </w:rPr>
        <w:br/>
      </w:r>
      <w:r w:rsidRPr="008C5D06">
        <w:rPr>
          <w:rFonts w:ascii="Calibri" w:hAnsi="Calibri" w:cs="Calibri"/>
          <w:sz w:val="22"/>
          <w:szCs w:val="22"/>
        </w:rPr>
        <w:t>w sytuacji spełnienia niżej wymienionych wymagań łącznie:</w:t>
      </w:r>
    </w:p>
    <w:p w14:paraId="1847FD9E" w14:textId="02788316" w:rsidR="008C5D06" w:rsidRPr="008C5D06" w:rsidRDefault="008C5D06" w:rsidP="008C5D06">
      <w:pPr>
        <w:numPr>
          <w:ilvl w:val="1"/>
          <w:numId w:val="53"/>
        </w:numPr>
        <w:spacing w:before="120" w:after="120"/>
        <w:ind w:left="851" w:right="4" w:hanging="357"/>
        <w:jc w:val="both"/>
        <w:rPr>
          <w:rFonts w:ascii="Calibri" w:hAnsi="Calibri" w:cs="Calibri"/>
          <w:sz w:val="22"/>
          <w:szCs w:val="22"/>
        </w:rPr>
      </w:pPr>
      <w:r w:rsidRPr="008C5D06">
        <w:rPr>
          <w:rFonts w:ascii="Calibri" w:hAnsi="Calibri" w:cs="Calibri"/>
          <w:sz w:val="22"/>
          <w:szCs w:val="22"/>
        </w:rPr>
        <w:t>w przypadku istotnej (</w:t>
      </w:r>
      <w:r w:rsidRPr="002108E4">
        <w:rPr>
          <w:rFonts w:ascii="Calibri" w:hAnsi="Calibri" w:cs="Calibri"/>
          <w:sz w:val="22"/>
          <w:szCs w:val="22"/>
        </w:rPr>
        <w:t xml:space="preserve">co najmniej </w:t>
      </w:r>
      <w:r w:rsidR="002108E4" w:rsidRPr="002108E4">
        <w:rPr>
          <w:rFonts w:ascii="Calibri" w:hAnsi="Calibri" w:cs="Calibri"/>
          <w:sz w:val="22"/>
          <w:szCs w:val="22"/>
        </w:rPr>
        <w:t>3</w:t>
      </w:r>
      <w:r w:rsidRPr="002108E4">
        <w:rPr>
          <w:rFonts w:ascii="Calibri" w:hAnsi="Calibri" w:cs="Calibri"/>
          <w:sz w:val="22"/>
          <w:szCs w:val="22"/>
        </w:rPr>
        <w:t>0%)</w:t>
      </w:r>
      <w:r w:rsidRPr="008C5D06">
        <w:rPr>
          <w:rFonts w:ascii="Calibri" w:hAnsi="Calibri" w:cs="Calibri"/>
          <w:sz w:val="22"/>
          <w:szCs w:val="22"/>
        </w:rPr>
        <w:t xml:space="preserve"> zmiany ceny materiałów lub kosztów ustalonej na podstawie wskaźnika, o którym mowa w ust. 2, oraz</w:t>
      </w:r>
    </w:p>
    <w:p w14:paraId="1CD94B86" w14:textId="77777777" w:rsidR="008C5D06" w:rsidRPr="008C5D06" w:rsidRDefault="008C5D06" w:rsidP="008C5D06">
      <w:pPr>
        <w:numPr>
          <w:ilvl w:val="1"/>
          <w:numId w:val="53"/>
        </w:numPr>
        <w:spacing w:before="120" w:after="120"/>
        <w:ind w:left="851" w:right="4" w:hanging="357"/>
        <w:jc w:val="both"/>
        <w:rPr>
          <w:rFonts w:ascii="Calibri" w:hAnsi="Calibri" w:cs="Calibri"/>
          <w:sz w:val="22"/>
          <w:szCs w:val="22"/>
        </w:rPr>
      </w:pPr>
      <w:r w:rsidRPr="008C5D06">
        <w:rPr>
          <w:rFonts w:ascii="Calibri" w:hAnsi="Calibri" w:cs="Calibri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57332533" w14:textId="3FB897CB" w:rsidR="008C5D06" w:rsidRPr="008C5D06" w:rsidRDefault="008C5D06" w:rsidP="008C5D06">
      <w:pPr>
        <w:numPr>
          <w:ilvl w:val="0"/>
          <w:numId w:val="53"/>
        </w:numPr>
        <w:spacing w:before="120" w:after="120"/>
        <w:ind w:left="426" w:right="4" w:hanging="357"/>
        <w:jc w:val="both"/>
        <w:rPr>
          <w:rFonts w:ascii="Calibri" w:hAnsi="Calibri" w:cs="Calibri"/>
          <w:sz w:val="22"/>
          <w:szCs w:val="22"/>
        </w:rPr>
      </w:pPr>
      <w:r w:rsidRPr="008C5D06">
        <w:rPr>
          <w:rFonts w:ascii="Calibri" w:hAnsi="Calibri" w:cs="Calibri"/>
          <w:sz w:val="22"/>
          <w:szCs w:val="22"/>
        </w:rPr>
        <w:t>Poziom zmiany wynagrodzenia uprawniający strony umowy do żądania zmiany wynagrodzenia, o którym mo</w:t>
      </w:r>
      <w:r w:rsidR="008D45CB">
        <w:rPr>
          <w:rFonts w:ascii="Calibri" w:hAnsi="Calibri" w:cs="Calibri"/>
          <w:sz w:val="22"/>
          <w:szCs w:val="22"/>
        </w:rPr>
        <w:t>wa w ust. 1, zostanie ustalony</w:t>
      </w:r>
      <w:r w:rsidRPr="008C5D06">
        <w:rPr>
          <w:rFonts w:ascii="Calibri" w:hAnsi="Calibri" w:cs="Calibri"/>
          <w:sz w:val="22"/>
          <w:szCs w:val="22"/>
        </w:rPr>
        <w:t xml:space="preserve"> na podstawie wskaźnika wzrostu cen towarów </w:t>
      </w:r>
      <w:r w:rsidR="002B1F04">
        <w:rPr>
          <w:rFonts w:ascii="Calibri" w:hAnsi="Calibri" w:cs="Calibri"/>
          <w:sz w:val="22"/>
          <w:szCs w:val="22"/>
        </w:rPr>
        <w:br/>
      </w:r>
      <w:r w:rsidRPr="008C5D06">
        <w:rPr>
          <w:rFonts w:ascii="Calibri" w:hAnsi="Calibri" w:cs="Calibri"/>
          <w:sz w:val="22"/>
          <w:szCs w:val="22"/>
        </w:rPr>
        <w:t xml:space="preserve">i usług konsumpcyjnych ogółem w </w:t>
      </w:r>
      <w:r w:rsidRPr="002108E4">
        <w:rPr>
          <w:rFonts w:ascii="Calibri" w:hAnsi="Calibri" w:cs="Calibri"/>
          <w:sz w:val="22"/>
          <w:szCs w:val="22"/>
        </w:rPr>
        <w:t>ujęciu kwartalnym</w:t>
      </w:r>
      <w:r w:rsidRPr="008C5D06">
        <w:rPr>
          <w:rFonts w:ascii="Calibri" w:hAnsi="Calibri" w:cs="Calibri"/>
          <w:sz w:val="22"/>
          <w:szCs w:val="22"/>
        </w:rPr>
        <w:t xml:space="preserve"> określonego przez Prezesa GUS.</w:t>
      </w:r>
    </w:p>
    <w:p w14:paraId="60270757" w14:textId="58296DA2" w:rsidR="008C5D06" w:rsidRPr="008C5D06" w:rsidRDefault="008C5D06" w:rsidP="008C5D06">
      <w:pPr>
        <w:spacing w:before="120" w:after="120"/>
        <w:ind w:left="426" w:right="4"/>
        <w:jc w:val="both"/>
        <w:rPr>
          <w:rFonts w:ascii="Calibri" w:hAnsi="Calibri" w:cs="Calibri"/>
          <w:sz w:val="22"/>
          <w:szCs w:val="22"/>
        </w:rPr>
      </w:pPr>
      <w:r w:rsidRPr="008C5D06">
        <w:rPr>
          <w:rFonts w:ascii="Calibri" w:hAnsi="Calibri" w:cs="Calibri"/>
          <w:sz w:val="22"/>
          <w:szCs w:val="22"/>
        </w:rPr>
        <w:t xml:space="preserve">W przypadku likwidacji tego wskaźnika lub zmiany podmiotu, który go publikuje, </w:t>
      </w:r>
      <w:r w:rsidR="002B1F04">
        <w:rPr>
          <w:rFonts w:ascii="Calibri" w:hAnsi="Calibri" w:cs="Calibri"/>
          <w:sz w:val="22"/>
          <w:szCs w:val="22"/>
        </w:rPr>
        <w:br/>
      </w:r>
      <w:r w:rsidRPr="008C5D06">
        <w:rPr>
          <w:rFonts w:ascii="Calibri" w:hAnsi="Calibri" w:cs="Calibri"/>
          <w:sz w:val="22"/>
          <w:szCs w:val="22"/>
        </w:rPr>
        <w:t>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5451916F" w14:textId="77777777" w:rsidR="008C5D06" w:rsidRPr="008C5D06" w:rsidRDefault="008C5D06" w:rsidP="008C5D06">
      <w:pPr>
        <w:numPr>
          <w:ilvl w:val="0"/>
          <w:numId w:val="53"/>
        </w:numPr>
        <w:spacing w:before="120" w:after="120"/>
        <w:ind w:left="425" w:right="4" w:hanging="357"/>
        <w:jc w:val="both"/>
        <w:rPr>
          <w:rFonts w:ascii="Calibri" w:eastAsia="Calibri" w:hAnsi="Calibri" w:cs="Calibri"/>
          <w:sz w:val="22"/>
          <w:szCs w:val="22"/>
        </w:rPr>
      </w:pPr>
      <w:r w:rsidRPr="008C5D06"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584540B1" w14:textId="4D65D1A6" w:rsidR="008C5D06" w:rsidRPr="008C5D06" w:rsidRDefault="008C5D06" w:rsidP="008C5D06">
      <w:pPr>
        <w:spacing w:before="120" w:after="120"/>
        <w:ind w:left="425" w:right="4"/>
        <w:jc w:val="both"/>
        <w:rPr>
          <w:rFonts w:ascii="Calibri" w:eastAsia="Calibri" w:hAnsi="Calibri" w:cs="Calibri"/>
          <w:sz w:val="22"/>
          <w:szCs w:val="22"/>
        </w:rPr>
      </w:pPr>
      <w:r w:rsidRPr="008C5D06">
        <w:rPr>
          <w:rFonts w:ascii="Calibri" w:hAnsi="Calibri" w:cs="Calibri"/>
          <w:sz w:val="22"/>
          <w:szCs w:val="22"/>
        </w:rPr>
        <w:t xml:space="preserve">Wykonawca zobligowany jest </w:t>
      </w:r>
      <w:r w:rsidR="00CD14F6">
        <w:rPr>
          <w:rFonts w:ascii="Calibri" w:hAnsi="Calibri" w:cs="Calibri"/>
          <w:sz w:val="22"/>
          <w:szCs w:val="22"/>
        </w:rPr>
        <w:t xml:space="preserve">do </w:t>
      </w:r>
      <w:bookmarkStart w:id="5" w:name="_GoBack"/>
      <w:bookmarkEnd w:id="5"/>
      <w:r w:rsidRPr="008C5D06">
        <w:rPr>
          <w:rFonts w:ascii="Calibri" w:hAnsi="Calibri" w:cs="Calibri"/>
          <w:sz w:val="22"/>
          <w:szCs w:val="22"/>
        </w:rPr>
        <w:t xml:space="preserve">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8C5D06">
        <w:rPr>
          <w:rFonts w:ascii="Calibri" w:eastAsia="Calibri" w:hAnsi="Calibri" w:cs="Calibri"/>
          <w:sz w:val="22"/>
          <w:szCs w:val="22"/>
        </w:rPr>
        <w:t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warunki zmiany wynagrodzenia opisane w niniejszej Umowie.</w:t>
      </w:r>
    </w:p>
    <w:p w14:paraId="73CF9952" w14:textId="1C278F1C" w:rsidR="008C5D06" w:rsidRPr="008C5D06" w:rsidRDefault="008C5D06" w:rsidP="008C5D06">
      <w:pPr>
        <w:spacing w:before="120" w:after="120"/>
        <w:ind w:left="425" w:right="4"/>
        <w:jc w:val="both"/>
        <w:rPr>
          <w:rFonts w:ascii="Calibri" w:hAnsi="Calibri" w:cs="Calibri"/>
          <w:sz w:val="22"/>
          <w:szCs w:val="22"/>
        </w:rPr>
      </w:pPr>
      <w:r w:rsidRPr="008C5D06">
        <w:rPr>
          <w:rFonts w:ascii="Calibri" w:eastAsia="Calibri" w:hAnsi="Calibri" w:cs="Calibri"/>
          <w:sz w:val="22"/>
          <w:szCs w:val="22"/>
        </w:rPr>
        <w:t xml:space="preserve">Zmiana wynagrodzenia zostanie dokonana na uzasadniony i należycie udokumentowany wniosek, z uwzględnieniem ustalonego między stronami podziału między Zamawiającego </w:t>
      </w:r>
      <w:r w:rsidR="002B1F04">
        <w:rPr>
          <w:rFonts w:ascii="Calibri" w:eastAsia="Calibri" w:hAnsi="Calibri" w:cs="Calibri"/>
          <w:sz w:val="22"/>
          <w:szCs w:val="22"/>
        </w:rPr>
        <w:br/>
      </w:r>
      <w:r w:rsidRPr="008C5D06">
        <w:rPr>
          <w:rFonts w:ascii="Calibri" w:eastAsia="Calibri" w:hAnsi="Calibri" w:cs="Calibri"/>
          <w:sz w:val="22"/>
          <w:szCs w:val="22"/>
        </w:rPr>
        <w:t>i Wykonawcę ryzyka istotnej zmiany cen materiałów lub kosztów związanych z realizacją umowy.</w:t>
      </w:r>
    </w:p>
    <w:p w14:paraId="7E39C284" w14:textId="34A9EADB" w:rsidR="008C5D06" w:rsidRPr="00B419A8" w:rsidRDefault="008C5D06" w:rsidP="008C5D06">
      <w:pPr>
        <w:numPr>
          <w:ilvl w:val="0"/>
          <w:numId w:val="53"/>
        </w:numPr>
        <w:spacing w:before="120" w:after="120"/>
        <w:ind w:left="426" w:right="4" w:hanging="357"/>
        <w:jc w:val="both"/>
        <w:rPr>
          <w:rFonts w:ascii="Calibri" w:hAnsi="Calibri" w:cs="Calibri"/>
          <w:sz w:val="22"/>
          <w:szCs w:val="22"/>
        </w:rPr>
      </w:pPr>
      <w:r w:rsidRPr="008C5D06">
        <w:rPr>
          <w:rFonts w:ascii="Calibri" w:hAnsi="Calibri" w:cs="Calibri"/>
          <w:sz w:val="22"/>
          <w:szCs w:val="22"/>
        </w:rPr>
        <w:t>Maksymalna wartość zmiany wynagrodzenia, jaką dopuszcza Zamawiający</w:t>
      </w:r>
      <w:r w:rsidRPr="00B419A8">
        <w:rPr>
          <w:rFonts w:ascii="Calibri" w:hAnsi="Calibri" w:cs="Calibri"/>
          <w:sz w:val="22"/>
          <w:szCs w:val="22"/>
        </w:rPr>
        <w:t xml:space="preserve">, to łącznie </w:t>
      </w:r>
      <w:r w:rsidR="007B1A43" w:rsidRPr="00B419A8">
        <w:rPr>
          <w:rFonts w:ascii="Calibri" w:hAnsi="Calibri" w:cs="Calibri"/>
          <w:sz w:val="22"/>
          <w:szCs w:val="22"/>
        </w:rPr>
        <w:t>30</w:t>
      </w:r>
      <w:r w:rsidRPr="00B419A8">
        <w:rPr>
          <w:rFonts w:ascii="Calibri" w:hAnsi="Calibri" w:cs="Calibri"/>
          <w:sz w:val="22"/>
          <w:szCs w:val="22"/>
        </w:rPr>
        <w:t xml:space="preserve">% </w:t>
      </w:r>
      <w:r w:rsidR="002B1F04">
        <w:rPr>
          <w:rFonts w:ascii="Calibri" w:hAnsi="Calibri" w:cs="Calibri"/>
          <w:sz w:val="22"/>
          <w:szCs w:val="22"/>
        </w:rPr>
        <w:br/>
      </w:r>
      <w:r w:rsidRPr="00B419A8">
        <w:rPr>
          <w:rFonts w:ascii="Calibri" w:hAnsi="Calibri" w:cs="Calibri"/>
          <w:sz w:val="22"/>
          <w:szCs w:val="22"/>
        </w:rPr>
        <w:t xml:space="preserve">w stosunku do pierwotnej wartości całkowitego wynagrodzenia brutto określonego w § </w:t>
      </w:r>
      <w:r w:rsidR="00265F1E" w:rsidRPr="00B419A8">
        <w:rPr>
          <w:rFonts w:ascii="Calibri" w:hAnsi="Calibri" w:cs="Calibri"/>
          <w:sz w:val="22"/>
          <w:szCs w:val="22"/>
        </w:rPr>
        <w:t>2</w:t>
      </w:r>
      <w:r w:rsidRPr="00B419A8">
        <w:rPr>
          <w:rFonts w:ascii="Calibri" w:hAnsi="Calibri" w:cs="Calibri"/>
          <w:sz w:val="22"/>
          <w:szCs w:val="22"/>
        </w:rPr>
        <w:t xml:space="preserve"> Umowy.</w:t>
      </w:r>
    </w:p>
    <w:p w14:paraId="166BD89C" w14:textId="771D701A" w:rsidR="00A739F0" w:rsidRPr="008150B8" w:rsidRDefault="008C5D06" w:rsidP="00A739F0">
      <w:pPr>
        <w:numPr>
          <w:ilvl w:val="0"/>
          <w:numId w:val="53"/>
        </w:numPr>
        <w:spacing w:before="120" w:after="120"/>
        <w:ind w:left="426" w:right="4" w:hanging="357"/>
        <w:jc w:val="both"/>
        <w:rPr>
          <w:rFonts w:ascii="Calibri" w:hAnsi="Calibri" w:cs="Calibri"/>
          <w:sz w:val="22"/>
          <w:szCs w:val="22"/>
        </w:rPr>
      </w:pPr>
      <w:r w:rsidRPr="008C5D06">
        <w:rPr>
          <w:rFonts w:ascii="Calibri" w:hAnsi="Calibri" w:cs="Calibri"/>
          <w:sz w:val="22"/>
          <w:szCs w:val="22"/>
        </w:rPr>
        <w:t xml:space="preserve">Zmiana wynagrodzenia może nastąpić najwcześniej po upływie 6 miesięcy obowiązywania niniejszej Umowy. </w:t>
      </w:r>
    </w:p>
    <w:p w14:paraId="4FE5D9CC" w14:textId="77777777" w:rsidR="008C5D06" w:rsidRPr="008C5D06" w:rsidRDefault="008C5D06" w:rsidP="008C5D06">
      <w:pPr>
        <w:numPr>
          <w:ilvl w:val="0"/>
          <w:numId w:val="53"/>
        </w:numPr>
        <w:spacing w:before="120" w:after="120"/>
        <w:ind w:left="426" w:right="4" w:hanging="357"/>
        <w:jc w:val="both"/>
        <w:rPr>
          <w:rFonts w:ascii="Calibri" w:hAnsi="Calibri" w:cs="Calibri"/>
          <w:sz w:val="22"/>
          <w:szCs w:val="22"/>
        </w:rPr>
      </w:pPr>
      <w:r w:rsidRPr="008C5D06">
        <w:rPr>
          <w:rFonts w:ascii="Calibri" w:hAnsi="Calibri" w:cs="Calibri"/>
          <w:sz w:val="22"/>
          <w:szCs w:val="22"/>
        </w:rPr>
        <w:t xml:space="preserve">Wynagrodzenie Wykonawcy może być waloryzowane sukcesywnie stosownie do zachodzących zmian, nie częściej jednak niż jeden raz na kwartał, aż do osiągnięcia limitu waloryzacji, o którym mowa w ust. 4, przy czym waloryzacji może podlegać wynagrodzenie za przedmiot zamówienia w zakresie pozostającym do realizacji. Zmiana wysokości wynagrodzenia obowiązywać będzie od </w:t>
      </w:r>
      <w:r w:rsidRPr="008C5D06">
        <w:rPr>
          <w:rFonts w:ascii="Calibri" w:hAnsi="Calibri" w:cs="Calibri"/>
          <w:sz w:val="22"/>
          <w:szCs w:val="22"/>
        </w:rPr>
        <w:lastRenderedPageBreak/>
        <w:t>zawarcia aneksu i będzie obejmować wyrównanie za okres nie wcześniej niż od dnia złożenia wniosku o zmianę wynagrodzenia Wykonawcy.</w:t>
      </w:r>
    </w:p>
    <w:p w14:paraId="686EA5B9" w14:textId="77777777" w:rsidR="002B1F04" w:rsidRPr="00D45AA8" w:rsidRDefault="002B1F04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9FCEF41" w14:textId="77777777" w:rsidR="00215AF5" w:rsidRDefault="00215AF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44EF7248" w14:textId="77777777" w:rsidR="00316507" w:rsidRPr="00D45AA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14:paraId="31000D2C" w14:textId="37393E4A" w:rsidR="00316507" w:rsidRPr="00BC231B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BC231B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8C5D06">
        <w:rPr>
          <w:rStyle w:val="Brak"/>
          <w:rFonts w:ascii="Calibri" w:eastAsia="Calibri" w:hAnsi="Calibri" w:cs="Calibri"/>
          <w:b/>
          <w:bCs/>
          <w:sz w:val="22"/>
          <w:szCs w:val="22"/>
        </w:rPr>
        <w:t>3</w:t>
      </w:r>
    </w:p>
    <w:p w14:paraId="6A0622BB" w14:textId="77777777" w:rsidR="00316507" w:rsidRPr="00D45AA8" w:rsidRDefault="004265A5" w:rsidP="008E19CA">
      <w:pPr>
        <w:numPr>
          <w:ilvl w:val="0"/>
          <w:numId w:val="28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086F404C" w14:textId="4E139594" w:rsidR="00316507" w:rsidRPr="00D45AA8" w:rsidRDefault="004265A5" w:rsidP="008E19CA">
      <w:pPr>
        <w:numPr>
          <w:ilvl w:val="1"/>
          <w:numId w:val="28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863225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="002B1F04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2F02475A" w14:textId="77777777" w:rsidR="00316507" w:rsidRPr="00D45AA8" w:rsidRDefault="004265A5" w:rsidP="008E19CA">
      <w:pPr>
        <w:numPr>
          <w:ilvl w:val="1"/>
          <w:numId w:val="29"/>
        </w:numPr>
        <w:suppressAutoHyphens w:val="0"/>
        <w:spacing w:after="20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057813D4" w14:textId="77777777" w:rsidR="00316507" w:rsidRPr="00D45AA8" w:rsidRDefault="004265A5" w:rsidP="008E19CA">
      <w:pPr>
        <w:numPr>
          <w:ilvl w:val="1"/>
          <w:numId w:val="29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6A9D4E1B" w14:textId="77777777" w:rsidR="0062794B" w:rsidRPr="004E55D6" w:rsidRDefault="004265A5" w:rsidP="008E19CA">
      <w:pPr>
        <w:pStyle w:val="Akapitzlist"/>
        <w:numPr>
          <w:ilvl w:val="0"/>
          <w:numId w:val="29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2FCA5473" w14:textId="77777777" w:rsidR="00316507" w:rsidRPr="004E55D6" w:rsidRDefault="004265A5" w:rsidP="008E19CA">
      <w:pPr>
        <w:pStyle w:val="Akapitzlist"/>
        <w:numPr>
          <w:ilvl w:val="0"/>
          <w:numId w:val="29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4E55D6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0016962D" w14:textId="605E23E2" w:rsidR="00316507" w:rsidRPr="004E55D6" w:rsidRDefault="004265A5" w:rsidP="008E19CA">
      <w:pPr>
        <w:pStyle w:val="Akapitzlist"/>
        <w:numPr>
          <w:ilvl w:val="1"/>
          <w:numId w:val="29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zobowiązują się do natychmiastowego powiadomienia Inspektora Ochrony Danych </w:t>
      </w:r>
      <w:r w:rsidR="002B1F04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o stwierdzeniu faktów naruszenia ochrony danych osobowych;</w:t>
      </w:r>
    </w:p>
    <w:p w14:paraId="7D8BDA04" w14:textId="77777777" w:rsidR="00316507" w:rsidRPr="004E55D6" w:rsidRDefault="004265A5" w:rsidP="008E19CA">
      <w:pPr>
        <w:pStyle w:val="Akapitzlist"/>
        <w:numPr>
          <w:ilvl w:val="1"/>
          <w:numId w:val="29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7937C8F5" w14:textId="18F62FB2" w:rsidR="00316507" w:rsidRPr="004E55D6" w:rsidRDefault="004265A5" w:rsidP="008E19CA">
      <w:pPr>
        <w:pStyle w:val="Akapitzlist"/>
        <w:numPr>
          <w:ilvl w:val="0"/>
          <w:numId w:val="2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</w:t>
      </w:r>
      <w:r w:rsidR="00CE05FF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tekst jednolity </w:t>
      </w: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Dz. U. z 2019 r.</w:t>
      </w:r>
      <w:r w:rsidR="00F875F8"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,</w:t>
      </w: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poz. 1781) oraz RODO, strony zobowiązane są do zachowania w tajemnicy wszelkich informacji uzyskanych w związku z wykonywaną umową, za wyjątkiem sytuacji, w których informa</w:t>
      </w:r>
      <w:r w:rsidR="008150B8">
        <w:rPr>
          <w:rStyle w:val="Brak"/>
          <w:rFonts w:ascii="Calibri" w:eastAsia="Calibri" w:hAnsi="Calibri" w:cs="Calibri"/>
          <w:kern w:val="2"/>
          <w:sz w:val="22"/>
          <w:szCs w:val="22"/>
        </w:rPr>
        <w:t>cje takie stanowiłyby informację</w:t>
      </w: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publiczną w rozumieniu obowiązujących przepisów lub ich podanie wymagane byłoby przez właściwe podmioty stosownie do powszechnie obowiązujących przepisów prawa.</w:t>
      </w:r>
    </w:p>
    <w:p w14:paraId="6C255011" w14:textId="77777777" w:rsidR="0074703D" w:rsidRDefault="0074703D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777387F9" w14:textId="77777777" w:rsidR="00215AF5" w:rsidRDefault="00215AF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6E7DA01F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6474C084" w14:textId="621B3E67" w:rsidR="00316507" w:rsidRPr="00D45AA8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8C5D06"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14:paraId="6E0A8083" w14:textId="4F2CE810" w:rsidR="00316507" w:rsidRPr="00D45AA8" w:rsidRDefault="004265A5" w:rsidP="008E19CA">
      <w:pPr>
        <w:pStyle w:val="Tekstpodstawowy"/>
        <w:numPr>
          <w:ilvl w:val="0"/>
          <w:numId w:val="33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D45AA8">
        <w:rPr>
          <w:rFonts w:ascii="Calibri" w:eastAsia="Calibri" w:hAnsi="Calibri" w:cs="Calibri"/>
          <w:sz w:val="22"/>
          <w:szCs w:val="22"/>
        </w:rPr>
        <w:t>umowy stanowi Formularz cenowy/</w:t>
      </w:r>
      <w:r w:rsidR="006C1041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1</w:t>
      </w:r>
      <w:r w:rsidR="00A90A9E">
        <w:rPr>
          <w:rStyle w:val="Brak"/>
          <w:rFonts w:ascii="Calibri" w:eastAsia="Calibri" w:hAnsi="Calibri" w:cs="Calibri"/>
          <w:b/>
          <w:bCs/>
          <w:sz w:val="22"/>
          <w:szCs w:val="22"/>
        </w:rPr>
        <w:t>.</w:t>
      </w:r>
    </w:p>
    <w:p w14:paraId="23F10565" w14:textId="03DFE393" w:rsidR="00316507" w:rsidRPr="00D45AA8" w:rsidRDefault="004265A5" w:rsidP="008E19CA">
      <w:pPr>
        <w:pStyle w:val="Tekstpodstawowy"/>
        <w:numPr>
          <w:ilvl w:val="0"/>
          <w:numId w:val="33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zaniechania za skuteczne uznaje się przes</w:t>
      </w:r>
      <w:r w:rsidR="00977922">
        <w:rPr>
          <w:rFonts w:ascii="Calibri" w:eastAsia="Calibri" w:hAnsi="Calibri" w:cs="Calibri"/>
          <w:sz w:val="22"/>
          <w:szCs w:val="22"/>
        </w:rPr>
        <w:t>ł</w:t>
      </w:r>
      <w:r w:rsidRPr="00D45AA8">
        <w:rPr>
          <w:rFonts w:ascii="Calibri" w:eastAsia="Calibri" w:hAnsi="Calibri" w:cs="Calibri"/>
          <w:sz w:val="22"/>
          <w:szCs w:val="22"/>
        </w:rPr>
        <w:t xml:space="preserve"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</w:t>
      </w:r>
      <w:r w:rsidR="002B1F04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za skutecznie doręczoną.</w:t>
      </w:r>
    </w:p>
    <w:p w14:paraId="7068CB6E" w14:textId="3F2A1FD2" w:rsidR="00316507" w:rsidRPr="00D45AA8" w:rsidRDefault="004265A5" w:rsidP="008E19CA">
      <w:pPr>
        <w:pStyle w:val="Tekstpodstawowy"/>
        <w:numPr>
          <w:ilvl w:val="0"/>
          <w:numId w:val="33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sprawach nieuregulowanych niniejszą </w:t>
      </w:r>
      <w:r w:rsidRPr="002B1F04">
        <w:rPr>
          <w:rFonts w:ascii="Calibri" w:eastAsia="Calibri" w:hAnsi="Calibri" w:cs="Calibri"/>
          <w:sz w:val="22"/>
          <w:szCs w:val="22"/>
        </w:rPr>
        <w:t xml:space="preserve">umową zastosowanie mają przepisy prawa </w:t>
      </w:r>
      <w:r w:rsidR="002B1F04" w:rsidRPr="002B1F04">
        <w:rPr>
          <w:rFonts w:ascii="Calibri" w:eastAsia="Calibri" w:hAnsi="Calibri" w:cs="Calibri"/>
          <w:sz w:val="22"/>
          <w:szCs w:val="22"/>
        </w:rPr>
        <w:t>obowiązujące na terenie Rzeczypospolitej Polskiej</w:t>
      </w:r>
      <w:r w:rsidRPr="002B1F04">
        <w:rPr>
          <w:rFonts w:ascii="Calibri" w:eastAsia="Calibri" w:hAnsi="Calibri" w:cs="Calibri"/>
          <w:sz w:val="22"/>
          <w:szCs w:val="22"/>
        </w:rPr>
        <w:t>, w szczególności przepisy Kodeksu Cywilnego</w:t>
      </w:r>
      <w:r w:rsidRPr="00D45AA8">
        <w:rPr>
          <w:rFonts w:ascii="Calibri" w:eastAsia="Calibri" w:hAnsi="Calibri" w:cs="Calibri"/>
          <w:sz w:val="22"/>
          <w:szCs w:val="22"/>
        </w:rPr>
        <w:t xml:space="preserve"> i ustawy Prawo zamówień publicznych. Strony ustalają, że w przypadku zmiany przepisów prawa powołanych </w:t>
      </w:r>
      <w:r w:rsidR="002B1F04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treści umowy</w:t>
      </w:r>
      <w:r w:rsidR="00FC3808">
        <w:rPr>
          <w:rFonts w:ascii="Calibri" w:eastAsia="Calibri" w:hAnsi="Calibri" w:cs="Calibri"/>
          <w:sz w:val="22"/>
          <w:szCs w:val="22"/>
        </w:rPr>
        <w:t xml:space="preserve"> bądź zarządzeń Prezesa NFZ</w:t>
      </w:r>
      <w:r w:rsidRPr="00D45AA8">
        <w:rPr>
          <w:rFonts w:ascii="Calibri" w:eastAsia="Calibri" w:hAnsi="Calibri" w:cs="Calibri"/>
          <w:sz w:val="22"/>
          <w:szCs w:val="22"/>
        </w:rPr>
        <w:t xml:space="preserve"> zastosowanie mają obowiązujące zmienione przepisy prawa</w:t>
      </w:r>
      <w:r w:rsidR="00FC3808">
        <w:rPr>
          <w:rFonts w:ascii="Calibri" w:eastAsia="Calibri" w:hAnsi="Calibri" w:cs="Calibri"/>
          <w:sz w:val="22"/>
          <w:szCs w:val="22"/>
        </w:rPr>
        <w:t xml:space="preserve"> lub zarządzenia</w:t>
      </w:r>
      <w:r w:rsidRPr="00D45AA8">
        <w:rPr>
          <w:rFonts w:ascii="Calibri" w:eastAsia="Calibri" w:hAnsi="Calibri" w:cs="Calibri"/>
          <w:sz w:val="22"/>
          <w:szCs w:val="22"/>
        </w:rPr>
        <w:t xml:space="preserve"> bez konieczności dokonywania zmiany umowy. </w:t>
      </w:r>
    </w:p>
    <w:p w14:paraId="7F512FB2" w14:textId="77777777" w:rsidR="00316507" w:rsidRPr="00D45AA8" w:rsidRDefault="004265A5" w:rsidP="008E19CA">
      <w:pPr>
        <w:pStyle w:val="Tekstpodstawowy"/>
        <w:numPr>
          <w:ilvl w:val="0"/>
          <w:numId w:val="33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Do rozpoznawania ewentualnych sporów wynikłych na tle realizacji niniejszej umowy Strony ustalają właściwy ze względu na siedzibę Zamawiającego sąd powszechny.</w:t>
      </w:r>
    </w:p>
    <w:p w14:paraId="689FBFDD" w14:textId="77777777" w:rsidR="00316507" w:rsidRPr="00D45AA8" w:rsidRDefault="004265A5" w:rsidP="008E19CA">
      <w:pPr>
        <w:pStyle w:val="Tekstpodstawowy"/>
        <w:numPr>
          <w:ilvl w:val="0"/>
          <w:numId w:val="33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53907965" w14:textId="77777777" w:rsidR="00316507" w:rsidRPr="00D45AA8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88DF80C" w14:textId="77777777" w:rsidR="00316507" w:rsidRPr="00D45AA8" w:rsidRDefault="004265A5" w:rsidP="004A20F3">
      <w:pPr>
        <w:tabs>
          <w:tab w:val="left" w:pos="426"/>
        </w:tabs>
        <w:jc w:val="both"/>
        <w:rPr>
          <w:rFonts w:ascii="Calibri" w:hAnsi="Calibri" w:cs="Calibri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W Y K O N A W C A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 </w:t>
      </w:r>
    </w:p>
    <w:sectPr w:rsidR="00316507" w:rsidRPr="00D45AA8">
      <w:headerReference w:type="default" r:id="rId9"/>
      <w:footerReference w:type="default" r:id="rId10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E81D5" w14:textId="77777777" w:rsidR="00606858" w:rsidRDefault="00606858">
      <w:r>
        <w:separator/>
      </w:r>
    </w:p>
  </w:endnote>
  <w:endnote w:type="continuationSeparator" w:id="0">
    <w:p w14:paraId="425ACDB0" w14:textId="77777777" w:rsidR="00606858" w:rsidRDefault="0060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FB69C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0FD6326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CD14F6">
      <w:rPr>
        <w:b/>
        <w:bCs/>
        <w:noProof/>
        <w:sz w:val="16"/>
        <w:szCs w:val="16"/>
      </w:rPr>
      <w:t>10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CD14F6">
      <w:rPr>
        <w:b/>
        <w:bCs/>
        <w:noProof/>
        <w:sz w:val="16"/>
        <w:szCs w:val="16"/>
      </w:rPr>
      <w:t>11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ACEBD" w14:textId="77777777" w:rsidR="00606858" w:rsidRDefault="00606858">
      <w:r>
        <w:separator/>
      </w:r>
    </w:p>
  </w:footnote>
  <w:footnote w:type="continuationSeparator" w:id="0">
    <w:p w14:paraId="524F3CB3" w14:textId="77777777" w:rsidR="00606858" w:rsidRDefault="0060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08172" w14:textId="77777777" w:rsidR="00316507" w:rsidRDefault="0031650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5FCC9880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2861A28"/>
    <w:name w:val="WW8Num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Arial" w:hint="default"/>
        <w:b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1FE0E6A"/>
    <w:multiLevelType w:val="hybridMultilevel"/>
    <w:tmpl w:val="D7D48396"/>
    <w:numStyleLink w:val="Zaimportowanystyl5"/>
  </w:abstractNum>
  <w:abstractNum w:abstractNumId="4">
    <w:nsid w:val="053C0E9F"/>
    <w:multiLevelType w:val="hybridMultilevel"/>
    <w:tmpl w:val="36FCB9FA"/>
    <w:styleLink w:val="Zaimportowanystyl141"/>
    <w:lvl w:ilvl="0" w:tplc="3EE2CA02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84D8D0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A8672">
      <w:start w:val="1"/>
      <w:numFmt w:val="lowerRoman"/>
      <w:suff w:val="nothing"/>
      <w:lvlText w:val="%3."/>
      <w:lvlJc w:val="left"/>
      <w:pPr>
        <w:ind w:left="2202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4A89E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50C0DE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45FA4">
      <w:start w:val="1"/>
      <w:numFmt w:val="lowerRoman"/>
      <w:suff w:val="nothing"/>
      <w:lvlText w:val="%6."/>
      <w:lvlJc w:val="left"/>
      <w:pPr>
        <w:ind w:left="4326" w:hanging="2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C4B7C">
      <w:start w:val="1"/>
      <w:numFmt w:val="decimal"/>
      <w:suff w:val="nothing"/>
      <w:lvlText w:val="%7."/>
      <w:lvlJc w:val="left"/>
      <w:pPr>
        <w:ind w:left="5034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58CF3C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81058">
      <w:start w:val="1"/>
      <w:numFmt w:val="lowerRoman"/>
      <w:suff w:val="nothing"/>
      <w:lvlText w:val="%9."/>
      <w:lvlJc w:val="left"/>
      <w:pPr>
        <w:ind w:left="6450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95D6E2A"/>
    <w:multiLevelType w:val="hybridMultilevel"/>
    <w:tmpl w:val="222683F8"/>
    <w:styleLink w:val="Zaimportowanystyl91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A92375F"/>
    <w:multiLevelType w:val="hybridMultilevel"/>
    <w:tmpl w:val="8252F984"/>
    <w:numStyleLink w:val="Zaimportowanystyl20"/>
  </w:abstractNum>
  <w:abstractNum w:abstractNumId="7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6D944B3"/>
    <w:multiLevelType w:val="hybridMultilevel"/>
    <w:tmpl w:val="4156F8E6"/>
    <w:numStyleLink w:val="Zaimportowanystyl14"/>
  </w:abstractNum>
  <w:abstractNum w:abstractNumId="9">
    <w:nsid w:val="16F4500F"/>
    <w:multiLevelType w:val="hybridMultilevel"/>
    <w:tmpl w:val="BB82206E"/>
    <w:lvl w:ilvl="0" w:tplc="93AC92E4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95B6422"/>
    <w:multiLevelType w:val="hybridMultilevel"/>
    <w:tmpl w:val="3A5C33D8"/>
    <w:numStyleLink w:val="Zaimportowanystyl13"/>
  </w:abstractNum>
  <w:abstractNum w:abstractNumId="11">
    <w:nsid w:val="1A223B47"/>
    <w:multiLevelType w:val="hybridMultilevel"/>
    <w:tmpl w:val="BAE455A2"/>
    <w:lvl w:ilvl="0" w:tplc="1DBE7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0D30767"/>
    <w:multiLevelType w:val="hybridMultilevel"/>
    <w:tmpl w:val="5916F872"/>
    <w:lvl w:ilvl="0" w:tplc="5E4CE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5CD67D5"/>
    <w:multiLevelType w:val="hybridMultilevel"/>
    <w:tmpl w:val="7CA67618"/>
    <w:numStyleLink w:val="Zaimportowanystyl23"/>
  </w:abstractNum>
  <w:abstractNum w:abstractNumId="19">
    <w:nsid w:val="2A4A196D"/>
    <w:multiLevelType w:val="hybridMultilevel"/>
    <w:tmpl w:val="5EC28B3C"/>
    <w:lvl w:ilvl="0" w:tplc="A548462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D7801F0"/>
    <w:multiLevelType w:val="hybridMultilevel"/>
    <w:tmpl w:val="08AA9CC8"/>
    <w:numStyleLink w:val="Zaimportowanystyl3"/>
  </w:abstractNum>
  <w:abstractNum w:abstractNumId="21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035126C"/>
    <w:multiLevelType w:val="hybridMultilevel"/>
    <w:tmpl w:val="2AE646E4"/>
    <w:numStyleLink w:val="Zaimportowanystyl12"/>
  </w:abstractNum>
  <w:abstractNum w:abstractNumId="23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AF03946"/>
    <w:multiLevelType w:val="hybridMultilevel"/>
    <w:tmpl w:val="2CAE6776"/>
    <w:numStyleLink w:val="Zaimportowanystyl1"/>
  </w:abstractNum>
  <w:abstractNum w:abstractNumId="25">
    <w:nsid w:val="40A378F3"/>
    <w:multiLevelType w:val="hybridMultilevel"/>
    <w:tmpl w:val="B8261CBE"/>
    <w:styleLink w:val="Zaimportowanystyl121"/>
    <w:lvl w:ilvl="0" w:tplc="26DC4196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AC79F8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029EC4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70857E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887F4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9227AC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8AFB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65E2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B007B4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6340F1D"/>
    <w:multiLevelType w:val="hybridMultilevel"/>
    <w:tmpl w:val="4554200E"/>
    <w:numStyleLink w:val="Zaimportowanystyl19"/>
  </w:abstractNum>
  <w:abstractNum w:abstractNumId="27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059E4"/>
    <w:multiLevelType w:val="hybridMultilevel"/>
    <w:tmpl w:val="95FC5F9C"/>
    <w:styleLink w:val="Zaimportowanystyl1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4">
    <w:nsid w:val="60184881"/>
    <w:multiLevelType w:val="hybridMultilevel"/>
    <w:tmpl w:val="64ACAC74"/>
    <w:lvl w:ilvl="0" w:tplc="56DE0FD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64433CE2"/>
    <w:multiLevelType w:val="hybridMultilevel"/>
    <w:tmpl w:val="CAB8A136"/>
    <w:styleLink w:val="Zaimportowanystyl151"/>
    <w:lvl w:ilvl="0" w:tplc="33E43504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32B070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AE990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6EFD8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22120E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94E68C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E1CC6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1ADDC8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61346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649618AC"/>
    <w:multiLevelType w:val="hybridMultilevel"/>
    <w:tmpl w:val="F91C3E78"/>
    <w:lvl w:ilvl="0" w:tplc="DD520EA0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6C913E72"/>
    <w:multiLevelType w:val="hybridMultilevel"/>
    <w:tmpl w:val="5D3E81EC"/>
    <w:lvl w:ilvl="0" w:tplc="7018A0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C96747D"/>
    <w:multiLevelType w:val="hybridMultilevel"/>
    <w:tmpl w:val="6C4ACCC6"/>
    <w:lvl w:ilvl="0" w:tplc="05FAA43E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73CA6685"/>
    <w:multiLevelType w:val="hybridMultilevel"/>
    <w:tmpl w:val="6610F22C"/>
    <w:numStyleLink w:val="Zaimportowanystyl18"/>
  </w:abstractNum>
  <w:abstractNum w:abstractNumId="45">
    <w:nsid w:val="775536DE"/>
    <w:multiLevelType w:val="hybridMultilevel"/>
    <w:tmpl w:val="674EB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2481B"/>
    <w:multiLevelType w:val="hybridMultilevel"/>
    <w:tmpl w:val="6CC8B33C"/>
    <w:lvl w:ilvl="0" w:tplc="79C4F630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7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15"/>
  </w:num>
  <w:num w:numId="3">
    <w:abstractNumId w:val="20"/>
    <w:lvlOverride w:ilvl="0">
      <w:lvl w:ilvl="0" w:tplc="A4108EB2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0"/>
    <w:lvlOverride w:ilvl="0">
      <w:lvl w:ilvl="0" w:tplc="A4108EB2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34B85E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00BCE0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BE3FAA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DEC6C6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7C032A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F4BAE4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E2A0F4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F2CA28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9"/>
  </w:num>
  <w:num w:numId="6">
    <w:abstractNumId w:val="14"/>
  </w:num>
  <w:num w:numId="7">
    <w:abstractNumId w:val="3"/>
    <w:lvlOverride w:ilvl="0">
      <w:lvl w:ilvl="0" w:tplc="514E786C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3"/>
  </w:num>
  <w:num w:numId="9">
    <w:abstractNumId w:val="42"/>
  </w:num>
  <w:num w:numId="10">
    <w:abstractNumId w:val="35"/>
  </w:num>
  <w:num w:numId="11">
    <w:abstractNumId w:val="5"/>
  </w:num>
  <w:num w:numId="12">
    <w:abstractNumId w:val="30"/>
  </w:num>
  <w:num w:numId="13">
    <w:abstractNumId w:val="28"/>
  </w:num>
  <w:num w:numId="14">
    <w:abstractNumId w:val="43"/>
  </w:num>
  <w:num w:numId="15">
    <w:abstractNumId w:val="22"/>
    <w:lvlOverride w:ilvl="0">
      <w:lvl w:ilvl="0" w:tplc="3EFA6690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2"/>
    <w:lvlOverride w:ilvl="0">
      <w:lvl w:ilvl="0" w:tplc="3EFA6690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90AF2E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984FDE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189C84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2A59E0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A84858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4E6A1C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262E52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B8FF74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1"/>
  </w:num>
  <w:num w:numId="18">
    <w:abstractNumId w:val="10"/>
    <w:lvlOverride w:ilvl="0">
      <w:lvl w:ilvl="0" w:tplc="13AE575C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8"/>
  </w:num>
  <w:num w:numId="20">
    <w:abstractNumId w:val="8"/>
    <w:lvlOverride w:ilvl="0">
      <w:lvl w:ilvl="0" w:tplc="3FE6A936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8"/>
    <w:lvlOverride w:ilvl="0">
      <w:lvl w:ilvl="0" w:tplc="3FE6A936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4618A8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1A5784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645D30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DE6F96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6E480E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6E712E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7A8B2A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8A23D0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9"/>
  </w:num>
  <w:num w:numId="23">
    <w:abstractNumId w:val="47"/>
  </w:num>
  <w:num w:numId="24">
    <w:abstractNumId w:val="13"/>
  </w:num>
  <w:num w:numId="25">
    <w:abstractNumId w:val="50"/>
  </w:num>
  <w:num w:numId="26">
    <w:abstractNumId w:val="12"/>
  </w:num>
  <w:num w:numId="27">
    <w:abstractNumId w:val="2"/>
  </w:num>
  <w:num w:numId="28">
    <w:abstractNumId w:val="6"/>
    <w:lvlOverride w:ilvl="0">
      <w:lvl w:ilvl="0" w:tplc="A04852EC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34847A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6"/>
    <w:lvlOverride w:ilvl="0">
      <w:lvl w:ilvl="0" w:tplc="A04852EC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34847A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B02FFA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0C5E7C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94616A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A036D0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98D1EE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ECDE2E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F2C932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48"/>
  </w:num>
  <w:num w:numId="31">
    <w:abstractNumId w:val="17"/>
  </w:num>
  <w:num w:numId="32">
    <w:abstractNumId w:val="32"/>
  </w:num>
  <w:num w:numId="33">
    <w:abstractNumId w:val="18"/>
    <w:lvlOverride w:ilvl="0">
      <w:lvl w:ilvl="0" w:tplc="DBA835F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9"/>
  </w:num>
  <w:num w:numId="35">
    <w:abstractNumId w:val="27"/>
  </w:num>
  <w:num w:numId="36">
    <w:abstractNumId w:val="31"/>
  </w:num>
  <w:num w:numId="37">
    <w:abstractNumId w:val="24"/>
    <w:lvlOverride w:ilvl="0">
      <w:startOverride w:val="1"/>
      <w:lvl w:ilvl="0" w:tplc="2A1CE84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7D0EEE94">
        <w:start w:val="1"/>
        <w:numFmt w:val="decimal"/>
        <w:lvlText w:val=""/>
        <w:lvlJc w:val="left"/>
      </w:lvl>
    </w:lvlOverride>
    <w:lvlOverride w:ilvl="2">
      <w:startOverride w:val="1"/>
      <w:lvl w:ilvl="2" w:tplc="6BD06336">
        <w:start w:val="1"/>
        <w:numFmt w:val="decimal"/>
        <w:lvlText w:val=""/>
        <w:lvlJc w:val="left"/>
      </w:lvl>
    </w:lvlOverride>
    <w:lvlOverride w:ilvl="3">
      <w:startOverride w:val="1"/>
      <w:lvl w:ilvl="3" w:tplc="760652B0">
        <w:start w:val="1"/>
        <w:numFmt w:val="decimal"/>
        <w:lvlText w:val=""/>
        <w:lvlJc w:val="left"/>
      </w:lvl>
    </w:lvlOverride>
    <w:lvlOverride w:ilvl="4">
      <w:startOverride w:val="1"/>
      <w:lvl w:ilvl="4" w:tplc="85D4A450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2FD6A754">
        <w:start w:val="1"/>
        <w:numFmt w:val="decimal"/>
        <w:lvlText w:val=""/>
        <w:lvlJc w:val="left"/>
      </w:lvl>
    </w:lvlOverride>
    <w:lvlOverride w:ilvl="6">
      <w:startOverride w:val="1"/>
      <w:lvl w:ilvl="6" w:tplc="CE74DACE">
        <w:start w:val="1"/>
        <w:numFmt w:val="decimal"/>
        <w:lvlText w:val=""/>
        <w:lvlJc w:val="left"/>
      </w:lvl>
    </w:lvlOverride>
    <w:lvlOverride w:ilvl="7">
      <w:startOverride w:val="1"/>
      <w:lvl w:ilvl="7" w:tplc="C2444CC8">
        <w:start w:val="1"/>
        <w:numFmt w:val="decimal"/>
        <w:lvlText w:val=""/>
        <w:lvlJc w:val="left"/>
      </w:lvl>
    </w:lvlOverride>
    <w:lvlOverride w:ilvl="8">
      <w:startOverride w:val="1"/>
      <w:lvl w:ilvl="8" w:tplc="2A72D89E">
        <w:start w:val="1"/>
        <w:numFmt w:val="decimal"/>
        <w:lvlText w:val=""/>
        <w:lvlJc w:val="left"/>
      </w:lvl>
    </w:lvlOverride>
  </w:num>
  <w:num w:numId="38">
    <w:abstractNumId w:val="45"/>
  </w:num>
  <w:num w:numId="39">
    <w:abstractNumId w:val="34"/>
  </w:num>
  <w:num w:numId="40">
    <w:abstractNumId w:val="37"/>
  </w:num>
  <w:num w:numId="41">
    <w:abstractNumId w:val="16"/>
  </w:num>
  <w:num w:numId="42">
    <w:abstractNumId w:val="25"/>
  </w:num>
  <w:num w:numId="43">
    <w:abstractNumId w:val="19"/>
  </w:num>
  <w:num w:numId="44">
    <w:abstractNumId w:val="41"/>
  </w:num>
  <w:num w:numId="45">
    <w:abstractNumId w:val="4"/>
  </w:num>
  <w:num w:numId="46">
    <w:abstractNumId w:val="36"/>
  </w:num>
  <w:num w:numId="47">
    <w:abstractNumId w:val="11"/>
  </w:num>
  <w:num w:numId="48">
    <w:abstractNumId w:val="44"/>
  </w:num>
  <w:num w:numId="49">
    <w:abstractNumId w:val="26"/>
  </w:num>
  <w:num w:numId="50">
    <w:abstractNumId w:val="9"/>
  </w:num>
  <w:num w:numId="51">
    <w:abstractNumId w:val="46"/>
  </w:num>
  <w:num w:numId="52">
    <w:abstractNumId w:val="3"/>
    <w:lvlOverride w:ilvl="0">
      <w:lvl w:ilvl="0" w:tplc="514E786C">
        <w:start w:val="1"/>
        <w:numFmt w:val="decimal"/>
        <w:lvlText w:val="%1."/>
        <w:lvlJc w:val="left"/>
        <w:pPr>
          <w:tabs>
            <w:tab w:val="left" w:pos="2923"/>
          </w:tabs>
          <w:ind w:left="2127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07"/>
    <w:rsid w:val="00004A27"/>
    <w:rsid w:val="00010DB5"/>
    <w:rsid w:val="000169B9"/>
    <w:rsid w:val="00033F07"/>
    <w:rsid w:val="00061D3E"/>
    <w:rsid w:val="000736BA"/>
    <w:rsid w:val="0008300C"/>
    <w:rsid w:val="00085876"/>
    <w:rsid w:val="00092352"/>
    <w:rsid w:val="0009623E"/>
    <w:rsid w:val="000A0139"/>
    <w:rsid w:val="000A14BD"/>
    <w:rsid w:val="000A2F3A"/>
    <w:rsid w:val="000A32A2"/>
    <w:rsid w:val="000B01F9"/>
    <w:rsid w:val="000B0DD6"/>
    <w:rsid w:val="000C73E4"/>
    <w:rsid w:val="000E1E0F"/>
    <w:rsid w:val="000E2460"/>
    <w:rsid w:val="00101C7C"/>
    <w:rsid w:val="00116BC0"/>
    <w:rsid w:val="00130295"/>
    <w:rsid w:val="00136C28"/>
    <w:rsid w:val="0014237F"/>
    <w:rsid w:val="001433FB"/>
    <w:rsid w:val="00144B64"/>
    <w:rsid w:val="00150ABD"/>
    <w:rsid w:val="00154668"/>
    <w:rsid w:val="00156A38"/>
    <w:rsid w:val="0015734E"/>
    <w:rsid w:val="00160046"/>
    <w:rsid w:val="00160917"/>
    <w:rsid w:val="00162CAE"/>
    <w:rsid w:val="00163783"/>
    <w:rsid w:val="00170812"/>
    <w:rsid w:val="00173FBE"/>
    <w:rsid w:val="00180B4B"/>
    <w:rsid w:val="00181ED0"/>
    <w:rsid w:val="00187238"/>
    <w:rsid w:val="001906B5"/>
    <w:rsid w:val="00193746"/>
    <w:rsid w:val="001937F7"/>
    <w:rsid w:val="001A0462"/>
    <w:rsid w:val="001A39A5"/>
    <w:rsid w:val="001A4E52"/>
    <w:rsid w:val="001A5B0C"/>
    <w:rsid w:val="001C44DB"/>
    <w:rsid w:val="001E225A"/>
    <w:rsid w:val="001F18D4"/>
    <w:rsid w:val="001F51F5"/>
    <w:rsid w:val="001F71A3"/>
    <w:rsid w:val="00200DD1"/>
    <w:rsid w:val="002031ED"/>
    <w:rsid w:val="00204D7C"/>
    <w:rsid w:val="002075BE"/>
    <w:rsid w:val="0021041C"/>
    <w:rsid w:val="00210606"/>
    <w:rsid w:val="002108E4"/>
    <w:rsid w:val="002157FC"/>
    <w:rsid w:val="00215AF5"/>
    <w:rsid w:val="002241E7"/>
    <w:rsid w:val="002421FE"/>
    <w:rsid w:val="00242A68"/>
    <w:rsid w:val="002470E9"/>
    <w:rsid w:val="0025012B"/>
    <w:rsid w:val="00251FDD"/>
    <w:rsid w:val="00257675"/>
    <w:rsid w:val="00265F1E"/>
    <w:rsid w:val="00270344"/>
    <w:rsid w:val="00271044"/>
    <w:rsid w:val="00272397"/>
    <w:rsid w:val="0027352E"/>
    <w:rsid w:val="0027642C"/>
    <w:rsid w:val="00276B4C"/>
    <w:rsid w:val="002808F0"/>
    <w:rsid w:val="0028196B"/>
    <w:rsid w:val="002843D7"/>
    <w:rsid w:val="002945A9"/>
    <w:rsid w:val="002A434D"/>
    <w:rsid w:val="002A6DB2"/>
    <w:rsid w:val="002A7CEE"/>
    <w:rsid w:val="002B10F0"/>
    <w:rsid w:val="002B1F04"/>
    <w:rsid w:val="002B5081"/>
    <w:rsid w:val="002D2EA2"/>
    <w:rsid w:val="002F1EEC"/>
    <w:rsid w:val="002F699F"/>
    <w:rsid w:val="00302941"/>
    <w:rsid w:val="0031099E"/>
    <w:rsid w:val="00316507"/>
    <w:rsid w:val="00320714"/>
    <w:rsid w:val="00324B10"/>
    <w:rsid w:val="00326EB4"/>
    <w:rsid w:val="00335A99"/>
    <w:rsid w:val="0033687C"/>
    <w:rsid w:val="00336D62"/>
    <w:rsid w:val="003523C1"/>
    <w:rsid w:val="00356CAA"/>
    <w:rsid w:val="0036147E"/>
    <w:rsid w:val="00364FAE"/>
    <w:rsid w:val="00366020"/>
    <w:rsid w:val="00370B36"/>
    <w:rsid w:val="00371A0F"/>
    <w:rsid w:val="00384572"/>
    <w:rsid w:val="00394E30"/>
    <w:rsid w:val="003B01D2"/>
    <w:rsid w:val="003B715C"/>
    <w:rsid w:val="003F604F"/>
    <w:rsid w:val="00400083"/>
    <w:rsid w:val="0040031A"/>
    <w:rsid w:val="0040205A"/>
    <w:rsid w:val="00402320"/>
    <w:rsid w:val="00411FEA"/>
    <w:rsid w:val="00424862"/>
    <w:rsid w:val="004260B3"/>
    <w:rsid w:val="004265A5"/>
    <w:rsid w:val="0042687C"/>
    <w:rsid w:val="00437D4E"/>
    <w:rsid w:val="004719DB"/>
    <w:rsid w:val="0047573A"/>
    <w:rsid w:val="00476F86"/>
    <w:rsid w:val="00487266"/>
    <w:rsid w:val="00491647"/>
    <w:rsid w:val="004926CE"/>
    <w:rsid w:val="00492C10"/>
    <w:rsid w:val="00494468"/>
    <w:rsid w:val="0049638B"/>
    <w:rsid w:val="0049653B"/>
    <w:rsid w:val="004A20F3"/>
    <w:rsid w:val="004C147E"/>
    <w:rsid w:val="004C3B46"/>
    <w:rsid w:val="004C7749"/>
    <w:rsid w:val="004D2E29"/>
    <w:rsid w:val="004D441E"/>
    <w:rsid w:val="004D5498"/>
    <w:rsid w:val="004E066D"/>
    <w:rsid w:val="004E0B84"/>
    <w:rsid w:val="004E0FA2"/>
    <w:rsid w:val="004E262E"/>
    <w:rsid w:val="004E55D6"/>
    <w:rsid w:val="004F2959"/>
    <w:rsid w:val="004F4145"/>
    <w:rsid w:val="00501F1E"/>
    <w:rsid w:val="00510FB1"/>
    <w:rsid w:val="00511E33"/>
    <w:rsid w:val="00524750"/>
    <w:rsid w:val="0052627E"/>
    <w:rsid w:val="00527724"/>
    <w:rsid w:val="00527E2E"/>
    <w:rsid w:val="0053080E"/>
    <w:rsid w:val="00543D83"/>
    <w:rsid w:val="00552575"/>
    <w:rsid w:val="00557A3B"/>
    <w:rsid w:val="00561CD6"/>
    <w:rsid w:val="00566E48"/>
    <w:rsid w:val="0057081D"/>
    <w:rsid w:val="005719F7"/>
    <w:rsid w:val="00571D53"/>
    <w:rsid w:val="00577945"/>
    <w:rsid w:val="005948AB"/>
    <w:rsid w:val="005A02F3"/>
    <w:rsid w:val="005A53FC"/>
    <w:rsid w:val="005B1FB5"/>
    <w:rsid w:val="005B60E3"/>
    <w:rsid w:val="005B77D7"/>
    <w:rsid w:val="005C188B"/>
    <w:rsid w:val="005D29B1"/>
    <w:rsid w:val="005D4BD6"/>
    <w:rsid w:val="005E3E7A"/>
    <w:rsid w:val="005E4499"/>
    <w:rsid w:val="005F5C12"/>
    <w:rsid w:val="00603580"/>
    <w:rsid w:val="00605446"/>
    <w:rsid w:val="00606858"/>
    <w:rsid w:val="00607D35"/>
    <w:rsid w:val="00607FE2"/>
    <w:rsid w:val="00611D08"/>
    <w:rsid w:val="0062794B"/>
    <w:rsid w:val="00636292"/>
    <w:rsid w:val="006547FB"/>
    <w:rsid w:val="00655D79"/>
    <w:rsid w:val="00660586"/>
    <w:rsid w:val="0066184F"/>
    <w:rsid w:val="00662A10"/>
    <w:rsid w:val="00665D69"/>
    <w:rsid w:val="006718B9"/>
    <w:rsid w:val="00673685"/>
    <w:rsid w:val="00677644"/>
    <w:rsid w:val="0068185A"/>
    <w:rsid w:val="00691642"/>
    <w:rsid w:val="006936D5"/>
    <w:rsid w:val="006B0150"/>
    <w:rsid w:val="006B137A"/>
    <w:rsid w:val="006B7508"/>
    <w:rsid w:val="006C0129"/>
    <w:rsid w:val="006C0595"/>
    <w:rsid w:val="006C1041"/>
    <w:rsid w:val="006C7650"/>
    <w:rsid w:val="006D08BB"/>
    <w:rsid w:val="006F7EE6"/>
    <w:rsid w:val="0070430F"/>
    <w:rsid w:val="00705852"/>
    <w:rsid w:val="00705F55"/>
    <w:rsid w:val="007304B4"/>
    <w:rsid w:val="00731457"/>
    <w:rsid w:val="00746F77"/>
    <w:rsid w:val="0074703D"/>
    <w:rsid w:val="007521DC"/>
    <w:rsid w:val="00752D52"/>
    <w:rsid w:val="0075573B"/>
    <w:rsid w:val="007567F3"/>
    <w:rsid w:val="00781B1C"/>
    <w:rsid w:val="007836E2"/>
    <w:rsid w:val="00786521"/>
    <w:rsid w:val="00792A64"/>
    <w:rsid w:val="00797392"/>
    <w:rsid w:val="007A1FD5"/>
    <w:rsid w:val="007B1A43"/>
    <w:rsid w:val="007B4D69"/>
    <w:rsid w:val="007B760D"/>
    <w:rsid w:val="007C398A"/>
    <w:rsid w:val="007C785F"/>
    <w:rsid w:val="007D7D36"/>
    <w:rsid w:val="007D7FA5"/>
    <w:rsid w:val="007E0FA2"/>
    <w:rsid w:val="007E39B8"/>
    <w:rsid w:val="007F0ED4"/>
    <w:rsid w:val="007F461B"/>
    <w:rsid w:val="0080008E"/>
    <w:rsid w:val="008036F7"/>
    <w:rsid w:val="0080622A"/>
    <w:rsid w:val="008122BF"/>
    <w:rsid w:val="00813925"/>
    <w:rsid w:val="0081414D"/>
    <w:rsid w:val="008150B8"/>
    <w:rsid w:val="008171CD"/>
    <w:rsid w:val="00822BFA"/>
    <w:rsid w:val="00825F66"/>
    <w:rsid w:val="00833A9D"/>
    <w:rsid w:val="00844B06"/>
    <w:rsid w:val="00850ADD"/>
    <w:rsid w:val="00854149"/>
    <w:rsid w:val="008620EE"/>
    <w:rsid w:val="00863225"/>
    <w:rsid w:val="00865360"/>
    <w:rsid w:val="00872882"/>
    <w:rsid w:val="00874BDF"/>
    <w:rsid w:val="00880F5B"/>
    <w:rsid w:val="008824BA"/>
    <w:rsid w:val="0088343C"/>
    <w:rsid w:val="0088411A"/>
    <w:rsid w:val="00884860"/>
    <w:rsid w:val="0088645E"/>
    <w:rsid w:val="00886851"/>
    <w:rsid w:val="008915A4"/>
    <w:rsid w:val="0089284E"/>
    <w:rsid w:val="0089395D"/>
    <w:rsid w:val="00895494"/>
    <w:rsid w:val="008A57CD"/>
    <w:rsid w:val="008C2F95"/>
    <w:rsid w:val="008C4BCB"/>
    <w:rsid w:val="008C5D06"/>
    <w:rsid w:val="008C6929"/>
    <w:rsid w:val="008C6EF0"/>
    <w:rsid w:val="008D28DB"/>
    <w:rsid w:val="008D45CB"/>
    <w:rsid w:val="008E19CA"/>
    <w:rsid w:val="008E256C"/>
    <w:rsid w:val="008E7D71"/>
    <w:rsid w:val="008F285B"/>
    <w:rsid w:val="00901C22"/>
    <w:rsid w:val="009063BC"/>
    <w:rsid w:val="00911F31"/>
    <w:rsid w:val="00920224"/>
    <w:rsid w:val="00920BF3"/>
    <w:rsid w:val="00924E69"/>
    <w:rsid w:val="00933C94"/>
    <w:rsid w:val="009432DD"/>
    <w:rsid w:val="00945233"/>
    <w:rsid w:val="00963ECD"/>
    <w:rsid w:val="00965BAB"/>
    <w:rsid w:val="00977922"/>
    <w:rsid w:val="00987BEC"/>
    <w:rsid w:val="0099384A"/>
    <w:rsid w:val="009A208D"/>
    <w:rsid w:val="009B41D0"/>
    <w:rsid w:val="009B5DE2"/>
    <w:rsid w:val="009B77CF"/>
    <w:rsid w:val="009C3977"/>
    <w:rsid w:val="009C6B6E"/>
    <w:rsid w:val="009D2205"/>
    <w:rsid w:val="009D3EC4"/>
    <w:rsid w:val="009D42A4"/>
    <w:rsid w:val="009E2002"/>
    <w:rsid w:val="009E2D8C"/>
    <w:rsid w:val="009F7F25"/>
    <w:rsid w:val="00A12D87"/>
    <w:rsid w:val="00A13BEA"/>
    <w:rsid w:val="00A2420B"/>
    <w:rsid w:val="00A248DC"/>
    <w:rsid w:val="00A30169"/>
    <w:rsid w:val="00A37EDA"/>
    <w:rsid w:val="00A514B4"/>
    <w:rsid w:val="00A72FB3"/>
    <w:rsid w:val="00A739F0"/>
    <w:rsid w:val="00A90A9E"/>
    <w:rsid w:val="00A9493E"/>
    <w:rsid w:val="00AA6DBD"/>
    <w:rsid w:val="00AA7155"/>
    <w:rsid w:val="00AB18C2"/>
    <w:rsid w:val="00AB27FB"/>
    <w:rsid w:val="00AC3868"/>
    <w:rsid w:val="00AC387A"/>
    <w:rsid w:val="00AC3D78"/>
    <w:rsid w:val="00AC684D"/>
    <w:rsid w:val="00AE2B0D"/>
    <w:rsid w:val="00AE3ED9"/>
    <w:rsid w:val="00AF3000"/>
    <w:rsid w:val="00AF7224"/>
    <w:rsid w:val="00B047D5"/>
    <w:rsid w:val="00B13352"/>
    <w:rsid w:val="00B3280F"/>
    <w:rsid w:val="00B37281"/>
    <w:rsid w:val="00B419A8"/>
    <w:rsid w:val="00B43359"/>
    <w:rsid w:val="00B47FC5"/>
    <w:rsid w:val="00B51193"/>
    <w:rsid w:val="00B54C55"/>
    <w:rsid w:val="00B71862"/>
    <w:rsid w:val="00B7639A"/>
    <w:rsid w:val="00B8074C"/>
    <w:rsid w:val="00B82D6F"/>
    <w:rsid w:val="00B92A55"/>
    <w:rsid w:val="00B950C0"/>
    <w:rsid w:val="00BA4D67"/>
    <w:rsid w:val="00BB1E36"/>
    <w:rsid w:val="00BB270B"/>
    <w:rsid w:val="00BC231B"/>
    <w:rsid w:val="00BD2112"/>
    <w:rsid w:val="00BD46DB"/>
    <w:rsid w:val="00BD7500"/>
    <w:rsid w:val="00BF3EB1"/>
    <w:rsid w:val="00C00C28"/>
    <w:rsid w:val="00C03AB4"/>
    <w:rsid w:val="00C10AF4"/>
    <w:rsid w:val="00C15BBD"/>
    <w:rsid w:val="00C43117"/>
    <w:rsid w:val="00C54557"/>
    <w:rsid w:val="00C63E36"/>
    <w:rsid w:val="00C84F7F"/>
    <w:rsid w:val="00C901D2"/>
    <w:rsid w:val="00C94285"/>
    <w:rsid w:val="00CA4257"/>
    <w:rsid w:val="00CA5846"/>
    <w:rsid w:val="00CA6C72"/>
    <w:rsid w:val="00CB0AE5"/>
    <w:rsid w:val="00CB19C6"/>
    <w:rsid w:val="00CC03D2"/>
    <w:rsid w:val="00CC6B87"/>
    <w:rsid w:val="00CD0F53"/>
    <w:rsid w:val="00CD14F6"/>
    <w:rsid w:val="00CE05FF"/>
    <w:rsid w:val="00CE30E4"/>
    <w:rsid w:val="00CF2352"/>
    <w:rsid w:val="00D06A67"/>
    <w:rsid w:val="00D13989"/>
    <w:rsid w:val="00D210E2"/>
    <w:rsid w:val="00D22E4A"/>
    <w:rsid w:val="00D40CE2"/>
    <w:rsid w:val="00D45AA8"/>
    <w:rsid w:val="00D45DA3"/>
    <w:rsid w:val="00D4733F"/>
    <w:rsid w:val="00D51E3B"/>
    <w:rsid w:val="00D53A8B"/>
    <w:rsid w:val="00D629F1"/>
    <w:rsid w:val="00D63969"/>
    <w:rsid w:val="00D7087D"/>
    <w:rsid w:val="00D70B06"/>
    <w:rsid w:val="00D74727"/>
    <w:rsid w:val="00D753BB"/>
    <w:rsid w:val="00D76462"/>
    <w:rsid w:val="00D83078"/>
    <w:rsid w:val="00D83391"/>
    <w:rsid w:val="00D83DE2"/>
    <w:rsid w:val="00D8704D"/>
    <w:rsid w:val="00D93610"/>
    <w:rsid w:val="00DA7370"/>
    <w:rsid w:val="00DB3C29"/>
    <w:rsid w:val="00DC3A0C"/>
    <w:rsid w:val="00DC42E7"/>
    <w:rsid w:val="00DC4C1F"/>
    <w:rsid w:val="00DC6F46"/>
    <w:rsid w:val="00DD4BEF"/>
    <w:rsid w:val="00DE6848"/>
    <w:rsid w:val="00DE693E"/>
    <w:rsid w:val="00DE6C4B"/>
    <w:rsid w:val="00DF207B"/>
    <w:rsid w:val="00E029BB"/>
    <w:rsid w:val="00E17D73"/>
    <w:rsid w:val="00E22456"/>
    <w:rsid w:val="00E25DBF"/>
    <w:rsid w:val="00E25E09"/>
    <w:rsid w:val="00E2635F"/>
    <w:rsid w:val="00E31810"/>
    <w:rsid w:val="00E359A7"/>
    <w:rsid w:val="00E41331"/>
    <w:rsid w:val="00E45A05"/>
    <w:rsid w:val="00E50BCB"/>
    <w:rsid w:val="00E549E9"/>
    <w:rsid w:val="00E64F0A"/>
    <w:rsid w:val="00E70BCE"/>
    <w:rsid w:val="00E91135"/>
    <w:rsid w:val="00E92CDF"/>
    <w:rsid w:val="00EA42DE"/>
    <w:rsid w:val="00EA6F2D"/>
    <w:rsid w:val="00EB3AC2"/>
    <w:rsid w:val="00EC089F"/>
    <w:rsid w:val="00EC1DF7"/>
    <w:rsid w:val="00EC33C4"/>
    <w:rsid w:val="00ED4B12"/>
    <w:rsid w:val="00ED4F10"/>
    <w:rsid w:val="00EE40A6"/>
    <w:rsid w:val="00EF5A66"/>
    <w:rsid w:val="00F00912"/>
    <w:rsid w:val="00F11B10"/>
    <w:rsid w:val="00F2064D"/>
    <w:rsid w:val="00F235F4"/>
    <w:rsid w:val="00F267CD"/>
    <w:rsid w:val="00F3113A"/>
    <w:rsid w:val="00F509A0"/>
    <w:rsid w:val="00F5735C"/>
    <w:rsid w:val="00F63721"/>
    <w:rsid w:val="00F63881"/>
    <w:rsid w:val="00F66A71"/>
    <w:rsid w:val="00F71E74"/>
    <w:rsid w:val="00F746A1"/>
    <w:rsid w:val="00F74C55"/>
    <w:rsid w:val="00F805C9"/>
    <w:rsid w:val="00F875F8"/>
    <w:rsid w:val="00F97D4E"/>
    <w:rsid w:val="00FA3195"/>
    <w:rsid w:val="00FA66E8"/>
    <w:rsid w:val="00FA6F90"/>
    <w:rsid w:val="00FB1C15"/>
    <w:rsid w:val="00FB4ACB"/>
    <w:rsid w:val="00FC1A2F"/>
    <w:rsid w:val="00FC2A0B"/>
    <w:rsid w:val="00FC3808"/>
    <w:rsid w:val="00FC4CC2"/>
    <w:rsid w:val="00FC6E74"/>
    <w:rsid w:val="00FD1256"/>
    <w:rsid w:val="00FD4524"/>
    <w:rsid w:val="00FF16E0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7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3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0"/>
      </w:numPr>
    </w:pPr>
  </w:style>
  <w:style w:type="numbering" w:customStyle="1" w:styleId="Zaimportowanystyl10">
    <w:name w:val="Zaimportowany styl 10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4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9"/>
      </w:numPr>
    </w:pPr>
  </w:style>
  <w:style w:type="numbering" w:customStyle="1" w:styleId="Zaimportowanystyl15">
    <w:name w:val="Zaimportowany styl 15"/>
    <w:pPr>
      <w:numPr>
        <w:numId w:val="22"/>
      </w:numPr>
    </w:pPr>
  </w:style>
  <w:style w:type="numbering" w:customStyle="1" w:styleId="Zaimportowanystyl16">
    <w:name w:val="Zaimportowany styl 16"/>
    <w:pPr>
      <w:numPr>
        <w:numId w:val="23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2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25"/>
      </w:numPr>
    </w:pPr>
  </w:style>
  <w:style w:type="numbering" w:customStyle="1" w:styleId="Zaimportowanystyl19">
    <w:name w:val="Zaimportowany styl 19"/>
    <w:pPr>
      <w:numPr>
        <w:numId w:val="26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27"/>
      </w:numPr>
    </w:pPr>
  </w:style>
  <w:style w:type="numbering" w:customStyle="1" w:styleId="Zaimportowanystyl21">
    <w:name w:val="Zaimportowany styl 21"/>
    <w:pPr>
      <w:numPr>
        <w:numId w:val="30"/>
      </w:numPr>
    </w:pPr>
  </w:style>
  <w:style w:type="numbering" w:customStyle="1" w:styleId="Zaimportowanystyl22">
    <w:name w:val="Zaimportowany styl 22"/>
    <w:pPr>
      <w:numPr>
        <w:numId w:val="31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3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36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10"/>
    <w:rPr>
      <w:rFonts w:eastAsia="Times New Roman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171C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highlight">
    <w:name w:val="highlight"/>
    <w:basedOn w:val="Domylnaczcionkaakapitu"/>
    <w:rsid w:val="008171CD"/>
  </w:style>
  <w:style w:type="paragraph" w:customStyle="1" w:styleId="mainpub">
    <w:name w:val="mainpub"/>
    <w:basedOn w:val="Normalny"/>
    <w:rsid w:val="00817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numbering" w:customStyle="1" w:styleId="Zaimportowanystyl91">
    <w:name w:val="Zaimportowany styl 91"/>
    <w:rsid w:val="00D8704D"/>
    <w:pPr>
      <w:numPr>
        <w:numId w:val="11"/>
      </w:numPr>
    </w:pPr>
  </w:style>
  <w:style w:type="numbering" w:customStyle="1" w:styleId="Zaimportowanystyl111">
    <w:name w:val="Zaimportowany styl 111"/>
    <w:rsid w:val="00D8704D"/>
    <w:pPr>
      <w:numPr>
        <w:numId w:val="13"/>
      </w:numPr>
    </w:pPr>
  </w:style>
  <w:style w:type="numbering" w:customStyle="1" w:styleId="Zaimportowanystyl121">
    <w:name w:val="Zaimportowany styl 121"/>
    <w:rsid w:val="00510FB1"/>
    <w:pPr>
      <w:numPr>
        <w:numId w:val="42"/>
      </w:numPr>
    </w:pPr>
  </w:style>
  <w:style w:type="numbering" w:customStyle="1" w:styleId="Zaimportowanystyl141">
    <w:name w:val="Zaimportowany styl 141"/>
    <w:rsid w:val="004D2E29"/>
    <w:pPr>
      <w:numPr>
        <w:numId w:val="45"/>
      </w:numPr>
    </w:pPr>
  </w:style>
  <w:style w:type="numbering" w:customStyle="1" w:styleId="Zaimportowanystyl151">
    <w:name w:val="Zaimportowany styl 151"/>
    <w:rsid w:val="00AE3ED9"/>
    <w:pPr>
      <w:numPr>
        <w:numId w:val="46"/>
      </w:numPr>
    </w:pPr>
  </w:style>
  <w:style w:type="character" w:styleId="Uwydatnienie">
    <w:name w:val="Emphasis"/>
    <w:basedOn w:val="Domylnaczcionkaakapitu"/>
    <w:qFormat/>
    <w:rsid w:val="00210606"/>
    <w:rPr>
      <w:i/>
      <w:iCs/>
    </w:rPr>
  </w:style>
  <w:style w:type="paragraph" w:customStyle="1" w:styleId="Punkt">
    <w:name w:val="Punkt"/>
    <w:basedOn w:val="Tekstpodstawowy"/>
    <w:rsid w:val="00D629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  <w:textAlignment w:val="baseline"/>
    </w:pPr>
    <w:rPr>
      <w:rFonts w:ascii="Tahoma" w:eastAsia="Times New Roman" w:hAnsi="Tahoma" w:cs="Times New Roman"/>
      <w:color w:val="auto"/>
      <w:szCs w:val="24"/>
      <w:bdr w:val="none" w:sz="0" w:space="0" w:color="auto"/>
    </w:rPr>
  </w:style>
  <w:style w:type="character" w:customStyle="1" w:styleId="ng-binding">
    <w:name w:val="ng-binding"/>
    <w:basedOn w:val="Domylnaczcionkaakapitu"/>
    <w:rsid w:val="00D629F1"/>
  </w:style>
  <w:style w:type="paragraph" w:styleId="Tekstpodstawowy2">
    <w:name w:val="Body Text 2"/>
    <w:basedOn w:val="Normalny"/>
    <w:link w:val="Tekstpodstawowy2Znak"/>
    <w:semiHidden/>
    <w:rsid w:val="006736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 w:line="480" w:lineRule="auto"/>
    </w:pPr>
    <w:rPr>
      <w:color w:val="auto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3685"/>
    <w:rPr>
      <w:rFonts w:eastAsia="Times New Roman"/>
      <w:bdr w:val="none" w:sz="0" w:space="0" w:color="auto"/>
    </w:rPr>
  </w:style>
  <w:style w:type="numbering" w:customStyle="1" w:styleId="Zaimportowanystyl51">
    <w:name w:val="Zaimportowany styl 51"/>
    <w:rsid w:val="00673685"/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265F1E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3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0"/>
      </w:numPr>
    </w:pPr>
  </w:style>
  <w:style w:type="numbering" w:customStyle="1" w:styleId="Zaimportowanystyl10">
    <w:name w:val="Zaimportowany styl 10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4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9"/>
      </w:numPr>
    </w:pPr>
  </w:style>
  <w:style w:type="numbering" w:customStyle="1" w:styleId="Zaimportowanystyl15">
    <w:name w:val="Zaimportowany styl 15"/>
    <w:pPr>
      <w:numPr>
        <w:numId w:val="22"/>
      </w:numPr>
    </w:pPr>
  </w:style>
  <w:style w:type="numbering" w:customStyle="1" w:styleId="Zaimportowanystyl16">
    <w:name w:val="Zaimportowany styl 16"/>
    <w:pPr>
      <w:numPr>
        <w:numId w:val="23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2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25"/>
      </w:numPr>
    </w:pPr>
  </w:style>
  <w:style w:type="numbering" w:customStyle="1" w:styleId="Zaimportowanystyl19">
    <w:name w:val="Zaimportowany styl 19"/>
    <w:pPr>
      <w:numPr>
        <w:numId w:val="26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27"/>
      </w:numPr>
    </w:pPr>
  </w:style>
  <w:style w:type="numbering" w:customStyle="1" w:styleId="Zaimportowanystyl21">
    <w:name w:val="Zaimportowany styl 21"/>
    <w:pPr>
      <w:numPr>
        <w:numId w:val="30"/>
      </w:numPr>
    </w:pPr>
  </w:style>
  <w:style w:type="numbering" w:customStyle="1" w:styleId="Zaimportowanystyl22">
    <w:name w:val="Zaimportowany styl 22"/>
    <w:pPr>
      <w:numPr>
        <w:numId w:val="31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3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36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10"/>
    <w:rPr>
      <w:rFonts w:eastAsia="Times New Roman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171C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highlight">
    <w:name w:val="highlight"/>
    <w:basedOn w:val="Domylnaczcionkaakapitu"/>
    <w:rsid w:val="008171CD"/>
  </w:style>
  <w:style w:type="paragraph" w:customStyle="1" w:styleId="mainpub">
    <w:name w:val="mainpub"/>
    <w:basedOn w:val="Normalny"/>
    <w:rsid w:val="00817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numbering" w:customStyle="1" w:styleId="Zaimportowanystyl91">
    <w:name w:val="Zaimportowany styl 91"/>
    <w:rsid w:val="00D8704D"/>
    <w:pPr>
      <w:numPr>
        <w:numId w:val="11"/>
      </w:numPr>
    </w:pPr>
  </w:style>
  <w:style w:type="numbering" w:customStyle="1" w:styleId="Zaimportowanystyl111">
    <w:name w:val="Zaimportowany styl 111"/>
    <w:rsid w:val="00D8704D"/>
    <w:pPr>
      <w:numPr>
        <w:numId w:val="13"/>
      </w:numPr>
    </w:pPr>
  </w:style>
  <w:style w:type="numbering" w:customStyle="1" w:styleId="Zaimportowanystyl121">
    <w:name w:val="Zaimportowany styl 121"/>
    <w:rsid w:val="00510FB1"/>
    <w:pPr>
      <w:numPr>
        <w:numId w:val="42"/>
      </w:numPr>
    </w:pPr>
  </w:style>
  <w:style w:type="numbering" w:customStyle="1" w:styleId="Zaimportowanystyl141">
    <w:name w:val="Zaimportowany styl 141"/>
    <w:rsid w:val="004D2E29"/>
    <w:pPr>
      <w:numPr>
        <w:numId w:val="45"/>
      </w:numPr>
    </w:pPr>
  </w:style>
  <w:style w:type="numbering" w:customStyle="1" w:styleId="Zaimportowanystyl151">
    <w:name w:val="Zaimportowany styl 151"/>
    <w:rsid w:val="00AE3ED9"/>
    <w:pPr>
      <w:numPr>
        <w:numId w:val="46"/>
      </w:numPr>
    </w:pPr>
  </w:style>
  <w:style w:type="character" w:styleId="Uwydatnienie">
    <w:name w:val="Emphasis"/>
    <w:basedOn w:val="Domylnaczcionkaakapitu"/>
    <w:qFormat/>
    <w:rsid w:val="00210606"/>
    <w:rPr>
      <w:i/>
      <w:iCs/>
    </w:rPr>
  </w:style>
  <w:style w:type="paragraph" w:customStyle="1" w:styleId="Punkt">
    <w:name w:val="Punkt"/>
    <w:basedOn w:val="Tekstpodstawowy"/>
    <w:rsid w:val="00D629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  <w:textAlignment w:val="baseline"/>
    </w:pPr>
    <w:rPr>
      <w:rFonts w:ascii="Tahoma" w:eastAsia="Times New Roman" w:hAnsi="Tahoma" w:cs="Times New Roman"/>
      <w:color w:val="auto"/>
      <w:szCs w:val="24"/>
      <w:bdr w:val="none" w:sz="0" w:space="0" w:color="auto"/>
    </w:rPr>
  </w:style>
  <w:style w:type="character" w:customStyle="1" w:styleId="ng-binding">
    <w:name w:val="ng-binding"/>
    <w:basedOn w:val="Domylnaczcionkaakapitu"/>
    <w:rsid w:val="00D629F1"/>
  </w:style>
  <w:style w:type="paragraph" w:styleId="Tekstpodstawowy2">
    <w:name w:val="Body Text 2"/>
    <w:basedOn w:val="Normalny"/>
    <w:link w:val="Tekstpodstawowy2Znak"/>
    <w:semiHidden/>
    <w:rsid w:val="006736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 w:line="480" w:lineRule="auto"/>
    </w:pPr>
    <w:rPr>
      <w:color w:val="auto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3685"/>
    <w:rPr>
      <w:rFonts w:eastAsia="Times New Roman"/>
      <w:bdr w:val="none" w:sz="0" w:space="0" w:color="auto"/>
    </w:rPr>
  </w:style>
  <w:style w:type="numbering" w:customStyle="1" w:styleId="Zaimportowanystyl51">
    <w:name w:val="Zaimportowany styl 51"/>
    <w:rsid w:val="00673685"/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265F1E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ED71-89F4-4D69-AC47-D436CE73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4758</Words>
  <Characters>28548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5</cp:revision>
  <cp:lastPrinted>2024-03-28T09:08:00Z</cp:lastPrinted>
  <dcterms:created xsi:type="dcterms:W3CDTF">2024-03-27T13:07:00Z</dcterms:created>
  <dcterms:modified xsi:type="dcterms:W3CDTF">2024-03-28T09:55:00Z</dcterms:modified>
</cp:coreProperties>
</file>