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77E04" w14:textId="6F039CAC" w:rsidR="001F3039" w:rsidRPr="006C0BD5" w:rsidRDefault="001F3039" w:rsidP="00746407">
      <w:pPr>
        <w:spacing w:line="276" w:lineRule="auto"/>
        <w:ind w:left="720"/>
        <w:jc w:val="right"/>
        <w:rPr>
          <w:rFonts w:eastAsia="Times New Roman" w:cs="Times New Roman"/>
        </w:rPr>
      </w:pPr>
      <w:r w:rsidRPr="006C0BD5">
        <w:rPr>
          <w:rFonts w:eastAsia="Times New Roman" w:cs="Times New Roman"/>
        </w:rPr>
        <w:t xml:space="preserve">Nowy Tomyśl, dnia </w:t>
      </w:r>
      <w:r w:rsidR="00497C1C">
        <w:rPr>
          <w:rFonts w:eastAsia="Times New Roman" w:cs="Times New Roman"/>
        </w:rPr>
        <w:t>12</w:t>
      </w:r>
      <w:r w:rsidRPr="006C0BD5">
        <w:rPr>
          <w:rFonts w:eastAsia="Times New Roman" w:cs="Times New Roman"/>
        </w:rPr>
        <w:t xml:space="preserve"> </w:t>
      </w:r>
      <w:r w:rsidR="0054495E" w:rsidRPr="006C0BD5">
        <w:rPr>
          <w:rFonts w:eastAsia="Times New Roman" w:cs="Times New Roman"/>
        </w:rPr>
        <w:t>kwietnia</w:t>
      </w:r>
      <w:r w:rsidRPr="006C0BD5">
        <w:rPr>
          <w:rFonts w:eastAsia="Times New Roman" w:cs="Times New Roman"/>
        </w:rPr>
        <w:t xml:space="preserve"> 202</w:t>
      </w:r>
      <w:r w:rsidR="00EE6AA7" w:rsidRPr="006C0BD5">
        <w:rPr>
          <w:rFonts w:eastAsia="Times New Roman" w:cs="Times New Roman"/>
        </w:rPr>
        <w:t>4</w:t>
      </w:r>
      <w:r w:rsidRPr="006C0BD5">
        <w:rPr>
          <w:rFonts w:eastAsia="Times New Roman" w:cs="Times New Roman"/>
        </w:rPr>
        <w:t xml:space="preserve"> r. </w:t>
      </w:r>
    </w:p>
    <w:p w14:paraId="52BA681F" w14:textId="77777777" w:rsidR="001F3039" w:rsidRPr="006C0BD5" w:rsidRDefault="001F3039" w:rsidP="00746407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4395317" w14:textId="77777777" w:rsidR="001F3039" w:rsidRPr="006C0BD5" w:rsidRDefault="001F3039" w:rsidP="00746407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6C0BD5">
        <w:rPr>
          <w:rFonts w:ascii="Times New Roman" w:hAnsi="Times New Roman" w:cs="Times New Roman"/>
          <w:sz w:val="24"/>
          <w:szCs w:val="24"/>
        </w:rPr>
        <w:t>Gmina Nowy Tomyśl</w:t>
      </w:r>
    </w:p>
    <w:p w14:paraId="36356D6D" w14:textId="77777777" w:rsidR="001F3039" w:rsidRPr="006C0BD5" w:rsidRDefault="001F3039" w:rsidP="00746407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D5">
        <w:rPr>
          <w:rFonts w:ascii="Times New Roman" w:hAnsi="Times New Roman" w:cs="Times New Roman"/>
          <w:sz w:val="24"/>
          <w:szCs w:val="24"/>
        </w:rPr>
        <w:t>ul. Poznańska 33</w:t>
      </w:r>
    </w:p>
    <w:p w14:paraId="3AB3C0CB" w14:textId="77777777" w:rsidR="001F3039" w:rsidRPr="006C0BD5" w:rsidRDefault="001F3039" w:rsidP="00746407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D5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1CF80F8E" w14:textId="77777777" w:rsidR="001F3039" w:rsidRPr="006C0BD5" w:rsidRDefault="001F3039" w:rsidP="00746407">
      <w:pPr>
        <w:spacing w:line="276" w:lineRule="auto"/>
        <w:jc w:val="both"/>
        <w:rPr>
          <w:rFonts w:cs="Times New Roman"/>
        </w:rPr>
      </w:pPr>
    </w:p>
    <w:p w14:paraId="142FB11C" w14:textId="682F7531" w:rsidR="001F3039" w:rsidRPr="006C0BD5" w:rsidRDefault="001F3039" w:rsidP="00746407">
      <w:pPr>
        <w:spacing w:line="276" w:lineRule="auto"/>
        <w:jc w:val="both"/>
        <w:rPr>
          <w:rFonts w:cs="Times New Roman"/>
          <w:b/>
          <w:bCs/>
        </w:rPr>
      </w:pPr>
      <w:r w:rsidRPr="006C0BD5">
        <w:rPr>
          <w:rFonts w:cs="Times New Roman"/>
        </w:rPr>
        <w:t xml:space="preserve">Znak sprawy: </w:t>
      </w:r>
      <w:r w:rsidRPr="006C0BD5">
        <w:rPr>
          <w:rFonts w:cs="Times New Roman"/>
          <w:b/>
          <w:bCs/>
        </w:rPr>
        <w:t>ZP.271.</w:t>
      </w:r>
      <w:r w:rsidR="00497C1C">
        <w:rPr>
          <w:rFonts w:cs="Times New Roman"/>
          <w:b/>
          <w:bCs/>
        </w:rPr>
        <w:t>10</w:t>
      </w:r>
      <w:r w:rsidRPr="006C0BD5">
        <w:rPr>
          <w:rFonts w:cs="Times New Roman"/>
          <w:b/>
          <w:bCs/>
        </w:rPr>
        <w:t>.202</w:t>
      </w:r>
      <w:r w:rsidR="00EE6AA7" w:rsidRPr="006C0BD5">
        <w:rPr>
          <w:rFonts w:cs="Times New Roman"/>
          <w:b/>
          <w:bCs/>
        </w:rPr>
        <w:t>4</w:t>
      </w:r>
    </w:p>
    <w:p w14:paraId="2EB4DF36" w14:textId="77777777" w:rsidR="001F3039" w:rsidRPr="006C0BD5" w:rsidRDefault="001F3039" w:rsidP="00746407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BD5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6BE3E8D7" w14:textId="77777777" w:rsidR="001F3039" w:rsidRDefault="001F3039" w:rsidP="00746407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4D31A" w14:textId="77777777" w:rsidR="0023568B" w:rsidRPr="006C0BD5" w:rsidRDefault="0023568B" w:rsidP="00746407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9BA55" w14:textId="77777777" w:rsidR="001F3039" w:rsidRPr="006C0BD5" w:rsidRDefault="001F3039" w:rsidP="00746407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0BD5"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18CDF8EB" w14:textId="77777777" w:rsidR="001F3039" w:rsidRPr="006C0BD5" w:rsidRDefault="001F3039" w:rsidP="00746407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0BD5">
        <w:rPr>
          <w:rFonts w:ascii="Times New Roman" w:hAnsi="Times New Roman" w:cs="Times New Roman"/>
          <w:sz w:val="24"/>
          <w:szCs w:val="24"/>
        </w:rPr>
        <w:t xml:space="preserve">SPECYFIKACJI WARUNKÓW ZAMÓWIENIA </w:t>
      </w:r>
    </w:p>
    <w:p w14:paraId="30D2FF07" w14:textId="77777777" w:rsidR="001F3039" w:rsidRPr="006C0BD5" w:rsidRDefault="001F3039" w:rsidP="00746407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0BD5">
        <w:rPr>
          <w:rFonts w:ascii="Times New Roman" w:hAnsi="Times New Roman" w:cs="Times New Roman"/>
          <w:sz w:val="24"/>
          <w:szCs w:val="24"/>
        </w:rPr>
        <w:t>WRAZ Z MODYFIKACJĄ SPECYFIKACJI WARUNKÓW ZAMÓWIENIA</w:t>
      </w:r>
    </w:p>
    <w:p w14:paraId="298E8E1B" w14:textId="77777777" w:rsidR="001F3039" w:rsidRPr="006C0BD5" w:rsidRDefault="001F3039" w:rsidP="00746407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CEE5E20" w14:textId="77777777" w:rsidR="001F3039" w:rsidRPr="006C0BD5" w:rsidRDefault="001F3039" w:rsidP="00746407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0BD5">
        <w:rPr>
          <w:rFonts w:ascii="Times New Roman" w:hAnsi="Times New Roman" w:cs="Times New Roman"/>
          <w:sz w:val="24"/>
          <w:szCs w:val="24"/>
        </w:rPr>
        <w:t>w postępowaniu prowadzonym w trybie podstawowym dla zadania pn.:</w:t>
      </w:r>
      <w:r w:rsidRPr="006C0BD5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24D8374A" w14:textId="540BD436" w:rsidR="001F3039" w:rsidRPr="006C0BD5" w:rsidRDefault="00497C1C" w:rsidP="00746407">
      <w:pPr>
        <w:autoSpaceDE w:val="0"/>
        <w:spacing w:line="276" w:lineRule="auto"/>
        <w:jc w:val="center"/>
        <w:rPr>
          <w:rFonts w:eastAsia="Times New Roman" w:cs="Times New Roman"/>
          <w:b/>
          <w:i/>
          <w:iCs/>
        </w:rPr>
      </w:pPr>
      <w:r w:rsidRPr="00497C1C">
        <w:rPr>
          <w:rFonts w:eastAsia="Times New Roman" w:cs="Times New Roman"/>
          <w:b/>
          <w:i/>
          <w:iCs/>
        </w:rPr>
        <w:t>„Budowa ul. Granitowej i Kanałowej w Nowym Tomyślu i Glinnie”</w:t>
      </w:r>
      <w:r w:rsidR="00044FC2" w:rsidRPr="006C0BD5">
        <w:rPr>
          <w:rFonts w:eastAsia="Times New Roman" w:cs="Times New Roman"/>
          <w:b/>
          <w:i/>
          <w:iCs/>
        </w:rPr>
        <w:br/>
      </w:r>
    </w:p>
    <w:p w14:paraId="15CDE5F5" w14:textId="77777777" w:rsidR="001F3039" w:rsidRPr="006C0BD5" w:rsidRDefault="001F3039" w:rsidP="00746407">
      <w:pPr>
        <w:pStyle w:val="Akapitzlist"/>
        <w:numPr>
          <w:ilvl w:val="0"/>
          <w:numId w:val="15"/>
        </w:numPr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FB93D7" w14:textId="39D25A52" w:rsidR="001F3039" w:rsidRPr="006C0BD5" w:rsidRDefault="00044FC2" w:rsidP="00746407">
      <w:pPr>
        <w:spacing w:line="276" w:lineRule="auto"/>
        <w:jc w:val="both"/>
        <w:rPr>
          <w:rFonts w:eastAsia="Calibri" w:cs="Times New Roman"/>
        </w:rPr>
      </w:pPr>
      <w:r w:rsidRPr="006C0BD5">
        <w:rPr>
          <w:rFonts w:eastAsia="Calibri" w:cs="Times New Roman"/>
        </w:rPr>
        <w:t xml:space="preserve">Zamawiający informuje, że w terminie określonym zgodnie z art. 284 ust. 2 </w:t>
      </w:r>
      <w:r w:rsidR="001F3039" w:rsidRPr="006C0BD5">
        <w:rPr>
          <w:rFonts w:eastAsia="Calibri" w:cs="Times New Roman"/>
        </w:rPr>
        <w:t>ustawy z dnia 11 września 2019 r. - Prawo zamówień publicznych (</w:t>
      </w:r>
      <w:proofErr w:type="spellStart"/>
      <w:r w:rsidR="001F3039" w:rsidRPr="006C0BD5">
        <w:rPr>
          <w:rFonts w:eastAsia="Calibri" w:cs="Times New Roman"/>
        </w:rPr>
        <w:t>t.j</w:t>
      </w:r>
      <w:proofErr w:type="spellEnd"/>
      <w:r w:rsidR="001F3039" w:rsidRPr="006C0BD5">
        <w:rPr>
          <w:rFonts w:eastAsia="Calibri" w:cs="Times New Roman"/>
        </w:rPr>
        <w:t xml:space="preserve">. </w:t>
      </w:r>
      <w:r w:rsidRPr="006C0BD5">
        <w:rPr>
          <w:rFonts w:eastAsia="Calibri" w:cs="Times New Roman"/>
        </w:rPr>
        <w:t>Dz. U. z 2023 r. poz. 1605</w:t>
      </w:r>
      <w:r w:rsidR="00CC0E5A" w:rsidRPr="006C0BD5">
        <w:rPr>
          <w:rFonts w:eastAsia="Calibri" w:cs="Times New Roman"/>
        </w:rPr>
        <w:t xml:space="preserve"> ze zm.</w:t>
      </w:r>
      <w:r w:rsidR="001F3039" w:rsidRPr="006C0BD5">
        <w:rPr>
          <w:rFonts w:eastAsia="Calibri" w:cs="Times New Roman"/>
        </w:rPr>
        <w:t>)</w:t>
      </w:r>
      <w:r w:rsidRPr="006C0BD5">
        <w:rPr>
          <w:rFonts w:eastAsia="Calibri" w:cs="Times New Roman"/>
        </w:rPr>
        <w:t xml:space="preserve"> </w:t>
      </w:r>
      <w:r w:rsidRPr="006C0BD5">
        <w:rPr>
          <w:rFonts w:eastAsia="Calibri" w:cs="Times New Roman"/>
          <w:lang w:eastAsia="pl-PL"/>
        </w:rPr>
        <w:t>Wykonawc</w:t>
      </w:r>
      <w:r w:rsidR="00103F6D" w:rsidRPr="006C0BD5">
        <w:rPr>
          <w:rFonts w:eastAsia="Calibri" w:cs="Times New Roman"/>
          <w:lang w:eastAsia="pl-PL"/>
        </w:rPr>
        <w:t>y</w:t>
      </w:r>
      <w:r w:rsidR="001F3039" w:rsidRPr="006C0BD5">
        <w:rPr>
          <w:rFonts w:eastAsia="Calibri" w:cs="Times New Roman"/>
        </w:rPr>
        <w:t xml:space="preserve"> zwróci</w:t>
      </w:r>
      <w:r w:rsidR="00103F6D" w:rsidRPr="006C0BD5">
        <w:rPr>
          <w:rFonts w:eastAsia="Calibri" w:cs="Times New Roman"/>
        </w:rPr>
        <w:t>li</w:t>
      </w:r>
      <w:r w:rsidR="001F3039" w:rsidRPr="006C0BD5">
        <w:rPr>
          <w:rFonts w:eastAsia="Calibri" w:cs="Times New Roman"/>
        </w:rPr>
        <w:t xml:space="preserve"> się do Zamawiającego z wniosk</w:t>
      </w:r>
      <w:r w:rsidR="00103F6D" w:rsidRPr="006C0BD5">
        <w:rPr>
          <w:rFonts w:eastAsia="Calibri" w:cs="Times New Roman"/>
        </w:rPr>
        <w:t>ami</w:t>
      </w:r>
      <w:r w:rsidR="001F3039" w:rsidRPr="006C0BD5">
        <w:rPr>
          <w:rFonts w:eastAsia="Calibri" w:cs="Times New Roman"/>
        </w:rPr>
        <w:t xml:space="preserve"> o wyjaśnienie treści SWZ. W związku z powyższym, Zamawiający udziela następujących wyjaśnień:</w:t>
      </w:r>
    </w:p>
    <w:p w14:paraId="4C635C8C" w14:textId="77777777" w:rsidR="001F3039" w:rsidRPr="006C0BD5" w:rsidRDefault="001F3039" w:rsidP="00746407">
      <w:pPr>
        <w:spacing w:line="276" w:lineRule="auto"/>
        <w:jc w:val="both"/>
        <w:rPr>
          <w:rFonts w:eastAsia="Times New Roman" w:cs="Times New Roman"/>
        </w:rPr>
      </w:pPr>
    </w:p>
    <w:p w14:paraId="1AE23E9A" w14:textId="77777777" w:rsidR="001F3039" w:rsidRPr="006C0BD5" w:rsidRDefault="001F3039" w:rsidP="00746407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F5D6B" w14:textId="32CEC8A5" w:rsidR="0054495E" w:rsidRPr="006C0BD5" w:rsidRDefault="001F3039" w:rsidP="00746407">
      <w:pPr>
        <w:pStyle w:val="Akapitzlist"/>
        <w:numPr>
          <w:ilvl w:val="0"/>
          <w:numId w:val="14"/>
        </w:numPr>
        <w:suppressAutoHyphens/>
        <w:ind w:left="425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746407">
        <w:rPr>
          <w:rFonts w:ascii="Times New Roman" w:hAnsi="Times New Roman" w:cs="Times New Roman"/>
          <w:sz w:val="24"/>
          <w:szCs w:val="24"/>
        </w:rPr>
        <w:t xml:space="preserve">: </w:t>
      </w:r>
      <w:r w:rsidR="00497C1C" w:rsidRPr="00497C1C">
        <w:rPr>
          <w:rFonts w:ascii="Times New Roman" w:hAnsi="Times New Roman" w:cs="Times New Roman"/>
          <w:sz w:val="24"/>
          <w:szCs w:val="24"/>
        </w:rPr>
        <w:t>Z uwagi na rozbieżności ilościowe pomiędzy dokumentacją projektową, a załączonymi przedmiarami robót prosimy o potwierdzenie zapisów pkt. III.5 Specyfikacji Istotnych Warunków Zamówienia, mówiących o m.in. informacyjnym i pomocniczym charakterze przedmiarów.</w:t>
      </w:r>
    </w:p>
    <w:p w14:paraId="63246516" w14:textId="77777777" w:rsidR="00EE6AA7" w:rsidRPr="006C0BD5" w:rsidRDefault="00EE6AA7" w:rsidP="00746407">
      <w:pPr>
        <w:pStyle w:val="Akapitzlist"/>
        <w:suppressAutoHyphens/>
        <w:ind w:lef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B99543" w14:textId="41700B89" w:rsidR="006E513E" w:rsidRPr="00497C1C" w:rsidRDefault="001F3039" w:rsidP="00746407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43D1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243D1">
        <w:rPr>
          <w:rFonts w:ascii="Times New Roman" w:hAnsi="Times New Roman" w:cs="Times New Roman"/>
          <w:sz w:val="24"/>
          <w:szCs w:val="24"/>
        </w:rPr>
        <w:t xml:space="preserve"> </w:t>
      </w:r>
      <w:r w:rsidR="00497C1C" w:rsidRPr="00497C1C">
        <w:rPr>
          <w:rFonts w:ascii="Times New Roman" w:hAnsi="Times New Roman" w:cs="Times New Roman"/>
          <w:b/>
          <w:bCs/>
          <w:sz w:val="24"/>
          <w:szCs w:val="24"/>
        </w:rPr>
        <w:t>Zamawiający potwierdza informacyjny i pomocniczy charakter przedmiarów. Wykonawca może z nich skorzystać, ale nie ma takiego obowiązku. Przy wyliczeniu ceny ofertowej, która jest ceną ryczałtową, niepodlegającą waloryzacji, z zastrzeżeniem zapisów umowy, należy uwzględnić wszystkie nakłady, które są niezbędne do wykonania opisanego w Specyfikacji przedmiotu zamówienia. Wykonawca zobowiązany jest do dokładnego sprawdzenia zakresu i ilości wykonania robót budowlanych w zakresie przedmiotu umowy. Wykonawca zobowiązany jest na podstawie całej dokumentacji samodzielnie opracować przedmiar robót i przeanalizować wszystkie pozostałe dokumenty składające się na całą dokumentację i dokonać stosownych wyliczeń na potrzeby oferty, którą zamierza złożyć.</w:t>
      </w:r>
    </w:p>
    <w:p w14:paraId="017B1F03" w14:textId="77777777" w:rsidR="006E513E" w:rsidRDefault="006E513E" w:rsidP="00746407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5898D" w14:textId="77777777" w:rsidR="00497C1C" w:rsidRPr="006C0BD5" w:rsidRDefault="00497C1C" w:rsidP="00746407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E8B1F" w14:textId="3B62ABE9" w:rsidR="0054495E" w:rsidRPr="006C0BD5" w:rsidRDefault="00A21B2A" w:rsidP="00746407">
      <w:pPr>
        <w:pStyle w:val="Akapitzlist"/>
        <w:numPr>
          <w:ilvl w:val="0"/>
          <w:numId w:val="14"/>
        </w:numPr>
        <w:suppressAutoHyphens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6407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</w:t>
      </w:r>
      <w:r w:rsidRPr="00746407">
        <w:rPr>
          <w:rFonts w:ascii="Times New Roman" w:hAnsi="Times New Roman" w:cs="Times New Roman"/>
          <w:sz w:val="24"/>
          <w:szCs w:val="24"/>
        </w:rPr>
        <w:t>:</w:t>
      </w:r>
      <w:r w:rsidR="0054495E" w:rsidRPr="006C0B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7C1C" w:rsidRPr="00497C1C">
        <w:rPr>
          <w:rFonts w:ascii="Times New Roman" w:hAnsi="Times New Roman" w:cs="Times New Roman"/>
          <w:sz w:val="24"/>
          <w:szCs w:val="24"/>
        </w:rPr>
        <w:t>Prosimy o uzupełnienie materiałów przetargowych o projekt docelowej organizacji ruchu.</w:t>
      </w:r>
    </w:p>
    <w:p w14:paraId="642021F5" w14:textId="77777777" w:rsidR="00EE6AA7" w:rsidRPr="006C0BD5" w:rsidRDefault="00EE6AA7" w:rsidP="00746407">
      <w:pPr>
        <w:pStyle w:val="Akapitzlist"/>
        <w:suppressAutoHyphens/>
        <w:ind w:left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BCB523" w14:textId="5882CA1A" w:rsidR="00A21B2A" w:rsidRPr="00011BE3" w:rsidRDefault="00A21B2A" w:rsidP="00746407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="00497C1C" w:rsidRPr="00497C1C">
        <w:rPr>
          <w:rFonts w:ascii="Times New Roman" w:hAnsi="Times New Roman" w:cs="Times New Roman"/>
          <w:b/>
          <w:bCs/>
          <w:sz w:val="24"/>
          <w:szCs w:val="24"/>
        </w:rPr>
        <w:t>Zamawiający załącza projekt stałej organizacji ruchu.</w:t>
      </w:r>
    </w:p>
    <w:p w14:paraId="07005C46" w14:textId="77777777" w:rsidR="00A21B2A" w:rsidRPr="006C0BD5" w:rsidRDefault="00A21B2A" w:rsidP="00746407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6822AEC" w14:textId="77777777" w:rsidR="00A05591" w:rsidRPr="006C0BD5" w:rsidRDefault="00A05591" w:rsidP="00746407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9BEA17" w14:textId="3B761618" w:rsidR="00A21B2A" w:rsidRPr="006C0BD5" w:rsidRDefault="00A21B2A" w:rsidP="00746407">
      <w:pPr>
        <w:pStyle w:val="Akapitzlist"/>
        <w:numPr>
          <w:ilvl w:val="0"/>
          <w:numId w:val="14"/>
        </w:numPr>
        <w:suppressAutoHyphens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746407">
        <w:rPr>
          <w:rFonts w:ascii="Times New Roman" w:hAnsi="Times New Roman" w:cs="Times New Roman"/>
          <w:sz w:val="24"/>
          <w:szCs w:val="24"/>
        </w:rPr>
        <w:t>:</w:t>
      </w:r>
      <w:r w:rsidR="00497C1C" w:rsidRPr="00497C1C">
        <w:t xml:space="preserve"> </w:t>
      </w:r>
      <w:r w:rsidR="00497C1C" w:rsidRPr="00497C1C">
        <w:rPr>
          <w:rFonts w:ascii="Times New Roman" w:hAnsi="Times New Roman" w:cs="Times New Roman"/>
          <w:sz w:val="24"/>
          <w:szCs w:val="24"/>
        </w:rPr>
        <w:t>Prosimy o potwierdzenie, że nawierzchnia ul. Granitowej ma być wykonana z betonu asfaltowego, a na ul. Kanałowej oraz odcinkach ul. Bez nazwy, ul. Kamiennej, ul. Cichej, Żwirowej, Piaskowej i Spokojnej z kostki betonowej. Wskazują na to zapisy w poszczególnych pozycjach kosztorysu ofertowego stanowiącego załącznik nr 1a do SIWZ. Tymczasem w załączonej do SIWZ dokumentacji projektowej (opis techniczny, plany sytuacyjne i przekroje normalne) widnieją zapisy zgoła odmienne - nawierzchnię ul. Granitowej zaprojektowano z kostki betonowej (kolor szary, oznaczony na planie sytuacyjnym jako proj. naw. jezdni z KB KR1), a resztę ulic z betonu asfaltowego (kolor różowy, oznaczony na planie sytuacyjnym jako proj. naw. jezdni BIT KR3). Z uwagi na ryczałtowy charakter wynagrodzenia prosimy o wyjaśnienie i ewentualną korektę załączonego przedmiaru.</w:t>
      </w:r>
    </w:p>
    <w:p w14:paraId="06F33FFE" w14:textId="77777777" w:rsidR="0054495E" w:rsidRPr="006C0BD5" w:rsidRDefault="0054495E" w:rsidP="00746407">
      <w:pPr>
        <w:pStyle w:val="Akapitzlist"/>
        <w:suppressAutoHyphens/>
        <w:ind w:left="284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B8852A" w14:textId="1ADE5929" w:rsidR="00A21B2A" w:rsidRDefault="00A21B2A" w:rsidP="00746407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="00746407" w:rsidRPr="00746407">
        <w:rPr>
          <w:rFonts w:ascii="Times New Roman" w:hAnsi="Times New Roman" w:cs="Times New Roman"/>
          <w:b/>
          <w:bCs/>
          <w:sz w:val="24"/>
          <w:szCs w:val="24"/>
        </w:rPr>
        <w:t>Zamawiający informuje, że skorygowano oczywistą omyłkę pisarską poprzez korektę legendy na planach sytuacyjnych</w:t>
      </w:r>
      <w:r w:rsidR="00182507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746407" w:rsidRPr="007464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250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6407" w:rsidRPr="00746407">
        <w:rPr>
          <w:rFonts w:ascii="Times New Roman" w:hAnsi="Times New Roman" w:cs="Times New Roman"/>
          <w:b/>
          <w:bCs/>
          <w:sz w:val="24"/>
          <w:szCs w:val="24"/>
        </w:rPr>
        <w:t>otwierdza, że nawierzchnię ulicy Granitowej wykonać należy z betonu asfaltowego, natomiast pozostałe drogi z wariantu I niebieskiego z kostki betonowej.</w:t>
      </w:r>
    </w:p>
    <w:p w14:paraId="2B27D654" w14:textId="77777777" w:rsidR="00011BE3" w:rsidRPr="006C0BD5" w:rsidRDefault="00011BE3" w:rsidP="00746407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45EC3CA" w14:textId="77777777" w:rsidR="0054495E" w:rsidRPr="006C0BD5" w:rsidRDefault="0054495E" w:rsidP="00746407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9F75D" w14:textId="0DAA0E3D" w:rsidR="0054495E" w:rsidRPr="006C0BD5" w:rsidRDefault="0054495E" w:rsidP="00746407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 xml:space="preserve">: </w:t>
      </w:r>
      <w:r w:rsidR="00746407" w:rsidRPr="00746407">
        <w:rPr>
          <w:rFonts w:ascii="Times New Roman" w:hAnsi="Times New Roman" w:cs="Times New Roman"/>
          <w:sz w:val="24"/>
          <w:szCs w:val="24"/>
        </w:rPr>
        <w:t xml:space="preserve">Czy wykonanie ścieku </w:t>
      </w:r>
      <w:proofErr w:type="spellStart"/>
      <w:r w:rsidR="00746407" w:rsidRPr="00746407">
        <w:rPr>
          <w:rFonts w:ascii="Times New Roman" w:hAnsi="Times New Roman" w:cs="Times New Roman"/>
          <w:sz w:val="24"/>
          <w:szCs w:val="24"/>
        </w:rPr>
        <w:t>przykrawężnikowego</w:t>
      </w:r>
      <w:proofErr w:type="spellEnd"/>
      <w:r w:rsidR="00746407" w:rsidRPr="00746407">
        <w:rPr>
          <w:rFonts w:ascii="Times New Roman" w:hAnsi="Times New Roman" w:cs="Times New Roman"/>
          <w:sz w:val="24"/>
          <w:szCs w:val="24"/>
        </w:rPr>
        <w:t xml:space="preserve"> z kostki betonowej wchodzi w zakres zadania. Na przekrojach normalnych ściek uwzględniono, na planach i kosztorysie nie jest on ujęty. Z uwagi na ryczałtowy charakter wynagrodzenia prosimy o wyjaśnienie i ewentualną korektę załączonego przedmiaru.</w:t>
      </w:r>
    </w:p>
    <w:p w14:paraId="6327D2EC" w14:textId="77777777" w:rsidR="0054495E" w:rsidRPr="006C0BD5" w:rsidRDefault="0054495E" w:rsidP="00746407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79AD40" w14:textId="780234DB" w:rsidR="00746407" w:rsidRPr="00746407" w:rsidRDefault="0054495E" w:rsidP="00746407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="00746407" w:rsidRPr="00746407">
        <w:rPr>
          <w:rFonts w:ascii="Times New Roman" w:hAnsi="Times New Roman" w:cs="Times New Roman"/>
          <w:b/>
          <w:bCs/>
          <w:sz w:val="24"/>
          <w:szCs w:val="24"/>
        </w:rPr>
        <w:t>Zamawiający informuje, że uzupełnia materiały przetargowe o pozycję ścieku z kostki 2 rzędowej w odniesieniu do załączonych przekrojów normalnych. Jednocześnie lokalizację ścieku wskazano na planach sytuacyjnych.</w:t>
      </w:r>
    </w:p>
    <w:p w14:paraId="20DD9B84" w14:textId="77777777" w:rsidR="00746407" w:rsidRPr="006C0BD5" w:rsidRDefault="00746407" w:rsidP="00746407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78B2E" w14:textId="77777777" w:rsidR="0054495E" w:rsidRPr="006C0BD5" w:rsidRDefault="0054495E" w:rsidP="00746407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3A3DE" w14:textId="1F17E49C" w:rsidR="0054495E" w:rsidRPr="006C0BD5" w:rsidRDefault="0054495E" w:rsidP="00746407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 xml:space="preserve">: </w:t>
      </w:r>
      <w:r w:rsidR="00746407" w:rsidRPr="00746407">
        <w:rPr>
          <w:rFonts w:ascii="Times New Roman" w:hAnsi="Times New Roman" w:cs="Times New Roman"/>
          <w:sz w:val="24"/>
          <w:szCs w:val="24"/>
        </w:rPr>
        <w:t>Czy warstwa ścieralna z betonu asfaltowego ma być wykonana z mieszanki AC11S czy SMA11. Z uwagi na ryczałtowy charakter wynagrodzenia prosimy o wyjaśnienie i ewentualną korektę załączonego przedmiaru.</w:t>
      </w:r>
    </w:p>
    <w:p w14:paraId="108250B2" w14:textId="77777777" w:rsidR="0054495E" w:rsidRPr="006C0BD5" w:rsidRDefault="0054495E" w:rsidP="00746407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5E765B" w14:textId="5D63D441" w:rsidR="0054495E" w:rsidRPr="006C0BD5" w:rsidRDefault="0054495E" w:rsidP="00746407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="00746407" w:rsidRPr="00746407">
        <w:rPr>
          <w:rFonts w:ascii="Times New Roman" w:hAnsi="Times New Roman" w:cs="Times New Roman"/>
          <w:b/>
          <w:bCs/>
          <w:sz w:val="24"/>
          <w:szCs w:val="24"/>
        </w:rPr>
        <w:t>Zamawiający informuje, że warstwę ścieralną z mieszanki bitumicznej należy wykonać z betonu asfaltowego AC11S.</w:t>
      </w:r>
    </w:p>
    <w:p w14:paraId="736DBDB4" w14:textId="77777777" w:rsidR="0054495E" w:rsidRPr="006C0BD5" w:rsidRDefault="0054495E" w:rsidP="00746407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1D642" w14:textId="77777777" w:rsidR="0054495E" w:rsidRPr="006C0BD5" w:rsidRDefault="0054495E" w:rsidP="00746407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1240A" w14:textId="35A77D08" w:rsidR="0054495E" w:rsidRPr="006C0BD5" w:rsidRDefault="0054495E" w:rsidP="00746407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 xml:space="preserve">: </w:t>
      </w:r>
      <w:r w:rsidR="00746407" w:rsidRPr="00746407">
        <w:rPr>
          <w:rFonts w:ascii="Times New Roman" w:hAnsi="Times New Roman" w:cs="Times New Roman"/>
          <w:sz w:val="24"/>
          <w:szCs w:val="24"/>
        </w:rPr>
        <w:t>Prosimy o informację o gatunkach drzew przewidzianych do nasadzeń.</w:t>
      </w:r>
    </w:p>
    <w:p w14:paraId="12342685" w14:textId="77777777" w:rsidR="0054495E" w:rsidRPr="006C0BD5" w:rsidRDefault="0054495E" w:rsidP="00746407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DE7CFE" w14:textId="02D2DD8D" w:rsidR="0054495E" w:rsidRPr="006C0BD5" w:rsidRDefault="0054495E" w:rsidP="00746407">
      <w:pPr>
        <w:pStyle w:val="Akapitzlist"/>
        <w:suppressAutoHyphens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Odpowiedź</w:t>
      </w:r>
      <w:r w:rsidRPr="006243D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6243D1">
        <w:rPr>
          <w:rFonts w:ascii="Times New Roman" w:hAnsi="Times New Roman" w:cs="Times New Roman"/>
          <w:sz w:val="24"/>
          <w:szCs w:val="24"/>
        </w:rPr>
        <w:t xml:space="preserve"> </w:t>
      </w:r>
      <w:r w:rsidR="00746407" w:rsidRPr="00746407">
        <w:rPr>
          <w:rFonts w:ascii="Times New Roman" w:hAnsi="Times New Roman" w:cs="Times New Roman"/>
          <w:b/>
          <w:bCs/>
          <w:sz w:val="24"/>
          <w:szCs w:val="24"/>
        </w:rPr>
        <w:t>Zamawiający udostępnia plany sytuacyjne z zaznaczeniem nasadzeń i gatunków drzew. Po stronie Wykonawcy leży utrzymanie tj. podlewanie w okresach suszy, pielęgnacja itp. wykonanych nasadzeń drzew i krzewów w okresie 3 lat od terminu odbioru końcowego całej inwestycji. W przypadku uschnięcia drzew i krzewów należy je zastąpić nowymi.</w:t>
      </w:r>
    </w:p>
    <w:p w14:paraId="2F604F6E" w14:textId="77777777" w:rsidR="0054495E" w:rsidRDefault="0054495E" w:rsidP="00746407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3959E" w14:textId="77777777" w:rsidR="00746407" w:rsidRPr="006C0BD5" w:rsidRDefault="00746407" w:rsidP="00746407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2390D" w14:textId="15F56E6E" w:rsidR="001C5F96" w:rsidRPr="001C5F96" w:rsidRDefault="0054495E" w:rsidP="001C5F96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 xml:space="preserve">: </w:t>
      </w:r>
      <w:r w:rsidR="001C5F96" w:rsidRPr="001C5F96">
        <w:rPr>
          <w:rFonts w:ascii="Times New Roman" w:hAnsi="Times New Roman" w:cs="Times New Roman"/>
          <w:sz w:val="24"/>
          <w:szCs w:val="24"/>
        </w:rPr>
        <w:t xml:space="preserve">W dokumentacji projektowej -&gt; branża elektryczna -&gt; oświetlenie -&gt; opis techniczny, brak pkt 4.13 z parametrami opraw. W pkt 6 zamawiający powołuje </w:t>
      </w:r>
      <w:proofErr w:type="spellStart"/>
      <w:r w:rsidR="001C5F96" w:rsidRPr="001C5F96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1C5F96" w:rsidRPr="001C5F96">
        <w:rPr>
          <w:rFonts w:ascii="Times New Roman" w:hAnsi="Times New Roman" w:cs="Times New Roman"/>
          <w:sz w:val="24"/>
          <w:szCs w:val="24"/>
        </w:rPr>
        <w:t xml:space="preserve"> na pkt 4.13. Proszę o udostępnienie parametrów.</w:t>
      </w:r>
    </w:p>
    <w:p w14:paraId="3554619D" w14:textId="77777777" w:rsidR="0054495E" w:rsidRPr="006C0BD5" w:rsidRDefault="0054495E" w:rsidP="00746407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5BA7F3" w14:textId="1484D826" w:rsidR="0054495E" w:rsidRPr="006C0BD5" w:rsidRDefault="0054495E" w:rsidP="00746407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="001C5F96" w:rsidRPr="001C5F96">
        <w:rPr>
          <w:rFonts w:ascii="Times New Roman" w:hAnsi="Times New Roman" w:cs="Times New Roman"/>
          <w:b/>
          <w:bCs/>
          <w:sz w:val="24"/>
          <w:szCs w:val="24"/>
        </w:rPr>
        <w:t>Zamawiający informuj</w:t>
      </w:r>
      <w:r w:rsidR="001C5F9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C5F96" w:rsidRPr="001C5F96">
        <w:rPr>
          <w:rFonts w:ascii="Times New Roman" w:hAnsi="Times New Roman" w:cs="Times New Roman"/>
          <w:b/>
          <w:bCs/>
          <w:sz w:val="24"/>
          <w:szCs w:val="24"/>
        </w:rPr>
        <w:t>, że parametry opraw opisane są</w:t>
      </w:r>
      <w:r w:rsidR="004F7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7399" w:rsidRPr="001C5F96">
        <w:rPr>
          <w:rFonts w:ascii="Times New Roman" w:hAnsi="Times New Roman" w:cs="Times New Roman"/>
          <w:b/>
          <w:bCs/>
          <w:sz w:val="24"/>
          <w:szCs w:val="24"/>
        </w:rPr>
        <w:t xml:space="preserve">w opisie technicznym </w:t>
      </w:r>
      <w:r w:rsidR="001C5F96" w:rsidRPr="001C5F96">
        <w:rPr>
          <w:rFonts w:ascii="Times New Roman" w:hAnsi="Times New Roman" w:cs="Times New Roman"/>
          <w:b/>
          <w:bCs/>
          <w:sz w:val="24"/>
          <w:szCs w:val="24"/>
        </w:rPr>
        <w:t>w pkt. 4.9.</w:t>
      </w:r>
    </w:p>
    <w:p w14:paraId="0D6831E4" w14:textId="77777777" w:rsidR="0054495E" w:rsidRDefault="0054495E" w:rsidP="00746407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3081F" w14:textId="77777777" w:rsidR="001C5F96" w:rsidRPr="006C0BD5" w:rsidRDefault="001C5F96" w:rsidP="00746407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5FB32" w14:textId="77777777" w:rsidR="002D64C1" w:rsidRPr="006C0BD5" w:rsidRDefault="002D64C1" w:rsidP="00746407">
      <w:pPr>
        <w:spacing w:line="276" w:lineRule="auto"/>
        <w:jc w:val="center"/>
        <w:rPr>
          <w:rFonts w:cs="Times New Roman"/>
          <w:b/>
          <w:bCs/>
        </w:rPr>
      </w:pPr>
      <w:r w:rsidRPr="006C0BD5">
        <w:rPr>
          <w:rFonts w:cs="Times New Roman"/>
          <w:b/>
          <w:bCs/>
        </w:rPr>
        <w:t>II.</w:t>
      </w:r>
    </w:p>
    <w:p w14:paraId="0B425C99" w14:textId="77777777" w:rsidR="002D64C1" w:rsidRPr="006C0BD5" w:rsidRDefault="002D64C1" w:rsidP="00746407">
      <w:pPr>
        <w:spacing w:line="276" w:lineRule="auto"/>
        <w:jc w:val="center"/>
        <w:rPr>
          <w:rFonts w:cs="Times New Roman"/>
          <w:b/>
          <w:bCs/>
        </w:rPr>
      </w:pPr>
    </w:p>
    <w:p w14:paraId="0BE70C3D" w14:textId="200820BC" w:rsidR="002D64C1" w:rsidRDefault="002D64C1" w:rsidP="00746407">
      <w:pPr>
        <w:spacing w:line="276" w:lineRule="auto"/>
        <w:jc w:val="both"/>
        <w:rPr>
          <w:rFonts w:cs="Times New Roman"/>
        </w:rPr>
      </w:pPr>
      <w:r w:rsidRPr="006C0BD5">
        <w:rPr>
          <w:rFonts w:cs="Times New Roman"/>
        </w:rPr>
        <w:t xml:space="preserve">Jednocześnie Zamawiający, działając na podstawie art 286 ust. 1, 3 i 5 ustawy z dnia </w:t>
      </w:r>
      <w:r w:rsidRPr="006C0BD5">
        <w:rPr>
          <w:rFonts w:cs="Times New Roman"/>
        </w:rPr>
        <w:br/>
        <w:t>11 września 2019 r. Prawo zamówień publicznych (tj. Dz.U. z 2023 r., poz. 1605 z późn.zm.), dokonuje modyfikacji treści SWZ w zakresie:</w:t>
      </w:r>
    </w:p>
    <w:p w14:paraId="659091F7" w14:textId="77777777" w:rsidR="008E219C" w:rsidRPr="006C0BD5" w:rsidRDefault="008E219C" w:rsidP="00746407">
      <w:pPr>
        <w:spacing w:line="276" w:lineRule="auto"/>
        <w:jc w:val="both"/>
        <w:rPr>
          <w:rFonts w:cs="Times New Roman"/>
        </w:rPr>
      </w:pPr>
    </w:p>
    <w:p w14:paraId="1B8809FC" w14:textId="105708E1" w:rsidR="004F7399" w:rsidRPr="004F7399" w:rsidRDefault="004F7399" w:rsidP="004F7399">
      <w:pPr>
        <w:pStyle w:val="Akapitzlist"/>
        <w:numPr>
          <w:ilvl w:val="0"/>
          <w:numId w:val="16"/>
        </w:numPr>
        <w:suppressAutoHyphens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E219C" w:rsidRPr="004F7399">
        <w:rPr>
          <w:rFonts w:ascii="Times New Roman" w:hAnsi="Times New Roman" w:cs="Times New Roman"/>
          <w:b/>
          <w:bCs/>
          <w:sz w:val="24"/>
          <w:szCs w:val="24"/>
        </w:rPr>
        <w:t>zupełnienia załącznika nr 1a do SWZ – dokumentacja projektowa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8E219C" w:rsidRPr="004F7399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r w:rsidRPr="004F7399">
        <w:rPr>
          <w:rFonts w:ascii="Times New Roman" w:hAnsi="Times New Roman" w:cs="Times New Roman"/>
          <w:b/>
          <w:bCs/>
          <w:sz w:val="24"/>
          <w:szCs w:val="24"/>
        </w:rPr>
        <w:t>projekt stałej organizacji ruchu, plan sytuacyjny, pozycje ścieku z kostki i plan zagospodarowania terenu.</w:t>
      </w:r>
    </w:p>
    <w:p w14:paraId="20B406CB" w14:textId="77777777" w:rsidR="004F7399" w:rsidRDefault="004F7399" w:rsidP="004F7399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AF873" w14:textId="3A1AC8EB" w:rsidR="008D5BA8" w:rsidRPr="000E70C2" w:rsidRDefault="008D5BA8" w:rsidP="00746407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</w:rPr>
        <w:t>Rozdz. XI Termin związania ofertą pkt 1 w następujący sposób:</w:t>
      </w:r>
    </w:p>
    <w:p w14:paraId="43BA3137" w14:textId="77777777" w:rsidR="008D5BA8" w:rsidRPr="000E70C2" w:rsidRDefault="008D5BA8" w:rsidP="00746407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Było:</w:t>
      </w:r>
    </w:p>
    <w:p w14:paraId="58FED1DD" w14:textId="7BDD049D" w:rsidR="008D5BA8" w:rsidRPr="000E70C2" w:rsidRDefault="008D5BA8" w:rsidP="00746407">
      <w:pPr>
        <w:spacing w:line="276" w:lineRule="auto"/>
        <w:ind w:left="709"/>
        <w:jc w:val="both"/>
        <w:rPr>
          <w:rFonts w:cs="Times New Roman"/>
        </w:rPr>
      </w:pPr>
      <w:r w:rsidRPr="000E70C2">
        <w:rPr>
          <w:rFonts w:cs="Times New Roman"/>
        </w:rPr>
        <w:t>„1.</w:t>
      </w:r>
      <w:r w:rsidRPr="005438A0">
        <w:t xml:space="preserve"> </w:t>
      </w:r>
      <w:r w:rsidRPr="005438A0">
        <w:rPr>
          <w:rFonts w:cs="Times New Roman"/>
        </w:rPr>
        <w:t xml:space="preserve">Wykonawca jest związany ofertą od dnia upływu terminu składania ofert do dnia </w:t>
      </w:r>
      <w:r>
        <w:rPr>
          <w:rFonts w:cs="Times New Roman"/>
        </w:rPr>
        <w:br/>
      </w:r>
      <w:r w:rsidR="008E219C">
        <w:rPr>
          <w:rFonts w:cs="Times New Roman"/>
          <w:b/>
          <w:bCs/>
        </w:rPr>
        <w:t>14</w:t>
      </w:r>
      <w:r w:rsidRPr="0007513D">
        <w:rPr>
          <w:rFonts w:cs="Times New Roman"/>
          <w:b/>
          <w:bCs/>
        </w:rPr>
        <w:t xml:space="preserve"> maja 2024 r., tj. przez 30 dni</w:t>
      </w:r>
      <w:r w:rsidRPr="005438A0">
        <w:rPr>
          <w:rFonts w:cs="Times New Roman"/>
        </w:rPr>
        <w:t>, przy czym pierwszym dniem terminu związania ofertą jest dzień, w którym upływa termin składania ofert.</w:t>
      </w:r>
      <w:r w:rsidRPr="000E70C2">
        <w:rPr>
          <w:rFonts w:cs="Times New Roman"/>
        </w:rPr>
        <w:t>”.</w:t>
      </w:r>
    </w:p>
    <w:p w14:paraId="42C5DEAE" w14:textId="77777777" w:rsidR="008D5BA8" w:rsidRPr="000E70C2" w:rsidRDefault="008D5BA8" w:rsidP="00746407">
      <w:pPr>
        <w:spacing w:line="276" w:lineRule="auto"/>
        <w:jc w:val="both"/>
        <w:rPr>
          <w:rFonts w:cs="Times New Roman"/>
        </w:rPr>
      </w:pPr>
    </w:p>
    <w:p w14:paraId="3BFC996B" w14:textId="77777777" w:rsidR="008D5BA8" w:rsidRPr="000E70C2" w:rsidRDefault="008D5BA8" w:rsidP="00746407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Jest:</w:t>
      </w:r>
    </w:p>
    <w:p w14:paraId="64968066" w14:textId="67BA8565" w:rsidR="008D5BA8" w:rsidRPr="000E70C2" w:rsidRDefault="008D5BA8" w:rsidP="00746407">
      <w:pPr>
        <w:spacing w:line="276" w:lineRule="auto"/>
        <w:ind w:left="709"/>
        <w:jc w:val="both"/>
        <w:rPr>
          <w:rFonts w:cs="Times New Roman"/>
        </w:rPr>
      </w:pPr>
      <w:r w:rsidRPr="000E70C2">
        <w:rPr>
          <w:rFonts w:cs="Times New Roman"/>
        </w:rPr>
        <w:t>„1.</w:t>
      </w:r>
      <w:r w:rsidRPr="005438A0">
        <w:t xml:space="preserve"> </w:t>
      </w:r>
      <w:r w:rsidRPr="005438A0">
        <w:rPr>
          <w:rFonts w:cs="Times New Roman"/>
        </w:rPr>
        <w:t xml:space="preserve">Wykonawca jest związany ofertą od dnia upływu terminu składania ofert do dnia </w:t>
      </w:r>
      <w:r>
        <w:rPr>
          <w:rFonts w:cs="Times New Roman"/>
        </w:rPr>
        <w:br/>
      </w:r>
      <w:r w:rsidR="008E219C">
        <w:rPr>
          <w:rFonts w:cs="Times New Roman"/>
          <w:b/>
          <w:bCs/>
        </w:rPr>
        <w:t>17</w:t>
      </w:r>
      <w:r w:rsidRPr="0007513D">
        <w:rPr>
          <w:rFonts w:cs="Times New Roman"/>
          <w:b/>
          <w:bCs/>
        </w:rPr>
        <w:t xml:space="preserve"> maja 2024 r., tj. przez 30 dni</w:t>
      </w:r>
      <w:r w:rsidRPr="005438A0">
        <w:rPr>
          <w:rFonts w:cs="Times New Roman"/>
        </w:rPr>
        <w:t>, przy czym pierwszym dniem terminu związania ofertą jest dzień, w którym upływa termin składania ofert.</w:t>
      </w:r>
      <w:r w:rsidRPr="000E70C2">
        <w:rPr>
          <w:rFonts w:cs="Times New Roman"/>
        </w:rPr>
        <w:t>”.</w:t>
      </w:r>
    </w:p>
    <w:p w14:paraId="7CC8C3C9" w14:textId="77777777" w:rsidR="008D5BA8" w:rsidRPr="000E70C2" w:rsidRDefault="008D5BA8" w:rsidP="00746407">
      <w:pPr>
        <w:spacing w:line="276" w:lineRule="auto"/>
        <w:jc w:val="both"/>
        <w:rPr>
          <w:rFonts w:cs="Times New Roman"/>
        </w:rPr>
      </w:pPr>
    </w:p>
    <w:p w14:paraId="0C3A19C1" w14:textId="77777777" w:rsidR="008D5BA8" w:rsidRPr="000E70C2" w:rsidRDefault="008D5BA8" w:rsidP="00746407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</w:rPr>
        <w:t>Rozdz. XIII Miejsce oraz termin składania i otwarcia ofert pkt 2 i 6 w następujący sposób:</w:t>
      </w:r>
    </w:p>
    <w:p w14:paraId="2BFABAF6" w14:textId="77777777" w:rsidR="008D5BA8" w:rsidRPr="000E70C2" w:rsidRDefault="008D5BA8" w:rsidP="00746407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Było:</w:t>
      </w:r>
    </w:p>
    <w:p w14:paraId="4CE32B89" w14:textId="3390F28D" w:rsidR="008D5BA8" w:rsidRPr="00793E76" w:rsidRDefault="008D5BA8" w:rsidP="00746407">
      <w:pPr>
        <w:widowControl/>
        <w:autoSpaceDE w:val="0"/>
        <w:autoSpaceDN/>
        <w:ind w:left="709"/>
        <w:jc w:val="both"/>
        <w:textAlignment w:val="auto"/>
        <w:rPr>
          <w:rFonts w:cs="Times New Roman"/>
        </w:rPr>
      </w:pPr>
      <w:r w:rsidRPr="00793E76">
        <w:rPr>
          <w:rFonts w:cs="Times New Roman"/>
        </w:rPr>
        <w:t xml:space="preserve">„2. Ofertę należy złożyć w terminie </w:t>
      </w:r>
      <w:r w:rsidRPr="0007513D">
        <w:rPr>
          <w:rFonts w:cs="Times New Roman"/>
        </w:rPr>
        <w:t xml:space="preserve">do </w:t>
      </w:r>
      <w:r w:rsidR="008E219C">
        <w:rPr>
          <w:rFonts w:cs="Times New Roman"/>
          <w:b/>
          <w:bCs/>
        </w:rPr>
        <w:t>15</w:t>
      </w:r>
      <w:r w:rsidRPr="0007513D">
        <w:rPr>
          <w:rFonts w:cs="Times New Roman"/>
          <w:b/>
          <w:bCs/>
        </w:rPr>
        <w:t xml:space="preserve"> kwietnia 2024 r. do godziny 09:0</w:t>
      </w:r>
      <w:r w:rsidRPr="0007513D">
        <w:rPr>
          <w:rFonts w:cs="Times New Roman"/>
        </w:rPr>
        <w:t>0</w:t>
      </w:r>
      <w:r w:rsidRPr="00793E76">
        <w:rPr>
          <w:rFonts w:cs="Times New Roman"/>
        </w:rPr>
        <w:t xml:space="preserve"> dokonując przesłania zaszyfrowanej oferty za pośrednictwem www.platformazakupowa.pl. </w:t>
      </w:r>
    </w:p>
    <w:p w14:paraId="4209FB24" w14:textId="216BCC8C" w:rsidR="008D5BA8" w:rsidRDefault="008D5BA8" w:rsidP="00746407">
      <w:pPr>
        <w:spacing w:line="276" w:lineRule="auto"/>
        <w:ind w:left="709"/>
        <w:jc w:val="both"/>
        <w:rPr>
          <w:rFonts w:cs="Times New Roman"/>
        </w:rPr>
      </w:pPr>
      <w:r w:rsidRPr="00793E76">
        <w:rPr>
          <w:rFonts w:cs="Times New Roman"/>
        </w:rPr>
        <w:lastRenderedPageBreak/>
        <w:t xml:space="preserve">6. Otwarcie ofert nastąpi w dniu </w:t>
      </w:r>
      <w:r w:rsidR="008E219C">
        <w:rPr>
          <w:b/>
          <w:bCs/>
        </w:rPr>
        <w:t>15</w:t>
      </w:r>
      <w:r w:rsidRPr="0007513D">
        <w:rPr>
          <w:b/>
          <w:bCs/>
        </w:rPr>
        <w:t xml:space="preserve"> kwietnia 2024 r. do godziny 10:00</w:t>
      </w:r>
      <w:r w:rsidRPr="00793E76">
        <w:rPr>
          <w:rFonts w:cs="Times New Roman"/>
        </w:rPr>
        <w:t>”.</w:t>
      </w:r>
    </w:p>
    <w:p w14:paraId="68DC9DDE" w14:textId="77777777" w:rsidR="008D5BA8" w:rsidRPr="00793E76" w:rsidRDefault="008D5BA8" w:rsidP="00746407">
      <w:pPr>
        <w:spacing w:line="276" w:lineRule="auto"/>
        <w:ind w:left="709"/>
        <w:jc w:val="both"/>
        <w:rPr>
          <w:rFonts w:cs="Times New Roman"/>
        </w:rPr>
      </w:pPr>
    </w:p>
    <w:p w14:paraId="13F45BCA" w14:textId="77777777" w:rsidR="008D5BA8" w:rsidRPr="000E70C2" w:rsidRDefault="008D5BA8" w:rsidP="00746407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Jest:</w:t>
      </w:r>
    </w:p>
    <w:p w14:paraId="20720158" w14:textId="647281E9" w:rsidR="008D5BA8" w:rsidRPr="00793E76" w:rsidRDefault="008D5BA8" w:rsidP="00746407">
      <w:pPr>
        <w:widowControl/>
        <w:autoSpaceDE w:val="0"/>
        <w:autoSpaceDN/>
        <w:ind w:left="709"/>
        <w:jc w:val="both"/>
        <w:textAlignment w:val="auto"/>
        <w:rPr>
          <w:rFonts w:cs="Times New Roman"/>
        </w:rPr>
      </w:pPr>
      <w:r w:rsidRPr="00793E76">
        <w:rPr>
          <w:rFonts w:cs="Times New Roman"/>
        </w:rPr>
        <w:t xml:space="preserve">„2. Ofertę należy złożyć w terminie </w:t>
      </w:r>
      <w:r w:rsidRPr="0007513D">
        <w:rPr>
          <w:rFonts w:cs="Times New Roman"/>
        </w:rPr>
        <w:t xml:space="preserve">do </w:t>
      </w:r>
      <w:r w:rsidR="008E219C">
        <w:rPr>
          <w:rFonts w:cs="Times New Roman"/>
          <w:b/>
          <w:bCs/>
        </w:rPr>
        <w:t>18</w:t>
      </w:r>
      <w:r w:rsidRPr="0007513D">
        <w:rPr>
          <w:rFonts w:cs="Times New Roman"/>
          <w:b/>
          <w:bCs/>
        </w:rPr>
        <w:t xml:space="preserve"> kwietnia 2024 r. do godziny 09:00</w:t>
      </w:r>
      <w:r w:rsidRPr="00793E76">
        <w:rPr>
          <w:rFonts w:cs="Times New Roman"/>
        </w:rPr>
        <w:t xml:space="preserve"> dokonując przesłania zaszyfrowanej oferty za pośrednictwem www.platformazakupowa.pl. </w:t>
      </w:r>
    </w:p>
    <w:p w14:paraId="50AA3FD8" w14:textId="6FA039E6" w:rsidR="008D5BA8" w:rsidRPr="00793E76" w:rsidRDefault="008D5BA8" w:rsidP="00746407">
      <w:pPr>
        <w:spacing w:line="276" w:lineRule="auto"/>
        <w:ind w:left="709"/>
        <w:jc w:val="both"/>
        <w:rPr>
          <w:rFonts w:cs="Times New Roman"/>
        </w:rPr>
      </w:pPr>
      <w:r w:rsidRPr="00793E76">
        <w:rPr>
          <w:rFonts w:cs="Times New Roman"/>
        </w:rPr>
        <w:t xml:space="preserve">6. Otwarcie ofert nastąpi w dniu </w:t>
      </w:r>
      <w:r w:rsidR="008E219C">
        <w:rPr>
          <w:b/>
          <w:bCs/>
        </w:rPr>
        <w:t>18</w:t>
      </w:r>
      <w:r w:rsidRPr="0007513D">
        <w:rPr>
          <w:b/>
          <w:bCs/>
        </w:rPr>
        <w:t xml:space="preserve"> kwietnia 2024 r. do godziny 10:00</w:t>
      </w:r>
      <w:r w:rsidRPr="00793E76">
        <w:rPr>
          <w:rFonts w:cs="Times New Roman"/>
        </w:rPr>
        <w:t>”.</w:t>
      </w:r>
    </w:p>
    <w:p w14:paraId="2E60281F" w14:textId="77777777" w:rsidR="008D5BA8" w:rsidRDefault="008D5BA8" w:rsidP="00746407">
      <w:pPr>
        <w:spacing w:line="276" w:lineRule="auto"/>
        <w:jc w:val="both"/>
        <w:rPr>
          <w:rFonts w:cs="Times New Roman"/>
        </w:rPr>
      </w:pPr>
    </w:p>
    <w:p w14:paraId="39F00142" w14:textId="77777777" w:rsidR="008D5BA8" w:rsidRPr="00F71086" w:rsidRDefault="008D5BA8" w:rsidP="00746407">
      <w:pPr>
        <w:spacing w:line="276" w:lineRule="auto"/>
        <w:ind w:firstLine="360"/>
        <w:jc w:val="both"/>
        <w:rPr>
          <w:rFonts w:cs="Times New Roman"/>
        </w:rPr>
      </w:pPr>
      <w:r w:rsidRPr="00F71086">
        <w:rPr>
          <w:rFonts w:cs="Times New Roman"/>
        </w:rPr>
        <w:t>W pozostałym zakresie SWZ oraz załączniki do SWZ pozostają bez zmian.</w:t>
      </w:r>
    </w:p>
    <w:p w14:paraId="43A16CEA" w14:textId="77777777" w:rsidR="000A54A0" w:rsidRPr="006C0BD5" w:rsidRDefault="000A54A0" w:rsidP="00746407">
      <w:pPr>
        <w:spacing w:line="276" w:lineRule="auto"/>
        <w:ind w:left="426"/>
        <w:jc w:val="both"/>
        <w:rPr>
          <w:rFonts w:cs="Times New Roman"/>
        </w:rPr>
      </w:pPr>
    </w:p>
    <w:p w14:paraId="74D08D39" w14:textId="77777777" w:rsidR="000A54A0" w:rsidRPr="006C0BD5" w:rsidRDefault="000A54A0" w:rsidP="00746407">
      <w:pPr>
        <w:spacing w:line="276" w:lineRule="auto"/>
        <w:ind w:left="426"/>
        <w:jc w:val="both"/>
        <w:rPr>
          <w:rFonts w:cs="Times New Roman"/>
        </w:rPr>
      </w:pPr>
    </w:p>
    <w:p w14:paraId="0F188F3A" w14:textId="6E7A9641" w:rsidR="0035055B" w:rsidRDefault="0035055B" w:rsidP="00746407">
      <w:pPr>
        <w:spacing w:line="276" w:lineRule="auto"/>
        <w:jc w:val="both"/>
        <w:rPr>
          <w:rFonts w:cs="Times New Roman"/>
        </w:rPr>
      </w:pPr>
    </w:p>
    <w:p w14:paraId="6EE16B8D" w14:textId="77777777" w:rsidR="001A42D0" w:rsidRDefault="001A42D0" w:rsidP="00746407">
      <w:pPr>
        <w:spacing w:line="276" w:lineRule="auto"/>
        <w:jc w:val="both"/>
        <w:rPr>
          <w:rFonts w:cs="Times New Roman"/>
        </w:rPr>
      </w:pPr>
    </w:p>
    <w:p w14:paraId="52DBDB97" w14:textId="77777777" w:rsidR="001A42D0" w:rsidRDefault="001A42D0" w:rsidP="00746407">
      <w:pPr>
        <w:spacing w:line="276" w:lineRule="auto"/>
        <w:jc w:val="both"/>
        <w:rPr>
          <w:rFonts w:cs="Times New Roman"/>
        </w:rPr>
      </w:pPr>
    </w:p>
    <w:p w14:paraId="02B93DB5" w14:textId="77777777" w:rsidR="001A42D0" w:rsidRDefault="001A42D0" w:rsidP="00746407">
      <w:pPr>
        <w:spacing w:line="276" w:lineRule="auto"/>
        <w:jc w:val="both"/>
        <w:rPr>
          <w:rFonts w:cs="Times New Roman"/>
        </w:rPr>
      </w:pPr>
    </w:p>
    <w:p w14:paraId="48C9A715" w14:textId="77777777" w:rsidR="001A42D0" w:rsidRDefault="001A42D0" w:rsidP="00746407">
      <w:pPr>
        <w:spacing w:line="276" w:lineRule="auto"/>
        <w:jc w:val="both"/>
        <w:rPr>
          <w:rFonts w:cs="Times New Roman"/>
        </w:rPr>
      </w:pPr>
    </w:p>
    <w:p w14:paraId="72642CDD" w14:textId="77777777" w:rsidR="001A42D0" w:rsidRDefault="001A42D0" w:rsidP="00746407">
      <w:pPr>
        <w:spacing w:line="276" w:lineRule="auto"/>
        <w:jc w:val="both"/>
        <w:rPr>
          <w:rFonts w:cs="Times New Roman"/>
        </w:rPr>
      </w:pPr>
    </w:p>
    <w:p w14:paraId="6918A5F4" w14:textId="77777777" w:rsidR="001A42D0" w:rsidRDefault="001A42D0" w:rsidP="00746407">
      <w:pPr>
        <w:spacing w:line="276" w:lineRule="auto"/>
        <w:jc w:val="both"/>
        <w:rPr>
          <w:rFonts w:cs="Times New Roman"/>
        </w:rPr>
      </w:pPr>
    </w:p>
    <w:p w14:paraId="2540D51B" w14:textId="77777777" w:rsidR="001A42D0" w:rsidRDefault="001A42D0" w:rsidP="00746407">
      <w:pPr>
        <w:spacing w:line="276" w:lineRule="auto"/>
        <w:jc w:val="both"/>
        <w:rPr>
          <w:rFonts w:cs="Times New Roman"/>
        </w:rPr>
      </w:pPr>
    </w:p>
    <w:p w14:paraId="75BD9608" w14:textId="77777777" w:rsidR="001A42D0" w:rsidRDefault="001A42D0" w:rsidP="00746407">
      <w:pPr>
        <w:spacing w:line="276" w:lineRule="auto"/>
        <w:jc w:val="both"/>
        <w:rPr>
          <w:rFonts w:cs="Times New Roman"/>
        </w:rPr>
      </w:pPr>
    </w:p>
    <w:p w14:paraId="5DC35829" w14:textId="77777777" w:rsidR="001A42D0" w:rsidRDefault="001A42D0" w:rsidP="00746407">
      <w:pPr>
        <w:spacing w:line="276" w:lineRule="auto"/>
        <w:jc w:val="both"/>
        <w:rPr>
          <w:rFonts w:cs="Times New Roman"/>
        </w:rPr>
      </w:pPr>
    </w:p>
    <w:p w14:paraId="422C6FAF" w14:textId="77777777" w:rsidR="001A42D0" w:rsidRDefault="001A42D0" w:rsidP="00746407">
      <w:pPr>
        <w:spacing w:line="276" w:lineRule="auto"/>
        <w:jc w:val="both"/>
        <w:rPr>
          <w:rFonts w:cs="Times New Roman"/>
        </w:rPr>
      </w:pPr>
    </w:p>
    <w:p w14:paraId="57B7B089" w14:textId="77777777" w:rsidR="001A42D0" w:rsidRDefault="001A42D0" w:rsidP="00746407">
      <w:pPr>
        <w:spacing w:line="276" w:lineRule="auto"/>
        <w:jc w:val="both"/>
        <w:rPr>
          <w:rFonts w:cs="Times New Roman"/>
        </w:rPr>
      </w:pPr>
    </w:p>
    <w:p w14:paraId="3652452A" w14:textId="77777777" w:rsidR="001A42D0" w:rsidRDefault="001A42D0" w:rsidP="00746407">
      <w:pPr>
        <w:spacing w:line="276" w:lineRule="auto"/>
        <w:jc w:val="both"/>
        <w:rPr>
          <w:rFonts w:cs="Times New Roman"/>
        </w:rPr>
      </w:pPr>
    </w:p>
    <w:p w14:paraId="26069A86" w14:textId="72F04A63" w:rsidR="001A42D0" w:rsidRPr="006C0BD5" w:rsidRDefault="001A42D0" w:rsidP="00746407">
      <w:pPr>
        <w:spacing w:line="276" w:lineRule="auto"/>
        <w:jc w:val="both"/>
        <w:rPr>
          <w:rFonts w:cs="Times New Roman"/>
        </w:rPr>
      </w:pPr>
    </w:p>
    <w:sectPr w:rsidR="001A42D0" w:rsidRPr="006C0BD5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E2404" w14:textId="77777777" w:rsidR="00EE1F5D" w:rsidRDefault="00EE1F5D">
      <w:r>
        <w:separator/>
      </w:r>
    </w:p>
  </w:endnote>
  <w:endnote w:type="continuationSeparator" w:id="0">
    <w:p w14:paraId="44D5D68E" w14:textId="77777777" w:rsidR="00EE1F5D" w:rsidRDefault="00EE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AFBA2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1FA6C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01">
      <w:rPr>
        <w:noProof/>
      </w:rPr>
      <w:t>1</w:t>
    </w:r>
    <w:r>
      <w:fldChar w:fldCharType="end"/>
    </w:r>
  </w:p>
  <w:p w14:paraId="57F0BE00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56309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D54A2" w14:textId="77777777" w:rsidR="00EE1F5D" w:rsidRDefault="00EE1F5D">
      <w:r>
        <w:rPr>
          <w:color w:val="000000"/>
        </w:rPr>
        <w:separator/>
      </w:r>
    </w:p>
  </w:footnote>
  <w:footnote w:type="continuationSeparator" w:id="0">
    <w:p w14:paraId="3668A49D" w14:textId="77777777" w:rsidR="00EE1F5D" w:rsidRDefault="00EE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B9D57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91501" w14:textId="1AFAFB42" w:rsidR="0088090D" w:rsidRDefault="0076329A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510AC8B" wp14:editId="74AFE542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21836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81635"/>
    <w:multiLevelType w:val="hybridMultilevel"/>
    <w:tmpl w:val="23F2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219E"/>
    <w:multiLevelType w:val="hybridMultilevel"/>
    <w:tmpl w:val="D8D4C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6D20CD"/>
    <w:multiLevelType w:val="hybridMultilevel"/>
    <w:tmpl w:val="34505512"/>
    <w:lvl w:ilvl="0" w:tplc="A52630D2">
      <w:start w:val="1"/>
      <w:numFmt w:val="decimal"/>
      <w:lvlText w:val="%1."/>
      <w:lvlJc w:val="left"/>
      <w:pPr>
        <w:ind w:left="2844" w:hanging="360"/>
      </w:pPr>
      <w:rPr>
        <w:rFonts w:eastAsia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A7DBF"/>
    <w:multiLevelType w:val="hybridMultilevel"/>
    <w:tmpl w:val="27368970"/>
    <w:lvl w:ilvl="0" w:tplc="16F65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813A2"/>
    <w:multiLevelType w:val="hybridMultilevel"/>
    <w:tmpl w:val="EE364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69D43721"/>
    <w:multiLevelType w:val="hybridMultilevel"/>
    <w:tmpl w:val="78F6EAA0"/>
    <w:lvl w:ilvl="0" w:tplc="7EF26B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65241">
    <w:abstractNumId w:val="12"/>
  </w:num>
  <w:num w:numId="2" w16cid:durableId="15679513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7169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876353">
    <w:abstractNumId w:val="2"/>
  </w:num>
  <w:num w:numId="5" w16cid:durableId="1091465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3568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11465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5152044">
    <w:abstractNumId w:val="9"/>
  </w:num>
  <w:num w:numId="9" w16cid:durableId="108859596">
    <w:abstractNumId w:val="5"/>
  </w:num>
  <w:num w:numId="10" w16cid:durableId="311718576">
    <w:abstractNumId w:val="0"/>
  </w:num>
  <w:num w:numId="11" w16cid:durableId="542064319">
    <w:abstractNumId w:val="1"/>
  </w:num>
  <w:num w:numId="12" w16cid:durableId="975841657">
    <w:abstractNumId w:val="3"/>
  </w:num>
  <w:num w:numId="13" w16cid:durableId="1266310071">
    <w:abstractNumId w:val="7"/>
  </w:num>
  <w:num w:numId="14" w16cid:durableId="1808622346">
    <w:abstractNumId w:val="4"/>
  </w:num>
  <w:num w:numId="15" w16cid:durableId="930815308">
    <w:abstractNumId w:val="13"/>
  </w:num>
  <w:num w:numId="16" w16cid:durableId="467673739">
    <w:abstractNumId w:val="11"/>
  </w:num>
  <w:num w:numId="17" w16cid:durableId="1247417736">
    <w:abstractNumId w:val="6"/>
  </w:num>
  <w:num w:numId="18" w16cid:durableId="20763875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1BE3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306B"/>
    <w:rsid w:val="00034451"/>
    <w:rsid w:val="00035A4F"/>
    <w:rsid w:val="00035E63"/>
    <w:rsid w:val="00040B25"/>
    <w:rsid w:val="00040F4C"/>
    <w:rsid w:val="00042FFC"/>
    <w:rsid w:val="00044FC2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2606"/>
    <w:rsid w:val="00095A4C"/>
    <w:rsid w:val="000A4930"/>
    <w:rsid w:val="000A54A0"/>
    <w:rsid w:val="000A7DF3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494D"/>
    <w:rsid w:val="000E57EB"/>
    <w:rsid w:val="0010122D"/>
    <w:rsid w:val="00102505"/>
    <w:rsid w:val="001029AD"/>
    <w:rsid w:val="00103F6D"/>
    <w:rsid w:val="00105369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371B"/>
    <w:rsid w:val="00145558"/>
    <w:rsid w:val="00146299"/>
    <w:rsid w:val="00155ED9"/>
    <w:rsid w:val="00161936"/>
    <w:rsid w:val="00164A56"/>
    <w:rsid w:val="00165D7E"/>
    <w:rsid w:val="001672CE"/>
    <w:rsid w:val="0017112B"/>
    <w:rsid w:val="00181A62"/>
    <w:rsid w:val="00182507"/>
    <w:rsid w:val="00182BAA"/>
    <w:rsid w:val="00183F64"/>
    <w:rsid w:val="001904F5"/>
    <w:rsid w:val="001A33DA"/>
    <w:rsid w:val="001A42D0"/>
    <w:rsid w:val="001A6D9A"/>
    <w:rsid w:val="001B0EA8"/>
    <w:rsid w:val="001B2BA8"/>
    <w:rsid w:val="001B2C85"/>
    <w:rsid w:val="001B3FF6"/>
    <w:rsid w:val="001B5775"/>
    <w:rsid w:val="001B77CB"/>
    <w:rsid w:val="001C2497"/>
    <w:rsid w:val="001C4DFE"/>
    <w:rsid w:val="001C5483"/>
    <w:rsid w:val="001C5F96"/>
    <w:rsid w:val="001C6833"/>
    <w:rsid w:val="001D292C"/>
    <w:rsid w:val="001D5BDB"/>
    <w:rsid w:val="001D6EB2"/>
    <w:rsid w:val="001E3ACB"/>
    <w:rsid w:val="001E445D"/>
    <w:rsid w:val="001E7E67"/>
    <w:rsid w:val="001F1785"/>
    <w:rsid w:val="001F3039"/>
    <w:rsid w:val="001F486E"/>
    <w:rsid w:val="001F5ED8"/>
    <w:rsid w:val="001F6254"/>
    <w:rsid w:val="001F6946"/>
    <w:rsid w:val="001F6DC7"/>
    <w:rsid w:val="00200D64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553F"/>
    <w:rsid w:val="0023568B"/>
    <w:rsid w:val="002377E3"/>
    <w:rsid w:val="00237D9A"/>
    <w:rsid w:val="00240901"/>
    <w:rsid w:val="00244336"/>
    <w:rsid w:val="002444E3"/>
    <w:rsid w:val="0024519A"/>
    <w:rsid w:val="0025717A"/>
    <w:rsid w:val="00262238"/>
    <w:rsid w:val="00266692"/>
    <w:rsid w:val="00272D4E"/>
    <w:rsid w:val="00272EF8"/>
    <w:rsid w:val="00276E7D"/>
    <w:rsid w:val="002773A6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D6314"/>
    <w:rsid w:val="002D64C1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0675"/>
    <w:rsid w:val="0034561D"/>
    <w:rsid w:val="0035055B"/>
    <w:rsid w:val="00351155"/>
    <w:rsid w:val="003526B9"/>
    <w:rsid w:val="00353355"/>
    <w:rsid w:val="003553B7"/>
    <w:rsid w:val="0035657F"/>
    <w:rsid w:val="00357D00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4F95"/>
    <w:rsid w:val="00405261"/>
    <w:rsid w:val="00405EBA"/>
    <w:rsid w:val="004064C1"/>
    <w:rsid w:val="00406E93"/>
    <w:rsid w:val="004104F6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263D"/>
    <w:rsid w:val="00494233"/>
    <w:rsid w:val="00494B78"/>
    <w:rsid w:val="00495E58"/>
    <w:rsid w:val="0049608F"/>
    <w:rsid w:val="00496BCC"/>
    <w:rsid w:val="00497C1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E6193"/>
    <w:rsid w:val="004F0AC3"/>
    <w:rsid w:val="004F0BD6"/>
    <w:rsid w:val="004F1815"/>
    <w:rsid w:val="004F5532"/>
    <w:rsid w:val="004F6141"/>
    <w:rsid w:val="004F7399"/>
    <w:rsid w:val="004F7422"/>
    <w:rsid w:val="004F7D14"/>
    <w:rsid w:val="00505817"/>
    <w:rsid w:val="00507FCE"/>
    <w:rsid w:val="00510A87"/>
    <w:rsid w:val="0051196F"/>
    <w:rsid w:val="005131C5"/>
    <w:rsid w:val="00513D15"/>
    <w:rsid w:val="005156CD"/>
    <w:rsid w:val="00516429"/>
    <w:rsid w:val="005215C0"/>
    <w:rsid w:val="005236AD"/>
    <w:rsid w:val="005261F1"/>
    <w:rsid w:val="00530147"/>
    <w:rsid w:val="00531114"/>
    <w:rsid w:val="00531297"/>
    <w:rsid w:val="00531999"/>
    <w:rsid w:val="005328E5"/>
    <w:rsid w:val="00532A10"/>
    <w:rsid w:val="0054495E"/>
    <w:rsid w:val="00545F9F"/>
    <w:rsid w:val="00547F1A"/>
    <w:rsid w:val="00554FF6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51B3"/>
    <w:rsid w:val="005B2596"/>
    <w:rsid w:val="005B3A11"/>
    <w:rsid w:val="005B536A"/>
    <w:rsid w:val="005B58FB"/>
    <w:rsid w:val="005B5B01"/>
    <w:rsid w:val="005B6836"/>
    <w:rsid w:val="005C1748"/>
    <w:rsid w:val="005C4635"/>
    <w:rsid w:val="005C6885"/>
    <w:rsid w:val="005C72EC"/>
    <w:rsid w:val="005D02A3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243D1"/>
    <w:rsid w:val="00634D1A"/>
    <w:rsid w:val="00640716"/>
    <w:rsid w:val="0064125A"/>
    <w:rsid w:val="00641632"/>
    <w:rsid w:val="006421AD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87992"/>
    <w:rsid w:val="006A1E80"/>
    <w:rsid w:val="006B3153"/>
    <w:rsid w:val="006B3E32"/>
    <w:rsid w:val="006C0BD5"/>
    <w:rsid w:val="006C1D22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513E"/>
    <w:rsid w:val="006E7EF2"/>
    <w:rsid w:val="006F59AA"/>
    <w:rsid w:val="007003DE"/>
    <w:rsid w:val="007066E3"/>
    <w:rsid w:val="00707381"/>
    <w:rsid w:val="00707B7E"/>
    <w:rsid w:val="00712043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46407"/>
    <w:rsid w:val="00750244"/>
    <w:rsid w:val="00751008"/>
    <w:rsid w:val="00751CFE"/>
    <w:rsid w:val="00753BE1"/>
    <w:rsid w:val="00753FF9"/>
    <w:rsid w:val="0075417E"/>
    <w:rsid w:val="0075642B"/>
    <w:rsid w:val="00756550"/>
    <w:rsid w:val="0076329A"/>
    <w:rsid w:val="00764793"/>
    <w:rsid w:val="00766727"/>
    <w:rsid w:val="00767A8B"/>
    <w:rsid w:val="00772634"/>
    <w:rsid w:val="00775860"/>
    <w:rsid w:val="00781D0D"/>
    <w:rsid w:val="00783329"/>
    <w:rsid w:val="007918B4"/>
    <w:rsid w:val="0079519E"/>
    <w:rsid w:val="007A1D4F"/>
    <w:rsid w:val="007A34DC"/>
    <w:rsid w:val="007A4296"/>
    <w:rsid w:val="007A65D8"/>
    <w:rsid w:val="007B51F2"/>
    <w:rsid w:val="007B6357"/>
    <w:rsid w:val="007B721A"/>
    <w:rsid w:val="007B77A4"/>
    <w:rsid w:val="007B7E09"/>
    <w:rsid w:val="007C3B19"/>
    <w:rsid w:val="007C3CFB"/>
    <w:rsid w:val="007C4415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3BA8"/>
    <w:rsid w:val="00816EF3"/>
    <w:rsid w:val="00817E85"/>
    <w:rsid w:val="00822186"/>
    <w:rsid w:val="00823A9D"/>
    <w:rsid w:val="00825101"/>
    <w:rsid w:val="00840079"/>
    <w:rsid w:val="008515BD"/>
    <w:rsid w:val="00851F73"/>
    <w:rsid w:val="00852A2C"/>
    <w:rsid w:val="0085500A"/>
    <w:rsid w:val="00856007"/>
    <w:rsid w:val="008579C6"/>
    <w:rsid w:val="008621AD"/>
    <w:rsid w:val="00867107"/>
    <w:rsid w:val="0087079D"/>
    <w:rsid w:val="00870ACC"/>
    <w:rsid w:val="00870D38"/>
    <w:rsid w:val="008711B6"/>
    <w:rsid w:val="0087123F"/>
    <w:rsid w:val="00872131"/>
    <w:rsid w:val="008739F9"/>
    <w:rsid w:val="008747AE"/>
    <w:rsid w:val="0088090D"/>
    <w:rsid w:val="00881D22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077F"/>
    <w:rsid w:val="008B2D07"/>
    <w:rsid w:val="008B2FC1"/>
    <w:rsid w:val="008B65FA"/>
    <w:rsid w:val="008B7CFA"/>
    <w:rsid w:val="008C0E8D"/>
    <w:rsid w:val="008C5595"/>
    <w:rsid w:val="008C672B"/>
    <w:rsid w:val="008C74FB"/>
    <w:rsid w:val="008D3A23"/>
    <w:rsid w:val="008D5BA8"/>
    <w:rsid w:val="008D6759"/>
    <w:rsid w:val="008D6E7A"/>
    <w:rsid w:val="008E12A5"/>
    <w:rsid w:val="008E1801"/>
    <w:rsid w:val="008E219C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5F33"/>
    <w:rsid w:val="009260AA"/>
    <w:rsid w:val="00927D49"/>
    <w:rsid w:val="00930B45"/>
    <w:rsid w:val="00932921"/>
    <w:rsid w:val="0093689F"/>
    <w:rsid w:val="00937E23"/>
    <w:rsid w:val="009410D9"/>
    <w:rsid w:val="009412DF"/>
    <w:rsid w:val="00943A66"/>
    <w:rsid w:val="00944B88"/>
    <w:rsid w:val="00946293"/>
    <w:rsid w:val="009467C4"/>
    <w:rsid w:val="00957672"/>
    <w:rsid w:val="009644FD"/>
    <w:rsid w:val="00965D96"/>
    <w:rsid w:val="00966FD1"/>
    <w:rsid w:val="009704CD"/>
    <w:rsid w:val="009714CE"/>
    <w:rsid w:val="00977719"/>
    <w:rsid w:val="00977D8A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0395"/>
    <w:rsid w:val="009A3061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E7210"/>
    <w:rsid w:val="009F36DF"/>
    <w:rsid w:val="009F61BA"/>
    <w:rsid w:val="00A05591"/>
    <w:rsid w:val="00A11230"/>
    <w:rsid w:val="00A13767"/>
    <w:rsid w:val="00A1437F"/>
    <w:rsid w:val="00A21B2A"/>
    <w:rsid w:val="00A238C2"/>
    <w:rsid w:val="00A26A28"/>
    <w:rsid w:val="00A27134"/>
    <w:rsid w:val="00A2770F"/>
    <w:rsid w:val="00A30355"/>
    <w:rsid w:val="00A33A00"/>
    <w:rsid w:val="00A358DF"/>
    <w:rsid w:val="00A40626"/>
    <w:rsid w:val="00A415CA"/>
    <w:rsid w:val="00A422EC"/>
    <w:rsid w:val="00A424C4"/>
    <w:rsid w:val="00A4312D"/>
    <w:rsid w:val="00A450AA"/>
    <w:rsid w:val="00A45F3B"/>
    <w:rsid w:val="00A51729"/>
    <w:rsid w:val="00A5178B"/>
    <w:rsid w:val="00A528B1"/>
    <w:rsid w:val="00A5327A"/>
    <w:rsid w:val="00A54B48"/>
    <w:rsid w:val="00A60F2B"/>
    <w:rsid w:val="00A63D94"/>
    <w:rsid w:val="00A65ED3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4639"/>
    <w:rsid w:val="00AB5B08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0113"/>
    <w:rsid w:val="00B04872"/>
    <w:rsid w:val="00B05B33"/>
    <w:rsid w:val="00B05C16"/>
    <w:rsid w:val="00B12647"/>
    <w:rsid w:val="00B12BD4"/>
    <w:rsid w:val="00B158AA"/>
    <w:rsid w:val="00B20255"/>
    <w:rsid w:val="00B24FAA"/>
    <w:rsid w:val="00B25583"/>
    <w:rsid w:val="00B26A5C"/>
    <w:rsid w:val="00B26D7F"/>
    <w:rsid w:val="00B278FD"/>
    <w:rsid w:val="00B33B3D"/>
    <w:rsid w:val="00B35B96"/>
    <w:rsid w:val="00B40F07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2E0A"/>
    <w:rsid w:val="00B83706"/>
    <w:rsid w:val="00B8530C"/>
    <w:rsid w:val="00B85956"/>
    <w:rsid w:val="00B87E07"/>
    <w:rsid w:val="00B90BC6"/>
    <w:rsid w:val="00B9181A"/>
    <w:rsid w:val="00B91B35"/>
    <w:rsid w:val="00B93621"/>
    <w:rsid w:val="00B94A5E"/>
    <w:rsid w:val="00B9735F"/>
    <w:rsid w:val="00BA1C77"/>
    <w:rsid w:val="00BA5EAD"/>
    <w:rsid w:val="00BB0617"/>
    <w:rsid w:val="00BB3144"/>
    <w:rsid w:val="00BB4685"/>
    <w:rsid w:val="00BC0030"/>
    <w:rsid w:val="00BC1342"/>
    <w:rsid w:val="00BC3597"/>
    <w:rsid w:val="00BC4C7C"/>
    <w:rsid w:val="00BC7230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340"/>
    <w:rsid w:val="00C15B14"/>
    <w:rsid w:val="00C15E7F"/>
    <w:rsid w:val="00C165AD"/>
    <w:rsid w:val="00C169EA"/>
    <w:rsid w:val="00C24B9D"/>
    <w:rsid w:val="00C27683"/>
    <w:rsid w:val="00C27D88"/>
    <w:rsid w:val="00C32177"/>
    <w:rsid w:val="00C32DCB"/>
    <w:rsid w:val="00C336E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61959"/>
    <w:rsid w:val="00C62B20"/>
    <w:rsid w:val="00C64F23"/>
    <w:rsid w:val="00C6541A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0E5A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BB3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0C2F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A87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34D6"/>
    <w:rsid w:val="00E4560B"/>
    <w:rsid w:val="00E45DCE"/>
    <w:rsid w:val="00E46A82"/>
    <w:rsid w:val="00E52248"/>
    <w:rsid w:val="00E5380D"/>
    <w:rsid w:val="00E54A69"/>
    <w:rsid w:val="00E55AF9"/>
    <w:rsid w:val="00E6027C"/>
    <w:rsid w:val="00E61E03"/>
    <w:rsid w:val="00E63E8C"/>
    <w:rsid w:val="00E7011E"/>
    <w:rsid w:val="00E72D9B"/>
    <w:rsid w:val="00E74AC2"/>
    <w:rsid w:val="00E75639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AA7"/>
    <w:rsid w:val="00EE6B44"/>
    <w:rsid w:val="00EF1106"/>
    <w:rsid w:val="00EF4936"/>
    <w:rsid w:val="00EF540F"/>
    <w:rsid w:val="00F113D0"/>
    <w:rsid w:val="00F12012"/>
    <w:rsid w:val="00F12B1C"/>
    <w:rsid w:val="00F1510B"/>
    <w:rsid w:val="00F1546B"/>
    <w:rsid w:val="00F15D59"/>
    <w:rsid w:val="00F17645"/>
    <w:rsid w:val="00F17A29"/>
    <w:rsid w:val="00F20872"/>
    <w:rsid w:val="00F22F98"/>
    <w:rsid w:val="00F23267"/>
    <w:rsid w:val="00F30831"/>
    <w:rsid w:val="00F315EA"/>
    <w:rsid w:val="00F3188B"/>
    <w:rsid w:val="00F42FBB"/>
    <w:rsid w:val="00F462C9"/>
    <w:rsid w:val="00F5037D"/>
    <w:rsid w:val="00F5342C"/>
    <w:rsid w:val="00F53FFE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1FE2"/>
    <w:rsid w:val="00FB2B91"/>
    <w:rsid w:val="00FB3B4D"/>
    <w:rsid w:val="00FB6AB6"/>
    <w:rsid w:val="00FC2B77"/>
    <w:rsid w:val="00FC3FF1"/>
    <w:rsid w:val="00FC4B9B"/>
    <w:rsid w:val="00FD4143"/>
    <w:rsid w:val="00FD57B5"/>
    <w:rsid w:val="00FD63B8"/>
    <w:rsid w:val="00FE2CB2"/>
    <w:rsid w:val="00FE48B6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44CE6"/>
  <w15:chartTrackingRefBased/>
  <w15:docId w15:val="{3831EF1F-007D-4762-8090-1ACDD694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pkt">
    <w:name w:val="pkt"/>
    <w:basedOn w:val="Normalny"/>
    <w:rsid w:val="00A424C4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bold">
    <w:name w:val="bold"/>
    <w:rsid w:val="00A424C4"/>
    <w:rPr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67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03306B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customStyle="1" w:styleId="AkapitzlistZnak">
    <w:name w:val="Akapit z listą Znak"/>
    <w:aliases w:val="CW_Lista Znak,wypunktowanie Znak"/>
    <w:link w:val="Akapitzlist"/>
    <w:qFormat/>
    <w:locked/>
    <w:rsid w:val="001F3039"/>
    <w:rPr>
      <w:rFonts w:ascii="Calibri" w:hAnsi="Calibri" w:cs="Calibri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1F303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34</cp:revision>
  <cp:lastPrinted>2024-04-02T12:40:00Z</cp:lastPrinted>
  <dcterms:created xsi:type="dcterms:W3CDTF">2023-11-24T13:12:00Z</dcterms:created>
  <dcterms:modified xsi:type="dcterms:W3CDTF">2024-04-12T13:24:00Z</dcterms:modified>
</cp:coreProperties>
</file>