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E23F77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8</w:t>
      </w:r>
      <w:r w:rsidR="003769E6">
        <w:rPr>
          <w:b/>
          <w:sz w:val="24"/>
          <w:szCs w:val="24"/>
        </w:rPr>
        <w:t xml:space="preserve"> –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D6451A">
        <w:rPr>
          <w:b/>
          <w:bCs/>
          <w:sz w:val="24"/>
          <w:szCs w:val="24"/>
        </w:rPr>
        <w:t>książkowy A-4</w:t>
      </w:r>
      <w:r w:rsidR="003769E6">
        <w:rPr>
          <w:b/>
          <w:bCs/>
          <w:sz w:val="24"/>
          <w:szCs w:val="24"/>
        </w:rPr>
        <w:t xml:space="preserve"> </w:t>
      </w:r>
      <w:r w:rsidR="00D6451A">
        <w:rPr>
          <w:b/>
          <w:bCs/>
          <w:sz w:val="24"/>
          <w:szCs w:val="24"/>
        </w:rPr>
        <w:t xml:space="preserve">na rok 2022 </w:t>
      </w:r>
      <w:r w:rsidR="003769E6">
        <w:rPr>
          <w:b/>
          <w:bCs/>
          <w:sz w:val="24"/>
          <w:szCs w:val="24"/>
        </w:rPr>
        <w:t xml:space="preserve">dla </w:t>
      </w:r>
      <w:r w:rsidR="00751024">
        <w:rPr>
          <w:b/>
          <w:bCs/>
          <w:sz w:val="24"/>
          <w:szCs w:val="24"/>
        </w:rPr>
        <w:t>CBŚP</w:t>
      </w:r>
      <w:r>
        <w:rPr>
          <w:b/>
          <w:bCs/>
          <w:sz w:val="24"/>
          <w:szCs w:val="24"/>
        </w:rPr>
        <w:t xml:space="preserve"> – kolor Aluminium granatowy</w:t>
      </w:r>
      <w:bookmarkStart w:id="0" w:name="_GoBack"/>
      <w:bookmarkEnd w:id="0"/>
      <w:r w:rsidR="003769E6">
        <w:rPr>
          <w:b/>
          <w:bCs/>
          <w:sz w:val="24"/>
          <w:szCs w:val="24"/>
        </w:rPr>
        <w:t xml:space="preserve"> </w:t>
      </w:r>
    </w:p>
    <w:p w:rsidR="00D6451A" w:rsidRDefault="00D6451A" w:rsidP="00135CE1">
      <w:pPr>
        <w:rPr>
          <w:sz w:val="24"/>
          <w:szCs w:val="24"/>
        </w:rPr>
      </w:pPr>
      <w:r>
        <w:t xml:space="preserve">- format A-4 </w:t>
      </w:r>
      <w:r>
        <w:br/>
        <w:t>- z tłoczonym logo CBŚP</w:t>
      </w:r>
      <w:r>
        <w:br/>
        <w:t>-  oprawa twarda</w:t>
      </w:r>
      <w:r>
        <w:br/>
        <w:t xml:space="preserve">- materiał skóropodobny w kolorze </w:t>
      </w:r>
      <w:r w:rsidR="00E23F77" w:rsidRPr="00E23F77">
        <w:rPr>
          <w:b/>
        </w:rPr>
        <w:t>Aluminium granatowy</w:t>
      </w:r>
      <w:r>
        <w:br/>
        <w:t>- układ kalendarza dzienny (jeden dzień na stronie)</w:t>
      </w:r>
      <w:r>
        <w:br/>
        <w:t>- w dolnej części okładki wytłoczone logo CBŚP o wymiarach ok. 7 x 8 cm. (+/- 1 cm.) o wysokim stopniu szczegółowości</w:t>
      </w:r>
      <w:r>
        <w:br/>
        <w:t>- w górnej części okładki napis: 2022</w:t>
      </w:r>
      <w:r>
        <w:br/>
        <w:t>- wyposażony w gumkę grzbietową w kolorze okładki z długopisem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 xml:space="preserve">Pliki </w:t>
      </w:r>
      <w:r w:rsidR="00EB7359">
        <w:rPr>
          <w:sz w:val="24"/>
          <w:szCs w:val="24"/>
        </w:rPr>
        <w:t xml:space="preserve">z logo </w:t>
      </w:r>
      <w:r w:rsidRPr="00135CE1">
        <w:rPr>
          <w:sz w:val="24"/>
          <w:szCs w:val="24"/>
        </w:rPr>
        <w:t>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EB7359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  <w:r w:rsidR="00EB7359">
        <w:rPr>
          <w:sz w:val="24"/>
          <w:szCs w:val="24"/>
        </w:rPr>
        <w:br/>
      </w:r>
    </w:p>
    <w:p w:rsidR="008C300B" w:rsidRPr="00EB7359" w:rsidRDefault="008C300B" w:rsidP="00135CE1">
      <w:pPr>
        <w:rPr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EB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135CE1"/>
    <w:rsid w:val="00303A32"/>
    <w:rsid w:val="003769E6"/>
    <w:rsid w:val="00580102"/>
    <w:rsid w:val="00751024"/>
    <w:rsid w:val="008C300B"/>
    <w:rsid w:val="00BE1B82"/>
    <w:rsid w:val="00D05065"/>
    <w:rsid w:val="00D6451A"/>
    <w:rsid w:val="00E23F77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8</cp:revision>
  <cp:lastPrinted>2021-09-09T11:46:00Z</cp:lastPrinted>
  <dcterms:created xsi:type="dcterms:W3CDTF">2021-09-09T11:16:00Z</dcterms:created>
  <dcterms:modified xsi:type="dcterms:W3CDTF">2021-09-09T13:19:00Z</dcterms:modified>
</cp:coreProperties>
</file>