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2DD85747" w14:textId="77777777" w:rsidTr="00D51DEB">
        <w:trPr>
          <w:trHeight w:val="553"/>
        </w:trPr>
        <w:tc>
          <w:tcPr>
            <w:tcW w:w="2268" w:type="dxa"/>
            <w:vMerge w:val="restart"/>
          </w:tcPr>
          <w:p w14:paraId="4F27A715" w14:textId="77777777" w:rsidR="004B6C0E" w:rsidRDefault="000708CE" w:rsidP="001B1E5E">
            <w:pPr>
              <w:pStyle w:val="Tytu"/>
              <w:jc w:val="both"/>
              <w:rPr>
                <w:noProof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4D45B0E" wp14:editId="21B6078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41B256" w14:textId="77777777" w:rsidR="004B6C0E" w:rsidRPr="00416CF8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566361AF" w14:textId="4417351A" w:rsidR="004B6C0E" w:rsidRDefault="004B6C0E" w:rsidP="0002731A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Załącznik</w:t>
            </w:r>
          </w:p>
          <w:p w14:paraId="3DA76B9D" w14:textId="77777777" w:rsidR="004B6C0E" w:rsidRPr="00416CF8" w:rsidRDefault="004B6C0E" w:rsidP="0002731A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nr 1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5AD8353C" w14:textId="77777777" w:rsidR="004B6C0E" w:rsidRPr="00307233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Umowa nr KMRU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337F186A" w14:textId="77777777" w:rsidR="004B6C0E" w:rsidRPr="00307233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36B19FB3" w14:textId="77777777" w:rsidTr="00D51DEB">
        <w:trPr>
          <w:trHeight w:val="553"/>
        </w:trPr>
        <w:tc>
          <w:tcPr>
            <w:tcW w:w="2268" w:type="dxa"/>
            <w:vMerge/>
          </w:tcPr>
          <w:p w14:paraId="5F98FE2E" w14:textId="77777777" w:rsidR="004B6C0E" w:rsidRPr="00416CF8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0B5C1E2E" w14:textId="77777777" w:rsidR="004B6C0E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67FE7AAA" w14:textId="77777777" w:rsidR="004B6C0E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28B4AF30" w14:textId="77777777" w:rsidR="004B6C0E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327BBED7" w14:textId="77777777" w:rsidTr="00D51DEB">
        <w:trPr>
          <w:trHeight w:val="1136"/>
        </w:trPr>
        <w:tc>
          <w:tcPr>
            <w:tcW w:w="2268" w:type="dxa"/>
            <w:vMerge/>
          </w:tcPr>
          <w:p w14:paraId="57487902" w14:textId="77777777" w:rsidR="004B6C0E" w:rsidRPr="00416CF8" w:rsidRDefault="004B6C0E" w:rsidP="001B1E5E">
            <w:pPr>
              <w:spacing w:after="160" w:line="259" w:lineRule="auto"/>
              <w:contextualSpacing/>
              <w:jc w:val="both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1257198C" w14:textId="77777777" w:rsidR="004B6C0E" w:rsidRPr="00416CF8" w:rsidRDefault="004B6C0E" w:rsidP="0002731A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Opis przedmiotu zamówienia</w:t>
            </w:r>
          </w:p>
        </w:tc>
      </w:tr>
    </w:tbl>
    <w:p w14:paraId="505513AC" w14:textId="77777777" w:rsidR="004B6C0E" w:rsidRPr="0005752C" w:rsidRDefault="004B6C0E" w:rsidP="001B1E5E">
      <w:pPr>
        <w:pStyle w:val="Akapitzlist"/>
        <w:jc w:val="both"/>
        <w:rPr>
          <w:b/>
          <w:u w:val="single"/>
        </w:rPr>
      </w:pPr>
    </w:p>
    <w:p w14:paraId="0296D0E6" w14:textId="36777E9E" w:rsidR="00C43D17" w:rsidRPr="00CF078C" w:rsidRDefault="003F6A69" w:rsidP="00CF078C">
      <w:pPr>
        <w:pStyle w:val="Nagwek1"/>
        <w:spacing w:line="240" w:lineRule="auto"/>
        <w:contextualSpacing w:val="0"/>
        <w:rPr>
          <w:rFonts w:cstheme="minorHAnsi"/>
        </w:rPr>
      </w:pPr>
      <w:r w:rsidRPr="00CC7B86">
        <w:rPr>
          <w:rFonts w:cstheme="minorHAnsi"/>
          <w:b/>
        </w:rPr>
        <w:t>Przedmiot</w:t>
      </w:r>
      <w:r w:rsidR="00EA775B" w:rsidRPr="00CC7B86">
        <w:rPr>
          <w:rFonts w:cstheme="minorHAnsi"/>
          <w:b/>
        </w:rPr>
        <w:t xml:space="preserve"> Umowy</w:t>
      </w:r>
      <w:r w:rsidR="0059436D" w:rsidRPr="00CC7B86">
        <w:rPr>
          <w:rFonts w:cstheme="minorHAnsi"/>
          <w:b/>
        </w:rPr>
        <w:t>:</w:t>
      </w:r>
    </w:p>
    <w:p w14:paraId="44F11765" w14:textId="579FB4FD" w:rsidR="004F4255" w:rsidRPr="00CC7B86" w:rsidRDefault="00C43D17" w:rsidP="00CF078C">
      <w:pPr>
        <w:spacing w:after="0" w:line="240" w:lineRule="auto"/>
        <w:ind w:left="425"/>
        <w:jc w:val="both"/>
        <w:rPr>
          <w:rFonts w:cstheme="minorHAnsi"/>
        </w:rPr>
      </w:pPr>
      <w:r w:rsidRPr="00CC7B86">
        <w:rPr>
          <w:rFonts w:cstheme="minorHAnsi"/>
        </w:rPr>
        <w:t>Przedmiotem zamówienia jest świadczenie usług całodobowej ochrony mienia</w:t>
      </w:r>
      <w:r w:rsidRPr="00CF078C">
        <w:rPr>
          <w:rFonts w:cstheme="minorHAnsi"/>
        </w:rPr>
        <w:t xml:space="preserve"> </w:t>
      </w:r>
      <w:r w:rsidR="007829D5" w:rsidRPr="00CF078C">
        <w:rPr>
          <w:rFonts w:cstheme="minorHAnsi"/>
        </w:rPr>
        <w:t xml:space="preserve">(w tym </w:t>
      </w:r>
      <w:r w:rsidR="00B6500E" w:rsidRPr="00CC7B86">
        <w:rPr>
          <w:rFonts w:cstheme="minorHAnsi"/>
        </w:rPr>
        <w:t xml:space="preserve">sieci </w:t>
      </w:r>
      <w:r w:rsidR="007829D5" w:rsidRPr="00CF078C">
        <w:rPr>
          <w:rFonts w:cstheme="minorHAnsi"/>
        </w:rPr>
        <w:t>trakc</w:t>
      </w:r>
      <w:r w:rsidR="00B6500E" w:rsidRPr="00CC7B86">
        <w:rPr>
          <w:rFonts w:cstheme="minorHAnsi"/>
        </w:rPr>
        <w:t>yjnej</w:t>
      </w:r>
      <w:r w:rsidR="007829D5" w:rsidRPr="00CF078C">
        <w:rPr>
          <w:rFonts w:cstheme="minorHAnsi"/>
        </w:rPr>
        <w:t xml:space="preserve"> i torów kolejowych oraz odstawianych pojazdów kolejowych eksploatowanych przez Zamawiającego - przewoźnika Koleje Małopolskie Sp. z o.o.</w:t>
      </w:r>
      <w:r w:rsidR="007829D5" w:rsidRPr="00CC7B86">
        <w:rPr>
          <w:rFonts w:cstheme="minorHAnsi"/>
        </w:rPr>
        <w:t xml:space="preserve">) </w:t>
      </w:r>
      <w:r w:rsidRPr="00CC7B86">
        <w:rPr>
          <w:rFonts w:cstheme="minorHAnsi"/>
        </w:rPr>
        <w:t>i monitorowania sygnałów</w:t>
      </w:r>
      <w:r w:rsidR="00317F7C">
        <w:rPr>
          <w:rFonts w:cstheme="minorHAnsi"/>
        </w:rPr>
        <w:t xml:space="preserve"> systemu alarmowego, na terenie dzierżawionym</w:t>
      </w:r>
      <w:r w:rsidRPr="00CC7B86">
        <w:rPr>
          <w:rFonts w:cstheme="minorHAnsi"/>
        </w:rPr>
        <w:t xml:space="preserve"> p</w:t>
      </w:r>
      <w:r w:rsidR="00317F7C">
        <w:rPr>
          <w:rFonts w:cstheme="minorHAnsi"/>
        </w:rPr>
        <w:t>rzez Zamawiającego, znajdującym</w:t>
      </w:r>
      <w:r w:rsidRPr="00CC7B86">
        <w:rPr>
          <w:rFonts w:cstheme="minorHAnsi"/>
        </w:rPr>
        <w:t xml:space="preserve"> się w stacj</w:t>
      </w:r>
      <w:r w:rsidR="00317F7C">
        <w:rPr>
          <w:rFonts w:cstheme="minorHAnsi"/>
        </w:rPr>
        <w:t>i Kraków Prokocim Towarowy PrA.</w:t>
      </w:r>
      <w:r w:rsidRPr="00CC7B86">
        <w:rPr>
          <w:rFonts w:cstheme="minorHAnsi"/>
        </w:rPr>
        <w:t xml:space="preserve"> </w:t>
      </w:r>
    </w:p>
    <w:p w14:paraId="652F10AE" w14:textId="1DEACA21" w:rsidR="00234CB5" w:rsidRPr="00CF078C" w:rsidRDefault="00234CB5" w:rsidP="001B1E5E">
      <w:pPr>
        <w:pStyle w:val="Nagwek1"/>
        <w:rPr>
          <w:rFonts w:cstheme="minorHAnsi"/>
          <w:b/>
        </w:rPr>
      </w:pPr>
      <w:r w:rsidRPr="00CF078C">
        <w:rPr>
          <w:rFonts w:cstheme="minorHAnsi"/>
          <w:b/>
        </w:rPr>
        <w:t>Lokalizacja</w:t>
      </w:r>
      <w:r w:rsidR="004915F4" w:rsidRPr="00CF078C">
        <w:rPr>
          <w:rFonts w:cstheme="minorHAnsi"/>
          <w:b/>
        </w:rPr>
        <w:t xml:space="preserve"> i termin świadczenia usługi</w:t>
      </w:r>
      <w:r w:rsidRPr="00CF078C">
        <w:rPr>
          <w:rFonts w:cstheme="minorHAnsi"/>
          <w:b/>
        </w:rPr>
        <w:t xml:space="preserve">: </w:t>
      </w:r>
    </w:p>
    <w:p w14:paraId="22996D1E" w14:textId="77777777" w:rsidR="007F43B5" w:rsidRPr="00CF078C" w:rsidRDefault="007F43B5" w:rsidP="001B1E5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CF078C">
        <w:rPr>
          <w:rFonts w:cstheme="minorHAnsi"/>
          <w:b/>
        </w:rPr>
        <w:t>Lokalizacja:</w:t>
      </w:r>
    </w:p>
    <w:p w14:paraId="06A93636" w14:textId="49745253" w:rsidR="00234CB5" w:rsidRPr="00CC7B86" w:rsidRDefault="00234CB5" w:rsidP="00CF078C">
      <w:pPr>
        <w:pStyle w:val="Akapitzlist"/>
        <w:spacing w:after="0" w:line="240" w:lineRule="auto"/>
        <w:ind w:left="785"/>
        <w:contextualSpacing w:val="0"/>
        <w:jc w:val="both"/>
        <w:rPr>
          <w:rFonts w:cstheme="minorHAnsi"/>
        </w:rPr>
      </w:pPr>
      <w:r w:rsidRPr="00CC7B86">
        <w:rPr>
          <w:rFonts w:cstheme="minorHAnsi"/>
        </w:rPr>
        <w:t>Kraków Prokocim Towarowy PrA</w:t>
      </w:r>
      <w:r w:rsidR="00786B68" w:rsidRPr="00CC7B86">
        <w:rPr>
          <w:rFonts w:cstheme="minorHAnsi"/>
        </w:rPr>
        <w:t xml:space="preserve"> - </w:t>
      </w:r>
      <w:r w:rsidRPr="00CC7B86">
        <w:rPr>
          <w:rFonts w:cstheme="minorHAnsi"/>
        </w:rPr>
        <w:t>Tor</w:t>
      </w:r>
      <w:r w:rsidR="00786B68" w:rsidRPr="00CC7B86">
        <w:rPr>
          <w:rFonts w:cstheme="minorHAnsi"/>
        </w:rPr>
        <w:t>y</w:t>
      </w:r>
      <w:r w:rsidRPr="00CC7B86">
        <w:rPr>
          <w:rFonts w:cstheme="minorHAnsi"/>
        </w:rPr>
        <w:t xml:space="preserve"> 5</w:t>
      </w:r>
      <w:r w:rsidR="00786B68" w:rsidRPr="00CC7B86">
        <w:rPr>
          <w:rFonts w:cstheme="minorHAnsi"/>
        </w:rPr>
        <w:t>, 15, 17</w:t>
      </w:r>
      <w:r w:rsidRPr="00CC7B86">
        <w:rPr>
          <w:rFonts w:cstheme="minorHAnsi"/>
        </w:rPr>
        <w:t xml:space="preserve"> z trakcją </w:t>
      </w:r>
      <w:r w:rsidR="004915F4" w:rsidRPr="00CC7B86">
        <w:rPr>
          <w:rFonts w:cstheme="minorHAnsi"/>
        </w:rPr>
        <w:t>elektryczną wraz</w:t>
      </w:r>
      <w:r w:rsidR="004915F4" w:rsidRPr="00CC7B86">
        <w:rPr>
          <w:rFonts w:cstheme="minorHAnsi"/>
        </w:rPr>
        <w:br/>
      </w:r>
      <w:r w:rsidR="00786B68" w:rsidRPr="00CC7B86">
        <w:rPr>
          <w:rFonts w:cstheme="minorHAnsi"/>
        </w:rPr>
        <w:t xml:space="preserve">z oświetleniem </w:t>
      </w:r>
      <w:r w:rsidRPr="00CC7B86">
        <w:rPr>
          <w:rFonts w:cstheme="minorHAnsi"/>
        </w:rPr>
        <w:t xml:space="preserve">– </w:t>
      </w:r>
      <w:r w:rsidR="00786B68" w:rsidRPr="00CC7B86">
        <w:rPr>
          <w:rFonts w:cstheme="minorHAnsi"/>
        </w:rPr>
        <w:t>każdy o długości</w:t>
      </w:r>
      <w:r w:rsidRPr="00CC7B86">
        <w:rPr>
          <w:rFonts w:cstheme="minorHAnsi"/>
        </w:rPr>
        <w:t xml:space="preserve"> ok. 450 metrów</w:t>
      </w:r>
      <w:r w:rsidR="001C3533" w:rsidRPr="00CC7B86">
        <w:rPr>
          <w:rFonts w:cstheme="minorHAnsi"/>
        </w:rPr>
        <w:t xml:space="preserve"> </w:t>
      </w:r>
      <w:r w:rsidR="004651F2" w:rsidRPr="00CC7B86">
        <w:rPr>
          <w:rFonts w:cstheme="minorHAnsi"/>
        </w:rPr>
        <w:t xml:space="preserve"> </w:t>
      </w:r>
      <w:r w:rsidR="007F43B5" w:rsidRPr="00CC7B86">
        <w:rPr>
          <w:rFonts w:cstheme="minorHAnsi"/>
        </w:rPr>
        <w:t>i</w:t>
      </w:r>
      <w:r w:rsidR="004651F2" w:rsidRPr="00CC7B86">
        <w:rPr>
          <w:rFonts w:cstheme="minorHAnsi"/>
        </w:rPr>
        <w:t xml:space="preserve"> łącznej powierzchni około 1800 m</w:t>
      </w:r>
      <w:r w:rsidR="004651F2" w:rsidRPr="00CC7B86">
        <w:rPr>
          <w:rFonts w:cstheme="minorHAnsi"/>
          <w:vertAlign w:val="superscript"/>
        </w:rPr>
        <w:t xml:space="preserve">2 </w:t>
      </w:r>
      <w:r w:rsidR="001C3533" w:rsidRPr="00CC7B86">
        <w:rPr>
          <w:rFonts w:cstheme="minorHAnsi"/>
        </w:rPr>
        <w:t>(Załącznik nr 1 - Plan sytuacyjny Kraków PrA)</w:t>
      </w:r>
    </w:p>
    <w:p w14:paraId="486385B7" w14:textId="77777777" w:rsidR="008D4D9E" w:rsidRPr="00CF078C" w:rsidRDefault="008D4D9E" w:rsidP="008D4D9E">
      <w:pPr>
        <w:spacing w:after="0" w:line="240" w:lineRule="auto"/>
        <w:ind w:left="785"/>
        <w:jc w:val="both"/>
        <w:rPr>
          <w:rFonts w:cstheme="minorHAnsi"/>
          <w:b/>
          <w:bCs/>
        </w:rPr>
      </w:pPr>
      <w:r w:rsidRPr="00CF078C">
        <w:rPr>
          <w:rFonts w:cstheme="minorHAnsi"/>
          <w:b/>
          <w:bCs/>
        </w:rPr>
        <w:t>Liczba wież:</w:t>
      </w:r>
    </w:p>
    <w:p w14:paraId="45BEEBA9" w14:textId="230344E6" w:rsidR="008D4D9E" w:rsidRPr="00CC7B86" w:rsidRDefault="00317F7C" w:rsidP="00CF078C">
      <w:pPr>
        <w:pStyle w:val="Akapitzlist"/>
        <w:spacing w:after="0" w:line="240" w:lineRule="auto"/>
        <w:ind w:left="785"/>
        <w:contextualSpacing w:val="0"/>
        <w:jc w:val="both"/>
        <w:rPr>
          <w:rFonts w:cstheme="minorHAnsi"/>
        </w:rPr>
      </w:pPr>
      <w:r>
        <w:rPr>
          <w:rFonts w:cstheme="minorHAnsi"/>
        </w:rPr>
        <w:t>2</w:t>
      </w:r>
      <w:r w:rsidR="004F3063" w:rsidRPr="00CC7B86">
        <w:rPr>
          <w:rFonts w:cstheme="minorHAnsi"/>
        </w:rPr>
        <w:t xml:space="preserve"> szt.</w:t>
      </w:r>
    </w:p>
    <w:p w14:paraId="422E829B" w14:textId="3D4D974D" w:rsidR="007F43B5" w:rsidRPr="00CF078C" w:rsidRDefault="007F43B5" w:rsidP="00CF078C">
      <w:pPr>
        <w:pStyle w:val="Akapitzlist"/>
        <w:spacing w:after="0" w:line="240" w:lineRule="auto"/>
        <w:ind w:left="785"/>
        <w:contextualSpacing w:val="0"/>
        <w:jc w:val="both"/>
        <w:rPr>
          <w:rFonts w:cstheme="minorHAnsi"/>
          <w:b/>
        </w:rPr>
      </w:pPr>
      <w:r w:rsidRPr="00CF078C">
        <w:rPr>
          <w:rFonts w:cstheme="minorHAnsi"/>
          <w:b/>
        </w:rPr>
        <w:t>Termin:</w:t>
      </w:r>
    </w:p>
    <w:p w14:paraId="6F8F024D" w14:textId="64B2D3DF" w:rsidR="004915F4" w:rsidRPr="00CC7B86" w:rsidRDefault="007D5E4D" w:rsidP="00CF078C">
      <w:pPr>
        <w:spacing w:after="0" w:line="240" w:lineRule="auto"/>
        <w:ind w:left="785"/>
        <w:jc w:val="both"/>
        <w:rPr>
          <w:rFonts w:cstheme="minorHAnsi"/>
          <w:bCs/>
        </w:rPr>
      </w:pPr>
      <w:r>
        <w:rPr>
          <w:rFonts w:cstheme="minorHAnsi"/>
          <w:bCs/>
        </w:rPr>
        <w:t>18</w:t>
      </w:r>
      <w:r w:rsidR="00C05932" w:rsidRPr="00CC7B86">
        <w:rPr>
          <w:rFonts w:cstheme="minorHAnsi"/>
          <w:bCs/>
        </w:rPr>
        <w:t xml:space="preserve"> </w:t>
      </w:r>
      <w:r w:rsidR="004915F4" w:rsidRPr="00CF078C">
        <w:rPr>
          <w:rFonts w:cstheme="minorHAnsi"/>
          <w:bCs/>
        </w:rPr>
        <w:t>październik 2021 r. – </w:t>
      </w:r>
      <w:r w:rsidR="001E3E61" w:rsidRPr="00CC7B86">
        <w:rPr>
          <w:rFonts w:cstheme="minorHAnsi"/>
          <w:bCs/>
        </w:rPr>
        <w:t>31</w:t>
      </w:r>
      <w:r w:rsidR="00C05932" w:rsidRPr="00CC7B86">
        <w:rPr>
          <w:rFonts w:cstheme="minorHAnsi"/>
          <w:bCs/>
        </w:rPr>
        <w:t xml:space="preserve"> </w:t>
      </w:r>
      <w:r w:rsidR="005B4A27" w:rsidRPr="00CC7B86">
        <w:rPr>
          <w:rFonts w:cstheme="minorHAnsi"/>
          <w:bCs/>
        </w:rPr>
        <w:t>s</w:t>
      </w:r>
      <w:r w:rsidR="001E3E61" w:rsidRPr="00CC7B86">
        <w:rPr>
          <w:rFonts w:cstheme="minorHAnsi"/>
          <w:bCs/>
        </w:rPr>
        <w:t>ierpnia</w:t>
      </w:r>
      <w:r w:rsidR="004915F4" w:rsidRPr="00CF078C">
        <w:rPr>
          <w:rFonts w:cstheme="minorHAnsi"/>
          <w:bCs/>
        </w:rPr>
        <w:t xml:space="preserve"> 2022 r. (możliwość przedłużenia)</w:t>
      </w:r>
    </w:p>
    <w:p w14:paraId="3C6BC300" w14:textId="1E86278A" w:rsidR="00D27FD3" w:rsidRPr="00CF078C" w:rsidRDefault="00D27FD3">
      <w:pPr>
        <w:pStyle w:val="Nagwek1"/>
        <w:rPr>
          <w:rFonts w:cstheme="minorHAnsi"/>
          <w:b/>
        </w:rPr>
      </w:pPr>
      <w:r w:rsidRPr="00CF078C">
        <w:rPr>
          <w:rFonts w:cstheme="minorHAnsi"/>
          <w:b/>
        </w:rPr>
        <w:t>Wymagania dotyczące usługi:</w:t>
      </w:r>
    </w:p>
    <w:p w14:paraId="3F48AA67" w14:textId="099E4094" w:rsidR="004F3063" w:rsidRPr="00CF078C" w:rsidRDefault="004F3063" w:rsidP="00CF078C">
      <w:pPr>
        <w:pStyle w:val="Nagwek2"/>
        <w:rPr>
          <w:rStyle w:val="markedcontent"/>
          <w:rFonts w:cstheme="minorHAnsi"/>
          <w:szCs w:val="22"/>
        </w:rPr>
      </w:pPr>
      <w:r w:rsidRPr="00CF078C">
        <w:rPr>
          <w:rFonts w:cstheme="minorHAnsi"/>
          <w:szCs w:val="22"/>
        </w:rPr>
        <w:t>Wykonawca musi posiadać koncesję na wykonywanie działalności gospodarczej w zakresie usług ochrony osób i mienia,</w:t>
      </w:r>
    </w:p>
    <w:p w14:paraId="4408A0EF" w14:textId="18CEF757" w:rsidR="004F3063" w:rsidRDefault="004F3063" w:rsidP="00CF078C">
      <w:pPr>
        <w:pStyle w:val="Nagwek2"/>
        <w:rPr>
          <w:rFonts w:cstheme="minorHAnsi"/>
          <w:szCs w:val="22"/>
        </w:rPr>
      </w:pPr>
      <w:r w:rsidRPr="00CF078C">
        <w:rPr>
          <w:rFonts w:cstheme="minorHAnsi"/>
          <w:szCs w:val="22"/>
        </w:rPr>
        <w:t>prowadzenie całodobowego monitoringu terenu za pomocą sprzętu odpowiadającego parametrom technicznym monitoringu wizyjnego opisanym poniżej z rejestratorem i archiwizacją</w:t>
      </w:r>
      <w:r w:rsidR="00616722" w:rsidRPr="00CF078C">
        <w:rPr>
          <w:rFonts w:cstheme="minorHAnsi"/>
          <w:szCs w:val="22"/>
        </w:rPr>
        <w:t xml:space="preserve"> minimum 30</w:t>
      </w:r>
      <w:r w:rsidRPr="00CF078C">
        <w:rPr>
          <w:rFonts w:cstheme="minorHAnsi"/>
          <w:szCs w:val="22"/>
        </w:rPr>
        <w:t xml:space="preserve"> dni,</w:t>
      </w:r>
    </w:p>
    <w:p w14:paraId="518A51D5" w14:textId="77A182FB" w:rsidR="00D27FD3" w:rsidRPr="00CC7B86" w:rsidRDefault="00D27FD3" w:rsidP="00CF078C">
      <w:pPr>
        <w:pStyle w:val="Nagwek2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  <w:szCs w:val="22"/>
        </w:rPr>
        <w:t>prowadzeni</w:t>
      </w:r>
      <w:r w:rsidR="007829D5" w:rsidRPr="00CC7B86">
        <w:rPr>
          <w:rFonts w:eastAsia="Times New Roman" w:cstheme="minorHAnsi"/>
          <w:color w:val="000000"/>
          <w:szCs w:val="22"/>
        </w:rPr>
        <w:t>e</w:t>
      </w:r>
      <w:r w:rsidRPr="00CC7B86">
        <w:rPr>
          <w:rFonts w:eastAsia="Times New Roman" w:cstheme="minorHAnsi"/>
          <w:color w:val="000000"/>
          <w:szCs w:val="22"/>
        </w:rPr>
        <w:t xml:space="preserve"> </w:t>
      </w:r>
      <w:r w:rsidR="007829D5" w:rsidRPr="00CC7B86">
        <w:rPr>
          <w:rFonts w:eastAsia="Times New Roman" w:cstheme="minorHAnsi"/>
          <w:color w:val="000000"/>
          <w:szCs w:val="22"/>
        </w:rPr>
        <w:t xml:space="preserve">całodobowej </w:t>
      </w:r>
      <w:r w:rsidR="00E023FB" w:rsidRPr="00CC7B86">
        <w:rPr>
          <w:rFonts w:eastAsia="Times New Roman" w:cstheme="minorHAnsi"/>
          <w:color w:val="000000"/>
          <w:szCs w:val="22"/>
        </w:rPr>
        <w:t xml:space="preserve">(24h na dobę/7 dni w tygodniu) </w:t>
      </w:r>
      <w:r w:rsidRPr="00CC7B86">
        <w:rPr>
          <w:rFonts w:eastAsia="Times New Roman" w:cstheme="minorHAnsi"/>
          <w:color w:val="000000"/>
          <w:szCs w:val="22"/>
        </w:rPr>
        <w:t>obserwacji sygnałów przekazywanych przez sy</w:t>
      </w:r>
      <w:r w:rsidR="001B1E5E" w:rsidRPr="00CC7B86">
        <w:rPr>
          <w:rFonts w:eastAsia="Times New Roman" w:cstheme="minorHAnsi"/>
          <w:color w:val="000000"/>
          <w:szCs w:val="22"/>
        </w:rPr>
        <w:t>stem monitoringu wizyjnego wraz</w:t>
      </w:r>
      <w:r w:rsidR="00B065D4" w:rsidRPr="00CC7B86">
        <w:rPr>
          <w:rFonts w:eastAsia="Times New Roman" w:cstheme="minorHAnsi"/>
          <w:color w:val="000000"/>
          <w:szCs w:val="22"/>
        </w:rPr>
        <w:t xml:space="preserve"> </w:t>
      </w:r>
      <w:r w:rsidRPr="00CC7B86">
        <w:rPr>
          <w:rFonts w:eastAsia="Times New Roman" w:cstheme="minorHAnsi"/>
          <w:color w:val="000000"/>
          <w:szCs w:val="22"/>
        </w:rPr>
        <w:t>z całodobową gotowością do interwencji - ochrona fizyczna przedmiotu zamówienia, która zapobie</w:t>
      </w:r>
      <w:bookmarkStart w:id="0" w:name="_GoBack"/>
      <w:bookmarkEnd w:id="0"/>
      <w:r w:rsidRPr="00CC7B86">
        <w:rPr>
          <w:rFonts w:eastAsia="Times New Roman" w:cstheme="minorHAnsi"/>
          <w:color w:val="000000"/>
          <w:szCs w:val="22"/>
        </w:rPr>
        <w:t>gnie ewentualnym kradzieżom, włamaniom i zniszczeniom mienia,</w:t>
      </w:r>
    </w:p>
    <w:p w14:paraId="00B0CE08" w14:textId="7C911758" w:rsidR="00F5748E" w:rsidRPr="00F5748E" w:rsidRDefault="00F5748E" w:rsidP="00F5748E">
      <w:pPr>
        <w:pStyle w:val="Nagwek2"/>
        <w:rPr>
          <w:rFonts w:eastAsia="Times New Roman"/>
          <w:color w:val="000000"/>
        </w:rPr>
      </w:pPr>
      <w:r>
        <w:t xml:space="preserve">nieograniczona liczba interwencji w czasie trwania Umowy na wygenerowane zdarzenia alarmowe - </w:t>
      </w:r>
      <w:r w:rsidRPr="00CC7B86">
        <w:rPr>
          <w:rFonts w:eastAsia="Times New Roman"/>
          <w:color w:val="000000"/>
        </w:rPr>
        <w:t>grupa interwencyjna składająca się z minimum 2 osób, posiadających li</w:t>
      </w:r>
      <w:r w:rsidRPr="00CF078C">
        <w:t>cencję pracownika ochrony osób i mienia,</w:t>
      </w:r>
    </w:p>
    <w:p w14:paraId="24734708" w14:textId="4FB6A38D" w:rsidR="00C16133" w:rsidRPr="00CC7B86" w:rsidRDefault="00270136" w:rsidP="00CF078C">
      <w:pPr>
        <w:pStyle w:val="Nagwek2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  <w:szCs w:val="22"/>
        </w:rPr>
        <w:t xml:space="preserve">dojazd grupy interwencyjnej nie może </w:t>
      </w:r>
      <w:r w:rsidR="00436F19" w:rsidRPr="00CC7B86">
        <w:rPr>
          <w:rFonts w:eastAsia="Times New Roman" w:cstheme="minorHAnsi"/>
          <w:color w:val="000000"/>
          <w:szCs w:val="22"/>
        </w:rPr>
        <w:t>wynosić więcej</w:t>
      </w:r>
      <w:r w:rsidRPr="00CF078C">
        <w:rPr>
          <w:rFonts w:eastAsia="Times New Roman" w:cstheme="minorHAnsi"/>
          <w:color w:val="000000"/>
          <w:szCs w:val="22"/>
        </w:rPr>
        <w:t xml:space="preserve"> niż </w:t>
      </w:r>
      <w:r w:rsidR="00F9313E" w:rsidRPr="00CC7B86">
        <w:rPr>
          <w:rFonts w:eastAsia="Times New Roman" w:cstheme="minorHAnsi"/>
          <w:color w:val="000000"/>
          <w:szCs w:val="22"/>
        </w:rPr>
        <w:t>20</w:t>
      </w:r>
      <w:r w:rsidRPr="00CF078C">
        <w:rPr>
          <w:rFonts w:eastAsia="Times New Roman" w:cstheme="minorHAnsi"/>
          <w:color w:val="000000"/>
          <w:szCs w:val="22"/>
        </w:rPr>
        <w:t xml:space="preserve"> minut od zdarzenia</w:t>
      </w:r>
      <w:r w:rsidR="00B065D4" w:rsidRPr="00CC7B86">
        <w:rPr>
          <w:rFonts w:eastAsia="Times New Roman" w:cstheme="minorHAnsi"/>
          <w:color w:val="000000"/>
          <w:szCs w:val="22"/>
        </w:rPr>
        <w:t>,</w:t>
      </w:r>
    </w:p>
    <w:p w14:paraId="09239B49" w14:textId="621C7271" w:rsidR="00E30B4E" w:rsidRPr="00CF078C" w:rsidRDefault="00C80189" w:rsidP="00CF078C">
      <w:pPr>
        <w:pStyle w:val="Nagwek2"/>
        <w:rPr>
          <w:rFonts w:cstheme="minorHAnsi"/>
          <w:szCs w:val="22"/>
        </w:rPr>
      </w:pPr>
      <w:r w:rsidRPr="00CF078C">
        <w:rPr>
          <w:rFonts w:cstheme="minorHAnsi"/>
          <w:szCs w:val="22"/>
        </w:rPr>
        <w:t>reagowanie</w:t>
      </w:r>
      <w:r w:rsidR="006B1DE3" w:rsidRPr="00CF078C">
        <w:rPr>
          <w:rFonts w:cstheme="minorHAnsi"/>
          <w:szCs w:val="22"/>
        </w:rPr>
        <w:t xml:space="preserve"> na</w:t>
      </w:r>
      <w:r w:rsidRPr="00CF078C">
        <w:rPr>
          <w:rFonts w:cstheme="minorHAnsi"/>
          <w:szCs w:val="22"/>
        </w:rPr>
        <w:t xml:space="preserve"> </w:t>
      </w:r>
      <w:r w:rsidR="006B1DE3" w:rsidRPr="00CF078C">
        <w:rPr>
          <w:rFonts w:cstheme="minorHAnsi"/>
          <w:szCs w:val="22"/>
        </w:rPr>
        <w:t>sygnały alarmowe</w:t>
      </w:r>
      <w:r w:rsidR="00C64D3D" w:rsidRPr="00CF078C">
        <w:rPr>
          <w:rFonts w:cstheme="minorHAnsi"/>
          <w:szCs w:val="22"/>
        </w:rPr>
        <w:t>,</w:t>
      </w:r>
      <w:r w:rsidR="006B1DE3" w:rsidRPr="00CF078C">
        <w:rPr>
          <w:rFonts w:cstheme="minorHAnsi"/>
          <w:szCs w:val="22"/>
        </w:rPr>
        <w:t xml:space="preserve"> w tym </w:t>
      </w:r>
      <w:r w:rsidRPr="00CF078C">
        <w:rPr>
          <w:rFonts w:cstheme="minorHAnsi"/>
          <w:szCs w:val="22"/>
        </w:rPr>
        <w:t>na wszystkie sytuacje mające</w:t>
      </w:r>
      <w:r w:rsidR="00270136" w:rsidRPr="00CF078C">
        <w:rPr>
          <w:rFonts w:cstheme="minorHAnsi"/>
          <w:szCs w:val="22"/>
        </w:rPr>
        <w:t xml:space="preserve"> znamiona niebezpiecznych (kradzież, próba kradzieży, uszkodzenie, zniszczenie elementów mienia Zamawiającego), lub nietypowych (próba wjazdu/wejścia na teren, wejście osób nieuprawnionych </w:t>
      </w:r>
      <w:r w:rsidR="006B1DE3" w:rsidRPr="00CF078C">
        <w:rPr>
          <w:rFonts w:cstheme="minorHAnsi"/>
          <w:szCs w:val="22"/>
        </w:rPr>
        <w:t xml:space="preserve">itp.) </w:t>
      </w:r>
      <w:r w:rsidR="006B1DE3" w:rsidRPr="00CF078C">
        <w:rPr>
          <w:rFonts w:eastAsia="Times New Roman" w:cstheme="minorHAnsi"/>
          <w:color w:val="000000"/>
          <w:szCs w:val="22"/>
        </w:rPr>
        <w:t>przez grupę interwencyjną,</w:t>
      </w:r>
    </w:p>
    <w:p w14:paraId="2107D33E" w14:textId="1779D9B1" w:rsidR="00C16133" w:rsidRPr="00CF078C" w:rsidRDefault="00436F19" w:rsidP="00CF078C">
      <w:pPr>
        <w:pStyle w:val="Nagwek2"/>
        <w:rPr>
          <w:rFonts w:cstheme="minorHAnsi"/>
        </w:rPr>
      </w:pPr>
      <w:r w:rsidRPr="00CF078C">
        <w:rPr>
          <w:rFonts w:cstheme="minorHAnsi"/>
        </w:rPr>
        <w:t>r</w:t>
      </w:r>
      <w:r w:rsidR="00503B81" w:rsidRPr="00CF078C">
        <w:rPr>
          <w:rFonts w:cstheme="minorHAnsi"/>
          <w:szCs w:val="22"/>
        </w:rPr>
        <w:t>eagowanie na sygnały zagrożenia pożarem i postępowanie zgodnie z instrukcją bezpieczeństwa pożarowego,</w:t>
      </w:r>
    </w:p>
    <w:p w14:paraId="150FBDAF" w14:textId="6AA26918" w:rsidR="00E30B4E" w:rsidRPr="00CF078C" w:rsidRDefault="00C80189" w:rsidP="00CF078C">
      <w:pPr>
        <w:pStyle w:val="Nagwek2"/>
        <w:rPr>
          <w:rFonts w:cstheme="minorHAnsi"/>
        </w:rPr>
      </w:pPr>
      <w:r w:rsidRPr="00CF078C">
        <w:rPr>
          <w:rFonts w:cstheme="minorHAnsi"/>
        </w:rPr>
        <w:t>natychmiastowe zgłaszanie Przedstawicielowi Zamawiającego</w:t>
      </w:r>
      <w:r w:rsidR="00C16133" w:rsidRPr="00CF078C">
        <w:rPr>
          <w:rFonts w:cstheme="minorHAnsi"/>
        </w:rPr>
        <w:t xml:space="preserve"> </w:t>
      </w:r>
      <w:r w:rsidRPr="00CF078C">
        <w:rPr>
          <w:rFonts w:cstheme="minorHAnsi"/>
        </w:rPr>
        <w:t>-  dyspozytorowi ww. sytuacji</w:t>
      </w:r>
      <w:r w:rsidR="00C16133" w:rsidRPr="00CF078C">
        <w:rPr>
          <w:rFonts w:cstheme="minorHAnsi"/>
        </w:rPr>
        <w:t>,</w:t>
      </w:r>
    </w:p>
    <w:p w14:paraId="395BDD80" w14:textId="4E8C8E0F" w:rsidR="00CC476E" w:rsidRPr="00CF078C" w:rsidRDefault="00CC476E" w:rsidP="00CF078C">
      <w:pPr>
        <w:pStyle w:val="Nagwek2"/>
        <w:rPr>
          <w:szCs w:val="22"/>
        </w:rPr>
      </w:pPr>
      <w:r w:rsidRPr="00CF078C">
        <w:rPr>
          <w:rFonts w:cstheme="minorHAnsi"/>
          <w:szCs w:val="22"/>
        </w:rPr>
        <w:t>Wykonawca zobowiązuje się przystąpić do wykonywania przedmiotu Umowy po przeprowadzeniu przeszkolenia personelu na własny koszt przez zarządcę infrastruktury w niezbędnym z punktu widzenia wykonania Umowy w szczególności w zakresie:</w:t>
      </w:r>
    </w:p>
    <w:p w14:paraId="144D51B7" w14:textId="77777777" w:rsidR="00CC476E" w:rsidRPr="00CF078C" w:rsidRDefault="00CC476E" w:rsidP="00CF078C">
      <w:pPr>
        <w:pStyle w:val="Nagwek2"/>
        <w:numPr>
          <w:ilvl w:val="1"/>
          <w:numId w:val="44"/>
        </w:numPr>
        <w:tabs>
          <w:tab w:val="left" w:pos="1145"/>
        </w:tabs>
        <w:ind w:left="1418" w:hanging="654"/>
        <w:rPr>
          <w:szCs w:val="22"/>
        </w:rPr>
      </w:pPr>
      <w:r w:rsidRPr="00CF078C">
        <w:rPr>
          <w:rFonts w:cstheme="minorHAnsi"/>
          <w:szCs w:val="22"/>
        </w:rPr>
        <w:t xml:space="preserve">sygnalizacji kolejowej stosowanej na torach PKP PLK S.A., </w:t>
      </w:r>
    </w:p>
    <w:p w14:paraId="7544A7A1" w14:textId="77777777" w:rsidR="00CC476E" w:rsidRPr="00CF078C" w:rsidRDefault="00CC476E" w:rsidP="00CF078C">
      <w:pPr>
        <w:pStyle w:val="Nagwek2"/>
        <w:numPr>
          <w:ilvl w:val="1"/>
          <w:numId w:val="44"/>
        </w:numPr>
        <w:tabs>
          <w:tab w:val="left" w:pos="1145"/>
        </w:tabs>
        <w:ind w:left="1418" w:hanging="654"/>
        <w:rPr>
          <w:szCs w:val="22"/>
        </w:rPr>
      </w:pPr>
      <w:r w:rsidRPr="00CF078C">
        <w:rPr>
          <w:rFonts w:cstheme="minorHAnsi"/>
          <w:szCs w:val="22"/>
        </w:rPr>
        <w:t xml:space="preserve">zasad bezpieczeństwa pracy na torach i w pobliżu sieci trakcyjnej, </w:t>
      </w:r>
    </w:p>
    <w:p w14:paraId="65DFB6A2" w14:textId="77777777" w:rsidR="00CC476E" w:rsidRPr="00CF078C" w:rsidRDefault="00CC476E" w:rsidP="00CF078C">
      <w:pPr>
        <w:pStyle w:val="Nagwek2"/>
        <w:numPr>
          <w:ilvl w:val="1"/>
          <w:numId w:val="44"/>
        </w:numPr>
        <w:tabs>
          <w:tab w:val="left" w:pos="1145"/>
        </w:tabs>
        <w:ind w:left="1418" w:hanging="654"/>
        <w:rPr>
          <w:szCs w:val="22"/>
        </w:rPr>
      </w:pPr>
      <w:r w:rsidRPr="00CF078C">
        <w:rPr>
          <w:rFonts w:cstheme="minorHAnsi"/>
          <w:szCs w:val="22"/>
        </w:rPr>
        <w:lastRenderedPageBreak/>
        <w:t xml:space="preserve">przepisów przeciwpożarowych, </w:t>
      </w:r>
    </w:p>
    <w:p w14:paraId="526E5B76" w14:textId="77777777" w:rsidR="00CC476E" w:rsidRPr="00CF078C" w:rsidRDefault="00CC476E" w:rsidP="00CF078C">
      <w:pPr>
        <w:pStyle w:val="Nagwek2"/>
        <w:numPr>
          <w:ilvl w:val="1"/>
          <w:numId w:val="44"/>
        </w:numPr>
        <w:tabs>
          <w:tab w:val="left" w:pos="1145"/>
        </w:tabs>
        <w:ind w:left="1418" w:hanging="654"/>
        <w:rPr>
          <w:szCs w:val="22"/>
        </w:rPr>
      </w:pPr>
      <w:r w:rsidRPr="00CF078C">
        <w:rPr>
          <w:rFonts w:cstheme="minorHAnsi"/>
          <w:szCs w:val="22"/>
        </w:rPr>
        <w:t xml:space="preserve">zasad bezpiecznego poruszania się po torach kolejowych, </w:t>
      </w:r>
    </w:p>
    <w:p w14:paraId="4D23BF49" w14:textId="77777777" w:rsidR="00CC476E" w:rsidRPr="00CF078C" w:rsidRDefault="00CC476E" w:rsidP="00CF078C">
      <w:pPr>
        <w:pStyle w:val="Nagwek2"/>
        <w:numPr>
          <w:ilvl w:val="1"/>
          <w:numId w:val="44"/>
        </w:numPr>
        <w:tabs>
          <w:tab w:val="left" w:pos="1145"/>
        </w:tabs>
        <w:ind w:left="1418" w:hanging="654"/>
        <w:rPr>
          <w:rFonts w:cstheme="minorHAnsi"/>
          <w:b/>
        </w:rPr>
      </w:pPr>
      <w:r w:rsidRPr="00CF078C">
        <w:rPr>
          <w:rFonts w:cstheme="minorHAnsi"/>
          <w:szCs w:val="22"/>
        </w:rPr>
        <w:t>zasad bezpiecznego wykonywania prac na wysokości.</w:t>
      </w:r>
    </w:p>
    <w:p w14:paraId="3C853FE1" w14:textId="0B9CC004" w:rsidR="00CC476E" w:rsidRPr="00CF078C" w:rsidRDefault="00CC476E" w:rsidP="00CF078C">
      <w:pPr>
        <w:pStyle w:val="Nagwek2"/>
        <w:numPr>
          <w:ilvl w:val="0"/>
          <w:numId w:val="0"/>
        </w:numPr>
        <w:ind w:left="785"/>
        <w:rPr>
          <w:rFonts w:cstheme="minorHAnsi"/>
          <w:b/>
        </w:rPr>
      </w:pPr>
      <w:r w:rsidRPr="00CF078C">
        <w:rPr>
          <w:rFonts w:cstheme="minorHAnsi"/>
          <w:szCs w:val="22"/>
        </w:rPr>
        <w:t xml:space="preserve">Szkolenie winno być udokumentowane w sposób pozwalający na weryfikację osób przeszkolonych. Potwierdzenie przeprowadzenia szkolenia wraz z wykazem osób Wykonawca zobowiązany jest przedłożyć Zamawiającemu przed rozpoczęciem świadczenia usługi. Przedłożenie dokumentacji dotyczącej szkolenia personelu Wykonawcy nie zwalnia Wykonawcy z odpowiedzialności za ich działania i zaniechania. </w:t>
      </w:r>
    </w:p>
    <w:p w14:paraId="14116379" w14:textId="4AFE3F54" w:rsidR="00E30B4E" w:rsidRPr="00CF078C" w:rsidRDefault="00CC476E" w:rsidP="00CF078C">
      <w:pPr>
        <w:pStyle w:val="Nagwek2"/>
        <w:numPr>
          <w:ilvl w:val="0"/>
          <w:numId w:val="0"/>
        </w:numPr>
        <w:ind w:left="785"/>
        <w:rPr>
          <w:rFonts w:eastAsia="Times New Roman" w:cstheme="minorHAnsi"/>
          <w:color w:val="000000"/>
        </w:rPr>
      </w:pPr>
      <w:r w:rsidRPr="00CF078C">
        <w:rPr>
          <w:rFonts w:cstheme="minorHAnsi"/>
          <w:szCs w:val="22"/>
        </w:rPr>
        <w:t>Wykonawca zobowiązany jest do pozyskania przepustek do poruszania się po torach zarządcy infrastruktury tj. PKP Polskie Linie Kolejowe S.A.</w:t>
      </w:r>
    </w:p>
    <w:p w14:paraId="7CBFF42B" w14:textId="77777777" w:rsidR="007943E1" w:rsidRPr="00CF078C" w:rsidRDefault="006B1DE3" w:rsidP="00CF078C">
      <w:pPr>
        <w:pStyle w:val="Nagwek2"/>
        <w:rPr>
          <w:rFonts w:cstheme="minorHAnsi"/>
        </w:rPr>
      </w:pPr>
      <w:r w:rsidRPr="00CF078C">
        <w:rPr>
          <w:rFonts w:cstheme="minorHAnsi"/>
          <w:szCs w:val="22"/>
        </w:rPr>
        <w:t xml:space="preserve">Wykonawca zapewnia i ponosi koszty montażu </w:t>
      </w:r>
      <w:r w:rsidR="00684B42" w:rsidRPr="00CF078C">
        <w:rPr>
          <w:rFonts w:cstheme="minorHAnsi"/>
          <w:szCs w:val="22"/>
        </w:rPr>
        <w:t xml:space="preserve">i demontażu </w:t>
      </w:r>
      <w:r w:rsidR="007943E1" w:rsidRPr="00CF078C">
        <w:rPr>
          <w:rFonts w:cstheme="minorHAnsi"/>
          <w:szCs w:val="22"/>
        </w:rPr>
        <w:t xml:space="preserve">systemu </w:t>
      </w:r>
      <w:r w:rsidRPr="00CF078C">
        <w:rPr>
          <w:rFonts w:cstheme="minorHAnsi"/>
          <w:szCs w:val="22"/>
        </w:rPr>
        <w:t>monitoringu</w:t>
      </w:r>
      <w:r w:rsidR="007943E1" w:rsidRPr="00CF078C">
        <w:rPr>
          <w:rFonts w:cstheme="minorHAnsi"/>
          <w:szCs w:val="22"/>
        </w:rPr>
        <w:t>,</w:t>
      </w:r>
    </w:p>
    <w:p w14:paraId="5DFC6298" w14:textId="0BEE8395" w:rsidR="007943E1" w:rsidRPr="00CF078C" w:rsidRDefault="007943E1" w:rsidP="00CF078C">
      <w:pPr>
        <w:pStyle w:val="Nagwek2"/>
        <w:rPr>
          <w:rFonts w:cstheme="minorHAnsi"/>
        </w:rPr>
      </w:pPr>
      <w:r w:rsidRPr="00CF078C">
        <w:rPr>
          <w:rFonts w:cstheme="minorHAnsi"/>
        </w:rPr>
        <w:t xml:space="preserve">Wykonawca ponosi koszty za </w:t>
      </w:r>
      <w:r w:rsidR="006B1DE3" w:rsidRPr="00CF078C">
        <w:rPr>
          <w:rFonts w:cstheme="minorHAnsi"/>
        </w:rPr>
        <w:t>rejestracj</w:t>
      </w:r>
      <w:r w:rsidRPr="00CF078C">
        <w:rPr>
          <w:rFonts w:cstheme="minorHAnsi"/>
        </w:rPr>
        <w:t>ę</w:t>
      </w:r>
      <w:r w:rsidR="006B1DE3" w:rsidRPr="00CF078C">
        <w:rPr>
          <w:rFonts w:cstheme="minorHAnsi"/>
        </w:rPr>
        <w:t xml:space="preserve"> i</w:t>
      </w:r>
      <w:r w:rsidR="00684B42" w:rsidRPr="00CF078C">
        <w:rPr>
          <w:rFonts w:cstheme="minorHAnsi"/>
        </w:rPr>
        <w:t> </w:t>
      </w:r>
      <w:r w:rsidR="006B1DE3" w:rsidRPr="00CF078C">
        <w:rPr>
          <w:rFonts w:cstheme="minorHAnsi"/>
        </w:rPr>
        <w:t>archiwizacj</w:t>
      </w:r>
      <w:r w:rsidRPr="00CF078C">
        <w:rPr>
          <w:rFonts w:cstheme="minorHAnsi"/>
        </w:rPr>
        <w:t>ę zapisów wszystkich kamer,</w:t>
      </w:r>
    </w:p>
    <w:p w14:paraId="7C9DCBC6" w14:textId="2E3A7662" w:rsidR="00E30B4E" w:rsidRPr="00CF078C" w:rsidRDefault="00E2020B" w:rsidP="00CF078C">
      <w:pPr>
        <w:pStyle w:val="Nagwek2"/>
        <w:rPr>
          <w:rFonts w:cstheme="minorHAnsi"/>
          <w:color w:val="000000"/>
        </w:rPr>
      </w:pPr>
      <w:r w:rsidRPr="00CF078C">
        <w:rPr>
          <w:rFonts w:cstheme="minorHAnsi"/>
          <w:color w:val="000000"/>
          <w:szCs w:val="22"/>
        </w:rPr>
        <w:t>u</w:t>
      </w:r>
      <w:r w:rsidR="007943E1" w:rsidRPr="00CF078C">
        <w:rPr>
          <w:rFonts w:cstheme="minorHAnsi"/>
          <w:color w:val="000000"/>
          <w:szCs w:val="22"/>
        </w:rPr>
        <w:t xml:space="preserve">możliwienie Zamawiającemu </w:t>
      </w:r>
      <w:r w:rsidR="001C6D25" w:rsidRPr="00CF078C">
        <w:rPr>
          <w:rFonts w:cstheme="minorHAnsi"/>
          <w:color w:val="000000"/>
          <w:szCs w:val="22"/>
        </w:rPr>
        <w:t xml:space="preserve">nielimitowanego </w:t>
      </w:r>
      <w:r w:rsidR="007943E1" w:rsidRPr="00CF078C">
        <w:rPr>
          <w:rFonts w:cstheme="minorHAnsi"/>
          <w:color w:val="000000"/>
          <w:szCs w:val="22"/>
        </w:rPr>
        <w:t>dostępu do obrazu z wykorzyst</w:t>
      </w:r>
      <w:r w:rsidR="001C6D25" w:rsidRPr="00CF078C">
        <w:rPr>
          <w:rFonts w:cstheme="minorHAnsi"/>
          <w:color w:val="000000"/>
          <w:szCs w:val="22"/>
        </w:rPr>
        <w:t>aniem nieograniczonej liczby urządzeń mobilnych Zamawiającego (podgląd online 24/h),</w:t>
      </w:r>
    </w:p>
    <w:p w14:paraId="50E0C2C8" w14:textId="77777777" w:rsidR="00C307E1" w:rsidRPr="00CF078C" w:rsidRDefault="00270136" w:rsidP="00CF078C">
      <w:pPr>
        <w:pStyle w:val="Nagwek2"/>
        <w:rPr>
          <w:rFonts w:cstheme="minorHAnsi"/>
          <w:color w:val="000000"/>
        </w:rPr>
      </w:pPr>
      <w:r w:rsidRPr="00CF078C">
        <w:rPr>
          <w:rFonts w:cstheme="minorHAnsi"/>
          <w:color w:val="000000"/>
          <w:szCs w:val="22"/>
        </w:rPr>
        <w:t>w razie konieczności ścisła współpraca z policją i strażą miejską, strażą ochrony kolei, a także</w:t>
      </w:r>
      <w:r w:rsidRPr="00CF078C">
        <w:rPr>
          <w:rFonts w:cstheme="minorHAnsi"/>
          <w:color w:val="000000"/>
          <w:szCs w:val="22"/>
        </w:rPr>
        <w:br/>
        <w:t>z innymi służbami</w:t>
      </w:r>
      <w:r w:rsidR="00C307E1" w:rsidRPr="00CF078C">
        <w:rPr>
          <w:rFonts w:cstheme="minorHAnsi"/>
          <w:color w:val="000000"/>
          <w:szCs w:val="22"/>
        </w:rPr>
        <w:t>,</w:t>
      </w:r>
    </w:p>
    <w:p w14:paraId="2906F374" w14:textId="5F93E6D9" w:rsidR="00D27FD3" w:rsidRPr="00CF078C" w:rsidRDefault="00D27FD3">
      <w:pPr>
        <w:pStyle w:val="Nagwek1"/>
        <w:rPr>
          <w:rFonts w:cstheme="minorHAnsi"/>
          <w:b/>
        </w:rPr>
      </w:pPr>
      <w:r w:rsidRPr="00CF078C">
        <w:rPr>
          <w:rFonts w:cstheme="minorHAnsi"/>
          <w:b/>
        </w:rPr>
        <w:t>Parametry techniczne monitoringu wizyjnego:</w:t>
      </w:r>
    </w:p>
    <w:p w14:paraId="0AB66084" w14:textId="77777777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</w:rPr>
      </w:pPr>
      <w:r w:rsidRPr="00CC7B86">
        <w:rPr>
          <w:rFonts w:eastAsia="Times New Roman" w:cstheme="minorHAnsi"/>
          <w:color w:val="000000"/>
        </w:rPr>
        <w:t>obrotowa kamera ze stałą rejestracją obrazu o polu widzenia 360</w:t>
      </w:r>
      <w:r w:rsidRPr="00CC7B86">
        <w:rPr>
          <w:rFonts w:eastAsia="Times New Roman" w:cstheme="minorHAnsi"/>
          <w:color w:val="4D5156"/>
          <w:shd w:val="clear" w:color="auto" w:fill="FFFFFF"/>
        </w:rPr>
        <w:t>°,</w:t>
      </w:r>
    </w:p>
    <w:p w14:paraId="11A16459" w14:textId="5F198CFE" w:rsidR="00D27FD3" w:rsidRPr="00CC7B86" w:rsidRDefault="0084685B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>cztery kamery inteligentne wyposażone w detekcję ruchu</w:t>
      </w:r>
      <w:r w:rsidR="00E2020B" w:rsidRPr="00CC7B86">
        <w:rPr>
          <w:rFonts w:eastAsia="Times New Roman" w:cstheme="minorHAnsi"/>
          <w:color w:val="000000"/>
        </w:rPr>
        <w:t>,</w:t>
      </w:r>
    </w:p>
    <w:p w14:paraId="77936D3D" w14:textId="77777777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</w:rPr>
      </w:pPr>
      <w:r w:rsidRPr="00CC7B86">
        <w:rPr>
          <w:rFonts w:eastAsia="Times New Roman" w:cstheme="minorHAnsi"/>
          <w:color w:val="000000"/>
          <w:shd w:val="clear" w:color="auto" w:fill="FFFFFF"/>
        </w:rPr>
        <w:t xml:space="preserve">detekcja ruchu - </w:t>
      </w:r>
      <w:r w:rsidRPr="00CC7B86">
        <w:rPr>
          <w:rFonts w:eastAsia="Times New Roman" w:cstheme="minorHAnsi"/>
        </w:rPr>
        <w:t>brak fałszywych alarmów,</w:t>
      </w:r>
    </w:p>
    <w:p w14:paraId="6DD2C53A" w14:textId="77777777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>sygnalizator świetlny,</w:t>
      </w:r>
    </w:p>
    <w:p w14:paraId="49E53CE1" w14:textId="77777777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>stalowy maszt o wysokości min. 5 m,</w:t>
      </w:r>
    </w:p>
    <w:p w14:paraId="7A5D527C" w14:textId="21A33935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>bezprzewodowa transmisja wideo (LTE/4G/3G/Wi-Fi)</w:t>
      </w:r>
      <w:r w:rsidR="00E2020B" w:rsidRPr="00CC7B86">
        <w:rPr>
          <w:rFonts w:eastAsia="Times New Roman" w:cstheme="minorHAnsi"/>
          <w:color w:val="000000"/>
        </w:rPr>
        <w:t>,</w:t>
      </w:r>
    </w:p>
    <w:p w14:paraId="69325B93" w14:textId="7242D04D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 xml:space="preserve">rejestracja obrazu do min </w:t>
      </w:r>
      <w:r w:rsidR="001C6D25" w:rsidRPr="00CC7B86">
        <w:rPr>
          <w:rFonts w:eastAsia="Times New Roman" w:cstheme="minorHAnsi"/>
          <w:color w:val="000000"/>
        </w:rPr>
        <w:t>30</w:t>
      </w:r>
      <w:r w:rsidRPr="00CC7B86">
        <w:rPr>
          <w:rFonts w:eastAsia="Times New Roman" w:cstheme="minorHAnsi"/>
          <w:color w:val="000000"/>
        </w:rPr>
        <w:t xml:space="preserve"> dni,</w:t>
      </w:r>
    </w:p>
    <w:p w14:paraId="4BF01269" w14:textId="77777777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>możliwość wykonania bardzo dużych zbliżeń optycznych (zoom x 25),</w:t>
      </w:r>
    </w:p>
    <w:p w14:paraId="53FF1139" w14:textId="083E069F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>zasilacz zewnętrzny</w:t>
      </w:r>
      <w:r w:rsidR="001C6D25" w:rsidRPr="00CC7B86">
        <w:rPr>
          <w:rFonts w:eastAsia="Times New Roman" w:cstheme="minorHAnsi"/>
          <w:color w:val="000000"/>
        </w:rPr>
        <w:t xml:space="preserve"> – gniazdo 230V,</w:t>
      </w:r>
    </w:p>
    <w:p w14:paraId="7B4491B1" w14:textId="77777777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</w:rPr>
        <w:t xml:space="preserve">alarm dźwiękowy oraz świetlnym ze słownym komunikatem ostrzegawczym, </w:t>
      </w:r>
    </w:p>
    <w:p w14:paraId="10963947" w14:textId="4E90C3EC" w:rsidR="00D27FD3" w:rsidRPr="00CC7B86" w:rsidRDefault="0084685B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</w:rPr>
        <w:t>kamery z funkcją podczerwieni,</w:t>
      </w:r>
    </w:p>
    <w:p w14:paraId="6E200393" w14:textId="77777777" w:rsidR="00D27FD3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</w:rPr>
        <w:t>oświetlenie halogenowe LED,</w:t>
      </w:r>
    </w:p>
    <w:p w14:paraId="1F39D2F8" w14:textId="22B91D7C" w:rsidR="0084685B" w:rsidRPr="00CC7B86" w:rsidRDefault="00D27FD3" w:rsidP="00CF078C">
      <w:pPr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CC7B86">
        <w:rPr>
          <w:rFonts w:eastAsia="Times New Roman" w:cstheme="minorHAnsi"/>
          <w:color w:val="000000"/>
        </w:rPr>
        <w:t>dostęp do obrazu z wykorzystaniem urządze</w:t>
      </w:r>
      <w:r w:rsidR="0084685B" w:rsidRPr="00CC7B86">
        <w:rPr>
          <w:rFonts w:eastAsia="Times New Roman" w:cstheme="minorHAnsi"/>
          <w:color w:val="000000"/>
        </w:rPr>
        <w:t>ń</w:t>
      </w:r>
      <w:r w:rsidRPr="00CC7B86">
        <w:rPr>
          <w:rFonts w:eastAsia="Times New Roman" w:cstheme="minorHAnsi"/>
          <w:color w:val="000000"/>
        </w:rPr>
        <w:t xml:space="preserve"> mobiln</w:t>
      </w:r>
      <w:r w:rsidR="0084685B" w:rsidRPr="00CC7B86">
        <w:rPr>
          <w:rFonts w:eastAsia="Times New Roman" w:cstheme="minorHAnsi"/>
          <w:color w:val="000000"/>
        </w:rPr>
        <w:t>ych,</w:t>
      </w:r>
    </w:p>
    <w:p w14:paraId="4BB59B9B" w14:textId="0EA8B4D3" w:rsidR="00363272" w:rsidRPr="00CF078C" w:rsidRDefault="0084685B" w:rsidP="00CF078C">
      <w:pPr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CC7B86">
        <w:rPr>
          <w:rFonts w:eastAsia="Times New Roman" w:cstheme="minorHAnsi"/>
          <w:color w:val="000000"/>
        </w:rPr>
        <w:t>wieże wyposażone w zasilanie solarne całorocz</w:t>
      </w:r>
      <w:r w:rsidR="00EF759E" w:rsidRPr="00CC7B86">
        <w:rPr>
          <w:rFonts w:eastAsia="Times New Roman" w:cstheme="minorHAnsi"/>
          <w:color w:val="000000"/>
        </w:rPr>
        <w:t>ne oraz zasilanie akumulatorowe (wymiana oraz nadzór nad nieprzerwaną pracą akumulatorów po stronie Wykonawcy).</w:t>
      </w:r>
    </w:p>
    <w:p w14:paraId="4512A04E" w14:textId="6912D9C1" w:rsidR="00EE49F0" w:rsidRPr="00CF078C" w:rsidRDefault="00EE49F0" w:rsidP="001B1E5E">
      <w:pPr>
        <w:pStyle w:val="Nagwek1"/>
        <w:rPr>
          <w:rFonts w:cstheme="minorHAnsi"/>
          <w:b/>
        </w:rPr>
      </w:pPr>
      <w:r w:rsidRPr="00CF078C">
        <w:rPr>
          <w:rFonts w:cstheme="minorHAnsi"/>
          <w:b/>
        </w:rPr>
        <w:t xml:space="preserve">Wykonawca na własny koszt wyposaży pracowników ochrony w: </w:t>
      </w:r>
    </w:p>
    <w:p w14:paraId="72A11975" w14:textId="6BCA6979" w:rsidR="00E2020B" w:rsidRPr="00CF078C" w:rsidRDefault="00EE49F0" w:rsidP="00CF078C">
      <w:pPr>
        <w:pStyle w:val="Nagwek2"/>
        <w:numPr>
          <w:ilvl w:val="0"/>
          <w:numId w:val="46"/>
        </w:numPr>
        <w:rPr>
          <w:szCs w:val="22"/>
        </w:rPr>
      </w:pPr>
      <w:r w:rsidRPr="00CF078C">
        <w:rPr>
          <w:rFonts w:cstheme="minorHAnsi"/>
          <w:szCs w:val="22"/>
        </w:rPr>
        <w:t>jednolity  ubiór  z  emblematami Wykonawcy i identyfikatorem pracownika</w:t>
      </w:r>
      <w:r w:rsidR="00906F6C" w:rsidRPr="00CF078C">
        <w:rPr>
          <w:rFonts w:cstheme="minorHAnsi"/>
          <w:szCs w:val="22"/>
        </w:rPr>
        <w:t>,</w:t>
      </w:r>
      <w:r w:rsidRPr="00CF078C">
        <w:rPr>
          <w:rFonts w:cstheme="minorHAnsi"/>
          <w:szCs w:val="22"/>
        </w:rPr>
        <w:t xml:space="preserve"> </w:t>
      </w:r>
    </w:p>
    <w:p w14:paraId="0B11A733" w14:textId="0E5A8DDE" w:rsidR="00E2020B" w:rsidRPr="00CF078C" w:rsidRDefault="00E2020B" w:rsidP="00CF078C">
      <w:pPr>
        <w:pStyle w:val="Nagwek2"/>
        <w:rPr>
          <w:color w:val="000000"/>
          <w:szCs w:val="22"/>
        </w:rPr>
      </w:pPr>
      <w:r w:rsidRPr="00CF078C">
        <w:rPr>
          <w:rFonts w:cstheme="minorHAnsi"/>
          <w:szCs w:val="22"/>
        </w:rPr>
        <w:t>kamizelki odblaskowe z widoczną nazwą lub logo firmy Wykonawcy – do poruszania się po torach zarządcy infrastruktury tj. PKP Polskie Linie Kolejowe S.A.,</w:t>
      </w:r>
    </w:p>
    <w:p w14:paraId="734601DC" w14:textId="62DEB802" w:rsidR="00363272" w:rsidRPr="00CF078C" w:rsidRDefault="00EE49F0" w:rsidP="00CF078C">
      <w:pPr>
        <w:pStyle w:val="Nagwek2"/>
        <w:rPr>
          <w:rFonts w:cstheme="minorHAnsi"/>
        </w:rPr>
      </w:pPr>
      <w:r w:rsidRPr="00CF078C">
        <w:rPr>
          <w:rFonts w:cstheme="minorHAnsi"/>
          <w:szCs w:val="22"/>
        </w:rPr>
        <w:t>sprawne urz</w:t>
      </w:r>
      <w:r w:rsidR="000D6153" w:rsidRPr="00CF078C">
        <w:rPr>
          <w:rFonts w:cstheme="minorHAnsi"/>
          <w:szCs w:val="22"/>
        </w:rPr>
        <w:t>ądzenia umożliwiające skuteczną</w:t>
      </w:r>
      <w:r w:rsidRPr="00CF078C">
        <w:rPr>
          <w:rFonts w:cstheme="minorHAnsi"/>
          <w:szCs w:val="22"/>
        </w:rPr>
        <w:t xml:space="preserve"> </w:t>
      </w:r>
      <w:r w:rsidR="001B1E5E" w:rsidRPr="00CF078C">
        <w:rPr>
          <w:rFonts w:cstheme="minorHAnsi"/>
          <w:szCs w:val="22"/>
        </w:rPr>
        <w:t>komunikację między pracownikami,</w:t>
      </w:r>
      <w:r w:rsidR="0088731F" w:rsidRPr="00CF078C">
        <w:rPr>
          <w:rFonts w:cstheme="minorHAnsi"/>
          <w:szCs w:val="22"/>
        </w:rPr>
        <w:t xml:space="preserve"> Zamawiającym, </w:t>
      </w:r>
      <w:r w:rsidR="000D6153" w:rsidRPr="00CF078C">
        <w:rPr>
          <w:rFonts w:cstheme="minorHAnsi"/>
          <w:szCs w:val="22"/>
        </w:rPr>
        <w:t xml:space="preserve"> </w:t>
      </w:r>
      <w:r w:rsidR="00906F6C" w:rsidRPr="00CF078C">
        <w:rPr>
          <w:rFonts w:eastAsia="Times New Roman" w:cstheme="minorHAnsi"/>
          <w:color w:val="000000"/>
          <w:szCs w:val="22"/>
        </w:rPr>
        <w:t>policją,  strażą miejską, strażą ochrony kolei</w:t>
      </w:r>
      <w:r w:rsidR="000D6153" w:rsidRPr="00CF078C">
        <w:rPr>
          <w:rFonts w:cstheme="minorHAnsi"/>
          <w:szCs w:val="22"/>
        </w:rPr>
        <w:t>, a także z innymi służbami</w:t>
      </w:r>
      <w:r w:rsidR="00FD68ED" w:rsidRPr="00CF078C">
        <w:rPr>
          <w:rFonts w:cstheme="minorHAnsi"/>
          <w:szCs w:val="22"/>
        </w:rPr>
        <w:t>.</w:t>
      </w:r>
    </w:p>
    <w:p w14:paraId="22C32219" w14:textId="72FC8EB2" w:rsidR="0005752C" w:rsidRPr="00CF078C" w:rsidRDefault="0005752C" w:rsidP="001B1E5E">
      <w:pPr>
        <w:pStyle w:val="Nagwek1"/>
        <w:rPr>
          <w:rFonts w:cstheme="minorHAnsi"/>
          <w:b/>
        </w:rPr>
      </w:pPr>
      <w:r w:rsidRPr="00CF078C">
        <w:rPr>
          <w:rFonts w:cstheme="minorHAnsi"/>
          <w:b/>
        </w:rPr>
        <w:t>Oświadczenia:</w:t>
      </w:r>
    </w:p>
    <w:p w14:paraId="1A1B3A36" w14:textId="0763C11A" w:rsidR="000D6153" w:rsidRPr="00CF078C" w:rsidRDefault="0005752C" w:rsidP="00CF078C">
      <w:pPr>
        <w:pStyle w:val="Nagwek2"/>
        <w:numPr>
          <w:ilvl w:val="0"/>
          <w:numId w:val="49"/>
        </w:numPr>
        <w:rPr>
          <w:rFonts w:cstheme="minorHAnsi"/>
          <w:szCs w:val="22"/>
        </w:rPr>
      </w:pPr>
      <w:r w:rsidRPr="00CF078C">
        <w:rPr>
          <w:rFonts w:cstheme="minorHAnsi"/>
          <w:szCs w:val="22"/>
        </w:rPr>
        <w:t>Wykonawca oświadcza, że dysponuje odpowiednim potencjałem techniczno-organizacyjnym, kadrowym, finansowym oraz uprawnieniami, wiedzą i doświadczeniem pozwalającym na należyte i terminowe zrealizowanie przedmiotu Umowy</w:t>
      </w:r>
      <w:r w:rsidR="00C307E1" w:rsidRPr="00CF078C">
        <w:rPr>
          <w:rFonts w:cstheme="minorHAnsi"/>
          <w:szCs w:val="22"/>
        </w:rPr>
        <w:t xml:space="preserve"> oraz </w:t>
      </w:r>
      <w:r w:rsidR="001F5E50" w:rsidRPr="00CF078C">
        <w:rPr>
          <w:rFonts w:cstheme="minorHAnsi"/>
          <w:szCs w:val="22"/>
        </w:rPr>
        <w:t>o</w:t>
      </w:r>
      <w:r w:rsidR="00C307E1" w:rsidRPr="00CF078C">
        <w:rPr>
          <w:rFonts w:cstheme="minorHAnsi"/>
          <w:szCs w:val="22"/>
        </w:rPr>
        <w:t xml:space="preserve">bowiązkowe ubezpieczenie odpowiedzialności cywilnej za szkody wyrządzone w </w:t>
      </w:r>
      <w:r w:rsidR="00E30140">
        <w:rPr>
          <w:rFonts w:cstheme="minorHAnsi"/>
          <w:szCs w:val="22"/>
        </w:rPr>
        <w:t>związku z ochroną osób i mienia,</w:t>
      </w:r>
    </w:p>
    <w:p w14:paraId="751A7787" w14:textId="727CD4B3" w:rsidR="0046021A" w:rsidRPr="00CF078C" w:rsidRDefault="00937F28">
      <w:pPr>
        <w:pStyle w:val="Nagwek2"/>
        <w:rPr>
          <w:rFonts w:cstheme="minorHAnsi"/>
          <w:szCs w:val="22"/>
        </w:rPr>
      </w:pPr>
      <w:r w:rsidRPr="00CF078C">
        <w:rPr>
          <w:rFonts w:cstheme="minorHAnsi"/>
          <w:szCs w:val="22"/>
        </w:rPr>
        <w:t>Wykonawca oświadcza, że znane mu są aktualnie obowiązujące przepisy prawa</w:t>
      </w:r>
      <w:r w:rsidR="004915F4" w:rsidRPr="00CF078C">
        <w:rPr>
          <w:rFonts w:cstheme="minorHAnsi"/>
          <w:szCs w:val="22"/>
        </w:rPr>
        <w:t xml:space="preserve"> w</w:t>
      </w:r>
      <w:r w:rsidR="0046021A" w:rsidRPr="00CF078C">
        <w:rPr>
          <w:rFonts w:cstheme="minorHAnsi"/>
          <w:szCs w:val="22"/>
        </w:rPr>
        <w:t> szczególności:</w:t>
      </w:r>
    </w:p>
    <w:p w14:paraId="20D14A5B" w14:textId="170D2AB9" w:rsidR="0046021A" w:rsidRPr="00CF078C" w:rsidRDefault="004915F4" w:rsidP="00CF078C">
      <w:pPr>
        <w:pStyle w:val="Nagwek2"/>
        <w:numPr>
          <w:ilvl w:val="0"/>
          <w:numId w:val="48"/>
        </w:numPr>
        <w:rPr>
          <w:rFonts w:cstheme="minorHAnsi"/>
          <w:szCs w:val="22"/>
        </w:rPr>
      </w:pPr>
      <w:r w:rsidRPr="00CF078C">
        <w:rPr>
          <w:rFonts w:cstheme="minorHAnsi"/>
          <w:szCs w:val="22"/>
        </w:rPr>
        <w:t xml:space="preserve">Ustawy </w:t>
      </w:r>
      <w:r w:rsidR="0046021A" w:rsidRPr="00CF078C">
        <w:rPr>
          <w:rFonts w:cstheme="minorHAnsi"/>
          <w:szCs w:val="22"/>
        </w:rPr>
        <w:t xml:space="preserve">z dnia 28 marca 2003 r. </w:t>
      </w:r>
      <w:r w:rsidRPr="00CF078C">
        <w:rPr>
          <w:rFonts w:cstheme="minorHAnsi"/>
          <w:szCs w:val="22"/>
        </w:rPr>
        <w:t>o transporcie kolejowym</w:t>
      </w:r>
      <w:r w:rsidR="0046021A" w:rsidRPr="00CF078C">
        <w:rPr>
          <w:rFonts w:cstheme="minorHAnsi"/>
          <w:szCs w:val="22"/>
        </w:rPr>
        <w:t>,</w:t>
      </w:r>
    </w:p>
    <w:p w14:paraId="546C9F9C" w14:textId="5E0410B9" w:rsidR="0046021A" w:rsidRPr="00CF078C" w:rsidRDefault="0046021A" w:rsidP="00CF078C">
      <w:pPr>
        <w:pStyle w:val="Nagwek2"/>
        <w:numPr>
          <w:ilvl w:val="0"/>
          <w:numId w:val="48"/>
        </w:numPr>
        <w:rPr>
          <w:rFonts w:cstheme="minorHAnsi"/>
          <w:szCs w:val="22"/>
        </w:rPr>
      </w:pPr>
      <w:r w:rsidRPr="00CF078C">
        <w:rPr>
          <w:rFonts w:cstheme="minorHAnsi"/>
          <w:szCs w:val="22"/>
        </w:rPr>
        <w:t>Ustawy z dnia 22 sierpnia 1997 r. o ochronie osób i mienia,</w:t>
      </w:r>
    </w:p>
    <w:p w14:paraId="438B85DE" w14:textId="633A921B" w:rsidR="00C307E1" w:rsidRPr="00CF078C" w:rsidRDefault="00937F28" w:rsidP="00CF078C">
      <w:pPr>
        <w:pStyle w:val="Nagwek2"/>
        <w:numPr>
          <w:ilvl w:val="0"/>
          <w:numId w:val="0"/>
        </w:numPr>
        <w:ind w:left="785"/>
        <w:rPr>
          <w:rFonts w:cstheme="minorHAnsi"/>
        </w:rPr>
      </w:pPr>
      <w:r w:rsidRPr="00CF078C">
        <w:rPr>
          <w:rFonts w:cstheme="minorHAnsi"/>
          <w:szCs w:val="22"/>
        </w:rPr>
        <w:t>a w trakcie realizacji Umowy będ</w:t>
      </w:r>
      <w:r w:rsidR="00E30140">
        <w:rPr>
          <w:rFonts w:cstheme="minorHAnsi"/>
          <w:szCs w:val="22"/>
        </w:rPr>
        <w:t>zie tych przepisów przestrzegał,</w:t>
      </w:r>
    </w:p>
    <w:p w14:paraId="6F22D4A1" w14:textId="6AB03505" w:rsidR="00C307E1" w:rsidRPr="00CF078C" w:rsidRDefault="00101B2E" w:rsidP="00E30140">
      <w:pPr>
        <w:pStyle w:val="Nagwek2"/>
      </w:pPr>
      <w:r w:rsidRPr="00CF078C">
        <w:rPr>
          <w:rFonts w:cstheme="minorHAnsi"/>
          <w:szCs w:val="22"/>
        </w:rPr>
        <w:t>Wykonawca oświadcza, że</w:t>
      </w:r>
      <w:r>
        <w:t xml:space="preserve"> posiada </w:t>
      </w:r>
      <w:r w:rsidR="00E30140">
        <w:t>o</w:t>
      </w:r>
      <w:r w:rsidR="00C307E1" w:rsidRPr="00CF078C">
        <w:t xml:space="preserve">bowiązkowe ubezpieczenie odpowiedzialności cywilnej za szkody wyrządzone w </w:t>
      </w:r>
      <w:r w:rsidR="00E30140">
        <w:t>związku z ochroną osób i mienia,</w:t>
      </w:r>
    </w:p>
    <w:p w14:paraId="62F75067" w14:textId="573DFFED" w:rsidR="00A803C6" w:rsidRPr="00CF078C" w:rsidRDefault="00E30140">
      <w:pPr>
        <w:pStyle w:val="Nagwek2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k</w:t>
      </w:r>
      <w:r w:rsidR="000D6153" w:rsidRPr="00CF078C">
        <w:rPr>
          <w:rFonts w:cstheme="minorHAnsi"/>
          <w:szCs w:val="22"/>
        </w:rPr>
        <w:t xml:space="preserve">ażdy </w:t>
      </w:r>
      <w:r w:rsidR="005C7378" w:rsidRPr="00CF078C">
        <w:rPr>
          <w:rFonts w:cstheme="minorHAnsi"/>
          <w:szCs w:val="22"/>
        </w:rPr>
        <w:t xml:space="preserve">z </w:t>
      </w:r>
      <w:r w:rsidR="000D6153" w:rsidRPr="00CF078C">
        <w:rPr>
          <w:rFonts w:cstheme="minorHAnsi"/>
          <w:szCs w:val="22"/>
        </w:rPr>
        <w:t>pracowników</w:t>
      </w:r>
      <w:r w:rsidR="005C7378" w:rsidRPr="00CF078C">
        <w:rPr>
          <w:rFonts w:cstheme="minorHAnsi"/>
          <w:szCs w:val="22"/>
        </w:rPr>
        <w:t xml:space="preserve"> Wykonawcy, świadczący usługę na rzecz przedmiotu Umowy (brygada interwencyjna)</w:t>
      </w:r>
      <w:r w:rsidR="000D6153" w:rsidRPr="00CF078C">
        <w:rPr>
          <w:rFonts w:cstheme="minorHAnsi"/>
          <w:szCs w:val="22"/>
        </w:rPr>
        <w:t xml:space="preserve"> </w:t>
      </w:r>
      <w:r w:rsidR="005C7378" w:rsidRPr="00CF078C">
        <w:rPr>
          <w:rFonts w:cstheme="minorHAnsi"/>
          <w:szCs w:val="22"/>
        </w:rPr>
        <w:t>u</w:t>
      </w:r>
      <w:r w:rsidR="000D6153" w:rsidRPr="00CF078C">
        <w:rPr>
          <w:rFonts w:cstheme="minorHAnsi"/>
          <w:szCs w:val="22"/>
        </w:rPr>
        <w:t xml:space="preserve">kończył szkolenia BHP z zakresu bezpiecznego poruszania się po torach kolejowych, a także posiada </w:t>
      </w:r>
      <w:r w:rsidR="007F3CAF" w:rsidRPr="00CF078C">
        <w:rPr>
          <w:rFonts w:cstheme="minorHAnsi"/>
          <w:szCs w:val="22"/>
        </w:rPr>
        <w:t>wszelkie dokumenty uprawniające</w:t>
      </w:r>
      <w:r w:rsidR="000D6153" w:rsidRPr="00CF078C">
        <w:rPr>
          <w:rFonts w:cstheme="minorHAnsi"/>
          <w:szCs w:val="22"/>
        </w:rPr>
        <w:t xml:space="preserve"> do wstępu na obszar kolejowy</w:t>
      </w:r>
      <w:r w:rsidR="004915F4" w:rsidRPr="00CF078C">
        <w:rPr>
          <w:rFonts w:cstheme="minorHAnsi"/>
          <w:szCs w:val="22"/>
        </w:rPr>
        <w:t>.</w:t>
      </w:r>
      <w:bookmarkStart w:id="1" w:name="page3"/>
      <w:bookmarkEnd w:id="1"/>
    </w:p>
    <w:p w14:paraId="4948C0A6" w14:textId="5B952E05" w:rsidR="001C3102" w:rsidRDefault="00B75E59" w:rsidP="001B1E5E">
      <w:pPr>
        <w:jc w:val="both"/>
      </w:pPr>
      <w:r>
        <w:t xml:space="preserve"> </w:t>
      </w:r>
    </w:p>
    <w:sectPr w:rsidR="001C31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0C90B" w14:textId="77777777" w:rsidR="00D91416" w:rsidRDefault="00D91416" w:rsidP="00E71F07">
      <w:pPr>
        <w:spacing w:after="0" w:line="240" w:lineRule="auto"/>
      </w:pPr>
      <w:r>
        <w:separator/>
      </w:r>
    </w:p>
  </w:endnote>
  <w:endnote w:type="continuationSeparator" w:id="0">
    <w:p w14:paraId="10FEAAD1" w14:textId="77777777" w:rsidR="00D91416" w:rsidRDefault="00D91416" w:rsidP="00E7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44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42CAD6" w14:textId="1B4AB791" w:rsidR="00E71F07" w:rsidRDefault="00E71F0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E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E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6C5228" w14:textId="77777777" w:rsidR="00E71F07" w:rsidRDefault="00E71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BE1F8" w14:textId="77777777" w:rsidR="00D91416" w:rsidRDefault="00D91416" w:rsidP="00E71F07">
      <w:pPr>
        <w:spacing w:after="0" w:line="240" w:lineRule="auto"/>
      </w:pPr>
      <w:r>
        <w:separator/>
      </w:r>
    </w:p>
  </w:footnote>
  <w:footnote w:type="continuationSeparator" w:id="0">
    <w:p w14:paraId="1C0FD7A3" w14:textId="77777777" w:rsidR="00D91416" w:rsidRDefault="00D91416" w:rsidP="00E7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upperLetter"/>
      <w:lvlText w:val="%1"/>
      <w:lvlJc w:val="left"/>
    </w:lvl>
    <w:lvl w:ilvl="1" w:tplc="FFFFFFFF">
      <w:start w:val="22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17107B"/>
    <w:multiLevelType w:val="hybridMultilevel"/>
    <w:tmpl w:val="BF1E80E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20F2057"/>
    <w:multiLevelType w:val="hybridMultilevel"/>
    <w:tmpl w:val="CF244EB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42F23CD"/>
    <w:multiLevelType w:val="hybridMultilevel"/>
    <w:tmpl w:val="6FD2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F2968"/>
    <w:multiLevelType w:val="hybridMultilevel"/>
    <w:tmpl w:val="9EEC3E68"/>
    <w:lvl w:ilvl="0" w:tplc="6DEEE69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F9A49F7"/>
    <w:multiLevelType w:val="hybridMultilevel"/>
    <w:tmpl w:val="04301DB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427923"/>
    <w:multiLevelType w:val="hybridMultilevel"/>
    <w:tmpl w:val="0EE4A7F0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6D3"/>
    <w:multiLevelType w:val="hybridMultilevel"/>
    <w:tmpl w:val="53D22E08"/>
    <w:lvl w:ilvl="0" w:tplc="F4D4226C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A45AA"/>
    <w:multiLevelType w:val="hybridMultilevel"/>
    <w:tmpl w:val="58C63E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A7F7D3A"/>
    <w:multiLevelType w:val="hybridMultilevel"/>
    <w:tmpl w:val="E5E885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1B13B4"/>
    <w:multiLevelType w:val="hybridMultilevel"/>
    <w:tmpl w:val="39F033B6"/>
    <w:lvl w:ilvl="0" w:tplc="26A02DA6">
      <w:start w:val="1"/>
      <w:numFmt w:val="decimal"/>
      <w:pStyle w:val="Nagwek2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620B"/>
    <w:multiLevelType w:val="hybridMultilevel"/>
    <w:tmpl w:val="51BCEB4C"/>
    <w:lvl w:ilvl="0" w:tplc="6C9ABDC8">
      <w:start w:val="1"/>
      <w:numFmt w:val="lowerLetter"/>
      <w:pStyle w:val="Bezodstpw"/>
      <w:lvlText w:val="%1)"/>
      <w:lvlJc w:val="left"/>
      <w:pPr>
        <w:ind w:left="-72" w:hanging="360"/>
      </w:pPr>
    </w:lvl>
    <w:lvl w:ilvl="1" w:tplc="04150019" w:tentative="1">
      <w:start w:val="1"/>
      <w:numFmt w:val="lowerLetter"/>
      <w:lvlText w:val="%2."/>
      <w:lvlJc w:val="left"/>
      <w:pPr>
        <w:ind w:left="648" w:hanging="360"/>
      </w:pPr>
    </w:lvl>
    <w:lvl w:ilvl="2" w:tplc="0415001B" w:tentative="1">
      <w:start w:val="1"/>
      <w:numFmt w:val="lowerRoman"/>
      <w:lvlText w:val="%3."/>
      <w:lvlJc w:val="right"/>
      <w:pPr>
        <w:ind w:left="1368" w:hanging="180"/>
      </w:pPr>
    </w:lvl>
    <w:lvl w:ilvl="3" w:tplc="0415000F" w:tentative="1">
      <w:start w:val="1"/>
      <w:numFmt w:val="decimal"/>
      <w:lvlText w:val="%4."/>
      <w:lvlJc w:val="left"/>
      <w:pPr>
        <w:ind w:left="2088" w:hanging="360"/>
      </w:pPr>
    </w:lvl>
    <w:lvl w:ilvl="4" w:tplc="04150019" w:tentative="1">
      <w:start w:val="1"/>
      <w:numFmt w:val="lowerLetter"/>
      <w:lvlText w:val="%5."/>
      <w:lvlJc w:val="left"/>
      <w:pPr>
        <w:ind w:left="2808" w:hanging="360"/>
      </w:pPr>
    </w:lvl>
    <w:lvl w:ilvl="5" w:tplc="0415001B" w:tentative="1">
      <w:start w:val="1"/>
      <w:numFmt w:val="lowerRoman"/>
      <w:lvlText w:val="%6."/>
      <w:lvlJc w:val="right"/>
      <w:pPr>
        <w:ind w:left="3528" w:hanging="180"/>
      </w:pPr>
    </w:lvl>
    <w:lvl w:ilvl="6" w:tplc="0415000F" w:tentative="1">
      <w:start w:val="1"/>
      <w:numFmt w:val="decimal"/>
      <w:lvlText w:val="%7."/>
      <w:lvlJc w:val="left"/>
      <w:pPr>
        <w:ind w:left="4248" w:hanging="360"/>
      </w:pPr>
    </w:lvl>
    <w:lvl w:ilvl="7" w:tplc="04150019" w:tentative="1">
      <w:start w:val="1"/>
      <w:numFmt w:val="lowerLetter"/>
      <w:lvlText w:val="%8."/>
      <w:lvlJc w:val="left"/>
      <w:pPr>
        <w:ind w:left="4968" w:hanging="360"/>
      </w:pPr>
    </w:lvl>
    <w:lvl w:ilvl="8" w:tplc="0415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46B55"/>
    <w:multiLevelType w:val="hybridMultilevel"/>
    <w:tmpl w:val="0D3AB41E"/>
    <w:lvl w:ilvl="0" w:tplc="91CE004E">
      <w:start w:val="1"/>
      <w:numFmt w:val="decimal"/>
      <w:lvlText w:val="%1)"/>
      <w:lvlJc w:val="left"/>
      <w:pPr>
        <w:ind w:left="785" w:hanging="360"/>
      </w:pPr>
    </w:lvl>
    <w:lvl w:ilvl="1" w:tplc="9350FB9C">
      <w:start w:val="1"/>
      <w:numFmt w:val="lowerLetter"/>
      <w:lvlText w:val="%2)"/>
      <w:lvlJc w:val="left"/>
      <w:pPr>
        <w:ind w:left="150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5CF01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E905DC"/>
    <w:multiLevelType w:val="hybridMultilevel"/>
    <w:tmpl w:val="F8B00AAC"/>
    <w:lvl w:ilvl="0" w:tplc="04150011">
      <w:start w:val="1"/>
      <w:numFmt w:val="decimal"/>
      <w:lvlText w:val="%1)"/>
      <w:lvlJc w:val="left"/>
      <w:pPr>
        <w:ind w:left="-72" w:hanging="360"/>
      </w:pPr>
    </w:lvl>
    <w:lvl w:ilvl="1" w:tplc="04150019" w:tentative="1">
      <w:start w:val="1"/>
      <w:numFmt w:val="lowerLetter"/>
      <w:lvlText w:val="%2."/>
      <w:lvlJc w:val="left"/>
      <w:pPr>
        <w:ind w:left="648" w:hanging="360"/>
      </w:pPr>
    </w:lvl>
    <w:lvl w:ilvl="2" w:tplc="0415001B" w:tentative="1">
      <w:start w:val="1"/>
      <w:numFmt w:val="lowerRoman"/>
      <w:lvlText w:val="%3."/>
      <w:lvlJc w:val="right"/>
      <w:pPr>
        <w:ind w:left="1368" w:hanging="180"/>
      </w:pPr>
    </w:lvl>
    <w:lvl w:ilvl="3" w:tplc="0415000F" w:tentative="1">
      <w:start w:val="1"/>
      <w:numFmt w:val="decimal"/>
      <w:lvlText w:val="%4."/>
      <w:lvlJc w:val="left"/>
      <w:pPr>
        <w:ind w:left="2088" w:hanging="360"/>
      </w:pPr>
    </w:lvl>
    <w:lvl w:ilvl="4" w:tplc="04150019" w:tentative="1">
      <w:start w:val="1"/>
      <w:numFmt w:val="lowerLetter"/>
      <w:lvlText w:val="%5."/>
      <w:lvlJc w:val="left"/>
      <w:pPr>
        <w:ind w:left="2808" w:hanging="360"/>
      </w:pPr>
    </w:lvl>
    <w:lvl w:ilvl="5" w:tplc="0415001B" w:tentative="1">
      <w:start w:val="1"/>
      <w:numFmt w:val="lowerRoman"/>
      <w:lvlText w:val="%6."/>
      <w:lvlJc w:val="right"/>
      <w:pPr>
        <w:ind w:left="3528" w:hanging="180"/>
      </w:pPr>
    </w:lvl>
    <w:lvl w:ilvl="6" w:tplc="0415000F" w:tentative="1">
      <w:start w:val="1"/>
      <w:numFmt w:val="decimal"/>
      <w:lvlText w:val="%7."/>
      <w:lvlJc w:val="left"/>
      <w:pPr>
        <w:ind w:left="4248" w:hanging="360"/>
      </w:pPr>
    </w:lvl>
    <w:lvl w:ilvl="7" w:tplc="04150019" w:tentative="1">
      <w:start w:val="1"/>
      <w:numFmt w:val="lowerLetter"/>
      <w:lvlText w:val="%8."/>
      <w:lvlJc w:val="left"/>
      <w:pPr>
        <w:ind w:left="4968" w:hanging="360"/>
      </w:pPr>
    </w:lvl>
    <w:lvl w:ilvl="8" w:tplc="0415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5" w15:restartNumberingAfterBreak="0">
    <w:nsid w:val="3D5D63B0"/>
    <w:multiLevelType w:val="hybridMultilevel"/>
    <w:tmpl w:val="4A527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E0276"/>
    <w:multiLevelType w:val="multilevel"/>
    <w:tmpl w:val="E05E32E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3E696B"/>
    <w:multiLevelType w:val="hybridMultilevel"/>
    <w:tmpl w:val="BDD89B84"/>
    <w:lvl w:ilvl="0" w:tplc="849E206A">
      <w:start w:val="1"/>
      <w:numFmt w:val="decimal"/>
      <w:pStyle w:val="aParagraf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 w15:restartNumberingAfterBreak="0">
    <w:nsid w:val="4B512DA8"/>
    <w:multiLevelType w:val="multilevel"/>
    <w:tmpl w:val="993C30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283" w:hanging="432"/>
      </w:pPr>
      <w:rPr>
        <w:rFonts w:asciiTheme="minorHAnsi" w:eastAsiaTheme="minorHAnsi" w:hAnsiTheme="minorHAnsi" w:cstheme="minorHAnsi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0E0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058D6"/>
    <w:multiLevelType w:val="multilevel"/>
    <w:tmpl w:val="071C244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2" w15:restartNumberingAfterBreak="0">
    <w:nsid w:val="50DD6DC7"/>
    <w:multiLevelType w:val="hybridMultilevel"/>
    <w:tmpl w:val="79FAFF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3F80E73"/>
    <w:multiLevelType w:val="hybridMultilevel"/>
    <w:tmpl w:val="1360AF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72413"/>
    <w:multiLevelType w:val="hybridMultilevel"/>
    <w:tmpl w:val="9D0EB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1A02BB"/>
    <w:multiLevelType w:val="hybridMultilevel"/>
    <w:tmpl w:val="27F66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954AD"/>
    <w:multiLevelType w:val="hybridMultilevel"/>
    <w:tmpl w:val="55484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4"/>
  </w:num>
  <w:num w:numId="2">
    <w:abstractNumId w:val="18"/>
  </w:num>
  <w:num w:numId="3">
    <w:abstractNumId w:val="21"/>
  </w:num>
  <w:num w:numId="4">
    <w:abstractNumId w:val="26"/>
  </w:num>
  <w:num w:numId="5">
    <w:abstractNumId w:val="37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9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9"/>
    <w:lvlOverride w:ilvl="0">
      <w:startOverride w:val="1"/>
    </w:lvlOverride>
  </w:num>
  <w:num w:numId="23">
    <w:abstractNumId w:val="24"/>
  </w:num>
  <w:num w:numId="24">
    <w:abstractNumId w:val="38"/>
  </w:num>
  <w:num w:numId="25">
    <w:abstractNumId w:val="27"/>
  </w:num>
  <w:num w:numId="26">
    <w:abstractNumId w:val="8"/>
  </w:num>
  <w:num w:numId="27">
    <w:abstractNumId w:val="23"/>
  </w:num>
  <w:num w:numId="28">
    <w:abstractNumId w:val="30"/>
  </w:num>
  <w:num w:numId="29">
    <w:abstractNumId w:val="1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1"/>
  </w:num>
  <w:num w:numId="33">
    <w:abstractNumId w:val="35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14"/>
  </w:num>
  <w:num w:numId="38">
    <w:abstractNumId w:val="17"/>
  </w:num>
  <w:num w:numId="39">
    <w:abstractNumId w:val="25"/>
  </w:num>
  <w:num w:numId="40">
    <w:abstractNumId w:val="6"/>
  </w:num>
  <w:num w:numId="41">
    <w:abstractNumId w:val="33"/>
  </w:num>
  <w:num w:numId="42">
    <w:abstractNumId w:val="28"/>
  </w:num>
  <w:num w:numId="43">
    <w:abstractNumId w:val="12"/>
  </w:num>
  <w:num w:numId="44">
    <w:abstractNumId w:val="22"/>
  </w:num>
  <w:num w:numId="45">
    <w:abstractNumId w:val="13"/>
  </w:num>
  <w:num w:numId="46">
    <w:abstractNumId w:val="17"/>
    <w:lvlOverride w:ilvl="0">
      <w:startOverride w:val="1"/>
    </w:lvlOverride>
  </w:num>
  <w:num w:numId="47">
    <w:abstractNumId w:val="17"/>
    <w:lvlOverride w:ilvl="0">
      <w:startOverride w:val="1"/>
    </w:lvlOverride>
  </w:num>
  <w:num w:numId="48">
    <w:abstractNumId w:val="7"/>
  </w:num>
  <w:num w:numId="4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40FF"/>
    <w:rsid w:val="0002731A"/>
    <w:rsid w:val="00034ECB"/>
    <w:rsid w:val="0004409C"/>
    <w:rsid w:val="0005752C"/>
    <w:rsid w:val="000708CE"/>
    <w:rsid w:val="00084B33"/>
    <w:rsid w:val="000B363A"/>
    <w:rsid w:val="000D403F"/>
    <w:rsid w:val="000D5CA6"/>
    <w:rsid w:val="000D6153"/>
    <w:rsid w:val="000E39BE"/>
    <w:rsid w:val="000E3BC0"/>
    <w:rsid w:val="00101442"/>
    <w:rsid w:val="00101B2E"/>
    <w:rsid w:val="001349E9"/>
    <w:rsid w:val="00151DDB"/>
    <w:rsid w:val="00152A68"/>
    <w:rsid w:val="00167C78"/>
    <w:rsid w:val="00170075"/>
    <w:rsid w:val="00177F7F"/>
    <w:rsid w:val="00187842"/>
    <w:rsid w:val="001A1712"/>
    <w:rsid w:val="001A39C7"/>
    <w:rsid w:val="001B1E5E"/>
    <w:rsid w:val="001B6315"/>
    <w:rsid w:val="001C3102"/>
    <w:rsid w:val="001C3533"/>
    <w:rsid w:val="001C6D25"/>
    <w:rsid w:val="001D543F"/>
    <w:rsid w:val="001E3E61"/>
    <w:rsid w:val="001E4BB3"/>
    <w:rsid w:val="001F5E50"/>
    <w:rsid w:val="0021578F"/>
    <w:rsid w:val="00216476"/>
    <w:rsid w:val="002210BB"/>
    <w:rsid w:val="00234CB5"/>
    <w:rsid w:val="00236920"/>
    <w:rsid w:val="00250C2A"/>
    <w:rsid w:val="00264EC3"/>
    <w:rsid w:val="00267F79"/>
    <w:rsid w:val="00270136"/>
    <w:rsid w:val="00270B6A"/>
    <w:rsid w:val="002A48C8"/>
    <w:rsid w:val="002B0D9D"/>
    <w:rsid w:val="002B2C13"/>
    <w:rsid w:val="002B5BAB"/>
    <w:rsid w:val="002C4780"/>
    <w:rsid w:val="002D1888"/>
    <w:rsid w:val="002D31FA"/>
    <w:rsid w:val="002D7475"/>
    <w:rsid w:val="00317F7C"/>
    <w:rsid w:val="00320D4F"/>
    <w:rsid w:val="00321DB5"/>
    <w:rsid w:val="003320C1"/>
    <w:rsid w:val="00332227"/>
    <w:rsid w:val="003469E5"/>
    <w:rsid w:val="003506EE"/>
    <w:rsid w:val="00353C23"/>
    <w:rsid w:val="00363272"/>
    <w:rsid w:val="0036658B"/>
    <w:rsid w:val="003A1FCC"/>
    <w:rsid w:val="003C7C53"/>
    <w:rsid w:val="003D34D1"/>
    <w:rsid w:val="003E028B"/>
    <w:rsid w:val="003E0BED"/>
    <w:rsid w:val="003E6D76"/>
    <w:rsid w:val="003F3EDD"/>
    <w:rsid w:val="003F6A69"/>
    <w:rsid w:val="00435603"/>
    <w:rsid w:val="00436F19"/>
    <w:rsid w:val="00443696"/>
    <w:rsid w:val="00443925"/>
    <w:rsid w:val="0045391B"/>
    <w:rsid w:val="004574AE"/>
    <w:rsid w:val="0046021A"/>
    <w:rsid w:val="004651F2"/>
    <w:rsid w:val="00472A31"/>
    <w:rsid w:val="0047650F"/>
    <w:rsid w:val="004915F4"/>
    <w:rsid w:val="004936D3"/>
    <w:rsid w:val="004964C0"/>
    <w:rsid w:val="004A088D"/>
    <w:rsid w:val="004B615D"/>
    <w:rsid w:val="004B6C0E"/>
    <w:rsid w:val="004B7BFE"/>
    <w:rsid w:val="004F1E58"/>
    <w:rsid w:val="004F3063"/>
    <w:rsid w:val="004F4255"/>
    <w:rsid w:val="005036FB"/>
    <w:rsid w:val="00503B81"/>
    <w:rsid w:val="00505264"/>
    <w:rsid w:val="00530770"/>
    <w:rsid w:val="00554060"/>
    <w:rsid w:val="00562EB0"/>
    <w:rsid w:val="005658B7"/>
    <w:rsid w:val="0057538F"/>
    <w:rsid w:val="00583842"/>
    <w:rsid w:val="00586B29"/>
    <w:rsid w:val="0059436D"/>
    <w:rsid w:val="005953BA"/>
    <w:rsid w:val="005A4B60"/>
    <w:rsid w:val="005B4A27"/>
    <w:rsid w:val="005C7378"/>
    <w:rsid w:val="005E41D3"/>
    <w:rsid w:val="005F4AEB"/>
    <w:rsid w:val="0060534A"/>
    <w:rsid w:val="00606790"/>
    <w:rsid w:val="00612A97"/>
    <w:rsid w:val="00612CE1"/>
    <w:rsid w:val="00616722"/>
    <w:rsid w:val="00620CF9"/>
    <w:rsid w:val="00626AC7"/>
    <w:rsid w:val="0065456E"/>
    <w:rsid w:val="006713E4"/>
    <w:rsid w:val="006775B2"/>
    <w:rsid w:val="00684B42"/>
    <w:rsid w:val="006B1DE3"/>
    <w:rsid w:val="006C2512"/>
    <w:rsid w:val="006C2DB7"/>
    <w:rsid w:val="006C528B"/>
    <w:rsid w:val="006E3F75"/>
    <w:rsid w:val="006E4808"/>
    <w:rsid w:val="006E55E3"/>
    <w:rsid w:val="0071457C"/>
    <w:rsid w:val="00715FA4"/>
    <w:rsid w:val="00716CCB"/>
    <w:rsid w:val="00722536"/>
    <w:rsid w:val="00732AFE"/>
    <w:rsid w:val="00780599"/>
    <w:rsid w:val="007829D5"/>
    <w:rsid w:val="00785A21"/>
    <w:rsid w:val="00786B68"/>
    <w:rsid w:val="007943E1"/>
    <w:rsid w:val="007C1230"/>
    <w:rsid w:val="007D5E4D"/>
    <w:rsid w:val="007E343C"/>
    <w:rsid w:val="007E4CC2"/>
    <w:rsid w:val="007F3CAF"/>
    <w:rsid w:val="007F43B5"/>
    <w:rsid w:val="00800F65"/>
    <w:rsid w:val="008342B2"/>
    <w:rsid w:val="0084685B"/>
    <w:rsid w:val="00860862"/>
    <w:rsid w:val="00861E01"/>
    <w:rsid w:val="0087491C"/>
    <w:rsid w:val="008753E2"/>
    <w:rsid w:val="00875879"/>
    <w:rsid w:val="0088731F"/>
    <w:rsid w:val="008B6A3F"/>
    <w:rsid w:val="008D4D9E"/>
    <w:rsid w:val="008D5E1F"/>
    <w:rsid w:val="008D7843"/>
    <w:rsid w:val="008E30B4"/>
    <w:rsid w:val="008F4CEC"/>
    <w:rsid w:val="00906044"/>
    <w:rsid w:val="00906F6C"/>
    <w:rsid w:val="00913DE3"/>
    <w:rsid w:val="00927326"/>
    <w:rsid w:val="00937F28"/>
    <w:rsid w:val="009416B5"/>
    <w:rsid w:val="00944635"/>
    <w:rsid w:val="0094694B"/>
    <w:rsid w:val="00973A60"/>
    <w:rsid w:val="00975686"/>
    <w:rsid w:val="00977F60"/>
    <w:rsid w:val="009823AF"/>
    <w:rsid w:val="00991502"/>
    <w:rsid w:val="009B32B3"/>
    <w:rsid w:val="009C1E61"/>
    <w:rsid w:val="009C76E1"/>
    <w:rsid w:val="009D26D8"/>
    <w:rsid w:val="009D2790"/>
    <w:rsid w:val="009D322E"/>
    <w:rsid w:val="00A46B66"/>
    <w:rsid w:val="00A522E5"/>
    <w:rsid w:val="00A671C7"/>
    <w:rsid w:val="00A7074B"/>
    <w:rsid w:val="00A803C6"/>
    <w:rsid w:val="00A83E83"/>
    <w:rsid w:val="00A87154"/>
    <w:rsid w:val="00AA655F"/>
    <w:rsid w:val="00AD554B"/>
    <w:rsid w:val="00AD6379"/>
    <w:rsid w:val="00AF3F6D"/>
    <w:rsid w:val="00AF6094"/>
    <w:rsid w:val="00B065D4"/>
    <w:rsid w:val="00B25668"/>
    <w:rsid w:val="00B26DF4"/>
    <w:rsid w:val="00B36408"/>
    <w:rsid w:val="00B3779C"/>
    <w:rsid w:val="00B40688"/>
    <w:rsid w:val="00B47391"/>
    <w:rsid w:val="00B6068B"/>
    <w:rsid w:val="00B6500E"/>
    <w:rsid w:val="00B75E59"/>
    <w:rsid w:val="00B86B18"/>
    <w:rsid w:val="00BA1C36"/>
    <w:rsid w:val="00BB2B3B"/>
    <w:rsid w:val="00BC092F"/>
    <w:rsid w:val="00BD3CC4"/>
    <w:rsid w:val="00BD52E1"/>
    <w:rsid w:val="00BF0A4F"/>
    <w:rsid w:val="00C05932"/>
    <w:rsid w:val="00C10850"/>
    <w:rsid w:val="00C16133"/>
    <w:rsid w:val="00C17749"/>
    <w:rsid w:val="00C307E1"/>
    <w:rsid w:val="00C32219"/>
    <w:rsid w:val="00C35683"/>
    <w:rsid w:val="00C37DC4"/>
    <w:rsid w:val="00C40AFF"/>
    <w:rsid w:val="00C43D17"/>
    <w:rsid w:val="00C45827"/>
    <w:rsid w:val="00C62882"/>
    <w:rsid w:val="00C64D3D"/>
    <w:rsid w:val="00C66193"/>
    <w:rsid w:val="00C6767A"/>
    <w:rsid w:val="00C713BB"/>
    <w:rsid w:val="00C80189"/>
    <w:rsid w:val="00C80CA4"/>
    <w:rsid w:val="00CC476E"/>
    <w:rsid w:val="00CC7B86"/>
    <w:rsid w:val="00CD2F6E"/>
    <w:rsid w:val="00CF078C"/>
    <w:rsid w:val="00D1684D"/>
    <w:rsid w:val="00D27FD3"/>
    <w:rsid w:val="00D3017E"/>
    <w:rsid w:val="00D378A6"/>
    <w:rsid w:val="00D51DEB"/>
    <w:rsid w:val="00D53443"/>
    <w:rsid w:val="00D550EB"/>
    <w:rsid w:val="00D5749F"/>
    <w:rsid w:val="00D608DA"/>
    <w:rsid w:val="00D67F07"/>
    <w:rsid w:val="00D76CB6"/>
    <w:rsid w:val="00D81765"/>
    <w:rsid w:val="00D861A8"/>
    <w:rsid w:val="00D91416"/>
    <w:rsid w:val="00DC1C17"/>
    <w:rsid w:val="00DE6216"/>
    <w:rsid w:val="00E005DC"/>
    <w:rsid w:val="00E023FB"/>
    <w:rsid w:val="00E02652"/>
    <w:rsid w:val="00E05C91"/>
    <w:rsid w:val="00E140A4"/>
    <w:rsid w:val="00E2020B"/>
    <w:rsid w:val="00E24F6D"/>
    <w:rsid w:val="00E262EF"/>
    <w:rsid w:val="00E26D86"/>
    <w:rsid w:val="00E30140"/>
    <w:rsid w:val="00E30B4E"/>
    <w:rsid w:val="00E334B1"/>
    <w:rsid w:val="00E343B1"/>
    <w:rsid w:val="00E44C8E"/>
    <w:rsid w:val="00E53E12"/>
    <w:rsid w:val="00E6037C"/>
    <w:rsid w:val="00E6732C"/>
    <w:rsid w:val="00E71F07"/>
    <w:rsid w:val="00E74F18"/>
    <w:rsid w:val="00E90FFB"/>
    <w:rsid w:val="00EA4623"/>
    <w:rsid w:val="00EA775B"/>
    <w:rsid w:val="00ED4442"/>
    <w:rsid w:val="00EE49F0"/>
    <w:rsid w:val="00EE6255"/>
    <w:rsid w:val="00EF629B"/>
    <w:rsid w:val="00EF759E"/>
    <w:rsid w:val="00F235EB"/>
    <w:rsid w:val="00F47090"/>
    <w:rsid w:val="00F53961"/>
    <w:rsid w:val="00F5748E"/>
    <w:rsid w:val="00F665FC"/>
    <w:rsid w:val="00F82CB2"/>
    <w:rsid w:val="00F85C4D"/>
    <w:rsid w:val="00F9313E"/>
    <w:rsid w:val="00FA4474"/>
    <w:rsid w:val="00FB4E6E"/>
    <w:rsid w:val="00FD68ED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7165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35683"/>
    <w:pPr>
      <w:numPr>
        <w:numId w:val="6"/>
      </w:numPr>
      <w:spacing w:after="0"/>
      <w:ind w:left="425" w:hanging="425"/>
      <w:jc w:val="both"/>
      <w:outlineLvl w:val="0"/>
    </w:pPr>
  </w:style>
  <w:style w:type="paragraph" w:styleId="Nagwek2">
    <w:name w:val="heading 2"/>
    <w:basedOn w:val="Tekstkomentarza"/>
    <w:next w:val="Normalny"/>
    <w:link w:val="Nagwek2Znak"/>
    <w:uiPriority w:val="9"/>
    <w:unhideWhenUsed/>
    <w:qFormat/>
    <w:rsid w:val="00CC476E"/>
    <w:pPr>
      <w:numPr>
        <w:numId w:val="38"/>
      </w:numPr>
      <w:spacing w:after="0"/>
      <w:jc w:val="both"/>
      <w:outlineLvl w:val="1"/>
    </w:pPr>
    <w:rPr>
      <w:sz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A775B"/>
    <w:pPr>
      <w:numPr>
        <w:ilvl w:val="2"/>
      </w:numPr>
      <w:ind w:left="1560" w:hanging="709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5683"/>
  </w:style>
  <w:style w:type="character" w:customStyle="1" w:styleId="Nagwek2Znak">
    <w:name w:val="Nagłówek 2 Znak"/>
    <w:basedOn w:val="Domylnaczcionkaakapitu"/>
    <w:link w:val="Nagwek2"/>
    <w:uiPriority w:val="9"/>
    <w:rsid w:val="00CC476E"/>
    <w:rPr>
      <w:szCs w:val="20"/>
    </w:rPr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775B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71457C"/>
    <w:pPr>
      <w:numPr>
        <w:numId w:val="10"/>
      </w:numPr>
      <w:ind w:left="1418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F07"/>
  </w:style>
  <w:style w:type="paragraph" w:styleId="Stopka">
    <w:name w:val="footer"/>
    <w:basedOn w:val="Normalny"/>
    <w:link w:val="StopkaZnak"/>
    <w:uiPriority w:val="99"/>
    <w:unhideWhenUsed/>
    <w:rsid w:val="00E7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F07"/>
  </w:style>
  <w:style w:type="character" w:styleId="Hipercze">
    <w:name w:val="Hyperlink"/>
    <w:basedOn w:val="Domylnaczcionkaakapitu"/>
    <w:uiPriority w:val="99"/>
    <w:unhideWhenUsed/>
    <w:rsid w:val="003F6A6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F6A69"/>
    <w:rPr>
      <w:b/>
      <w:bCs/>
    </w:rPr>
  </w:style>
  <w:style w:type="character" w:customStyle="1" w:styleId="markedcontent">
    <w:name w:val="markedcontent"/>
    <w:basedOn w:val="Domylnaczcionkaakapitu"/>
    <w:rsid w:val="00DE6216"/>
  </w:style>
  <w:style w:type="paragraph" w:styleId="Poprawka">
    <w:name w:val="Revision"/>
    <w:hidden/>
    <w:uiPriority w:val="99"/>
    <w:semiHidden/>
    <w:rsid w:val="00270136"/>
    <w:pPr>
      <w:spacing w:after="0" w:line="240" w:lineRule="auto"/>
    </w:pPr>
  </w:style>
  <w:style w:type="paragraph" w:customStyle="1" w:styleId="aParagraf3">
    <w:name w:val="a.Paragraf.3"/>
    <w:basedOn w:val="Normalny"/>
    <w:link w:val="aParagraf3Znak"/>
    <w:qFormat/>
    <w:rsid w:val="00CC476E"/>
    <w:pPr>
      <w:numPr>
        <w:numId w:val="4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aParagraf3Znak">
    <w:name w:val="a.Paragraf.3 Znak"/>
    <w:link w:val="aParagraf3"/>
    <w:rsid w:val="00CC476E"/>
    <w:rPr>
      <w:rFonts w:ascii="Times New Roman" w:eastAsia="Times New Roman" w:hAnsi="Times New Roman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5A12-059B-467D-ACCE-7B521FBA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2021-09-08T10:49:00Z</cp:lastPrinted>
  <dcterms:created xsi:type="dcterms:W3CDTF">2021-10-11T08:53:00Z</dcterms:created>
  <dcterms:modified xsi:type="dcterms:W3CDTF">2021-10-11T08:53:00Z</dcterms:modified>
</cp:coreProperties>
</file>