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1CCD4D8C" w:rsidR="00D1126A"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3355C8">
        <w:rPr>
          <w:rFonts w:ascii="Calibri" w:eastAsia="Calibri" w:hAnsi="Calibri" w:cs="Times New Roman"/>
          <w:noProof/>
          <w:lang w:eastAsia="pl-PL"/>
        </w:rPr>
        <w:drawing>
          <wp:anchor distT="0" distB="0" distL="114300" distR="114300" simplePos="0" relativeHeight="251659264" behindDoc="0" locked="0" layoutInCell="1" allowOverlap="1" wp14:anchorId="6D7AC874" wp14:editId="685EE173">
            <wp:simplePos x="0" y="0"/>
            <wp:positionH relativeFrom="margin">
              <wp:align>center</wp:align>
            </wp:positionH>
            <wp:positionV relativeFrom="paragraph">
              <wp:posOffset>-726440</wp:posOffset>
            </wp:positionV>
            <wp:extent cx="7572809" cy="1987183"/>
            <wp:effectExtent l="0" t="0" r="0" b="0"/>
            <wp:wrapNone/>
            <wp:docPr id="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72809" cy="1987183"/>
                    </a:xfrm>
                    <a:prstGeom prst="rect">
                      <a:avLst/>
                    </a:prstGeom>
                  </pic:spPr>
                </pic:pic>
              </a:graphicData>
            </a:graphic>
            <wp14:sizeRelV relativeFrom="margin">
              <wp14:pctHeight>0</wp14:pctHeight>
            </wp14:sizeRelV>
          </wp:anchor>
        </w:drawing>
      </w:r>
      <w:r w:rsidR="00D1126A" w:rsidRPr="009B4D8D">
        <w:rPr>
          <w:rFonts w:ascii="Century Gothic" w:eastAsia="Times New Roman" w:hAnsi="Century Gothic" w:cs="Arial"/>
          <w:sz w:val="20"/>
          <w:szCs w:val="20"/>
          <w:lang w:eastAsia="ar-SA"/>
        </w:rPr>
        <w:t xml:space="preserve">                         </w:t>
      </w:r>
      <w:r w:rsidR="00D1126A" w:rsidRPr="009B4D8D">
        <w:rPr>
          <w:rFonts w:ascii="Century Gothic" w:eastAsia="Times New Roman" w:hAnsi="Century Gothic" w:cs="Times New Roman"/>
          <w:sz w:val="20"/>
          <w:szCs w:val="20"/>
          <w:lang w:eastAsia="ar-SA"/>
        </w:rPr>
        <w:t xml:space="preserve">    </w:t>
      </w:r>
    </w:p>
    <w:p w14:paraId="7DE588AC" w14:textId="2B92AB29"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7FD68C8A" w14:textId="0DAEB961"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30D9E178" w14:textId="6400A71A"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1ABC44ED" w14:textId="6556FCD4"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5DB082BC" w14:textId="29EDA485"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6EF15EED" w14:textId="3CD39698"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55005C48" w14:textId="77777777" w:rsidR="00DC2606" w:rsidRDefault="00DC2606"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p>
    <w:p w14:paraId="3D21EC9B" w14:textId="77777777" w:rsidR="00994137" w:rsidRDefault="00994137"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p>
    <w:p w14:paraId="7037FCA8" w14:textId="77777777" w:rsidR="00994137" w:rsidRDefault="00994137"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p>
    <w:p w14:paraId="35DF43F9" w14:textId="597ECAD4"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F321F0">
        <w:rPr>
          <w:rFonts w:ascii="Century Gothic" w:eastAsia="Times New Roman" w:hAnsi="Century Gothic" w:cs="Arial"/>
          <w:sz w:val="18"/>
          <w:szCs w:val="18"/>
          <w:lang w:eastAsia="ar-SA"/>
        </w:rPr>
        <w:t>1</w:t>
      </w:r>
      <w:r w:rsidR="004C2BA6" w:rsidRPr="00026ABC">
        <w:rPr>
          <w:rFonts w:ascii="Century Gothic" w:eastAsia="Times New Roman" w:hAnsi="Century Gothic" w:cs="Arial"/>
          <w:sz w:val="18"/>
          <w:szCs w:val="18"/>
          <w:lang w:eastAsia="ar-SA"/>
        </w:rPr>
        <w:t>.202</w:t>
      </w:r>
      <w:r w:rsidR="00F321F0">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1B6DF013" w14:textId="77777777" w:rsidR="001970D7" w:rsidRDefault="001970D7" w:rsidP="00BB489E">
      <w:pPr>
        <w:tabs>
          <w:tab w:val="left" w:pos="708"/>
        </w:tabs>
        <w:suppressAutoHyphens/>
        <w:spacing w:after="0" w:line="200" w:lineRule="atLeast"/>
        <w:ind w:left="720" w:hanging="720"/>
        <w:jc w:val="center"/>
        <w:rPr>
          <w:rFonts w:ascii="Century Gothic" w:eastAsia="Times New Roman" w:hAnsi="Century Gothic" w:cs="Arial"/>
          <w:b/>
          <w:sz w:val="32"/>
          <w:szCs w:val="32"/>
          <w:lang w:eastAsia="ar-SA"/>
        </w:rPr>
      </w:pPr>
    </w:p>
    <w:p w14:paraId="052352DA" w14:textId="3FAC942A" w:rsidR="00BB489E" w:rsidRPr="007E582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32"/>
          <w:szCs w:val="32"/>
          <w:lang w:eastAsia="ar-SA"/>
        </w:rPr>
      </w:pPr>
      <w:r w:rsidRPr="007E582E">
        <w:rPr>
          <w:rFonts w:ascii="Century Gothic" w:eastAsia="Times New Roman" w:hAnsi="Century Gothic" w:cs="Arial"/>
          <w:b/>
          <w:sz w:val="32"/>
          <w:szCs w:val="32"/>
          <w:lang w:eastAsia="ar-SA"/>
        </w:rPr>
        <w:t>SPECYFIKACJA  WARUNKÓW ZAMÓWIENIA</w:t>
      </w:r>
    </w:p>
    <w:p w14:paraId="372E2BBE" w14:textId="006BA20D"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3C347D81" w14:textId="77777777" w:rsidR="001970D7" w:rsidRPr="007E582E" w:rsidRDefault="001970D7" w:rsidP="00BB489E">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1AB46D71" w14:textId="23148663" w:rsidR="00BB489E" w:rsidRPr="00182B57" w:rsidRDefault="004C2BA6" w:rsidP="00064B03">
      <w:pPr>
        <w:suppressAutoHyphens/>
        <w:spacing w:after="0" w:line="200" w:lineRule="atLeast"/>
        <w:jc w:val="center"/>
        <w:rPr>
          <w:rFonts w:ascii="Century Gothic" w:eastAsia="Times New Roman" w:hAnsi="Century Gothic" w:cs="Arial"/>
          <w:b/>
          <w:sz w:val="20"/>
          <w:szCs w:val="20"/>
          <w:lang w:eastAsia="ar-SA"/>
        </w:rPr>
      </w:pPr>
      <w:r w:rsidRPr="00182B57">
        <w:rPr>
          <w:rFonts w:ascii="Century Gothic" w:eastAsia="Times New Roman" w:hAnsi="Century Gothic" w:cs="Arial"/>
          <w:b/>
          <w:sz w:val="20"/>
          <w:szCs w:val="20"/>
          <w:lang w:eastAsia="ar-SA"/>
        </w:rPr>
        <w:t>w post</w:t>
      </w:r>
      <w:r w:rsidR="00832F19" w:rsidRPr="00182B57">
        <w:rPr>
          <w:rFonts w:ascii="Century Gothic" w:eastAsia="Times New Roman" w:hAnsi="Century Gothic" w:cs="Arial"/>
          <w:b/>
          <w:sz w:val="20"/>
          <w:szCs w:val="20"/>
          <w:lang w:eastAsia="ar-SA"/>
        </w:rPr>
        <w:t>ę</w:t>
      </w:r>
      <w:r w:rsidRPr="00182B57">
        <w:rPr>
          <w:rFonts w:ascii="Century Gothic" w:eastAsia="Times New Roman" w:hAnsi="Century Gothic" w:cs="Arial"/>
          <w:b/>
          <w:sz w:val="20"/>
          <w:szCs w:val="20"/>
          <w:lang w:eastAsia="ar-SA"/>
        </w:rPr>
        <w:t xml:space="preserve">powaniu o udzielenie zamówienia publicznego prowadzonego w trybie podstawowym bez negocjacji na podstawie </w:t>
      </w:r>
      <w:r w:rsidR="008875AC" w:rsidRPr="00182B57">
        <w:rPr>
          <w:rFonts w:ascii="Century Gothic" w:eastAsia="Times New Roman" w:hAnsi="Century Gothic" w:cs="Arial"/>
          <w:b/>
          <w:sz w:val="20"/>
          <w:szCs w:val="20"/>
          <w:lang w:eastAsia="ar-SA"/>
        </w:rPr>
        <w:t xml:space="preserve">Działu III </w:t>
      </w:r>
      <w:r w:rsidRPr="00182B57">
        <w:rPr>
          <w:rFonts w:ascii="Century Gothic" w:eastAsia="Times New Roman" w:hAnsi="Century Gothic" w:cs="Arial"/>
          <w:b/>
          <w:sz w:val="20"/>
          <w:szCs w:val="20"/>
          <w:lang w:eastAsia="ar-SA"/>
        </w:rPr>
        <w:t>Rozdziału 4, Oddział 1 ustawy z dnia 11 wrze</w:t>
      </w:r>
      <w:r w:rsidR="00832F19" w:rsidRPr="00182B57">
        <w:rPr>
          <w:rFonts w:ascii="Century Gothic" w:eastAsia="Times New Roman" w:hAnsi="Century Gothic" w:cs="Arial"/>
          <w:b/>
          <w:sz w:val="20"/>
          <w:szCs w:val="20"/>
          <w:lang w:eastAsia="ar-SA"/>
        </w:rPr>
        <w:t>ś</w:t>
      </w:r>
      <w:r w:rsidRPr="00182B57">
        <w:rPr>
          <w:rFonts w:ascii="Century Gothic" w:eastAsia="Times New Roman" w:hAnsi="Century Gothic" w:cs="Arial"/>
          <w:b/>
          <w:sz w:val="20"/>
          <w:szCs w:val="20"/>
          <w:lang w:eastAsia="ar-SA"/>
        </w:rPr>
        <w:t>nia 20</w:t>
      </w:r>
      <w:r w:rsidR="00AC7B19" w:rsidRPr="00182B57">
        <w:rPr>
          <w:rFonts w:ascii="Century Gothic" w:eastAsia="Times New Roman" w:hAnsi="Century Gothic" w:cs="Arial"/>
          <w:b/>
          <w:sz w:val="20"/>
          <w:szCs w:val="20"/>
          <w:lang w:eastAsia="ar-SA"/>
        </w:rPr>
        <w:t>19</w:t>
      </w:r>
      <w:r w:rsidRPr="00182B57">
        <w:rPr>
          <w:rFonts w:ascii="Century Gothic" w:eastAsia="Times New Roman" w:hAnsi="Century Gothic" w:cs="Arial"/>
          <w:b/>
          <w:sz w:val="20"/>
          <w:szCs w:val="20"/>
          <w:lang w:eastAsia="ar-SA"/>
        </w:rPr>
        <w:t xml:space="preserve"> roku Prawo zamówień publicznych (Dz. U. z 20</w:t>
      </w:r>
      <w:r w:rsidR="0086609A" w:rsidRPr="00182B57">
        <w:rPr>
          <w:rFonts w:ascii="Century Gothic" w:eastAsia="Times New Roman" w:hAnsi="Century Gothic" w:cs="Arial"/>
          <w:b/>
          <w:sz w:val="20"/>
          <w:szCs w:val="20"/>
          <w:lang w:eastAsia="ar-SA"/>
        </w:rPr>
        <w:t xml:space="preserve">21 </w:t>
      </w:r>
      <w:r w:rsidRPr="00182B57">
        <w:rPr>
          <w:rFonts w:ascii="Century Gothic" w:eastAsia="Times New Roman" w:hAnsi="Century Gothic" w:cs="Arial"/>
          <w:b/>
          <w:sz w:val="20"/>
          <w:szCs w:val="20"/>
          <w:lang w:eastAsia="ar-SA"/>
        </w:rPr>
        <w:t xml:space="preserve">roku, poz. </w:t>
      </w:r>
      <w:r w:rsidR="0086609A" w:rsidRPr="00182B57">
        <w:rPr>
          <w:rFonts w:ascii="Century Gothic" w:eastAsia="Times New Roman" w:hAnsi="Century Gothic" w:cs="Arial"/>
          <w:b/>
          <w:sz w:val="20"/>
          <w:szCs w:val="20"/>
          <w:lang w:eastAsia="ar-SA"/>
        </w:rPr>
        <w:t>1129</w:t>
      </w:r>
      <w:r w:rsidRPr="00182B57">
        <w:rPr>
          <w:rFonts w:ascii="Century Gothic" w:eastAsia="Times New Roman" w:hAnsi="Century Gothic" w:cs="Arial"/>
          <w:b/>
          <w:sz w:val="20"/>
          <w:szCs w:val="20"/>
          <w:lang w:eastAsia="ar-SA"/>
        </w:rPr>
        <w:t>)</w:t>
      </w:r>
      <w:r w:rsidR="00832F19" w:rsidRPr="00182B57">
        <w:rPr>
          <w:rFonts w:ascii="Century Gothic" w:eastAsia="Times New Roman" w:hAnsi="Century Gothic" w:cs="Arial"/>
          <w:b/>
          <w:sz w:val="20"/>
          <w:szCs w:val="20"/>
          <w:lang w:eastAsia="ar-SA"/>
        </w:rPr>
        <w:t>, na:</w:t>
      </w:r>
    </w:p>
    <w:p w14:paraId="4DFB205A" w14:textId="19AC53C3" w:rsidR="00DE7D27" w:rsidRDefault="00DE7D27" w:rsidP="00DE7D27">
      <w:pPr>
        <w:suppressAutoHyphens/>
        <w:spacing w:after="0" w:line="240" w:lineRule="auto"/>
        <w:ind w:left="284"/>
        <w:jc w:val="both"/>
        <w:rPr>
          <w:rFonts w:ascii="Century Gothic" w:eastAsia="Times New Roman" w:hAnsi="Century Gothic" w:cs="Tahoma,Bold"/>
          <w:b/>
          <w:sz w:val="24"/>
          <w:szCs w:val="24"/>
          <w:lang w:eastAsia="pl-PL"/>
        </w:rPr>
      </w:pPr>
    </w:p>
    <w:p w14:paraId="03160FDF" w14:textId="77777777" w:rsidR="001970D7" w:rsidRPr="007E582E" w:rsidRDefault="001970D7" w:rsidP="00DE7D27">
      <w:pPr>
        <w:suppressAutoHyphens/>
        <w:spacing w:after="0" w:line="240" w:lineRule="auto"/>
        <w:ind w:left="284"/>
        <w:jc w:val="both"/>
        <w:rPr>
          <w:rFonts w:ascii="Century Gothic" w:eastAsia="Times New Roman" w:hAnsi="Century Gothic" w:cs="Tahoma,Bold"/>
          <w:b/>
          <w:sz w:val="24"/>
          <w:szCs w:val="24"/>
          <w:lang w:eastAsia="pl-PL"/>
        </w:rPr>
      </w:pPr>
    </w:p>
    <w:p w14:paraId="19DCEF97" w14:textId="77777777" w:rsidR="00AC1555" w:rsidRPr="007E582E" w:rsidRDefault="00AC1555" w:rsidP="00AC1555">
      <w:pPr>
        <w:widowControl w:val="0"/>
        <w:tabs>
          <w:tab w:val="left" w:pos="2580"/>
        </w:tabs>
        <w:suppressAutoHyphens/>
        <w:spacing w:after="0"/>
        <w:jc w:val="center"/>
        <w:rPr>
          <w:rFonts w:ascii="Century Gothic" w:eastAsia="SimSun" w:hAnsi="Century Gothic" w:cs="Mangal"/>
          <w:b/>
          <w:bCs/>
          <w:color w:val="000000"/>
          <w:kern w:val="2"/>
          <w:sz w:val="24"/>
          <w:szCs w:val="24"/>
          <w:shd w:val="clear" w:color="auto" w:fill="FEFFFF"/>
          <w:lang w:eastAsia="hi-IN" w:bidi="hi-IN"/>
        </w:rPr>
      </w:pPr>
      <w:r w:rsidRPr="007E582E">
        <w:rPr>
          <w:rFonts w:ascii="Century Gothic" w:eastAsia="SimSun" w:hAnsi="Century Gothic" w:cs="Mangal"/>
          <w:b/>
          <w:bCs/>
          <w:color w:val="000000"/>
          <w:kern w:val="2"/>
          <w:sz w:val="24"/>
          <w:szCs w:val="24"/>
          <w:shd w:val="clear" w:color="auto" w:fill="FEFFFF"/>
          <w:lang w:eastAsia="hi-IN" w:bidi="hi-IN"/>
        </w:rPr>
        <w:t xml:space="preserve">Wykonanie dokumentacji projektowej dla zadania pn. </w:t>
      </w:r>
    </w:p>
    <w:p w14:paraId="39B050CC" w14:textId="4A3CCEF8" w:rsidR="00AC1555" w:rsidRPr="007E582E" w:rsidRDefault="00AC1555" w:rsidP="00AC1555">
      <w:pPr>
        <w:widowControl w:val="0"/>
        <w:tabs>
          <w:tab w:val="left" w:pos="2580"/>
        </w:tabs>
        <w:suppressAutoHyphens/>
        <w:spacing w:after="0"/>
        <w:jc w:val="center"/>
        <w:rPr>
          <w:rFonts w:ascii="Century Gothic" w:eastAsia="Times New Roman" w:hAnsi="Century Gothic" w:cs="Arial"/>
          <w:b/>
          <w:bCs/>
          <w:sz w:val="24"/>
          <w:szCs w:val="24"/>
          <w:lang w:eastAsia="ar-SA"/>
        </w:rPr>
      </w:pPr>
      <w:r w:rsidRPr="007E582E">
        <w:rPr>
          <w:rFonts w:ascii="Century Gothic" w:eastAsia="SimSun" w:hAnsi="Century Gothic" w:cs="Mangal"/>
          <w:b/>
          <w:bCs/>
          <w:color w:val="000000"/>
          <w:kern w:val="2"/>
          <w:sz w:val="24"/>
          <w:szCs w:val="24"/>
          <w:shd w:val="clear" w:color="auto" w:fill="FEFFFF"/>
          <w:lang w:eastAsia="hi-IN" w:bidi="hi-IN"/>
        </w:rPr>
        <w:t>„Budowa nowej studni głębinowej oraz likwidacja istniejącej studni głębinowej na terenie szpitalnego ujęcia wód podziemnych”.</w:t>
      </w:r>
    </w:p>
    <w:p w14:paraId="2E5CA487" w14:textId="44BF91DA" w:rsidR="00634FE9" w:rsidRDefault="00634FE9"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044B36AF" w14:textId="547D8CEC" w:rsidR="001970D7" w:rsidRDefault="001970D7"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6F942029" w14:textId="77777777" w:rsidR="001970D7" w:rsidRDefault="001970D7"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6B9F907" w:rsidR="00BB489E" w:rsidRPr="009841A5" w:rsidRDefault="00BB489E" w:rsidP="009841A5">
      <w:pPr>
        <w:suppressAutoHyphens/>
        <w:spacing w:after="0"/>
        <w:ind w:left="284"/>
        <w:rPr>
          <w:rFonts w:ascii="Century Gothic" w:eastAsia="Times New Roman" w:hAnsi="Century Gothic" w:cs="Times New Roman"/>
          <w:b/>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841A5" w:rsidRPr="009841A5">
        <w:rPr>
          <w:rFonts w:ascii="Century Gothic" w:eastAsia="Times New Roman" w:hAnsi="Century Gothic" w:cs="Times New Roman"/>
          <w:b/>
          <w:sz w:val="18"/>
          <w:szCs w:val="18"/>
          <w:lang w:eastAsia="ar-SA"/>
        </w:rPr>
        <w:t xml:space="preserve">Warmińsko-Mazurskie Centrum </w:t>
      </w:r>
      <w:r w:rsidR="00677488">
        <w:rPr>
          <w:rFonts w:ascii="Century Gothic" w:eastAsia="Times New Roman" w:hAnsi="Century Gothic" w:cs="Times New Roman"/>
          <w:b/>
          <w:sz w:val="18"/>
          <w:szCs w:val="18"/>
          <w:lang w:eastAsia="ar-SA"/>
        </w:rPr>
        <w:t>C</w:t>
      </w:r>
      <w:r w:rsidR="009841A5" w:rsidRPr="009841A5">
        <w:rPr>
          <w:rFonts w:ascii="Century Gothic" w:eastAsia="Times New Roman" w:hAnsi="Century Gothic" w:cs="Times New Roman"/>
          <w:b/>
          <w:sz w:val="18"/>
          <w:szCs w:val="18"/>
          <w:lang w:eastAsia="ar-SA"/>
        </w:rPr>
        <w:t>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50CFCF6"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AC1555" w:rsidRPr="00A12CFF">
          <w:rPr>
            <w:rStyle w:val="Hipercze"/>
            <w:rFonts w:ascii="Century Gothic" w:eastAsia="Times New Roman" w:hAnsi="Century Gothic" w:cs="Arial"/>
            <w:sz w:val="18"/>
            <w:szCs w:val="18"/>
            <w:lang w:eastAsia="pl-PL"/>
          </w:rPr>
          <w:t>alis@pulmonologia.olsztyn.pl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4267BD" w:rsidP="00650CCE">
      <w:pPr>
        <w:tabs>
          <w:tab w:val="left" w:pos="284"/>
        </w:tabs>
        <w:spacing w:line="240" w:lineRule="auto"/>
        <w:ind w:left="284"/>
        <w:jc w:val="both"/>
        <w:rPr>
          <w:rFonts w:ascii="Century Gothic" w:eastAsia="Times New Roman" w:hAnsi="Century Gothic" w:cs="Arial"/>
          <w:sz w:val="20"/>
          <w:szCs w:val="20"/>
          <w:lang w:eastAsia="pl-PL"/>
        </w:rPr>
      </w:pPr>
      <w:hyperlink r:id="rId11"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4DA5B999" w:rsidR="005262D1" w:rsidRDefault="005262D1" w:rsidP="00572A41">
      <w:pPr>
        <w:keepNext/>
        <w:numPr>
          <w:ilvl w:val="0"/>
          <w:numId w:val="2"/>
        </w:numPr>
        <w:suppressAutoHyphens/>
        <w:spacing w:after="0" w:line="200" w:lineRule="atLeast"/>
        <w:jc w:val="both"/>
        <w:outlineLvl w:val="0"/>
        <w:rPr>
          <w:rStyle w:val="Pogrubienie"/>
        </w:rPr>
      </w:pPr>
      <w:r w:rsidRPr="00215461">
        <w:rPr>
          <w:rStyle w:val="Pogrubienie"/>
        </w:rPr>
        <w:t>II.  INSTRUKCJA  DLA  WYKONAWCÓW.</w:t>
      </w:r>
    </w:p>
    <w:p w14:paraId="69CE0C61" w14:textId="77777777" w:rsidR="00634FE9" w:rsidRPr="005D2DB0" w:rsidRDefault="00634FE9" w:rsidP="00572A41">
      <w:pPr>
        <w:keepNext/>
        <w:numPr>
          <w:ilvl w:val="0"/>
          <w:numId w:val="2"/>
        </w:numPr>
        <w:suppressAutoHyphens/>
        <w:spacing w:after="0" w:line="200" w:lineRule="atLeast"/>
        <w:jc w:val="both"/>
        <w:outlineLvl w:val="0"/>
        <w:rPr>
          <w:b/>
          <w:bCs/>
        </w:rPr>
      </w:pPr>
    </w:p>
    <w:p w14:paraId="3E392BB8" w14:textId="2FBBAB4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0612987C" w14:textId="77777777" w:rsidR="001970D7" w:rsidRDefault="001970D7" w:rsidP="00894653">
      <w:pPr>
        <w:spacing w:after="0" w:line="240" w:lineRule="auto"/>
        <w:ind w:left="284"/>
        <w:jc w:val="both"/>
        <w:rPr>
          <w:rFonts w:ascii="Century Gothic" w:eastAsia="Times New Roman" w:hAnsi="Century Gothic" w:cs="Times New Roman"/>
          <w:b/>
          <w:bCs/>
          <w:sz w:val="18"/>
          <w:szCs w:val="18"/>
          <w:u w:val="single"/>
          <w:lang w:eastAsia="pl-PL"/>
        </w:rPr>
      </w:pPr>
    </w:p>
    <w:p w14:paraId="036F2A4B" w14:textId="77777777" w:rsidR="001970D7" w:rsidRDefault="001970D7" w:rsidP="00894653">
      <w:pPr>
        <w:spacing w:after="0" w:line="240" w:lineRule="auto"/>
        <w:ind w:left="284"/>
        <w:jc w:val="both"/>
        <w:rPr>
          <w:rFonts w:ascii="Century Gothic" w:eastAsia="Times New Roman" w:hAnsi="Century Gothic" w:cs="Times New Roman"/>
          <w:b/>
          <w:bCs/>
          <w:sz w:val="18"/>
          <w:szCs w:val="18"/>
          <w:u w:val="single"/>
          <w:lang w:eastAsia="pl-PL"/>
        </w:rPr>
      </w:pPr>
    </w:p>
    <w:p w14:paraId="69F6D5BD" w14:textId="127090C9"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lastRenderedPageBreak/>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643F">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1970D7">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1970D7">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970D7">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5F99BC1B" w14:textId="6E4A6CDD" w:rsidR="00BB489E" w:rsidRDefault="004C5534" w:rsidP="001970D7">
      <w:pPr>
        <w:keepNext/>
        <w:suppressAutoHyphens/>
        <w:spacing w:after="0" w:line="240" w:lineRule="auto"/>
        <w:jc w:val="both"/>
        <w:outlineLvl w:val="0"/>
        <w:rPr>
          <w:rStyle w:val="Pogrubienie"/>
        </w:rPr>
      </w:pPr>
      <w:r w:rsidRPr="00215461">
        <w:rPr>
          <w:rStyle w:val="Pogrubienie"/>
        </w:rPr>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215461">
        <w:rPr>
          <w:rStyle w:val="Pogrubienie"/>
        </w:rPr>
        <w:t xml:space="preserve">TRYB </w:t>
      </w:r>
      <w:r w:rsidRPr="00215461">
        <w:rPr>
          <w:rStyle w:val="Pogrubienie"/>
        </w:rPr>
        <w:t xml:space="preserve"> </w:t>
      </w:r>
      <w:r w:rsidR="005262D1" w:rsidRPr="00215461">
        <w:rPr>
          <w:rStyle w:val="Pogrubienie"/>
        </w:rPr>
        <w:t>UDZIELE</w:t>
      </w:r>
      <w:r w:rsidR="00D756C2" w:rsidRPr="00215461">
        <w:rPr>
          <w:rStyle w:val="Pogrubienie"/>
        </w:rPr>
        <w:t>NIA ZAMÓWIENIA</w:t>
      </w:r>
      <w:r w:rsidR="005262D1" w:rsidRPr="00215461">
        <w:rPr>
          <w:rStyle w:val="Pogrubienie"/>
        </w:rPr>
        <w:t>.</w:t>
      </w:r>
    </w:p>
    <w:p w14:paraId="383F517F" w14:textId="77777777" w:rsidR="004546AC" w:rsidRPr="00215461" w:rsidRDefault="004546AC" w:rsidP="001970D7">
      <w:pPr>
        <w:keepNext/>
        <w:suppressAutoHyphens/>
        <w:spacing w:after="0" w:line="240" w:lineRule="auto"/>
        <w:jc w:val="both"/>
        <w:outlineLvl w:val="0"/>
        <w:rPr>
          <w:rStyle w:val="Pogrubienie"/>
        </w:rPr>
      </w:pPr>
    </w:p>
    <w:p w14:paraId="59D0C30C" w14:textId="27FDE554" w:rsidR="00BB0F81" w:rsidRDefault="00BB489E"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C152A5">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C152A5">
        <w:rPr>
          <w:rFonts w:ascii="Century Gothic" w:eastAsia="Times New Roman" w:hAnsi="Century Gothic" w:cs="Arial"/>
          <w:sz w:val="18"/>
          <w:szCs w:val="18"/>
          <w:lang w:eastAsia="ar-SA"/>
        </w:rPr>
        <w:t>1129</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1970D7">
      <w:pPr>
        <w:pStyle w:val="Akapitzlist"/>
        <w:numPr>
          <w:ilvl w:val="0"/>
          <w:numId w:val="7"/>
        </w:numPr>
        <w:suppressAutoHyphens/>
        <w:spacing w:after="0" w:line="240" w:lineRule="auto"/>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6025B616" w14:textId="5B65855E" w:rsidR="00462C8D" w:rsidRPr="00462C8D" w:rsidRDefault="00FC5F83"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hAnsi="Century Gothic"/>
          <w:sz w:val="18"/>
          <w:szCs w:val="18"/>
        </w:rPr>
        <w:t xml:space="preserve">Zamawiający </w:t>
      </w:r>
      <w:r w:rsidR="00462C8D" w:rsidRPr="00462C8D">
        <w:rPr>
          <w:rFonts w:ascii="Century Gothic" w:hAnsi="Century Gothic"/>
          <w:sz w:val="18"/>
          <w:szCs w:val="18"/>
        </w:rPr>
        <w:t>dopuszcza możliwoś</w:t>
      </w:r>
      <w:r>
        <w:rPr>
          <w:rFonts w:ascii="Century Gothic" w:hAnsi="Century Gothic"/>
          <w:sz w:val="18"/>
          <w:szCs w:val="18"/>
        </w:rPr>
        <w:t>ć</w:t>
      </w:r>
      <w:r w:rsidR="00462C8D" w:rsidRPr="00462C8D">
        <w:rPr>
          <w:rFonts w:ascii="Century Gothic" w:hAnsi="Century Gothic"/>
          <w:sz w:val="18"/>
          <w:szCs w:val="18"/>
        </w:rPr>
        <w:t xml:space="preserve"> składania ofert częściowych.</w:t>
      </w:r>
    </w:p>
    <w:p w14:paraId="13050F90" w14:textId="74268FB7"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3A763E97" w14:textId="77777777" w:rsidR="0076480D" w:rsidRPr="000256E9"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xml:space="preserve">, z uwagi na przedmiot zamówienia Zamawiający nie wymaga, aby osoby uczestniczące w realizacji zamówienia, były zatrudnione przez wykonawcę na podstawie umowy o pracę w rozumieniu ustawy z dnia 26 czerwca 1974 r. – Kodeks Pracy (Dz. U. z 2020 poz. 1320 </w:t>
      </w:r>
      <w:proofErr w:type="spellStart"/>
      <w:r w:rsidRPr="000256E9">
        <w:rPr>
          <w:rFonts w:ascii="Century Gothic" w:eastAsia="Times New Roman" w:hAnsi="Century Gothic" w:cs="Arial"/>
          <w:sz w:val="18"/>
          <w:szCs w:val="18"/>
          <w:lang w:eastAsia="ar-SA"/>
        </w:rPr>
        <w:t>t.j</w:t>
      </w:r>
      <w:proofErr w:type="spellEnd"/>
      <w:r w:rsidRPr="000256E9">
        <w:rPr>
          <w:rFonts w:ascii="Century Gothic" w:eastAsia="Times New Roman" w:hAnsi="Century Gothic" w:cs="Arial"/>
          <w:sz w:val="18"/>
          <w:szCs w:val="18"/>
          <w:lang w:eastAsia="ar-SA"/>
        </w:rPr>
        <w:t>.).</w:t>
      </w:r>
    </w:p>
    <w:p w14:paraId="654BEB1D" w14:textId="77777777" w:rsidR="0076480D" w:rsidRPr="00462C8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w:t>
      </w:r>
      <w:proofErr w:type="spellStart"/>
      <w:r w:rsidRPr="00462C8D">
        <w:rPr>
          <w:rFonts w:ascii="Century Gothic" w:eastAsia="Times New Roman" w:hAnsi="Century Gothic" w:cs="Arial"/>
          <w:sz w:val="18"/>
          <w:szCs w:val="18"/>
          <w:lang w:eastAsia="ar-SA"/>
        </w:rPr>
        <w:t>Pzp</w:t>
      </w:r>
      <w:proofErr w:type="spellEnd"/>
      <w:r w:rsidRPr="00462C8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1D96AB87" w:rsidR="002A2F84"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OPIS   PRZEDMIOTU  ZAMÓWIENIA.</w:t>
      </w:r>
    </w:p>
    <w:p w14:paraId="383F1F34" w14:textId="77777777" w:rsidR="009D3BB7" w:rsidRPr="00215461" w:rsidRDefault="009D3BB7" w:rsidP="005D2DB0">
      <w:pPr>
        <w:suppressAutoHyphens/>
        <w:spacing w:after="0" w:line="200" w:lineRule="atLeast"/>
        <w:jc w:val="both"/>
        <w:rPr>
          <w:rStyle w:val="Pogrubienie"/>
        </w:rPr>
      </w:pPr>
    </w:p>
    <w:p w14:paraId="533E718A" w14:textId="5F0FC73B" w:rsidR="009D3BB7" w:rsidRPr="00DE7D27" w:rsidRDefault="00D773BA" w:rsidP="001135E2">
      <w:pPr>
        <w:pStyle w:val="Akapitzlist"/>
        <w:numPr>
          <w:ilvl w:val="0"/>
          <w:numId w:val="16"/>
        </w:numPr>
        <w:autoSpaceDE w:val="0"/>
        <w:autoSpaceDN w:val="0"/>
        <w:adjustRightInd w:val="0"/>
        <w:spacing w:after="0" w:line="240" w:lineRule="auto"/>
        <w:jc w:val="both"/>
        <w:rPr>
          <w:rFonts w:ascii="Century Gothic" w:eastAsia="Times New Roman" w:hAnsi="Century Gothic" w:cs="Tahoma,Bold"/>
          <w:b/>
          <w:sz w:val="18"/>
          <w:szCs w:val="18"/>
          <w:lang w:eastAsia="pl-PL"/>
        </w:rPr>
      </w:pPr>
      <w:r w:rsidRPr="00DE7D27">
        <w:rPr>
          <w:rFonts w:ascii="Century Gothic" w:eastAsia="Times New Roman" w:hAnsi="Century Gothic" w:cs="Tahoma,Bold"/>
          <w:bCs/>
          <w:sz w:val="18"/>
          <w:szCs w:val="18"/>
          <w:lang w:eastAsia="pl-PL"/>
        </w:rPr>
        <w:t>Przedmiot</w:t>
      </w:r>
      <w:r w:rsidR="00206C6E" w:rsidRPr="00DE7D27">
        <w:rPr>
          <w:rFonts w:ascii="Century Gothic" w:eastAsia="Times New Roman" w:hAnsi="Century Gothic" w:cs="Tahoma,Bold"/>
          <w:bCs/>
          <w:sz w:val="18"/>
          <w:szCs w:val="18"/>
          <w:lang w:eastAsia="pl-PL"/>
        </w:rPr>
        <w:t>em</w:t>
      </w:r>
      <w:r w:rsidR="00146D61" w:rsidRPr="00DE7D27">
        <w:rPr>
          <w:rFonts w:ascii="Century Gothic" w:eastAsia="Times New Roman" w:hAnsi="Century Gothic" w:cs="Tahoma,Bold"/>
          <w:bCs/>
          <w:sz w:val="18"/>
          <w:szCs w:val="18"/>
          <w:lang w:eastAsia="pl-PL"/>
        </w:rPr>
        <w:t xml:space="preserve"> zamówienia </w:t>
      </w:r>
      <w:r w:rsidR="00190D79" w:rsidRPr="00DE7D27">
        <w:rPr>
          <w:rFonts w:ascii="Century Gothic" w:eastAsia="Times New Roman" w:hAnsi="Century Gothic" w:cs="Tahoma,Bold"/>
          <w:bCs/>
          <w:sz w:val="18"/>
          <w:szCs w:val="18"/>
          <w:lang w:eastAsia="pl-PL"/>
        </w:rPr>
        <w:t>jest sporządzenie dokumentacji projektowej, specyfikacji technicznych wykonania i odbioru robót budowlanych</w:t>
      </w:r>
      <w:r w:rsidR="00AB5128" w:rsidRPr="00DE7D27">
        <w:rPr>
          <w:rFonts w:ascii="Century Gothic" w:eastAsia="Times New Roman" w:hAnsi="Century Gothic" w:cs="Tahoma,Bold"/>
          <w:bCs/>
          <w:sz w:val="18"/>
          <w:szCs w:val="18"/>
          <w:lang w:eastAsia="pl-PL"/>
        </w:rPr>
        <w:t xml:space="preserve"> </w:t>
      </w:r>
      <w:r w:rsidR="00190D79" w:rsidRPr="00DE7D27">
        <w:rPr>
          <w:rFonts w:ascii="Century Gothic" w:eastAsia="Times New Roman" w:hAnsi="Century Gothic" w:cs="Tahoma,Bold"/>
          <w:bCs/>
          <w:sz w:val="18"/>
          <w:szCs w:val="18"/>
          <w:lang w:eastAsia="pl-PL"/>
        </w:rPr>
        <w:t xml:space="preserve">i kosztorysów inwestorskich, zwanych </w:t>
      </w:r>
      <w:r w:rsidR="00182B57">
        <w:rPr>
          <w:rFonts w:ascii="Century Gothic" w:eastAsia="Times New Roman" w:hAnsi="Century Gothic" w:cs="Tahoma,Bold"/>
          <w:bCs/>
          <w:sz w:val="18"/>
          <w:szCs w:val="18"/>
          <w:lang w:eastAsia="pl-PL"/>
        </w:rPr>
        <w:t xml:space="preserve">łącznie </w:t>
      </w:r>
      <w:r w:rsidR="00190D79" w:rsidRPr="00DE7D27">
        <w:rPr>
          <w:rFonts w:ascii="Century Gothic" w:eastAsia="Times New Roman" w:hAnsi="Century Gothic" w:cs="Tahoma,Bold"/>
          <w:bCs/>
          <w:sz w:val="18"/>
          <w:szCs w:val="18"/>
          <w:lang w:eastAsia="pl-PL"/>
        </w:rPr>
        <w:t xml:space="preserve">dokumentacją, </w:t>
      </w:r>
      <w:r w:rsidR="003E4518" w:rsidRPr="00DE7D27">
        <w:rPr>
          <w:rFonts w:ascii="Century Gothic" w:eastAsia="Times New Roman" w:hAnsi="Century Gothic" w:cs="Tahoma,Bold"/>
          <w:bCs/>
          <w:sz w:val="18"/>
          <w:szCs w:val="18"/>
          <w:lang w:eastAsia="pl-PL"/>
        </w:rPr>
        <w:t>służącą</w:t>
      </w:r>
      <w:r w:rsidR="00190D79" w:rsidRPr="00DE7D27">
        <w:rPr>
          <w:rFonts w:ascii="Century Gothic" w:eastAsia="Times New Roman" w:hAnsi="Century Gothic" w:cs="Tahoma,Bold"/>
          <w:bCs/>
          <w:sz w:val="18"/>
          <w:szCs w:val="18"/>
          <w:lang w:eastAsia="pl-PL"/>
        </w:rPr>
        <w:t xml:space="preserve"> do opisu przedmiotu zamówienia, w celu realizacji zada</w:t>
      </w:r>
      <w:r w:rsidR="00DE7D27">
        <w:rPr>
          <w:rFonts w:ascii="Century Gothic" w:eastAsia="Times New Roman" w:hAnsi="Century Gothic" w:cs="Tahoma,Bold"/>
          <w:bCs/>
          <w:sz w:val="18"/>
          <w:szCs w:val="18"/>
          <w:lang w:eastAsia="pl-PL"/>
        </w:rPr>
        <w:t xml:space="preserve">nia </w:t>
      </w:r>
      <w:r w:rsidR="00190D79" w:rsidRPr="00DE7D27">
        <w:rPr>
          <w:rFonts w:ascii="Century Gothic" w:eastAsia="Times New Roman" w:hAnsi="Century Gothic" w:cs="Tahoma,Bold"/>
          <w:bCs/>
          <w:sz w:val="18"/>
          <w:szCs w:val="18"/>
          <w:lang w:eastAsia="pl-PL"/>
        </w:rPr>
        <w:t>pn</w:t>
      </w:r>
      <w:r w:rsidR="009D3BB7" w:rsidRPr="00DE7D27">
        <w:rPr>
          <w:rFonts w:ascii="Century Gothic" w:eastAsia="Times New Roman" w:hAnsi="Century Gothic" w:cs="Tahoma,Bold"/>
          <w:bCs/>
          <w:sz w:val="18"/>
          <w:szCs w:val="18"/>
          <w:lang w:eastAsia="pl-PL"/>
        </w:rPr>
        <w:t>.</w:t>
      </w:r>
      <w:r w:rsidR="00190D79" w:rsidRPr="00DE7D27">
        <w:rPr>
          <w:rFonts w:ascii="Century Gothic" w:eastAsia="Times New Roman" w:hAnsi="Century Gothic" w:cs="Tahoma,Bold"/>
          <w:bCs/>
          <w:sz w:val="18"/>
          <w:szCs w:val="18"/>
          <w:lang w:eastAsia="pl-PL"/>
        </w:rPr>
        <w:t xml:space="preserve">: </w:t>
      </w:r>
    </w:p>
    <w:p w14:paraId="1EA69A40" w14:textId="77777777" w:rsidR="00DE7D27" w:rsidRPr="00DE7D27" w:rsidRDefault="00DE7D27" w:rsidP="00DE7D27">
      <w:pPr>
        <w:pStyle w:val="Akapitzlist"/>
        <w:autoSpaceDE w:val="0"/>
        <w:autoSpaceDN w:val="0"/>
        <w:adjustRightInd w:val="0"/>
        <w:spacing w:after="0" w:line="240" w:lineRule="auto"/>
        <w:jc w:val="both"/>
        <w:rPr>
          <w:rFonts w:ascii="Century Gothic" w:eastAsia="Times New Roman" w:hAnsi="Century Gothic" w:cs="Tahoma,Bold"/>
          <w:b/>
          <w:sz w:val="18"/>
          <w:szCs w:val="18"/>
          <w:lang w:eastAsia="pl-PL"/>
        </w:rPr>
      </w:pPr>
    </w:p>
    <w:p w14:paraId="204F2B8B" w14:textId="72B5F0A7" w:rsidR="00AC1555" w:rsidRPr="007E582E" w:rsidRDefault="00AC1555" w:rsidP="00AC1555">
      <w:pPr>
        <w:widowControl w:val="0"/>
        <w:tabs>
          <w:tab w:val="left" w:pos="2580"/>
        </w:tabs>
        <w:suppressAutoHyphens/>
        <w:spacing w:after="0"/>
        <w:ind w:firstLine="709"/>
        <w:jc w:val="center"/>
        <w:rPr>
          <w:rFonts w:ascii="Century Gothic" w:eastAsia="Times New Roman" w:hAnsi="Century Gothic" w:cs="Arial"/>
          <w:b/>
          <w:bCs/>
          <w:lang w:eastAsia="ar-SA"/>
        </w:rPr>
      </w:pPr>
      <w:r w:rsidRPr="007E582E">
        <w:rPr>
          <w:rFonts w:ascii="Century Gothic" w:eastAsia="SimSun" w:hAnsi="Century Gothic" w:cs="Mangal"/>
          <w:b/>
          <w:bCs/>
          <w:color w:val="000000"/>
          <w:kern w:val="2"/>
          <w:shd w:val="clear" w:color="auto" w:fill="FEFFFF"/>
          <w:lang w:eastAsia="hi-IN" w:bidi="hi-IN"/>
        </w:rPr>
        <w:t>„Budowa nowej studni głębinowej oraz likwidacja istniejącej studni głębinowej na terenie szpitalnego ujęcia wód podziemnych”</w:t>
      </w:r>
    </w:p>
    <w:p w14:paraId="764293EA" w14:textId="1A4229D3" w:rsidR="00AC1555" w:rsidRPr="007E582E" w:rsidRDefault="00AC1555" w:rsidP="00AC1555">
      <w:pPr>
        <w:pStyle w:val="Akapitzlist"/>
        <w:autoSpaceDE w:val="0"/>
        <w:autoSpaceDN w:val="0"/>
        <w:adjustRightInd w:val="0"/>
        <w:spacing w:after="0" w:line="240" w:lineRule="auto"/>
        <w:ind w:firstLine="709"/>
        <w:jc w:val="center"/>
        <w:rPr>
          <w:rFonts w:ascii="Century Gothic" w:eastAsia="Times New Roman" w:hAnsi="Century Gothic" w:cs="Tahoma,Bold"/>
          <w:b/>
          <w:lang w:eastAsia="pl-PL"/>
        </w:rPr>
      </w:pPr>
      <w:r w:rsidRPr="007E582E">
        <w:rPr>
          <w:rFonts w:ascii="Century Gothic" w:eastAsia="Times New Roman" w:hAnsi="Century Gothic" w:cs="Tahoma,Bold"/>
          <w:b/>
          <w:lang w:eastAsia="pl-PL"/>
        </w:rPr>
        <w:t>wraz  z uzyskaniem wszystkich niezbędnych opinii, uzgodnień oraz decyzji umożliwiających realizację</w:t>
      </w:r>
      <w:r w:rsidR="00C2227F">
        <w:rPr>
          <w:rFonts w:ascii="Century Gothic" w:eastAsia="Times New Roman" w:hAnsi="Century Gothic" w:cs="Tahoma,Bold"/>
          <w:b/>
          <w:lang w:eastAsia="pl-PL"/>
        </w:rPr>
        <w:t xml:space="preserve"> w/w zadania</w:t>
      </w:r>
      <w:r w:rsidRPr="007E582E">
        <w:rPr>
          <w:rFonts w:ascii="Century Gothic" w:eastAsia="Times New Roman" w:hAnsi="Century Gothic" w:cs="Tahoma,Bold"/>
          <w:b/>
          <w:lang w:eastAsia="pl-PL"/>
        </w:rPr>
        <w:t>.</w:t>
      </w:r>
    </w:p>
    <w:p w14:paraId="3671C6F6" w14:textId="77777777" w:rsidR="009D3BB7" w:rsidRPr="007E582E" w:rsidRDefault="009D3BB7" w:rsidP="0063480E">
      <w:pPr>
        <w:pStyle w:val="Akapitzlist"/>
        <w:autoSpaceDE w:val="0"/>
        <w:autoSpaceDN w:val="0"/>
        <w:adjustRightInd w:val="0"/>
        <w:spacing w:after="0" w:line="240" w:lineRule="auto"/>
        <w:jc w:val="center"/>
        <w:rPr>
          <w:rFonts w:ascii="Century Gothic" w:eastAsia="Times New Roman" w:hAnsi="Century Gothic" w:cs="Tahoma,Bold"/>
          <w:b/>
          <w:lang w:eastAsia="pl-PL"/>
        </w:rPr>
      </w:pPr>
    </w:p>
    <w:p w14:paraId="079C9A54" w14:textId="3A73A017" w:rsidR="00D0411C" w:rsidRPr="00DA728A" w:rsidRDefault="003A7B6C" w:rsidP="00606EF2">
      <w:pPr>
        <w:pStyle w:val="Akapitzlist"/>
        <w:numPr>
          <w:ilvl w:val="0"/>
          <w:numId w:val="16"/>
        </w:numPr>
        <w:spacing w:after="0" w:line="240" w:lineRule="auto"/>
        <w:jc w:val="both"/>
        <w:rPr>
          <w:rFonts w:ascii="Calibri" w:eastAsia="Calibri" w:hAnsi="Calibri" w:cs="Calibri"/>
        </w:rPr>
      </w:pPr>
      <w:r w:rsidRPr="00D0411C">
        <w:rPr>
          <w:rFonts w:ascii="Century Gothic" w:hAnsi="Century Gothic"/>
          <w:sz w:val="18"/>
          <w:szCs w:val="18"/>
        </w:rPr>
        <w:t>Szczegółowy opis przedmiotu zamówienia, zawarty jest</w:t>
      </w:r>
      <w:r w:rsidR="00C152A5" w:rsidRPr="00D0411C">
        <w:rPr>
          <w:rFonts w:ascii="Century Gothic" w:hAnsi="Century Gothic"/>
          <w:sz w:val="18"/>
          <w:szCs w:val="18"/>
        </w:rPr>
        <w:t xml:space="preserve"> </w:t>
      </w:r>
      <w:r w:rsidR="005178D6" w:rsidRPr="00D0411C">
        <w:rPr>
          <w:rFonts w:ascii="Century Gothic" w:hAnsi="Century Gothic"/>
          <w:sz w:val="18"/>
          <w:szCs w:val="18"/>
        </w:rPr>
        <w:t xml:space="preserve">w </w:t>
      </w:r>
      <w:r w:rsidRPr="00D0411C">
        <w:rPr>
          <w:rFonts w:ascii="Century Gothic" w:hAnsi="Century Gothic"/>
          <w:b/>
          <w:sz w:val="18"/>
          <w:szCs w:val="18"/>
        </w:rPr>
        <w:t xml:space="preserve">załączniku nr </w:t>
      </w:r>
      <w:r w:rsidR="00190D79" w:rsidRPr="00D0411C">
        <w:rPr>
          <w:rFonts w:ascii="Century Gothic" w:hAnsi="Century Gothic"/>
          <w:b/>
          <w:sz w:val="18"/>
          <w:szCs w:val="18"/>
        </w:rPr>
        <w:t>1</w:t>
      </w:r>
      <w:r w:rsidR="004E5A20" w:rsidRPr="00D0411C">
        <w:rPr>
          <w:rFonts w:ascii="Century Gothic" w:hAnsi="Century Gothic"/>
          <w:b/>
          <w:sz w:val="18"/>
          <w:szCs w:val="18"/>
        </w:rPr>
        <w:t xml:space="preserve"> </w:t>
      </w:r>
      <w:r w:rsidR="004546AC" w:rsidRPr="00D0411C">
        <w:rPr>
          <w:rFonts w:ascii="Century Gothic" w:hAnsi="Century Gothic"/>
          <w:b/>
          <w:sz w:val="18"/>
          <w:szCs w:val="18"/>
        </w:rPr>
        <w:t xml:space="preserve">do SWZ - </w:t>
      </w:r>
      <w:r w:rsidR="004E5A20" w:rsidRPr="00D0411C">
        <w:rPr>
          <w:rFonts w:ascii="Century Gothic" w:hAnsi="Century Gothic"/>
          <w:b/>
          <w:sz w:val="18"/>
          <w:szCs w:val="18"/>
        </w:rPr>
        <w:t>O</w:t>
      </w:r>
      <w:r w:rsidR="009A3F5D" w:rsidRPr="00D0411C">
        <w:rPr>
          <w:rFonts w:ascii="Century Gothic" w:hAnsi="Century Gothic"/>
          <w:b/>
          <w:sz w:val="18"/>
          <w:szCs w:val="18"/>
        </w:rPr>
        <w:t xml:space="preserve">pis </w:t>
      </w:r>
      <w:r w:rsidR="004E5A20" w:rsidRPr="00D0411C">
        <w:rPr>
          <w:rFonts w:ascii="Century Gothic" w:hAnsi="Century Gothic"/>
          <w:b/>
          <w:sz w:val="18"/>
          <w:szCs w:val="18"/>
        </w:rPr>
        <w:t>P</w:t>
      </w:r>
      <w:r w:rsidR="009A3F5D" w:rsidRPr="00D0411C">
        <w:rPr>
          <w:rFonts w:ascii="Century Gothic" w:hAnsi="Century Gothic"/>
          <w:b/>
          <w:sz w:val="18"/>
          <w:szCs w:val="18"/>
        </w:rPr>
        <w:t xml:space="preserve">rzedmiotu </w:t>
      </w:r>
      <w:r w:rsidR="004E5A20" w:rsidRPr="00D0411C">
        <w:rPr>
          <w:rFonts w:ascii="Century Gothic" w:hAnsi="Century Gothic"/>
          <w:b/>
          <w:sz w:val="18"/>
          <w:szCs w:val="18"/>
        </w:rPr>
        <w:t>Z</w:t>
      </w:r>
      <w:r w:rsidR="009A3F5D" w:rsidRPr="00D0411C">
        <w:rPr>
          <w:rFonts w:ascii="Century Gothic" w:hAnsi="Century Gothic"/>
          <w:b/>
          <w:sz w:val="18"/>
          <w:szCs w:val="18"/>
        </w:rPr>
        <w:t>amówienia</w:t>
      </w:r>
      <w:r w:rsidR="00631086" w:rsidRPr="00D0411C">
        <w:rPr>
          <w:rFonts w:ascii="Century Gothic" w:hAnsi="Century Gothic"/>
          <w:b/>
          <w:sz w:val="18"/>
          <w:szCs w:val="18"/>
        </w:rPr>
        <w:t xml:space="preserve"> oraz nr 1a – dokumentacji hydrogeologiczno-technicznej powykonawczej studni odwierconej.</w:t>
      </w:r>
    </w:p>
    <w:p w14:paraId="7AE90616" w14:textId="2E2D167E" w:rsidR="00DA728A" w:rsidRPr="00815C8E" w:rsidRDefault="00DA728A" w:rsidP="00DA728A">
      <w:pPr>
        <w:pStyle w:val="Akapitzlist"/>
        <w:numPr>
          <w:ilvl w:val="0"/>
          <w:numId w:val="16"/>
        </w:numPr>
        <w:spacing w:after="0" w:line="240" w:lineRule="auto"/>
        <w:contextualSpacing w:val="0"/>
        <w:jc w:val="both"/>
        <w:rPr>
          <w:rFonts w:ascii="Century Gothic" w:eastAsia="Times New Roman" w:hAnsi="Century Gothic" w:cs="Calibri"/>
          <w:sz w:val="18"/>
          <w:szCs w:val="18"/>
        </w:rPr>
      </w:pPr>
      <w:r>
        <w:rPr>
          <w:rFonts w:ascii="Century Gothic" w:eastAsia="Times New Roman" w:hAnsi="Century Gothic" w:cs="Calibri"/>
          <w:sz w:val="18"/>
          <w:szCs w:val="18"/>
        </w:rPr>
        <w:t>Zamawiający wymaga</w:t>
      </w:r>
      <w:r w:rsidRPr="00815C8E">
        <w:rPr>
          <w:rFonts w:ascii="Century Gothic" w:eastAsia="Times New Roman" w:hAnsi="Century Gothic" w:cs="Calibri"/>
          <w:sz w:val="18"/>
          <w:szCs w:val="18"/>
        </w:rPr>
        <w:t xml:space="preserve">  uzyskania wszystkich decyzji, w tym środowiskowej, opracowania zgłoszenia wodnoprawnego, operatu wodnoprawnego na wykonanie urządzenia wodnego i likwidację urządzenia wodnego jeżeli są wymagane do realizacji zadania.</w:t>
      </w:r>
    </w:p>
    <w:p w14:paraId="34EB316D" w14:textId="74B2BA29" w:rsidR="00D0411C" w:rsidRPr="00D0411C" w:rsidRDefault="006365A9" w:rsidP="00606EF2">
      <w:pPr>
        <w:pStyle w:val="Akapitzlist"/>
        <w:numPr>
          <w:ilvl w:val="0"/>
          <w:numId w:val="16"/>
        </w:numPr>
        <w:spacing w:after="0" w:line="240" w:lineRule="auto"/>
        <w:jc w:val="both"/>
        <w:rPr>
          <w:rFonts w:ascii="Century Gothic" w:eastAsia="Calibri" w:hAnsi="Century Gothic" w:cs="Calibri"/>
          <w:sz w:val="18"/>
          <w:szCs w:val="18"/>
        </w:rPr>
      </w:pPr>
      <w:r w:rsidRPr="00D0411C">
        <w:rPr>
          <w:rFonts w:ascii="Century Gothic" w:hAnsi="Century Gothic" w:cs="Arial"/>
          <w:sz w:val="18"/>
          <w:szCs w:val="18"/>
          <w:lang w:eastAsia="pl-PL"/>
        </w:rPr>
        <w:t xml:space="preserve">Zamawiający udostępnia pod adresem:  </w:t>
      </w:r>
      <w:hyperlink r:id="rId15" w:history="1">
        <w:r w:rsidR="00D0411C" w:rsidRPr="00D0411C">
          <w:rPr>
            <w:rFonts w:ascii="Century Gothic" w:eastAsia="Calibri" w:hAnsi="Century Gothic" w:cs="Calibri"/>
            <w:color w:val="0563C1"/>
            <w:sz w:val="18"/>
            <w:szCs w:val="18"/>
            <w:u w:val="single"/>
          </w:rPr>
          <w:t>https://pulmonologia.olsztyn.pl/Inspekcja_TV.avi</w:t>
        </w:r>
      </w:hyperlink>
    </w:p>
    <w:p w14:paraId="5FF54A34" w14:textId="3E9A1B9E" w:rsidR="006365A9" w:rsidRPr="00D0411C" w:rsidRDefault="006365A9" w:rsidP="00D0411C">
      <w:pPr>
        <w:pStyle w:val="Akapitzlist"/>
        <w:spacing w:after="0" w:line="240" w:lineRule="auto"/>
        <w:jc w:val="both"/>
        <w:rPr>
          <w:rFonts w:ascii="Century Gothic" w:hAnsi="Century Gothic" w:cs="Arial"/>
          <w:sz w:val="18"/>
          <w:szCs w:val="18"/>
          <w:lang w:eastAsia="pl-PL"/>
        </w:rPr>
      </w:pPr>
      <w:r w:rsidRPr="00D0411C">
        <w:rPr>
          <w:rFonts w:ascii="Century Gothic" w:hAnsi="Century Gothic" w:cs="Arial"/>
          <w:sz w:val="18"/>
          <w:szCs w:val="18"/>
          <w:lang w:eastAsia="pl-PL"/>
        </w:rPr>
        <w:t>film z inspekcji studni dokonanej w 2021 roku.</w:t>
      </w:r>
    </w:p>
    <w:p w14:paraId="1D5C3C20" w14:textId="431AEF99" w:rsidR="001E12D4" w:rsidRPr="001E12D4" w:rsidRDefault="001E12D4" w:rsidP="001E12D4">
      <w:pPr>
        <w:pStyle w:val="Akapitzlist"/>
        <w:numPr>
          <w:ilvl w:val="0"/>
          <w:numId w:val="16"/>
        </w:numPr>
        <w:suppressAutoHyphens/>
        <w:spacing w:after="0" w:line="240" w:lineRule="auto"/>
        <w:jc w:val="both"/>
        <w:rPr>
          <w:rFonts w:ascii="Century Gothic" w:hAnsi="Century Gothic"/>
          <w:bCs/>
          <w:sz w:val="18"/>
          <w:szCs w:val="18"/>
          <w:lang w:eastAsia="pl-PL"/>
        </w:rPr>
      </w:pPr>
      <w:r w:rsidRPr="00246471">
        <w:rPr>
          <w:rFonts w:ascii="Century Gothic" w:hAnsi="Century Gothic"/>
          <w:sz w:val="18"/>
          <w:szCs w:val="18"/>
          <w:lang w:eastAsia="pl-PL"/>
        </w:rPr>
        <w:t xml:space="preserve">Dokumentacja techniczna musi spełniać warunki </w:t>
      </w:r>
      <w:r>
        <w:rPr>
          <w:rFonts w:ascii="Century Gothic" w:hAnsi="Century Gothic"/>
          <w:sz w:val="18"/>
          <w:szCs w:val="18"/>
          <w:lang w:eastAsia="pl-PL"/>
        </w:rPr>
        <w:t xml:space="preserve">określone w </w:t>
      </w:r>
      <w:r w:rsidRPr="00246471">
        <w:rPr>
          <w:rFonts w:ascii="Century Gothic" w:hAnsi="Century Gothic"/>
          <w:iCs/>
          <w:sz w:val="18"/>
          <w:szCs w:val="18"/>
          <w:lang w:eastAsia="pl-PL"/>
        </w:rPr>
        <w:t>Rozporządzeni</w:t>
      </w:r>
      <w:r>
        <w:rPr>
          <w:rFonts w:ascii="Century Gothic" w:hAnsi="Century Gothic"/>
          <w:iCs/>
          <w:sz w:val="18"/>
          <w:szCs w:val="18"/>
          <w:lang w:eastAsia="pl-PL"/>
        </w:rPr>
        <w:t>u</w:t>
      </w:r>
      <w:r w:rsidRPr="00246471">
        <w:rPr>
          <w:rFonts w:ascii="Century Gothic" w:hAnsi="Century Gothic"/>
          <w:iCs/>
          <w:sz w:val="18"/>
          <w:szCs w:val="18"/>
          <w:lang w:eastAsia="pl-PL"/>
        </w:rPr>
        <w:t xml:space="preserve"> Ministra Infrastruktury </w:t>
      </w:r>
      <w:r w:rsidR="00634FE9">
        <w:rPr>
          <w:rFonts w:ascii="Century Gothic" w:hAnsi="Century Gothic"/>
          <w:iCs/>
          <w:sz w:val="18"/>
          <w:szCs w:val="18"/>
          <w:lang w:eastAsia="pl-PL"/>
        </w:rPr>
        <w:t xml:space="preserve">                    </w:t>
      </w:r>
      <w:r w:rsidRPr="00246471">
        <w:rPr>
          <w:rFonts w:ascii="Century Gothic" w:hAnsi="Century Gothic"/>
          <w:iCs/>
          <w:sz w:val="18"/>
          <w:szCs w:val="18"/>
          <w:lang w:eastAsia="pl-PL"/>
        </w:rPr>
        <w:t>z dnia  2 września 2004 r</w:t>
      </w:r>
      <w:r>
        <w:rPr>
          <w:rFonts w:ascii="Century Gothic" w:hAnsi="Century Gothic"/>
          <w:iCs/>
          <w:sz w:val="18"/>
          <w:szCs w:val="18"/>
          <w:lang w:eastAsia="pl-PL"/>
        </w:rPr>
        <w:t>oku</w:t>
      </w:r>
      <w:r w:rsidRPr="00246471">
        <w:rPr>
          <w:rFonts w:ascii="Century Gothic" w:hAnsi="Century Gothic"/>
          <w:iCs/>
          <w:sz w:val="18"/>
          <w:szCs w:val="18"/>
          <w:lang w:eastAsia="pl-PL"/>
        </w:rPr>
        <w:t xml:space="preserve"> w sprawie szczegółowego zakresu</w:t>
      </w:r>
      <w:r>
        <w:rPr>
          <w:rFonts w:ascii="Century Gothic" w:hAnsi="Century Gothic"/>
          <w:iCs/>
          <w:sz w:val="18"/>
          <w:szCs w:val="18"/>
          <w:lang w:eastAsia="pl-PL"/>
        </w:rPr>
        <w:t xml:space="preserve"> </w:t>
      </w:r>
      <w:r w:rsidRPr="00246471">
        <w:rPr>
          <w:rFonts w:ascii="Century Gothic" w:hAnsi="Century Gothic"/>
          <w:iCs/>
          <w:sz w:val="18"/>
          <w:szCs w:val="18"/>
          <w:lang w:eastAsia="pl-PL"/>
        </w:rPr>
        <w:t>i formy dokumentacji projektowej, specyfikacji technicznych wykonania i odbioru robót budowlanych oraz programu funkcjonalno-użytkowego (Dz. U. 2013 r</w:t>
      </w:r>
      <w:r>
        <w:rPr>
          <w:rFonts w:ascii="Century Gothic" w:hAnsi="Century Gothic"/>
          <w:iCs/>
          <w:sz w:val="18"/>
          <w:szCs w:val="18"/>
          <w:lang w:eastAsia="pl-PL"/>
        </w:rPr>
        <w:t>oku</w:t>
      </w:r>
      <w:r w:rsidRPr="00246471">
        <w:rPr>
          <w:rFonts w:ascii="Century Gothic" w:hAnsi="Century Gothic"/>
          <w:iCs/>
          <w:sz w:val="18"/>
          <w:szCs w:val="18"/>
          <w:lang w:eastAsia="pl-PL"/>
        </w:rPr>
        <w:t>, poz. 1129</w:t>
      </w:r>
      <w:r>
        <w:rPr>
          <w:rFonts w:ascii="Century Gothic" w:hAnsi="Century Gothic"/>
          <w:iCs/>
          <w:sz w:val="18"/>
          <w:szCs w:val="18"/>
          <w:lang w:eastAsia="pl-PL"/>
        </w:rPr>
        <w:t xml:space="preserve"> ze zmianami</w:t>
      </w:r>
      <w:r w:rsidRPr="00246471">
        <w:rPr>
          <w:rFonts w:ascii="Century Gothic" w:hAnsi="Century Gothic"/>
          <w:iCs/>
          <w:sz w:val="18"/>
          <w:szCs w:val="18"/>
          <w:lang w:eastAsia="pl-PL"/>
        </w:rPr>
        <w:t>)</w:t>
      </w:r>
      <w:r>
        <w:rPr>
          <w:rFonts w:ascii="Century Gothic" w:hAnsi="Century Gothic"/>
          <w:iCs/>
          <w:sz w:val="18"/>
          <w:szCs w:val="18"/>
          <w:lang w:eastAsia="pl-PL"/>
        </w:rPr>
        <w:t>.</w:t>
      </w:r>
      <w:r w:rsidRPr="00246471">
        <w:rPr>
          <w:rFonts w:ascii="Century Gothic" w:hAnsi="Century Gothic"/>
          <w:iCs/>
          <w:sz w:val="18"/>
          <w:szCs w:val="18"/>
          <w:lang w:eastAsia="pl-PL"/>
        </w:rPr>
        <w:t xml:space="preserve"> </w:t>
      </w:r>
    </w:p>
    <w:p w14:paraId="77C84DA1" w14:textId="07A370D0" w:rsidR="008B6CDE" w:rsidRDefault="008B6CDE" w:rsidP="008B6CDE">
      <w:pPr>
        <w:pStyle w:val="Akapitzlist"/>
        <w:numPr>
          <w:ilvl w:val="0"/>
          <w:numId w:val="16"/>
        </w:numPr>
        <w:rPr>
          <w:rFonts w:ascii="Century Gothic" w:hAnsi="Century Gothic" w:cs="Arial"/>
          <w:sz w:val="18"/>
          <w:szCs w:val="18"/>
          <w:lang w:eastAsia="pl-PL"/>
        </w:rPr>
      </w:pPr>
      <w:r w:rsidRPr="008B6CDE">
        <w:rPr>
          <w:rFonts w:ascii="Century Gothic" w:hAnsi="Century Gothic" w:cs="Arial"/>
          <w:sz w:val="18"/>
          <w:szCs w:val="18"/>
          <w:lang w:eastAsia="pl-PL"/>
        </w:rPr>
        <w:t xml:space="preserve">Nazwy i kody przedmiotu zamówienia według Wspólnego Słownika Zamówień CPV: </w:t>
      </w:r>
    </w:p>
    <w:p w14:paraId="4C44414C" w14:textId="4185180F" w:rsidR="008B6CDE" w:rsidRDefault="008B6CDE" w:rsidP="008B6CDE">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hAnsi="Century Gothic" w:cs="Arial"/>
          <w:sz w:val="18"/>
          <w:szCs w:val="18"/>
          <w:lang w:eastAsia="pl-PL"/>
        </w:rPr>
        <w:t xml:space="preserve">71220000-6 – Usługi projektowania </w:t>
      </w:r>
      <w:r w:rsidR="00B047AB">
        <w:rPr>
          <w:rFonts w:ascii="Century Gothic" w:hAnsi="Century Gothic" w:cs="Arial"/>
          <w:sz w:val="18"/>
          <w:szCs w:val="18"/>
          <w:lang w:eastAsia="pl-PL"/>
        </w:rPr>
        <w:t>architektonicznego</w:t>
      </w:r>
    </w:p>
    <w:p w14:paraId="29F8CE25" w14:textId="6EAFF346" w:rsidR="00B047AB" w:rsidRDefault="00B047AB" w:rsidP="008B6CDE">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hAnsi="Century Gothic" w:cs="Arial"/>
          <w:sz w:val="18"/>
          <w:szCs w:val="18"/>
          <w:lang w:eastAsia="pl-PL"/>
        </w:rPr>
        <w:t>71242000-6 – Przygotowanie przedsięwzięcia i projektu, oszacowanie kosztów</w:t>
      </w:r>
    </w:p>
    <w:p w14:paraId="56F73BE3" w14:textId="7145A5A9" w:rsidR="007F22CB" w:rsidRPr="00572A39" w:rsidRDefault="00BD428F" w:rsidP="00DE7D27">
      <w:pPr>
        <w:pStyle w:val="Akapitzlist"/>
        <w:numPr>
          <w:ilvl w:val="0"/>
          <w:numId w:val="16"/>
        </w:numPr>
        <w:shd w:val="clear" w:color="auto" w:fill="FFFFFF" w:themeFill="background1"/>
        <w:tabs>
          <w:tab w:val="left" w:pos="1080"/>
          <w:tab w:val="left" w:pos="1260"/>
          <w:tab w:val="left" w:pos="1418"/>
          <w:tab w:val="left" w:pos="1701"/>
        </w:tabs>
        <w:spacing w:after="0" w:line="240" w:lineRule="auto"/>
        <w:jc w:val="both"/>
        <w:rPr>
          <w:rFonts w:ascii="Century Gothic" w:hAnsi="Century Gothic" w:cs="Arial"/>
          <w:sz w:val="18"/>
          <w:szCs w:val="18"/>
          <w:lang w:eastAsia="pl-PL"/>
        </w:rPr>
      </w:pPr>
      <w:r w:rsidRPr="00572A39">
        <w:rPr>
          <w:rFonts w:ascii="Century Gothic" w:hAnsi="Century Gothic"/>
          <w:iCs/>
          <w:sz w:val="18"/>
          <w:szCs w:val="18"/>
        </w:rPr>
        <w:t>Zamawiający</w:t>
      </w:r>
      <w:r w:rsidR="00266B0B" w:rsidRPr="00572A39">
        <w:rPr>
          <w:rFonts w:ascii="Century Gothic" w:hAnsi="Century Gothic"/>
          <w:iCs/>
          <w:sz w:val="18"/>
          <w:szCs w:val="18"/>
        </w:rPr>
        <w:t xml:space="preserve"> </w:t>
      </w:r>
      <w:r w:rsidR="002A2F84" w:rsidRPr="00572A39">
        <w:rPr>
          <w:rFonts w:ascii="Century Gothic" w:hAnsi="Century Gothic"/>
          <w:iCs/>
          <w:sz w:val="18"/>
          <w:szCs w:val="18"/>
        </w:rPr>
        <w:t xml:space="preserve">przewiduje </w:t>
      </w:r>
      <w:r w:rsidR="004E5A20" w:rsidRPr="00572A39">
        <w:rPr>
          <w:rFonts w:ascii="Century Gothic" w:hAnsi="Century Gothic"/>
          <w:iCs/>
          <w:sz w:val="18"/>
          <w:szCs w:val="18"/>
        </w:rPr>
        <w:t>możliwoś</w:t>
      </w:r>
      <w:r w:rsidR="00624C3E">
        <w:rPr>
          <w:rFonts w:ascii="Century Gothic" w:hAnsi="Century Gothic"/>
          <w:iCs/>
          <w:sz w:val="18"/>
          <w:szCs w:val="18"/>
        </w:rPr>
        <w:t>ć</w:t>
      </w:r>
      <w:r w:rsidR="00FC5F83" w:rsidRPr="00572A39">
        <w:rPr>
          <w:rFonts w:ascii="Century Gothic" w:hAnsi="Century Gothic"/>
          <w:iCs/>
          <w:sz w:val="18"/>
          <w:szCs w:val="18"/>
        </w:rPr>
        <w:t xml:space="preserve"> s</w:t>
      </w:r>
      <w:r w:rsidR="002A2F84" w:rsidRPr="00572A39">
        <w:rPr>
          <w:rFonts w:ascii="Century Gothic" w:hAnsi="Century Gothic"/>
          <w:iCs/>
          <w:sz w:val="18"/>
          <w:szCs w:val="18"/>
        </w:rPr>
        <w:t>kładan</w:t>
      </w:r>
      <w:r w:rsidR="00146D61" w:rsidRPr="00572A39">
        <w:rPr>
          <w:rFonts w:ascii="Century Gothic" w:hAnsi="Century Gothic"/>
          <w:iCs/>
          <w:sz w:val="18"/>
          <w:szCs w:val="18"/>
        </w:rPr>
        <w:t>i</w:t>
      </w:r>
      <w:r w:rsidR="00FC5F83" w:rsidRPr="00572A39">
        <w:rPr>
          <w:rFonts w:ascii="Century Gothic" w:hAnsi="Century Gothic"/>
          <w:iCs/>
          <w:sz w:val="18"/>
          <w:szCs w:val="18"/>
        </w:rPr>
        <w:t>a</w:t>
      </w:r>
      <w:r w:rsidR="002A2F84" w:rsidRPr="00572A39">
        <w:rPr>
          <w:rFonts w:ascii="Century Gothic" w:hAnsi="Century Gothic"/>
          <w:iCs/>
          <w:sz w:val="18"/>
          <w:szCs w:val="18"/>
        </w:rPr>
        <w:t xml:space="preserve"> ofert częściowych</w:t>
      </w:r>
      <w:r w:rsidR="00624C3E">
        <w:rPr>
          <w:rFonts w:ascii="Century Gothic" w:hAnsi="Century Gothic"/>
          <w:iCs/>
          <w:sz w:val="18"/>
          <w:szCs w:val="18"/>
        </w:rPr>
        <w:t xml:space="preserve"> na poszczególne zadania</w:t>
      </w:r>
      <w:r w:rsidR="004E5A20">
        <w:rPr>
          <w:rFonts w:ascii="Century Gothic" w:hAnsi="Century Gothic"/>
          <w:iCs/>
          <w:sz w:val="18"/>
          <w:szCs w:val="18"/>
        </w:rPr>
        <w:t>.</w:t>
      </w:r>
    </w:p>
    <w:p w14:paraId="15A6D6D2" w14:textId="72FB80B0" w:rsidR="002E08A1" w:rsidRPr="0006605F" w:rsidRDefault="00D2301F" w:rsidP="000F611C">
      <w:pPr>
        <w:pStyle w:val="Akapitzlist"/>
        <w:numPr>
          <w:ilvl w:val="0"/>
          <w:numId w:val="16"/>
        </w:numPr>
        <w:shd w:val="clear" w:color="auto" w:fill="FFFFFF" w:themeFill="background1"/>
        <w:tabs>
          <w:tab w:val="left" w:pos="1080"/>
          <w:tab w:val="left" w:pos="1260"/>
        </w:tabs>
        <w:spacing w:after="0" w:line="240" w:lineRule="auto"/>
        <w:jc w:val="both"/>
        <w:rPr>
          <w:rFonts w:ascii="Century Gothic" w:hAnsi="Century Gothic"/>
          <w:sz w:val="18"/>
          <w:szCs w:val="18"/>
        </w:rPr>
      </w:pPr>
      <w:r w:rsidRPr="0006605F">
        <w:rPr>
          <w:rFonts w:ascii="Century Gothic" w:hAnsi="Century Gothic"/>
          <w:iCs/>
          <w:sz w:val="18"/>
          <w:szCs w:val="18"/>
        </w:rPr>
        <w:t xml:space="preserve">Zamawiający </w:t>
      </w:r>
      <w:r w:rsidR="004E5A20" w:rsidRPr="0006605F">
        <w:rPr>
          <w:rFonts w:ascii="Century Gothic" w:hAnsi="Century Gothic"/>
          <w:iCs/>
          <w:sz w:val="18"/>
          <w:szCs w:val="18"/>
        </w:rPr>
        <w:t>nie</w:t>
      </w:r>
      <w:r w:rsidR="00264470" w:rsidRPr="0006605F">
        <w:rPr>
          <w:rFonts w:ascii="Century Gothic" w:hAnsi="Century Gothic"/>
          <w:iCs/>
          <w:sz w:val="18"/>
          <w:szCs w:val="18"/>
        </w:rPr>
        <w:t xml:space="preserve"> </w:t>
      </w:r>
      <w:r w:rsidR="00014131" w:rsidRPr="0006605F">
        <w:rPr>
          <w:rFonts w:ascii="Century Gothic" w:hAnsi="Century Gothic"/>
          <w:iCs/>
          <w:sz w:val="18"/>
          <w:szCs w:val="18"/>
        </w:rPr>
        <w:t>przewiduje udzielani</w:t>
      </w:r>
      <w:r w:rsidR="00DF1E73" w:rsidRPr="0006605F">
        <w:rPr>
          <w:rFonts w:ascii="Century Gothic" w:hAnsi="Century Gothic"/>
          <w:iCs/>
          <w:sz w:val="18"/>
          <w:szCs w:val="18"/>
        </w:rPr>
        <w:t>e</w:t>
      </w:r>
      <w:r w:rsidRPr="0006605F">
        <w:rPr>
          <w:rFonts w:ascii="Century Gothic" w:hAnsi="Century Gothic"/>
          <w:iCs/>
          <w:sz w:val="18"/>
          <w:szCs w:val="18"/>
        </w:rPr>
        <w:t xml:space="preserve"> zamówień, o któr</w:t>
      </w:r>
      <w:r w:rsidR="00264470" w:rsidRPr="0006605F">
        <w:rPr>
          <w:rFonts w:ascii="Century Gothic" w:hAnsi="Century Gothic"/>
          <w:iCs/>
          <w:sz w:val="18"/>
          <w:szCs w:val="18"/>
        </w:rPr>
        <w:t xml:space="preserve">ych mowa w art. 214 ust. 1 pkt </w:t>
      </w:r>
      <w:r w:rsidR="00182B57">
        <w:rPr>
          <w:rFonts w:ascii="Century Gothic" w:hAnsi="Century Gothic"/>
          <w:iCs/>
          <w:sz w:val="18"/>
          <w:szCs w:val="18"/>
        </w:rPr>
        <w:t>7 i 8</w:t>
      </w:r>
      <w:r w:rsidR="005D2DB0" w:rsidRPr="0006605F">
        <w:rPr>
          <w:rFonts w:ascii="Century Gothic" w:hAnsi="Century Gothic"/>
          <w:iCs/>
          <w:sz w:val="18"/>
          <w:szCs w:val="18"/>
        </w:rPr>
        <w:t xml:space="preserve"> </w:t>
      </w:r>
      <w:proofErr w:type="spellStart"/>
      <w:r w:rsidR="005D2DB0" w:rsidRPr="0006605F">
        <w:rPr>
          <w:rFonts w:ascii="Century Gothic" w:hAnsi="Century Gothic"/>
          <w:iCs/>
          <w:sz w:val="18"/>
          <w:szCs w:val="18"/>
        </w:rPr>
        <w:t>Pzp</w:t>
      </w:r>
      <w:proofErr w:type="spellEnd"/>
      <w:r w:rsidR="0006605F">
        <w:rPr>
          <w:rFonts w:ascii="Century Gothic" w:hAnsi="Century Gothic"/>
          <w:iCs/>
          <w:sz w:val="18"/>
          <w:szCs w:val="18"/>
        </w:rPr>
        <w:t>.</w:t>
      </w:r>
    </w:p>
    <w:p w14:paraId="5F88A652" w14:textId="77777777" w:rsidR="0006605F" w:rsidRPr="0006605F" w:rsidRDefault="0006605F" w:rsidP="0006605F">
      <w:pPr>
        <w:shd w:val="clear" w:color="auto" w:fill="FFFFFF" w:themeFill="background1"/>
        <w:tabs>
          <w:tab w:val="left" w:pos="1080"/>
          <w:tab w:val="left" w:pos="1260"/>
        </w:tabs>
        <w:spacing w:after="0" w:line="240" w:lineRule="auto"/>
        <w:ind w:left="360"/>
        <w:jc w:val="both"/>
        <w:rPr>
          <w:rFonts w:ascii="Century Gothic" w:hAnsi="Century Gothic"/>
          <w:sz w:val="18"/>
          <w:szCs w:val="18"/>
        </w:rPr>
      </w:pPr>
    </w:p>
    <w:p w14:paraId="52296A33" w14:textId="7CEB508A" w:rsidR="004D08AF" w:rsidRDefault="00C24342" w:rsidP="0063480E">
      <w:pPr>
        <w:pStyle w:val="Bezodstpw"/>
        <w:jc w:val="both"/>
        <w:rPr>
          <w:rStyle w:val="Pogrubienie"/>
        </w:rPr>
      </w:pPr>
      <w:r w:rsidRPr="007A7EED">
        <w:rPr>
          <w:rStyle w:val="Pogrubienie"/>
        </w:rPr>
        <w:t>V.   PODWYKONA</w:t>
      </w:r>
      <w:r w:rsidR="00E876F0" w:rsidRPr="007A7EED">
        <w:rPr>
          <w:rStyle w:val="Pogrubienie"/>
        </w:rPr>
        <w:t>W</w:t>
      </w:r>
      <w:r w:rsidRPr="007A7EED">
        <w:rPr>
          <w:rStyle w:val="Pogrubienie"/>
        </w:rPr>
        <w:t>STWO.</w:t>
      </w:r>
    </w:p>
    <w:p w14:paraId="6475F97F" w14:textId="77777777" w:rsidR="009D3BB7" w:rsidRPr="007A7EED" w:rsidRDefault="009D3BB7" w:rsidP="000A31A3">
      <w:pPr>
        <w:pStyle w:val="Bezodstpw"/>
        <w:ind w:left="284" w:hanging="284"/>
        <w:jc w:val="both"/>
        <w:rPr>
          <w:rStyle w:val="Pogrubienie"/>
        </w:rPr>
      </w:pPr>
    </w:p>
    <w:p w14:paraId="4C2225E3" w14:textId="77777777" w:rsidR="00F24B22" w:rsidRPr="00F24B22" w:rsidRDefault="00F24B22" w:rsidP="00E42A9D">
      <w:pPr>
        <w:numPr>
          <w:ilvl w:val="0"/>
          <w:numId w:val="8"/>
        </w:numPr>
        <w:tabs>
          <w:tab w:val="clear" w:pos="453"/>
          <w:tab w:val="num" w:pos="426"/>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132FD751"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994822" w14:textId="2D63F74C"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r w:rsidR="00634FE9">
        <w:rPr>
          <w:rFonts w:ascii="Century Gothic" w:eastAsia="Times New Roman" w:hAnsi="Century Gothic" w:cs="Arial"/>
          <w:sz w:val="18"/>
          <w:szCs w:val="18"/>
          <w:lang w:eastAsia="pl-PL"/>
        </w:rPr>
        <w:t>.</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298800F8"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38E4036A" w:rsidR="00D1126A" w:rsidRPr="003973F4" w:rsidRDefault="003141F5" w:rsidP="009A3F5D">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A323A3">
        <w:rPr>
          <w:rFonts w:ascii="Century Gothic" w:eastAsia="Times New Roman" w:hAnsi="Century Gothic" w:cs="Arial"/>
          <w:b/>
          <w:sz w:val="18"/>
          <w:szCs w:val="18"/>
          <w:lang w:eastAsia="ar-SA"/>
        </w:rPr>
        <w:t xml:space="preserve"> </w:t>
      </w:r>
      <w:r w:rsidR="00AB5128">
        <w:rPr>
          <w:rFonts w:ascii="Century Gothic" w:eastAsia="Times New Roman" w:hAnsi="Century Gothic" w:cs="Arial"/>
          <w:b/>
          <w:sz w:val="18"/>
          <w:szCs w:val="18"/>
          <w:lang w:eastAsia="ar-SA"/>
        </w:rPr>
        <w:t>m</w:t>
      </w:r>
      <w:r w:rsidR="00A323A3">
        <w:rPr>
          <w:rFonts w:ascii="Century Gothic" w:eastAsia="Times New Roman" w:hAnsi="Century Gothic" w:cs="Arial"/>
          <w:b/>
          <w:sz w:val="18"/>
          <w:szCs w:val="18"/>
          <w:lang w:eastAsia="ar-SA"/>
        </w:rPr>
        <w:t xml:space="preserve">aksymalnie </w:t>
      </w:r>
      <w:r w:rsidR="00AC1555">
        <w:rPr>
          <w:rFonts w:ascii="Century Gothic" w:eastAsia="Times New Roman" w:hAnsi="Century Gothic" w:cs="Arial"/>
          <w:b/>
          <w:sz w:val="18"/>
          <w:szCs w:val="18"/>
          <w:lang w:eastAsia="ar-SA"/>
        </w:rPr>
        <w:t>180</w:t>
      </w:r>
      <w:r w:rsidR="00A323A3">
        <w:rPr>
          <w:rFonts w:ascii="Century Gothic" w:eastAsia="Times New Roman" w:hAnsi="Century Gothic" w:cs="Arial"/>
          <w:b/>
          <w:sz w:val="18"/>
          <w:szCs w:val="18"/>
          <w:lang w:eastAsia="ar-SA"/>
        </w:rPr>
        <w:t xml:space="preserve"> dni od daty zawarcia umowy</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1CF1570E" w:rsidR="004C5534" w:rsidRDefault="00D1126A" w:rsidP="005D2DB0">
      <w:pPr>
        <w:keepNext/>
        <w:tabs>
          <w:tab w:val="left" w:pos="284"/>
          <w:tab w:val="left" w:pos="426"/>
        </w:tabs>
        <w:suppressAutoHyphens/>
        <w:spacing w:after="0" w:line="240" w:lineRule="auto"/>
        <w:ind w:left="567" w:hanging="567"/>
        <w:jc w:val="both"/>
        <w:rPr>
          <w:rStyle w:val="Pogrubienie"/>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00013798" w:rsidRPr="007A7EED">
        <w:rPr>
          <w:rStyle w:val="Pogrubienie"/>
        </w:rPr>
        <w:t xml:space="preserve"> </w:t>
      </w:r>
      <w:r w:rsidRPr="007A7EED">
        <w:rPr>
          <w:rStyle w:val="Pogrubienie"/>
        </w:rPr>
        <w:t>WARUNKI  UDZIAŁU   W  POSTĘPOWANIU.</w:t>
      </w:r>
    </w:p>
    <w:p w14:paraId="71A5665C" w14:textId="77777777" w:rsidR="009D3BB7" w:rsidRPr="005D2DB0" w:rsidRDefault="009D3BB7" w:rsidP="005D2DB0">
      <w:pPr>
        <w:keepNext/>
        <w:tabs>
          <w:tab w:val="left" w:pos="284"/>
          <w:tab w:val="left" w:pos="426"/>
        </w:tabs>
        <w:suppressAutoHyphens/>
        <w:spacing w:after="0" w:line="240" w:lineRule="auto"/>
        <w:ind w:left="567" w:hanging="567"/>
        <w:jc w:val="both"/>
        <w:rPr>
          <w:b/>
          <w:bCs/>
        </w:rPr>
      </w:pPr>
    </w:p>
    <w:p w14:paraId="233D7A2F" w14:textId="022C94EA" w:rsidR="00013798" w:rsidRPr="00013798" w:rsidRDefault="00013798" w:rsidP="00BB539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26459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bookmarkStart w:id="0" w:name="_Hlk89866445"/>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bookmarkEnd w:id="0"/>
    <w:p w14:paraId="0B20AB6E" w14:textId="52D237DA" w:rsidR="001E12D4" w:rsidRDefault="00013798" w:rsidP="00616BA9">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 xml:space="preserve">uprawnień do prowadzenia określonej działalności gospodarczej lub zawodowej, o ile wynika to </w:t>
      </w:r>
      <w:r w:rsidR="00634FE9">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z odrębnych przepisów</w:t>
      </w:r>
      <w:r w:rsidR="00616BA9" w:rsidRPr="006C206A">
        <w:rPr>
          <w:rFonts w:ascii="Century Gothic" w:eastAsia="Times New Roman" w:hAnsi="Century Gothic" w:cs="Arial"/>
          <w:sz w:val="18"/>
          <w:szCs w:val="18"/>
          <w:lang w:eastAsia="ar-SA"/>
        </w:rPr>
        <w:t xml:space="preserve">: </w:t>
      </w:r>
    </w:p>
    <w:p w14:paraId="75D38AAC" w14:textId="77777777" w:rsidR="006C206A" w:rsidRPr="00013798" w:rsidRDefault="006C206A" w:rsidP="006C206A">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5F026EAE" w14:textId="36C04083" w:rsidR="00013798" w:rsidRPr="00013798" w:rsidRDefault="00013798" w:rsidP="00624C3E">
      <w:pPr>
        <w:spacing w:after="0" w:line="240" w:lineRule="auto"/>
        <w:ind w:left="1134" w:hanging="283"/>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585A6E">
        <w:rPr>
          <w:rFonts w:ascii="Century Gothic" w:eastAsia="Times New Roman" w:hAnsi="Century Gothic" w:cs="Arial"/>
          <w:b/>
          <w:bCs/>
          <w:sz w:val="18"/>
          <w:szCs w:val="18"/>
          <w:lang w:eastAsia="ar-SA"/>
        </w:rPr>
        <w:t>sytuacji ekonomicznej lub finansowej</w:t>
      </w:r>
      <w:r w:rsidRPr="00013798">
        <w:rPr>
          <w:rFonts w:ascii="Century Gothic" w:eastAsia="Times New Roman" w:hAnsi="Century Gothic" w:cs="Arial"/>
          <w:sz w:val="18"/>
          <w:szCs w:val="18"/>
          <w:lang w:eastAsia="ar-SA"/>
        </w:rPr>
        <w:t>:</w:t>
      </w:r>
      <w:r w:rsidR="00C86715">
        <w:rPr>
          <w:rFonts w:ascii="Century Gothic" w:eastAsia="Times New Roman" w:hAnsi="Century Gothic" w:cs="Arial"/>
          <w:sz w:val="18"/>
          <w:szCs w:val="18"/>
          <w:lang w:eastAsia="ar-SA"/>
        </w:rPr>
        <w:t xml:space="preserve"> jeśli Wykonawca wykaże, że jest ubezpieczony od odpowiedzialności cywilnej w zakresie prowadzonej działalności gospodarczej </w:t>
      </w:r>
      <w:r w:rsidR="000C2034">
        <w:rPr>
          <w:rFonts w:ascii="Century Gothic" w:eastAsia="Times New Roman" w:hAnsi="Century Gothic" w:cs="Arial"/>
          <w:sz w:val="18"/>
          <w:szCs w:val="18"/>
          <w:lang w:eastAsia="ar-SA"/>
        </w:rPr>
        <w:t>(polegającej na</w:t>
      </w:r>
      <w:r w:rsidR="00C86715">
        <w:rPr>
          <w:rFonts w:ascii="Century Gothic" w:eastAsia="Times New Roman" w:hAnsi="Century Gothic" w:cs="Arial"/>
          <w:sz w:val="18"/>
          <w:szCs w:val="18"/>
          <w:lang w:eastAsia="ar-SA"/>
        </w:rPr>
        <w:t xml:space="preserve"> sporządzani</w:t>
      </w:r>
      <w:r w:rsidR="000C2034">
        <w:rPr>
          <w:rFonts w:ascii="Century Gothic" w:eastAsia="Times New Roman" w:hAnsi="Century Gothic" w:cs="Arial"/>
          <w:sz w:val="18"/>
          <w:szCs w:val="18"/>
          <w:lang w:eastAsia="ar-SA"/>
        </w:rPr>
        <w:t>u</w:t>
      </w:r>
      <w:r w:rsidR="00C86715">
        <w:rPr>
          <w:rFonts w:ascii="Century Gothic" w:eastAsia="Times New Roman" w:hAnsi="Century Gothic" w:cs="Arial"/>
          <w:sz w:val="18"/>
          <w:szCs w:val="18"/>
          <w:lang w:eastAsia="ar-SA"/>
        </w:rPr>
        <w:t xml:space="preserve"> dokumentacji projektowej</w:t>
      </w:r>
      <w:r w:rsidR="000C2034">
        <w:rPr>
          <w:rFonts w:ascii="Century Gothic" w:eastAsia="Times New Roman" w:hAnsi="Century Gothic" w:cs="Arial"/>
          <w:sz w:val="18"/>
          <w:szCs w:val="18"/>
          <w:lang w:eastAsia="ar-SA"/>
        </w:rPr>
        <w:t>)</w:t>
      </w:r>
      <w:r w:rsidR="00B800D5">
        <w:rPr>
          <w:rFonts w:ascii="Century Gothic" w:eastAsia="Times New Roman" w:hAnsi="Century Gothic" w:cs="Arial"/>
          <w:sz w:val="18"/>
          <w:szCs w:val="18"/>
          <w:lang w:eastAsia="ar-SA"/>
        </w:rPr>
        <w:t>,</w:t>
      </w:r>
      <w:r w:rsidR="00585A6E">
        <w:rPr>
          <w:rFonts w:ascii="Century Gothic" w:eastAsia="Times New Roman" w:hAnsi="Century Gothic" w:cs="Arial"/>
          <w:sz w:val="18"/>
          <w:szCs w:val="18"/>
          <w:lang w:eastAsia="ar-SA"/>
        </w:rPr>
        <w:t xml:space="preserve">  na </w:t>
      </w:r>
      <w:r w:rsidR="00B800D5">
        <w:rPr>
          <w:rFonts w:ascii="Century Gothic" w:eastAsia="Times New Roman" w:hAnsi="Century Gothic" w:cs="Arial"/>
          <w:sz w:val="18"/>
          <w:szCs w:val="18"/>
          <w:lang w:eastAsia="ar-SA"/>
        </w:rPr>
        <w:t>kwotę gwarancyjną minimum</w:t>
      </w:r>
      <w:r w:rsidR="00585A6E">
        <w:rPr>
          <w:rFonts w:ascii="Century Gothic" w:eastAsia="Times New Roman" w:hAnsi="Century Gothic" w:cs="Arial"/>
          <w:sz w:val="18"/>
          <w:szCs w:val="18"/>
          <w:lang w:eastAsia="ar-SA"/>
        </w:rPr>
        <w:t xml:space="preserve"> 100 000,00 zł</w:t>
      </w:r>
      <w:r w:rsidR="00C86715">
        <w:rPr>
          <w:rFonts w:ascii="Century Gothic" w:eastAsia="Times New Roman" w:hAnsi="Century Gothic" w:cs="Arial"/>
          <w:sz w:val="18"/>
          <w:szCs w:val="18"/>
          <w:lang w:eastAsia="ar-SA"/>
        </w:rPr>
        <w:t>,</w:t>
      </w:r>
    </w:p>
    <w:p w14:paraId="298E4B34" w14:textId="56604F46" w:rsidR="006C206A" w:rsidRDefault="00013798" w:rsidP="006C206A">
      <w:pPr>
        <w:suppressAutoHyphens/>
        <w:spacing w:after="0" w:line="240" w:lineRule="auto"/>
        <w:ind w:left="1134" w:hanging="567"/>
        <w:jc w:val="both"/>
        <w:rPr>
          <w:rFonts w:ascii="Century Gothic" w:eastAsia="Times New Roman" w:hAnsi="Century Gothic" w:cs="Arial"/>
          <w:bCs/>
          <w:sz w:val="18"/>
          <w:szCs w:val="18"/>
          <w:lang w:eastAsia="ar-SA"/>
        </w:rPr>
      </w:pPr>
      <w:r>
        <w:rPr>
          <w:rFonts w:ascii="Century Gothic" w:eastAsia="Times New Roman" w:hAnsi="Century Gothic" w:cs="Arial"/>
          <w:sz w:val="18"/>
          <w:szCs w:val="18"/>
          <w:lang w:eastAsia="ar-SA"/>
        </w:rPr>
        <w:t xml:space="preserve"> </w:t>
      </w:r>
      <w:r w:rsidR="006C206A">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006C206A">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006C206A">
        <w:rPr>
          <w:rFonts w:ascii="Century Gothic" w:eastAsia="Times New Roman" w:hAnsi="Century Gothic" w:cs="Arial"/>
          <w:sz w:val="18"/>
          <w:szCs w:val="18"/>
          <w:lang w:eastAsia="ar-SA"/>
        </w:rPr>
        <w:t xml:space="preserve">  </w:t>
      </w:r>
      <w:r w:rsidRPr="00616BA9">
        <w:rPr>
          <w:rFonts w:ascii="Century Gothic" w:eastAsia="Times New Roman" w:hAnsi="Century Gothic" w:cs="Arial"/>
          <w:b/>
          <w:sz w:val="18"/>
          <w:szCs w:val="18"/>
          <w:lang w:eastAsia="ar-SA"/>
        </w:rPr>
        <w:t>zdolności technicznej lub zawodowej</w:t>
      </w:r>
      <w:r w:rsidR="00C86715">
        <w:rPr>
          <w:rFonts w:ascii="Century Gothic" w:eastAsia="Times New Roman" w:hAnsi="Century Gothic" w:cs="Arial"/>
          <w:b/>
          <w:sz w:val="18"/>
          <w:szCs w:val="18"/>
          <w:lang w:eastAsia="ar-SA"/>
        </w:rPr>
        <w:t>:</w:t>
      </w:r>
      <w:r w:rsidR="004061F3">
        <w:rPr>
          <w:rFonts w:ascii="Century Gothic" w:eastAsia="Times New Roman" w:hAnsi="Century Gothic" w:cs="Arial"/>
          <w:bCs/>
          <w:sz w:val="18"/>
          <w:szCs w:val="18"/>
          <w:lang w:eastAsia="ar-SA"/>
        </w:rPr>
        <w:t xml:space="preserve"> </w:t>
      </w:r>
    </w:p>
    <w:p w14:paraId="5F3729FE" w14:textId="1E1CBB2D" w:rsidR="006C206A" w:rsidRDefault="006C206A" w:rsidP="006C206A">
      <w:pPr>
        <w:suppressAutoHyphens/>
        <w:spacing w:after="0" w:line="240" w:lineRule="auto"/>
        <w:ind w:left="1418" w:hanging="284"/>
        <w:jc w:val="both"/>
        <w:rPr>
          <w:rFonts w:ascii="Century Gothic" w:eastAsia="Times New Roman" w:hAnsi="Century Gothic" w:cs="Arial"/>
          <w:bCs/>
          <w:sz w:val="18"/>
          <w:szCs w:val="18"/>
          <w:lang w:eastAsia="ar-SA"/>
        </w:rPr>
      </w:pPr>
      <w:r>
        <w:rPr>
          <w:rFonts w:ascii="Century Gothic" w:eastAsia="Times New Roman" w:hAnsi="Century Gothic" w:cs="Arial"/>
          <w:sz w:val="18"/>
          <w:szCs w:val="18"/>
          <w:lang w:eastAsia="ar-SA"/>
        </w:rPr>
        <w:t>a)</w:t>
      </w:r>
      <w:r w:rsidR="000C2034">
        <w:rPr>
          <w:rFonts w:ascii="Century Gothic" w:eastAsia="Times New Roman" w:hAnsi="Century Gothic" w:cs="Arial"/>
          <w:sz w:val="18"/>
          <w:szCs w:val="18"/>
          <w:lang w:eastAsia="ar-SA"/>
        </w:rPr>
        <w:t xml:space="preserve"> </w:t>
      </w:r>
      <w:r w:rsidRPr="00616BA9">
        <w:rPr>
          <w:rFonts w:ascii="Century Gothic" w:eastAsia="Times New Roman" w:hAnsi="Century Gothic" w:cs="Arial"/>
          <w:sz w:val="18"/>
          <w:szCs w:val="18"/>
          <w:lang w:eastAsia="ar-SA"/>
        </w:rPr>
        <w:t>jeśli</w:t>
      </w:r>
      <w:r w:rsidRPr="00616BA9">
        <w:rPr>
          <w:rFonts w:ascii="Century Gothic" w:hAnsi="Century Gothic"/>
          <w:sz w:val="18"/>
          <w:szCs w:val="18"/>
        </w:rPr>
        <w:t xml:space="preserve"> </w:t>
      </w:r>
      <w:r>
        <w:rPr>
          <w:rFonts w:ascii="Century Gothic" w:hAnsi="Century Gothic"/>
          <w:sz w:val="18"/>
          <w:szCs w:val="18"/>
        </w:rPr>
        <w:t>W</w:t>
      </w:r>
      <w:r w:rsidRPr="00D21140">
        <w:rPr>
          <w:rFonts w:ascii="Century Gothic" w:hAnsi="Century Gothic"/>
          <w:sz w:val="18"/>
          <w:szCs w:val="18"/>
        </w:rPr>
        <w:t xml:space="preserve">ykonawca </w:t>
      </w:r>
      <w:r>
        <w:rPr>
          <w:rFonts w:ascii="Century Gothic" w:hAnsi="Century Gothic"/>
          <w:sz w:val="18"/>
          <w:szCs w:val="18"/>
        </w:rPr>
        <w:t>wykaże, że dysponuje osobami</w:t>
      </w:r>
      <w:r w:rsidRPr="001E12D4">
        <w:rPr>
          <w:rFonts w:ascii="Century Gothic" w:hAnsi="Century Gothic"/>
          <w:bCs/>
          <w:sz w:val="18"/>
          <w:szCs w:val="18"/>
        </w:rPr>
        <w:t xml:space="preserve"> posiada</w:t>
      </w:r>
      <w:r>
        <w:rPr>
          <w:rFonts w:ascii="Century Gothic" w:hAnsi="Century Gothic"/>
          <w:bCs/>
          <w:sz w:val="18"/>
          <w:szCs w:val="18"/>
        </w:rPr>
        <w:t xml:space="preserve">jącymi </w:t>
      </w:r>
      <w:r w:rsidRPr="001E12D4">
        <w:rPr>
          <w:rFonts w:ascii="Century Gothic" w:hAnsi="Century Gothic"/>
          <w:bCs/>
          <w:sz w:val="18"/>
          <w:szCs w:val="18"/>
        </w:rPr>
        <w:t>u</w:t>
      </w:r>
      <w:r w:rsidRPr="001E12D4">
        <w:rPr>
          <w:rFonts w:ascii="Century Gothic" w:eastAsia="Times New Roman" w:hAnsi="Century Gothic" w:cs="Times New Roman"/>
          <w:sz w:val="18"/>
          <w:szCs w:val="18"/>
          <w:lang w:eastAsia="ar-SA"/>
        </w:rPr>
        <w:t>prawnie</w:t>
      </w:r>
      <w:r>
        <w:rPr>
          <w:rFonts w:ascii="Century Gothic" w:eastAsia="Times New Roman" w:hAnsi="Century Gothic" w:cs="Times New Roman"/>
          <w:sz w:val="18"/>
          <w:szCs w:val="18"/>
          <w:lang w:eastAsia="ar-SA"/>
        </w:rPr>
        <w:t>nia</w:t>
      </w:r>
      <w:r w:rsidRPr="001E12D4">
        <w:rPr>
          <w:rFonts w:ascii="Century Gothic" w:eastAsia="Times New Roman" w:hAnsi="Century Gothic" w:cs="Times New Roman"/>
          <w:sz w:val="18"/>
          <w:szCs w:val="18"/>
          <w:lang w:eastAsia="ar-SA"/>
        </w:rPr>
        <w:t xml:space="preserve"> do projektowania w zakresie</w:t>
      </w:r>
      <w:r w:rsidR="000C2034">
        <w:rPr>
          <w:rFonts w:ascii="Century Gothic" w:eastAsia="Times New Roman" w:hAnsi="Century Gothic" w:cs="Times New Roman"/>
          <w:sz w:val="18"/>
          <w:szCs w:val="18"/>
          <w:lang w:eastAsia="ar-SA"/>
        </w:rPr>
        <w:t xml:space="preserve"> wszystkich koniecznych branż, wymaganych do stworzenia dokumentacji projektowej dla przedmiotu niniejszego zamówienia</w:t>
      </w:r>
      <w:r>
        <w:rPr>
          <w:rFonts w:ascii="Century Gothic" w:eastAsia="Times New Roman" w:hAnsi="Century Gothic" w:cs="Times New Roman"/>
          <w:sz w:val="18"/>
          <w:szCs w:val="18"/>
          <w:lang w:eastAsia="ar-SA"/>
        </w:rPr>
        <w:t>,</w:t>
      </w:r>
    </w:p>
    <w:p w14:paraId="547F265E" w14:textId="27CD7A63" w:rsidR="004061F3" w:rsidRDefault="006C206A" w:rsidP="006C206A">
      <w:pPr>
        <w:suppressAutoHyphens/>
        <w:spacing w:after="0" w:line="240" w:lineRule="auto"/>
        <w:ind w:left="1418"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b) </w:t>
      </w:r>
      <w:r w:rsidR="004061F3" w:rsidRPr="004061F3">
        <w:rPr>
          <w:rFonts w:ascii="Century Gothic" w:eastAsia="Times New Roman" w:hAnsi="Century Gothic" w:cs="Arial"/>
          <w:bCs/>
          <w:sz w:val="18"/>
          <w:szCs w:val="18"/>
          <w:lang w:eastAsia="ar-SA"/>
        </w:rPr>
        <w:t xml:space="preserve">jeśli Wykonawca wykaże, że  w okresie ostatnich   3 lat przed upływem terminu składania ofert, a jeżeli okres prowadzenia działalności jest krótszy - w tym okresie, wykonał należycie, min. </w:t>
      </w:r>
      <w:r w:rsidR="00634FE9">
        <w:rPr>
          <w:rFonts w:ascii="Century Gothic" w:eastAsia="Times New Roman" w:hAnsi="Century Gothic" w:cs="Arial"/>
          <w:bCs/>
          <w:sz w:val="18"/>
          <w:szCs w:val="18"/>
          <w:lang w:eastAsia="ar-SA"/>
        </w:rPr>
        <w:t xml:space="preserve">                      </w:t>
      </w:r>
      <w:r w:rsidR="004061F3" w:rsidRPr="004061F3">
        <w:rPr>
          <w:rFonts w:ascii="Century Gothic" w:eastAsia="Times New Roman" w:hAnsi="Century Gothic" w:cs="Arial"/>
          <w:bCs/>
          <w:sz w:val="18"/>
          <w:szCs w:val="18"/>
          <w:lang w:eastAsia="ar-SA"/>
        </w:rPr>
        <w:t xml:space="preserve">2 </w:t>
      </w:r>
      <w:r w:rsidR="00B800D5">
        <w:rPr>
          <w:rFonts w:ascii="Century Gothic" w:eastAsia="Times New Roman" w:hAnsi="Century Gothic" w:cs="Arial"/>
          <w:bCs/>
          <w:sz w:val="18"/>
          <w:szCs w:val="18"/>
          <w:lang w:eastAsia="ar-SA"/>
        </w:rPr>
        <w:t xml:space="preserve">dwie usługi </w:t>
      </w:r>
      <w:r w:rsidR="004061F3" w:rsidRPr="004061F3">
        <w:rPr>
          <w:rFonts w:ascii="Century Gothic" w:eastAsia="Times New Roman" w:hAnsi="Century Gothic" w:cs="Arial"/>
          <w:bCs/>
          <w:sz w:val="18"/>
          <w:szCs w:val="18"/>
          <w:lang w:eastAsia="ar-SA"/>
        </w:rPr>
        <w:t xml:space="preserve">polegające na </w:t>
      </w:r>
      <w:r w:rsidR="004061F3">
        <w:rPr>
          <w:rFonts w:ascii="Century Gothic" w:eastAsia="Times New Roman" w:hAnsi="Century Gothic" w:cs="Arial"/>
          <w:bCs/>
          <w:sz w:val="18"/>
          <w:szCs w:val="18"/>
          <w:lang w:eastAsia="ar-SA"/>
        </w:rPr>
        <w:t>sporządzeniu do</w:t>
      </w:r>
      <w:r w:rsidR="00616BA9">
        <w:rPr>
          <w:rFonts w:ascii="Century Gothic" w:eastAsia="Times New Roman" w:hAnsi="Century Gothic" w:cs="Arial"/>
          <w:bCs/>
          <w:sz w:val="18"/>
          <w:szCs w:val="18"/>
          <w:lang w:eastAsia="ar-SA"/>
        </w:rPr>
        <w:t>k</w:t>
      </w:r>
      <w:r w:rsidR="004061F3">
        <w:rPr>
          <w:rFonts w:ascii="Century Gothic" w:eastAsia="Times New Roman" w:hAnsi="Century Gothic" w:cs="Arial"/>
          <w:bCs/>
          <w:sz w:val="18"/>
          <w:szCs w:val="18"/>
          <w:lang w:eastAsia="ar-SA"/>
        </w:rPr>
        <w:t>u</w:t>
      </w:r>
      <w:r w:rsidR="00616BA9">
        <w:rPr>
          <w:rFonts w:ascii="Century Gothic" w:eastAsia="Times New Roman" w:hAnsi="Century Gothic" w:cs="Arial"/>
          <w:bCs/>
          <w:sz w:val="18"/>
          <w:szCs w:val="18"/>
          <w:lang w:eastAsia="ar-SA"/>
        </w:rPr>
        <w:t>m</w:t>
      </w:r>
      <w:r w:rsidR="004061F3">
        <w:rPr>
          <w:rFonts w:ascii="Century Gothic" w:eastAsia="Times New Roman" w:hAnsi="Century Gothic" w:cs="Arial"/>
          <w:bCs/>
          <w:sz w:val="18"/>
          <w:szCs w:val="18"/>
          <w:lang w:eastAsia="ar-SA"/>
        </w:rPr>
        <w:t>e</w:t>
      </w:r>
      <w:r w:rsidR="00616BA9">
        <w:rPr>
          <w:rFonts w:ascii="Century Gothic" w:eastAsia="Times New Roman" w:hAnsi="Century Gothic" w:cs="Arial"/>
          <w:bCs/>
          <w:sz w:val="18"/>
          <w:szCs w:val="18"/>
          <w:lang w:eastAsia="ar-SA"/>
        </w:rPr>
        <w:t>n</w:t>
      </w:r>
      <w:r w:rsidR="004061F3">
        <w:rPr>
          <w:rFonts w:ascii="Century Gothic" w:eastAsia="Times New Roman" w:hAnsi="Century Gothic" w:cs="Arial"/>
          <w:bCs/>
          <w:sz w:val="18"/>
          <w:szCs w:val="18"/>
          <w:lang w:eastAsia="ar-SA"/>
        </w:rPr>
        <w:t xml:space="preserve">tacji projektowej w zakresie opisanym </w:t>
      </w:r>
      <w:r w:rsidR="00634FE9">
        <w:rPr>
          <w:rFonts w:ascii="Century Gothic" w:eastAsia="Times New Roman" w:hAnsi="Century Gothic" w:cs="Arial"/>
          <w:bCs/>
          <w:sz w:val="18"/>
          <w:szCs w:val="18"/>
          <w:lang w:eastAsia="ar-SA"/>
        </w:rPr>
        <w:t xml:space="preserve">                    </w:t>
      </w:r>
      <w:r w:rsidR="004061F3">
        <w:rPr>
          <w:rFonts w:ascii="Century Gothic" w:eastAsia="Times New Roman" w:hAnsi="Century Gothic" w:cs="Arial"/>
          <w:bCs/>
          <w:sz w:val="18"/>
          <w:szCs w:val="18"/>
          <w:lang w:eastAsia="ar-SA"/>
        </w:rPr>
        <w:t>w załączniku nr 1 do SWZ</w:t>
      </w:r>
      <w:r w:rsidR="004061F3" w:rsidRPr="004061F3">
        <w:rPr>
          <w:rFonts w:ascii="Century Gothic" w:eastAsia="Times New Roman" w:hAnsi="Century Gothic" w:cs="Arial"/>
          <w:bCs/>
          <w:sz w:val="18"/>
          <w:szCs w:val="18"/>
          <w:lang w:eastAsia="ar-SA"/>
        </w:rPr>
        <w:t>, przy czym każda z nich na kwotę nie niższą niż</w:t>
      </w:r>
      <w:r w:rsidR="00C86715">
        <w:rPr>
          <w:rFonts w:ascii="Century Gothic" w:eastAsia="Times New Roman" w:hAnsi="Century Gothic" w:cs="Arial"/>
          <w:bCs/>
          <w:sz w:val="18"/>
          <w:szCs w:val="18"/>
          <w:lang w:eastAsia="ar-SA"/>
        </w:rPr>
        <w:t xml:space="preserve"> 30 000,00 zł.</w:t>
      </w:r>
    </w:p>
    <w:p w14:paraId="0D4541A4" w14:textId="07A40BD3" w:rsidR="00013798" w:rsidRPr="00013798"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t>
      </w:r>
      <w:r w:rsidR="00634FE9">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1C3F9A04"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4F043F4E" w14:textId="70FD617C" w:rsidR="007B48D0" w:rsidRDefault="007B48D0" w:rsidP="002954E2">
      <w:pPr>
        <w:suppressAutoHyphens/>
        <w:spacing w:after="0" w:line="240" w:lineRule="auto"/>
        <w:ind w:left="426" w:hanging="426"/>
        <w:jc w:val="both"/>
        <w:rPr>
          <w:rFonts w:ascii="Century Gothic" w:eastAsia="Times New Roman" w:hAnsi="Century Gothic" w:cs="Arial"/>
          <w:sz w:val="18"/>
          <w:szCs w:val="18"/>
          <w:lang w:eastAsia="ar-SA"/>
        </w:rPr>
      </w:pPr>
    </w:p>
    <w:p w14:paraId="4391BD32" w14:textId="77777777" w:rsidR="007B48D0" w:rsidRDefault="007B48D0"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CCF4C9A" w14:textId="7154D30D" w:rsidR="00013798" w:rsidRDefault="00013798" w:rsidP="005D2DB0">
      <w:pPr>
        <w:suppressAutoHyphens/>
        <w:spacing w:after="0" w:line="240" w:lineRule="auto"/>
        <w:ind w:left="426" w:hanging="426"/>
        <w:jc w:val="both"/>
        <w:rPr>
          <w:rStyle w:val="Pogrubienie"/>
        </w:rPr>
      </w:pPr>
      <w:r w:rsidRPr="007A7EED">
        <w:rPr>
          <w:rStyle w:val="Pogrubienie"/>
        </w:rPr>
        <w:lastRenderedPageBreak/>
        <w:t>VII</w:t>
      </w:r>
      <w:r w:rsidR="006B3338" w:rsidRPr="007A7EED">
        <w:rPr>
          <w:rStyle w:val="Pogrubienie"/>
        </w:rPr>
        <w:t>I</w:t>
      </w:r>
      <w:r w:rsidRPr="007A7EED">
        <w:rPr>
          <w:rStyle w:val="Pogrubienie"/>
        </w:rPr>
        <w:t>.   PODSTAWY WYKLUCZENIA Z POSTĘPOWANIA.</w:t>
      </w:r>
    </w:p>
    <w:p w14:paraId="5E318ED6" w14:textId="77777777" w:rsidR="009D3BB7" w:rsidRPr="005D2DB0" w:rsidRDefault="009D3BB7" w:rsidP="005D2DB0">
      <w:pPr>
        <w:suppressAutoHyphens/>
        <w:spacing w:after="0" w:line="240" w:lineRule="auto"/>
        <w:ind w:left="426" w:hanging="426"/>
        <w:jc w:val="both"/>
        <w:rPr>
          <w:b/>
          <w:bCs/>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5AE4380E"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1)</w:t>
      </w:r>
      <w:r w:rsidR="00753FFF" w:rsidRPr="001F411B">
        <w:rPr>
          <w:rFonts w:ascii="Century Gothic" w:eastAsia="Times New Roman" w:hAnsi="Century Gothic" w:cs="Arial"/>
          <w:b/>
          <w:sz w:val="18"/>
          <w:szCs w:val="18"/>
          <w:lang w:eastAsia="ar-SA"/>
        </w:rPr>
        <w:t xml:space="preserve"> </w:t>
      </w:r>
      <w:r w:rsidR="00624C3E">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108 ust. 1 </w:t>
      </w:r>
      <w:proofErr w:type="spellStart"/>
      <w:r w:rsidR="004E3F79"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03DE92EF" w14:textId="77777777" w:rsidR="001F411B" w:rsidRPr="0037277F" w:rsidRDefault="001F411B" w:rsidP="001F411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CB77DBF"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65FAE39"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65024619" w14:textId="5C59C2A2" w:rsidR="00DA728A" w:rsidRPr="00A44A4B" w:rsidRDefault="00DA728A" w:rsidP="00DA728A">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8"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9"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20"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1"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0984EE4C" w14:textId="20340C28"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4BB68A03"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4D97BF8"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16759BA2"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38E054B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111ED98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78C0335" w14:textId="77777777" w:rsidR="001F411B" w:rsidRPr="0037277F" w:rsidRDefault="001F411B" w:rsidP="001F411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63E911" w14:textId="5D0CEA23"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F0D85C" w14:textId="77777777" w:rsidR="001F411B" w:rsidRPr="0037277F" w:rsidRDefault="001F411B" w:rsidP="001F411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2A9418C" w14:textId="7761395D"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449478" w14:textId="5D3E6F98" w:rsidR="001F411B" w:rsidRPr="0037277F" w:rsidRDefault="001F411B" w:rsidP="001F411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w:t>
      </w:r>
      <w:r w:rsidR="00634FE9">
        <w:rPr>
          <w:rFonts w:ascii="Century Gothic" w:eastAsia="Times New Roman" w:hAnsi="Century Gothic" w:cs="Arial"/>
          <w:sz w:val="18"/>
          <w:szCs w:val="18"/>
          <w:lang w:eastAsia="ar-SA"/>
        </w:rPr>
        <w:t xml:space="preserve">                      </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postępowaniu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udzielenie zamówienia.</w:t>
      </w:r>
    </w:p>
    <w:p w14:paraId="32205D44" w14:textId="00474AEE"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624C3E">
        <w:rPr>
          <w:rFonts w:ascii="Century Gothic" w:eastAsia="Times New Roman" w:hAnsi="Century Gothic" w:cs="Arial"/>
          <w:b/>
          <w:bCs/>
          <w:sz w:val="18"/>
          <w:szCs w:val="18"/>
          <w:lang w:eastAsia="ar-SA"/>
        </w:rPr>
        <w:t>2)</w:t>
      </w:r>
      <w:r w:rsidR="00753FFF" w:rsidRPr="001F411B">
        <w:rPr>
          <w:rFonts w:ascii="Century Gothic" w:eastAsia="Times New Roman" w:hAnsi="Century Gothic" w:cs="Arial"/>
          <w:b/>
          <w:sz w:val="18"/>
          <w:szCs w:val="18"/>
          <w:lang w:eastAsia="ar-SA"/>
        </w:rPr>
        <w:t xml:space="preserve"> </w:t>
      </w:r>
      <w:r w:rsidR="00624C3E">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proofErr w:type="spellStart"/>
      <w:r w:rsidR="004E3F79"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w:t>
      </w:r>
      <w:r w:rsidR="00F53D84" w:rsidRPr="001F411B">
        <w:rPr>
          <w:rFonts w:ascii="Century Gothic" w:eastAsia="Times New Roman" w:hAnsi="Century Gothic" w:cs="Arial"/>
          <w:b/>
          <w:sz w:val="18"/>
          <w:szCs w:val="18"/>
          <w:lang w:eastAsia="ar-SA"/>
        </w:rPr>
        <w:t>.</w:t>
      </w:r>
      <w:r w:rsidRPr="001F411B">
        <w:rPr>
          <w:rFonts w:ascii="Century Gothic" w:eastAsia="Times New Roman" w:hAnsi="Century Gothic" w:cs="Arial"/>
          <w:b/>
          <w:sz w:val="18"/>
          <w:szCs w:val="18"/>
          <w:lang w:eastAsia="ar-SA"/>
        </w:rPr>
        <w:t>j</w:t>
      </w:r>
      <w:proofErr w:type="spellEnd"/>
      <w:r w:rsidRPr="001F411B">
        <w:rPr>
          <w:rFonts w:ascii="Century Gothic" w:eastAsia="Times New Roman" w:hAnsi="Century Gothic" w:cs="Arial"/>
          <w:b/>
          <w:sz w:val="18"/>
          <w:szCs w:val="18"/>
          <w:lang w:eastAsia="ar-SA"/>
        </w:rPr>
        <w:t>.:</w:t>
      </w:r>
    </w:p>
    <w:p w14:paraId="1EA6C1B6" w14:textId="3294768C"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08033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712304" w14:textId="4C592858" w:rsidR="00634FE9" w:rsidRDefault="00634FE9" w:rsidP="00540D6A">
      <w:pPr>
        <w:suppressAutoHyphens/>
        <w:spacing w:after="0" w:line="240" w:lineRule="auto"/>
        <w:ind w:left="426"/>
        <w:jc w:val="both"/>
        <w:rPr>
          <w:rFonts w:ascii="Century Gothic" w:eastAsia="Times New Roman" w:hAnsi="Century Gothic" w:cs="Arial"/>
          <w:sz w:val="18"/>
          <w:szCs w:val="18"/>
          <w:lang w:eastAsia="ar-SA"/>
        </w:rPr>
      </w:pPr>
    </w:p>
    <w:p w14:paraId="74D6B578" w14:textId="2E417DFC" w:rsidR="00D1126A" w:rsidRDefault="006B3338" w:rsidP="009D3BB7">
      <w:pPr>
        <w:tabs>
          <w:tab w:val="left" w:pos="1620"/>
          <w:tab w:val="left" w:pos="2340"/>
        </w:tabs>
        <w:suppressAutoHyphens/>
        <w:spacing w:after="0" w:line="240" w:lineRule="auto"/>
        <w:ind w:left="425" w:hanging="425"/>
        <w:jc w:val="both"/>
        <w:rPr>
          <w:rStyle w:val="Pogrubienie"/>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7A7EED">
        <w:rPr>
          <w:rStyle w:val="Pogrubienie"/>
        </w:rPr>
        <w:t>OŚWIADCZE</w:t>
      </w:r>
      <w:r w:rsidR="00753FFF" w:rsidRPr="007A7EED">
        <w:rPr>
          <w:rStyle w:val="Pogrubienie"/>
        </w:rPr>
        <w:t>NIA</w:t>
      </w:r>
      <w:r w:rsidR="00D1126A" w:rsidRPr="007A7EED">
        <w:rPr>
          <w:rStyle w:val="Pogrubienie"/>
        </w:rPr>
        <w:t xml:space="preserve">   I   DOKUMENT</w:t>
      </w:r>
      <w:r w:rsidR="00753FFF" w:rsidRPr="007A7EED">
        <w:rPr>
          <w:rStyle w:val="Pogrubienie"/>
        </w:rPr>
        <w:t>Y</w:t>
      </w:r>
      <w:r w:rsidR="00D1126A" w:rsidRPr="007A7EED">
        <w:rPr>
          <w:rStyle w:val="Pogrubienie"/>
        </w:rPr>
        <w:t xml:space="preserve">,   JAKIE   </w:t>
      </w:r>
      <w:r w:rsidR="00753FFF" w:rsidRPr="007A7EED">
        <w:rPr>
          <w:rStyle w:val="Pogrubienie"/>
        </w:rPr>
        <w:t>ZOBOWIĄZANI SĄ</w:t>
      </w:r>
      <w:r w:rsidR="00D1126A" w:rsidRPr="007A7EED">
        <w:rPr>
          <w:rStyle w:val="Pogrubienie"/>
        </w:rPr>
        <w:t xml:space="preserve">  DOSTARCZYĆ   WYKONAWCY </w:t>
      </w:r>
      <w:r w:rsidR="003D199D" w:rsidRPr="007A7EED">
        <w:rPr>
          <w:rStyle w:val="Pogrubienie"/>
        </w:rPr>
        <w:t xml:space="preserve"> </w:t>
      </w:r>
      <w:r w:rsidR="00D1126A" w:rsidRPr="007A7EED">
        <w:rPr>
          <w:rStyle w:val="Pogrubienie"/>
        </w:rPr>
        <w:t xml:space="preserve">W </w:t>
      </w:r>
      <w:r w:rsidR="00753FFF" w:rsidRPr="007A7EED">
        <w:rPr>
          <w:rStyle w:val="Pogrubienie"/>
        </w:rPr>
        <w:t xml:space="preserve"> </w:t>
      </w:r>
      <w:r w:rsidR="00D1126A" w:rsidRPr="007A7EED">
        <w:rPr>
          <w:rStyle w:val="Pogrubienie"/>
        </w:rPr>
        <w:t>CELU  POTWIERDZENIA</w:t>
      </w:r>
      <w:r w:rsidR="00753FFF" w:rsidRPr="007A7EED">
        <w:rPr>
          <w:rStyle w:val="Pogrubienie"/>
        </w:rPr>
        <w:t xml:space="preserve"> </w:t>
      </w:r>
      <w:r w:rsidR="00D1126A" w:rsidRPr="007A7EED">
        <w:rPr>
          <w:rStyle w:val="Pogrubienie"/>
        </w:rPr>
        <w:t xml:space="preserve"> SPEŁNIENIA WARUNKÓW UDZIAŁU W POSTĘPOWANIU</w:t>
      </w:r>
      <w:r w:rsidR="00753FFF" w:rsidRPr="007A7EED">
        <w:rPr>
          <w:rStyle w:val="Pogrubienie"/>
        </w:rPr>
        <w:t xml:space="preserve"> ORAZ WYKAZANIA BRAKU PODSTAW WYKLUCZENIA (PODMIOTOWE ŚRODKI DOWODOWE)</w:t>
      </w:r>
      <w:r w:rsidR="00D1126A" w:rsidRPr="007A7EED">
        <w:rPr>
          <w:rStyle w:val="Pogrubienie"/>
        </w:rPr>
        <w:t>.</w:t>
      </w:r>
    </w:p>
    <w:p w14:paraId="218B0903" w14:textId="77777777" w:rsidR="009D3BB7" w:rsidRPr="005D2DB0" w:rsidRDefault="009D3BB7" w:rsidP="009D3BB7">
      <w:pPr>
        <w:tabs>
          <w:tab w:val="left" w:pos="1620"/>
          <w:tab w:val="left" w:pos="2340"/>
        </w:tabs>
        <w:suppressAutoHyphens/>
        <w:spacing w:after="0" w:line="240" w:lineRule="auto"/>
        <w:ind w:left="425" w:hanging="425"/>
        <w:jc w:val="both"/>
        <w:rPr>
          <w:b/>
          <w:bCs/>
        </w:rPr>
      </w:pPr>
    </w:p>
    <w:p w14:paraId="217211CC" w14:textId="2BFE79A9"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w:t>
      </w:r>
      <w:r w:rsidR="009C5ACF">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D1A51">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09390D04"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FD7B3A">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FD7B3A">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w:t>
      </w:r>
      <w:r w:rsidR="00624C3E">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D1A51">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SWZ;</w:t>
      </w:r>
    </w:p>
    <w:p w14:paraId="10B77879" w14:textId="3C401700" w:rsidR="00EB595F" w:rsidRDefault="00753FFF" w:rsidP="004D690C">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3 miesiące przed jej złożeniem, jeżeli odrębne przepisy wymagają wpisu do rejestru lub ewidencji;</w:t>
      </w:r>
      <w:r w:rsidR="00C5184B">
        <w:rPr>
          <w:rFonts w:ascii="Century Gothic" w:hAnsi="Century Gothic" w:cs="Arial"/>
          <w:sz w:val="18"/>
          <w:szCs w:val="18"/>
        </w:rPr>
        <w:t xml:space="preserve"> </w:t>
      </w:r>
    </w:p>
    <w:p w14:paraId="5274504F" w14:textId="77777777" w:rsidR="001906B9" w:rsidRDefault="00FE717A" w:rsidP="006C206A">
      <w:pPr>
        <w:suppressAutoHyphens/>
        <w:spacing w:after="0" w:line="240" w:lineRule="auto"/>
        <w:ind w:left="993" w:hanging="284"/>
        <w:jc w:val="both"/>
        <w:rPr>
          <w:rFonts w:ascii="Century Gothic" w:eastAsia="Times New Roman" w:hAnsi="Century Gothic" w:cs="Times New Roman"/>
          <w:sz w:val="18"/>
          <w:szCs w:val="18"/>
          <w:lang w:eastAsia="ar-SA"/>
        </w:rPr>
      </w:pPr>
      <w:r>
        <w:rPr>
          <w:rFonts w:ascii="Century Gothic" w:hAnsi="Century Gothic" w:cs="Arial"/>
          <w:sz w:val="18"/>
          <w:szCs w:val="18"/>
        </w:rPr>
        <w:t xml:space="preserve">3) </w:t>
      </w:r>
      <w:r w:rsidR="00624C3E">
        <w:rPr>
          <w:rFonts w:ascii="Century Gothic" w:hAnsi="Century Gothic" w:cs="Arial"/>
          <w:sz w:val="18"/>
          <w:szCs w:val="18"/>
        </w:rPr>
        <w:t xml:space="preserve"> </w:t>
      </w:r>
      <w:r w:rsidR="006C206A">
        <w:rPr>
          <w:rFonts w:ascii="Century Gothic" w:hAnsi="Century Gothic" w:cs="Arial"/>
          <w:sz w:val="18"/>
          <w:szCs w:val="18"/>
        </w:rPr>
        <w:t xml:space="preserve"> wykaz osób </w:t>
      </w:r>
      <w:r w:rsidR="001E12D4" w:rsidRPr="001E12D4">
        <w:rPr>
          <w:rFonts w:ascii="Century Gothic" w:hAnsi="Century Gothic"/>
          <w:bCs/>
          <w:sz w:val="18"/>
          <w:szCs w:val="18"/>
        </w:rPr>
        <w:t>posiada</w:t>
      </w:r>
      <w:r w:rsidR="006C206A">
        <w:rPr>
          <w:rFonts w:ascii="Century Gothic" w:hAnsi="Century Gothic"/>
          <w:bCs/>
          <w:sz w:val="18"/>
          <w:szCs w:val="18"/>
        </w:rPr>
        <w:t>jących</w:t>
      </w:r>
      <w:r w:rsidR="001E12D4" w:rsidRPr="001E12D4">
        <w:rPr>
          <w:rFonts w:ascii="Century Gothic" w:hAnsi="Century Gothic"/>
          <w:bCs/>
          <w:sz w:val="18"/>
          <w:szCs w:val="18"/>
        </w:rPr>
        <w:t xml:space="preserve"> u</w:t>
      </w:r>
      <w:r w:rsidR="001E12D4" w:rsidRPr="001E12D4">
        <w:rPr>
          <w:rFonts w:ascii="Century Gothic" w:eastAsia="Times New Roman" w:hAnsi="Century Gothic" w:cs="Times New Roman"/>
          <w:sz w:val="18"/>
          <w:szCs w:val="18"/>
          <w:lang w:eastAsia="ar-SA"/>
        </w:rPr>
        <w:t>prawnie</w:t>
      </w:r>
      <w:r w:rsidR="006C206A">
        <w:rPr>
          <w:rFonts w:ascii="Century Gothic" w:eastAsia="Times New Roman" w:hAnsi="Century Gothic" w:cs="Times New Roman"/>
          <w:sz w:val="18"/>
          <w:szCs w:val="18"/>
          <w:lang w:eastAsia="ar-SA"/>
        </w:rPr>
        <w:t>nia</w:t>
      </w:r>
      <w:r w:rsidR="001E12D4" w:rsidRPr="001E12D4">
        <w:rPr>
          <w:rFonts w:ascii="Century Gothic" w:eastAsia="Times New Roman" w:hAnsi="Century Gothic" w:cs="Times New Roman"/>
          <w:sz w:val="18"/>
          <w:szCs w:val="18"/>
          <w:lang w:eastAsia="ar-SA"/>
        </w:rPr>
        <w:t xml:space="preserve"> do projektowania w</w:t>
      </w:r>
      <w:r w:rsidR="000C2034">
        <w:rPr>
          <w:rFonts w:ascii="Century Gothic" w:eastAsia="Times New Roman" w:hAnsi="Century Gothic" w:cs="Times New Roman"/>
          <w:sz w:val="18"/>
          <w:szCs w:val="18"/>
          <w:lang w:eastAsia="ar-SA"/>
        </w:rPr>
        <w:t xml:space="preserve">   </w:t>
      </w:r>
      <w:r w:rsidR="006C206A">
        <w:rPr>
          <w:rFonts w:ascii="Century Gothic" w:eastAsia="Times New Roman" w:hAnsi="Century Gothic" w:cs="Arial"/>
          <w:bCs/>
          <w:sz w:val="18"/>
          <w:szCs w:val="18"/>
          <w:lang w:eastAsia="ar-SA"/>
        </w:rPr>
        <w:t>–</w:t>
      </w:r>
      <w:r w:rsidR="000C2034" w:rsidRPr="000C2034">
        <w:rPr>
          <w:rFonts w:ascii="Century Gothic" w:eastAsia="Times New Roman" w:hAnsi="Century Gothic" w:cs="Times New Roman"/>
          <w:sz w:val="18"/>
          <w:szCs w:val="18"/>
          <w:lang w:eastAsia="ar-SA"/>
        </w:rPr>
        <w:t xml:space="preserve"> </w:t>
      </w:r>
      <w:r w:rsidR="000C2034">
        <w:rPr>
          <w:rFonts w:ascii="Century Gothic" w:eastAsia="Times New Roman" w:hAnsi="Century Gothic" w:cs="Times New Roman"/>
          <w:sz w:val="18"/>
          <w:szCs w:val="18"/>
          <w:lang w:eastAsia="ar-SA"/>
        </w:rPr>
        <w:t>wszystkich koniecznych branż, wymaganych do stworzenia dokumentacji projektowej dla przedmiotu niniejszego zamówienia</w:t>
      </w:r>
    </w:p>
    <w:p w14:paraId="21E33F5C" w14:textId="2BB94FE2" w:rsidR="006C206A" w:rsidRPr="004061F3" w:rsidRDefault="001906B9" w:rsidP="006C206A">
      <w:pPr>
        <w:suppressAutoHyphens/>
        <w:spacing w:after="0" w:line="240" w:lineRule="auto"/>
        <w:ind w:left="993" w:hanging="284"/>
        <w:jc w:val="both"/>
        <w:rPr>
          <w:rFonts w:ascii="Century Gothic" w:eastAsia="Times New Roman" w:hAnsi="Century Gothic" w:cs="Arial"/>
          <w:bCs/>
          <w:sz w:val="18"/>
          <w:szCs w:val="18"/>
          <w:lang w:eastAsia="ar-SA"/>
        </w:rPr>
      </w:pPr>
      <w:r>
        <w:rPr>
          <w:rFonts w:ascii="Century Gothic" w:eastAsia="Times New Roman" w:hAnsi="Century Gothic" w:cs="Times New Roman"/>
          <w:sz w:val="18"/>
          <w:szCs w:val="18"/>
          <w:lang w:eastAsia="ar-SA"/>
        </w:rPr>
        <w:t xml:space="preserve">     </w:t>
      </w:r>
      <w:r w:rsidR="006C206A">
        <w:rPr>
          <w:rFonts w:ascii="Century Gothic" w:eastAsia="Times New Roman" w:hAnsi="Century Gothic" w:cs="Arial"/>
          <w:bCs/>
          <w:sz w:val="18"/>
          <w:szCs w:val="18"/>
          <w:lang w:eastAsia="ar-SA"/>
        </w:rPr>
        <w:t xml:space="preserve"> zgodnie z </w:t>
      </w:r>
      <w:r w:rsidR="006C206A" w:rsidRPr="006C206A">
        <w:rPr>
          <w:rFonts w:ascii="Century Gothic" w:eastAsia="Times New Roman" w:hAnsi="Century Gothic" w:cs="Arial"/>
          <w:b/>
          <w:sz w:val="18"/>
          <w:szCs w:val="18"/>
          <w:lang w:eastAsia="ar-SA"/>
        </w:rPr>
        <w:t xml:space="preserve">załącznikiem nr </w:t>
      </w:r>
      <w:r w:rsidR="006C206A">
        <w:rPr>
          <w:rFonts w:ascii="Century Gothic" w:eastAsia="Times New Roman" w:hAnsi="Century Gothic" w:cs="Arial"/>
          <w:b/>
          <w:sz w:val="18"/>
          <w:szCs w:val="18"/>
          <w:lang w:eastAsia="ar-SA"/>
        </w:rPr>
        <w:t>7</w:t>
      </w:r>
      <w:r w:rsidR="006C206A" w:rsidRPr="006C206A">
        <w:rPr>
          <w:rFonts w:ascii="Century Gothic" w:eastAsia="Times New Roman" w:hAnsi="Century Gothic" w:cs="Arial"/>
          <w:b/>
          <w:sz w:val="18"/>
          <w:szCs w:val="18"/>
          <w:lang w:eastAsia="ar-SA"/>
        </w:rPr>
        <w:t xml:space="preserve"> do SWZ.</w:t>
      </w:r>
    </w:p>
    <w:p w14:paraId="1978906E" w14:textId="679355E9" w:rsidR="00D7630A" w:rsidRPr="00013798" w:rsidRDefault="00585A6E" w:rsidP="00585A6E">
      <w:pPr>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4) </w:t>
      </w:r>
      <w:r w:rsidR="00677488">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aktualna polisa ubezpieczenia</w:t>
      </w:r>
      <w:r w:rsidR="00D7630A">
        <w:rPr>
          <w:rFonts w:ascii="Century Gothic" w:eastAsia="Times New Roman" w:hAnsi="Century Gothic" w:cs="Arial"/>
          <w:sz w:val="18"/>
          <w:szCs w:val="18"/>
          <w:lang w:eastAsia="ar-SA"/>
        </w:rPr>
        <w:t xml:space="preserve"> od odpowiedzialności cywilnej w zakresie prowadzonej działalności gospodarczej </w:t>
      </w:r>
      <w:r w:rsidR="004F77DD">
        <w:rPr>
          <w:rFonts w:ascii="Century Gothic" w:eastAsia="Times New Roman" w:hAnsi="Century Gothic" w:cs="Arial"/>
          <w:sz w:val="18"/>
          <w:szCs w:val="18"/>
          <w:lang w:eastAsia="ar-SA"/>
        </w:rPr>
        <w:t xml:space="preserve">(polegającej na sporządzaniu </w:t>
      </w:r>
      <w:r w:rsidR="00D7630A">
        <w:rPr>
          <w:rFonts w:ascii="Century Gothic" w:eastAsia="Times New Roman" w:hAnsi="Century Gothic" w:cs="Arial"/>
          <w:sz w:val="18"/>
          <w:szCs w:val="18"/>
          <w:lang w:eastAsia="ar-SA"/>
        </w:rPr>
        <w:t>dokumentacji projektowej</w:t>
      </w:r>
      <w:r w:rsidR="004F77DD">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opiewająca na kwotę </w:t>
      </w:r>
      <w:r w:rsidR="00B800D5">
        <w:rPr>
          <w:rFonts w:ascii="Century Gothic" w:eastAsia="Times New Roman" w:hAnsi="Century Gothic" w:cs="Arial"/>
          <w:sz w:val="18"/>
          <w:szCs w:val="18"/>
          <w:lang w:eastAsia="ar-SA"/>
        </w:rPr>
        <w:t>gwarancyjną</w:t>
      </w:r>
      <w:r>
        <w:rPr>
          <w:rFonts w:ascii="Century Gothic" w:eastAsia="Times New Roman" w:hAnsi="Century Gothic" w:cs="Arial"/>
          <w:sz w:val="18"/>
          <w:szCs w:val="18"/>
          <w:lang w:eastAsia="ar-SA"/>
        </w:rPr>
        <w:t xml:space="preserve"> minimum 100 000,00 zł</w:t>
      </w:r>
      <w:r w:rsidR="00D7630A">
        <w:rPr>
          <w:rFonts w:ascii="Century Gothic" w:eastAsia="Times New Roman" w:hAnsi="Century Gothic" w:cs="Arial"/>
          <w:sz w:val="18"/>
          <w:szCs w:val="18"/>
          <w:lang w:eastAsia="ar-SA"/>
        </w:rPr>
        <w:t>,</w:t>
      </w:r>
    </w:p>
    <w:p w14:paraId="414987FB" w14:textId="1A53B9B8" w:rsidR="00D7630A" w:rsidRPr="004061F3" w:rsidRDefault="006C206A" w:rsidP="006C206A">
      <w:pPr>
        <w:suppressAutoHyphens/>
        <w:spacing w:after="0" w:line="240" w:lineRule="auto"/>
        <w:ind w:left="993" w:hanging="284"/>
        <w:jc w:val="both"/>
        <w:rPr>
          <w:rFonts w:ascii="Century Gothic" w:eastAsia="Times New Roman" w:hAnsi="Century Gothic" w:cs="Arial"/>
          <w:bCs/>
          <w:sz w:val="18"/>
          <w:szCs w:val="18"/>
          <w:lang w:eastAsia="ar-SA"/>
        </w:rPr>
      </w:pPr>
      <w:r>
        <w:rPr>
          <w:rFonts w:ascii="Century Gothic" w:eastAsia="Times New Roman" w:hAnsi="Century Gothic" w:cs="Arial"/>
          <w:sz w:val="18"/>
          <w:szCs w:val="18"/>
          <w:lang w:eastAsia="ar-SA"/>
        </w:rPr>
        <w:t xml:space="preserve">5)  </w:t>
      </w:r>
      <w:r w:rsidR="00D7630A" w:rsidRPr="004061F3">
        <w:rPr>
          <w:rFonts w:ascii="Century Gothic" w:eastAsia="Times New Roman" w:hAnsi="Century Gothic" w:cs="Arial"/>
          <w:bCs/>
          <w:sz w:val="18"/>
          <w:szCs w:val="18"/>
          <w:lang w:eastAsia="ar-SA"/>
        </w:rPr>
        <w:t>wyka</w:t>
      </w:r>
      <w:r w:rsidR="00885974">
        <w:rPr>
          <w:rFonts w:ascii="Century Gothic" w:eastAsia="Times New Roman" w:hAnsi="Century Gothic" w:cs="Arial"/>
          <w:bCs/>
          <w:sz w:val="18"/>
          <w:szCs w:val="18"/>
          <w:lang w:eastAsia="ar-SA"/>
        </w:rPr>
        <w:t>z</w:t>
      </w:r>
      <w:r w:rsidR="00D7630A" w:rsidRPr="004061F3">
        <w:rPr>
          <w:rFonts w:ascii="Century Gothic" w:eastAsia="Times New Roman" w:hAnsi="Century Gothic" w:cs="Arial"/>
          <w:bCs/>
          <w:sz w:val="18"/>
          <w:szCs w:val="18"/>
          <w:lang w:eastAsia="ar-SA"/>
        </w:rPr>
        <w:t xml:space="preserve">, </w:t>
      </w:r>
      <w:r w:rsidR="00885974">
        <w:rPr>
          <w:rFonts w:ascii="Century Gothic" w:eastAsia="Times New Roman" w:hAnsi="Century Gothic" w:cs="Arial"/>
          <w:bCs/>
          <w:sz w:val="18"/>
          <w:szCs w:val="18"/>
          <w:lang w:eastAsia="ar-SA"/>
        </w:rPr>
        <w:t>z</w:t>
      </w:r>
      <w:r w:rsidR="00D7630A" w:rsidRPr="004061F3">
        <w:rPr>
          <w:rFonts w:ascii="Century Gothic" w:eastAsia="Times New Roman" w:hAnsi="Century Gothic" w:cs="Arial"/>
          <w:bCs/>
          <w:sz w:val="18"/>
          <w:szCs w:val="18"/>
          <w:lang w:eastAsia="ar-SA"/>
        </w:rPr>
        <w:t xml:space="preserve"> okres</w:t>
      </w:r>
      <w:r w:rsidR="00885974">
        <w:rPr>
          <w:rFonts w:ascii="Century Gothic" w:eastAsia="Times New Roman" w:hAnsi="Century Gothic" w:cs="Arial"/>
          <w:bCs/>
          <w:sz w:val="18"/>
          <w:szCs w:val="18"/>
          <w:lang w:eastAsia="ar-SA"/>
        </w:rPr>
        <w:t>u</w:t>
      </w:r>
      <w:r w:rsidR="00D7630A" w:rsidRPr="004061F3">
        <w:rPr>
          <w:rFonts w:ascii="Century Gothic" w:eastAsia="Times New Roman" w:hAnsi="Century Gothic" w:cs="Arial"/>
          <w:bCs/>
          <w:sz w:val="18"/>
          <w:szCs w:val="18"/>
          <w:lang w:eastAsia="ar-SA"/>
        </w:rPr>
        <w:t xml:space="preserve"> ostatnich  3 lat przed upływem terminu składania ofert, a jeżeli okres prowadzenia działalności jest krótszy - w tym okresie, wykonał należycie, min. 2 </w:t>
      </w:r>
      <w:r w:rsidR="00B800D5">
        <w:rPr>
          <w:rFonts w:ascii="Century Gothic" w:eastAsia="Times New Roman" w:hAnsi="Century Gothic" w:cs="Arial"/>
          <w:bCs/>
          <w:sz w:val="18"/>
          <w:szCs w:val="18"/>
          <w:lang w:eastAsia="ar-SA"/>
        </w:rPr>
        <w:t>usługi polegające na sporządzeniu</w:t>
      </w:r>
      <w:r w:rsidR="00D7630A" w:rsidRPr="004061F3">
        <w:rPr>
          <w:rFonts w:ascii="Century Gothic" w:eastAsia="Times New Roman" w:hAnsi="Century Gothic" w:cs="Arial"/>
          <w:bCs/>
          <w:sz w:val="18"/>
          <w:szCs w:val="18"/>
          <w:lang w:eastAsia="ar-SA"/>
        </w:rPr>
        <w:t xml:space="preserve"> </w:t>
      </w:r>
      <w:r w:rsidR="00D7630A">
        <w:rPr>
          <w:rFonts w:ascii="Century Gothic" w:eastAsia="Times New Roman" w:hAnsi="Century Gothic" w:cs="Arial"/>
          <w:bCs/>
          <w:sz w:val="18"/>
          <w:szCs w:val="18"/>
          <w:lang w:eastAsia="ar-SA"/>
        </w:rPr>
        <w:t>dokumentacji projektowej w zakresie opisanym w załączniku nr 1 do SWZ</w:t>
      </w:r>
      <w:r w:rsidR="00D7630A" w:rsidRPr="004061F3">
        <w:rPr>
          <w:rFonts w:ascii="Century Gothic" w:eastAsia="Times New Roman" w:hAnsi="Century Gothic" w:cs="Arial"/>
          <w:bCs/>
          <w:sz w:val="18"/>
          <w:szCs w:val="18"/>
          <w:lang w:eastAsia="ar-SA"/>
        </w:rPr>
        <w:t>, przy czym każda z nich na kwotę nie niższą niż</w:t>
      </w:r>
      <w:r w:rsidR="00D7630A">
        <w:rPr>
          <w:rFonts w:ascii="Century Gothic" w:eastAsia="Times New Roman" w:hAnsi="Century Gothic" w:cs="Arial"/>
          <w:bCs/>
          <w:sz w:val="18"/>
          <w:szCs w:val="18"/>
          <w:lang w:eastAsia="ar-SA"/>
        </w:rPr>
        <w:t xml:space="preserve"> 30 000,00 zł</w:t>
      </w:r>
      <w:r w:rsidR="00885974">
        <w:rPr>
          <w:rFonts w:ascii="Century Gothic" w:eastAsia="Times New Roman" w:hAnsi="Century Gothic" w:cs="Arial"/>
          <w:bCs/>
          <w:sz w:val="18"/>
          <w:szCs w:val="18"/>
          <w:lang w:eastAsia="ar-SA"/>
        </w:rPr>
        <w:t xml:space="preserve"> – zgodnie z </w:t>
      </w:r>
      <w:r w:rsidR="00885974" w:rsidRPr="006C206A">
        <w:rPr>
          <w:rFonts w:ascii="Century Gothic" w:eastAsia="Times New Roman" w:hAnsi="Century Gothic" w:cs="Arial"/>
          <w:b/>
          <w:sz w:val="18"/>
          <w:szCs w:val="18"/>
          <w:lang w:eastAsia="ar-SA"/>
        </w:rPr>
        <w:t xml:space="preserve">załącznikiem nr </w:t>
      </w:r>
      <w:r w:rsidRPr="006C206A">
        <w:rPr>
          <w:rFonts w:ascii="Century Gothic" w:eastAsia="Times New Roman" w:hAnsi="Century Gothic" w:cs="Arial"/>
          <w:b/>
          <w:sz w:val="18"/>
          <w:szCs w:val="18"/>
          <w:lang w:eastAsia="ar-SA"/>
        </w:rPr>
        <w:t>8</w:t>
      </w:r>
      <w:r w:rsidR="00885974" w:rsidRPr="006C206A">
        <w:rPr>
          <w:rFonts w:ascii="Century Gothic" w:eastAsia="Times New Roman" w:hAnsi="Century Gothic" w:cs="Arial"/>
          <w:b/>
          <w:sz w:val="18"/>
          <w:szCs w:val="18"/>
          <w:lang w:eastAsia="ar-SA"/>
        </w:rPr>
        <w:t xml:space="preserve"> do SWZ</w:t>
      </w:r>
      <w:r w:rsidR="00D7630A" w:rsidRPr="006C206A">
        <w:rPr>
          <w:rFonts w:ascii="Century Gothic" w:eastAsia="Times New Roman" w:hAnsi="Century Gothic" w:cs="Arial"/>
          <w:b/>
          <w:sz w:val="18"/>
          <w:szCs w:val="18"/>
          <w:lang w:eastAsia="ar-SA"/>
        </w:rPr>
        <w:t>.</w:t>
      </w:r>
    </w:p>
    <w:p w14:paraId="3D452A1B" w14:textId="1C069F76" w:rsidR="00753FFF" w:rsidRPr="00E77017" w:rsidRDefault="0003387B"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7CC9D833"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26B13DC0"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64BABE47" w:rsidR="00753FFF" w:rsidRPr="00E77017" w:rsidRDefault="0003387B"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1B26B411" w14:textId="33493ABE" w:rsidR="00C26AB8" w:rsidRDefault="00807297" w:rsidP="005D2DB0">
      <w:pPr>
        <w:pStyle w:val="Bezodstpw"/>
        <w:ind w:left="1276" w:hanging="1276"/>
        <w:jc w:val="both"/>
        <w:rPr>
          <w:rStyle w:val="Pogrubienie"/>
        </w:rPr>
      </w:pPr>
      <w:r w:rsidRPr="007A7EED">
        <w:rPr>
          <w:rStyle w:val="Pogrubienie"/>
        </w:rPr>
        <w:lastRenderedPageBreak/>
        <w:t>X.    PRZEDMIOTOWE ŚRODKI DOWODOWE.</w:t>
      </w:r>
    </w:p>
    <w:p w14:paraId="1B5F6B16" w14:textId="77777777" w:rsidR="008840EB" w:rsidRPr="005D2DB0" w:rsidRDefault="008840EB" w:rsidP="005D2DB0">
      <w:pPr>
        <w:pStyle w:val="Bezodstpw"/>
        <w:ind w:left="1276" w:hanging="1276"/>
        <w:jc w:val="both"/>
        <w:rPr>
          <w:b/>
          <w:bCs/>
        </w:rPr>
      </w:pPr>
    </w:p>
    <w:p w14:paraId="6117A762" w14:textId="3C3710FF" w:rsidR="004D690C" w:rsidRDefault="009D3BB7" w:rsidP="001E12D4">
      <w:pPr>
        <w:pStyle w:val="Bezodstpw"/>
        <w:jc w:val="both"/>
        <w:rPr>
          <w:rFonts w:ascii="Century Gothic" w:hAnsi="Century Gothic" w:cs="Arial"/>
          <w:sz w:val="18"/>
          <w:szCs w:val="18"/>
        </w:rPr>
      </w:pPr>
      <w:r>
        <w:rPr>
          <w:rFonts w:ascii="Century Gothic" w:hAnsi="Century Gothic" w:cs="Arial"/>
          <w:sz w:val="18"/>
          <w:szCs w:val="18"/>
        </w:rPr>
        <w:t xml:space="preserve">     </w:t>
      </w:r>
      <w:r w:rsidR="001E12D4">
        <w:rPr>
          <w:rFonts w:ascii="Century Gothic" w:hAnsi="Century Gothic" w:cs="Arial"/>
          <w:sz w:val="18"/>
          <w:szCs w:val="18"/>
        </w:rPr>
        <w:t xml:space="preserve"> </w:t>
      </w:r>
      <w:r w:rsidR="00624C3E">
        <w:rPr>
          <w:rFonts w:ascii="Century Gothic" w:hAnsi="Century Gothic" w:cs="Arial"/>
          <w:sz w:val="18"/>
          <w:szCs w:val="18"/>
        </w:rPr>
        <w:t xml:space="preserve"> </w:t>
      </w:r>
      <w:r w:rsidR="001E12D4">
        <w:rPr>
          <w:rFonts w:ascii="Century Gothic" w:hAnsi="Century Gothic" w:cs="Arial"/>
          <w:sz w:val="18"/>
          <w:szCs w:val="18"/>
        </w:rPr>
        <w:t xml:space="preserve"> </w:t>
      </w:r>
      <w:r w:rsidR="004D690C" w:rsidRPr="001E12D4">
        <w:rPr>
          <w:rFonts w:ascii="Century Gothic" w:hAnsi="Century Gothic" w:cs="Arial"/>
          <w:sz w:val="18"/>
          <w:szCs w:val="18"/>
        </w:rPr>
        <w:t>Zamawiający</w:t>
      </w:r>
      <w:r w:rsidR="001E12D4" w:rsidRPr="001E12D4">
        <w:rPr>
          <w:rFonts w:ascii="Century Gothic" w:hAnsi="Century Gothic" w:cs="Arial"/>
          <w:sz w:val="18"/>
          <w:szCs w:val="18"/>
        </w:rPr>
        <w:t xml:space="preserve"> </w:t>
      </w:r>
      <w:r w:rsidR="00624C3E">
        <w:rPr>
          <w:rFonts w:ascii="Century Gothic" w:hAnsi="Century Gothic" w:cs="Arial"/>
          <w:sz w:val="18"/>
          <w:szCs w:val="18"/>
        </w:rPr>
        <w:t xml:space="preserve">nie </w:t>
      </w:r>
      <w:r w:rsidR="004D690C" w:rsidRPr="001E12D4">
        <w:rPr>
          <w:rFonts w:ascii="Century Gothic" w:hAnsi="Century Gothic" w:cs="Arial"/>
          <w:sz w:val="18"/>
          <w:szCs w:val="18"/>
        </w:rPr>
        <w:t>wymaga złożenia przedmiotowych</w:t>
      </w:r>
      <w:r w:rsidR="00585A6E">
        <w:rPr>
          <w:rFonts w:ascii="Century Gothic" w:hAnsi="Century Gothic" w:cs="Arial"/>
          <w:sz w:val="18"/>
          <w:szCs w:val="18"/>
        </w:rPr>
        <w:t xml:space="preserve"> środków dowodowych</w:t>
      </w:r>
      <w:r w:rsidR="00624C3E">
        <w:rPr>
          <w:rFonts w:ascii="Century Gothic" w:hAnsi="Century Gothic" w:cs="Arial"/>
          <w:sz w:val="18"/>
          <w:szCs w:val="18"/>
        </w:rPr>
        <w:t>.</w:t>
      </w:r>
    </w:p>
    <w:p w14:paraId="2793E2BA" w14:textId="6F6DB61C" w:rsidR="007338F1" w:rsidRDefault="007338F1" w:rsidP="001E12D4">
      <w:pPr>
        <w:pStyle w:val="Bezodstpw"/>
        <w:jc w:val="both"/>
        <w:rPr>
          <w:rFonts w:ascii="Century Gothic" w:hAnsi="Century Gothic" w:cs="Arial"/>
          <w:sz w:val="18"/>
          <w:szCs w:val="18"/>
        </w:rPr>
      </w:pPr>
    </w:p>
    <w:p w14:paraId="746FEDC9" w14:textId="605C1A3C"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POLEGANIE </w:t>
      </w:r>
      <w:r w:rsidR="00C26AB8" w:rsidRPr="007A7EED">
        <w:rPr>
          <w:rStyle w:val="Pogrubienie"/>
        </w:rPr>
        <w:t xml:space="preserve"> </w:t>
      </w:r>
      <w:r w:rsidRPr="007A7EED">
        <w:rPr>
          <w:rStyle w:val="Pogrubienie"/>
        </w:rPr>
        <w:t xml:space="preserve">NA </w:t>
      </w:r>
      <w:r w:rsidR="00C26AB8" w:rsidRPr="007A7EED">
        <w:rPr>
          <w:rStyle w:val="Pogrubienie"/>
        </w:rPr>
        <w:t xml:space="preserve"> </w:t>
      </w:r>
      <w:r w:rsidRPr="007A7EED">
        <w:rPr>
          <w:rStyle w:val="Pogrubienie"/>
        </w:rPr>
        <w:t>ZASOBACH</w:t>
      </w:r>
      <w:r w:rsidR="00C26AB8" w:rsidRPr="007A7EED">
        <w:rPr>
          <w:rStyle w:val="Pogrubienie"/>
        </w:rPr>
        <w:t xml:space="preserve"> </w:t>
      </w:r>
      <w:r w:rsidRPr="007A7EED">
        <w:rPr>
          <w:rStyle w:val="Pogrubienie"/>
        </w:rPr>
        <w:t xml:space="preserve"> INNYCH </w:t>
      </w:r>
      <w:r w:rsidR="00C26AB8" w:rsidRPr="007A7EED">
        <w:rPr>
          <w:rStyle w:val="Pogrubienie"/>
        </w:rPr>
        <w:t xml:space="preserve"> </w:t>
      </w:r>
      <w:r w:rsidRPr="007A7EED">
        <w:rPr>
          <w:rStyle w:val="Pogrubienie"/>
        </w:rPr>
        <w:t>PODMIOTÓW.</w:t>
      </w:r>
    </w:p>
    <w:p w14:paraId="4867546D" w14:textId="77777777" w:rsidR="009D3BB7" w:rsidRDefault="009D3BB7" w:rsidP="005D2DB0">
      <w:pPr>
        <w:pStyle w:val="Bezodstpw"/>
        <w:ind w:left="426" w:hanging="426"/>
        <w:jc w:val="both"/>
        <w:rPr>
          <w:rStyle w:val="Pogrubieni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05990AD"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ED1A51">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167EEE9"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624C3E">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4420E05F"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INFORMACJA</w:t>
      </w:r>
      <w:r w:rsidR="00002528" w:rsidRPr="007A7EED">
        <w:rPr>
          <w:rStyle w:val="Pogrubienie"/>
        </w:rPr>
        <w:t xml:space="preserve"> </w:t>
      </w:r>
      <w:r w:rsidRPr="007A7EED">
        <w:rPr>
          <w:rStyle w:val="Pogrubienie"/>
        </w:rPr>
        <w:t>DLA WYKONAWCÓW WSPÓLNIE</w:t>
      </w:r>
      <w:r w:rsidR="00002528" w:rsidRPr="007A7EED">
        <w:rPr>
          <w:rStyle w:val="Pogrubienie"/>
        </w:rPr>
        <w:t xml:space="preserve"> </w:t>
      </w:r>
      <w:r w:rsidRPr="007A7EED">
        <w:rPr>
          <w:rStyle w:val="Pogrubienie"/>
        </w:rPr>
        <w:t>UBIEGAJĄCYCH</w:t>
      </w:r>
      <w:r w:rsidR="00002528" w:rsidRPr="007A7EED">
        <w:rPr>
          <w:rStyle w:val="Pogrubienie"/>
        </w:rPr>
        <w:t xml:space="preserve"> </w:t>
      </w:r>
      <w:r w:rsidRPr="007A7EED">
        <w:rPr>
          <w:rStyle w:val="Pogrubienie"/>
        </w:rPr>
        <w:t>SIĘ</w:t>
      </w:r>
      <w:r w:rsidR="00002528" w:rsidRPr="007A7EED">
        <w:rPr>
          <w:rStyle w:val="Pogrubienie"/>
        </w:rPr>
        <w:t xml:space="preserve"> </w:t>
      </w:r>
      <w:r w:rsidRPr="007A7EED">
        <w:rPr>
          <w:rStyle w:val="Pogrubienie"/>
        </w:rPr>
        <w:t>O</w:t>
      </w:r>
      <w:r w:rsidR="00002528" w:rsidRPr="007A7EED">
        <w:rPr>
          <w:rStyle w:val="Pogrubienie"/>
        </w:rPr>
        <w:t xml:space="preserve"> </w:t>
      </w:r>
      <w:r w:rsidRPr="007A7EED">
        <w:rPr>
          <w:rStyle w:val="Pogrubienie"/>
        </w:rPr>
        <w:t>UDZIELENIE ZAMÓWIENIA  (SPÓŁKI CYWILNE/KONSORCJA).</w:t>
      </w:r>
    </w:p>
    <w:p w14:paraId="3C4C65B8" w14:textId="77777777" w:rsidR="009D3BB7" w:rsidRPr="005D2DB0" w:rsidRDefault="009D3BB7" w:rsidP="005D2DB0">
      <w:pPr>
        <w:pStyle w:val="Bezodstpw"/>
        <w:ind w:left="426" w:hanging="426"/>
        <w:jc w:val="both"/>
        <w:rPr>
          <w:b/>
          <w:bCs/>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59E70914" w:rsidR="00540D6A" w:rsidRDefault="00684347" w:rsidP="005D2DB0">
      <w:pPr>
        <w:tabs>
          <w:tab w:val="left" w:pos="708"/>
        </w:tabs>
        <w:suppressAutoHyphens/>
        <w:spacing w:after="0" w:line="200" w:lineRule="atLeast"/>
        <w:ind w:left="426" w:right="-287" w:hanging="426"/>
        <w:jc w:val="both"/>
        <w:rPr>
          <w:rStyle w:val="Pogrubienie"/>
        </w:rPr>
      </w:pPr>
      <w:r w:rsidRPr="007A7EED">
        <w:rPr>
          <w:rStyle w:val="Pogrubienie"/>
        </w:rPr>
        <w:t>X</w:t>
      </w:r>
      <w:r w:rsidR="004B1862" w:rsidRPr="007A7EED">
        <w:rPr>
          <w:rStyle w:val="Pogrubienie"/>
        </w:rPr>
        <w:t>I</w:t>
      </w:r>
      <w:r w:rsidR="00807297" w:rsidRPr="007A7EED">
        <w:rPr>
          <w:rStyle w:val="Pogrubienie"/>
        </w:rPr>
        <w:t>I</w:t>
      </w:r>
      <w:r w:rsidR="00D1126A" w:rsidRPr="007A7EED">
        <w:rPr>
          <w:rStyle w:val="Pogrubienie"/>
        </w:rPr>
        <w:t xml:space="preserve">I. </w:t>
      </w:r>
      <w:r w:rsidR="00327842" w:rsidRPr="007A7EED">
        <w:rPr>
          <w:rStyle w:val="Pogrubienie"/>
        </w:rPr>
        <w:t xml:space="preserve"> </w:t>
      </w:r>
      <w:r w:rsidRPr="007A7EED">
        <w:rPr>
          <w:rStyle w:val="Pogrubienie"/>
        </w:rPr>
        <w:t>SPOSÓB KOMUNIKACJI ORAZ WYJAŚNIENIA TREŚCI SWZ</w:t>
      </w:r>
      <w:r w:rsidR="00D1126A" w:rsidRPr="007A7EED">
        <w:rPr>
          <w:rStyle w:val="Pogrubienie"/>
        </w:rPr>
        <w:t>.</w:t>
      </w:r>
    </w:p>
    <w:p w14:paraId="0F5417D0" w14:textId="77777777" w:rsidR="009D3BB7" w:rsidRPr="005D2DB0" w:rsidRDefault="009D3BB7" w:rsidP="005D2DB0">
      <w:pPr>
        <w:tabs>
          <w:tab w:val="left" w:pos="708"/>
        </w:tabs>
        <w:suppressAutoHyphens/>
        <w:spacing w:after="0" w:line="200" w:lineRule="atLeast"/>
        <w:ind w:left="426" w:right="-287" w:hanging="426"/>
        <w:jc w:val="both"/>
        <w:rPr>
          <w:b/>
          <w:bCs/>
        </w:rPr>
      </w:pPr>
    </w:p>
    <w:p w14:paraId="0E6909E0" w14:textId="5A43B2B7" w:rsidR="00540D6A" w:rsidRPr="003A34B2" w:rsidRDefault="00540D6A" w:rsidP="00624C3E">
      <w:pPr>
        <w:numPr>
          <w:ilvl w:val="1"/>
          <w:numId w:val="12"/>
        </w:numPr>
        <w:spacing w:after="0" w:line="240" w:lineRule="auto"/>
        <w:ind w:left="709" w:right="-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w:t>
      </w:r>
      <w:r w:rsidR="00634FE9">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w:t>
      </w:r>
      <w:r w:rsidR="00624C3E">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2020 roku, poz. 344). </w:t>
      </w:r>
    </w:p>
    <w:p w14:paraId="7F6211B6" w14:textId="6EA15278" w:rsidR="003A34B2" w:rsidRPr="003A34B2" w:rsidRDefault="00540D6A" w:rsidP="00624C3E">
      <w:pPr>
        <w:numPr>
          <w:ilvl w:val="1"/>
          <w:numId w:val="12"/>
        </w:numPr>
        <w:spacing w:after="0" w:line="240" w:lineRule="auto"/>
        <w:ind w:left="709" w:right="-1"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w:t>
      </w:r>
      <w:r w:rsidRPr="003A34B2">
        <w:rPr>
          <w:rFonts w:ascii="Century Gothic" w:eastAsia="Times New Roman" w:hAnsi="Century Gothic" w:cs="Arial"/>
          <w:bCs/>
          <w:sz w:val="18"/>
          <w:szCs w:val="18"/>
          <w:lang w:eastAsia="pl-PL"/>
        </w:rPr>
        <w:lastRenderedPageBreak/>
        <w:t xml:space="preserve">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0CCDAD24"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ED21A7">
        <w:rPr>
          <w:rFonts w:ascii="Century Gothic" w:eastAsia="Times New Roman" w:hAnsi="Century Gothic" w:cs="Arial"/>
          <w:sz w:val="18"/>
          <w:szCs w:val="18"/>
          <w:lang w:eastAsia="pl-PL"/>
        </w:rPr>
        <w:t xml:space="preserve"> </w:t>
      </w:r>
      <w:hyperlink r:id="rId31" w:history="1">
        <w:r w:rsidR="00ED21A7" w:rsidRPr="00A12CFF">
          <w:rPr>
            <w:rStyle w:val="Hipercze"/>
            <w:rFonts w:ascii="Century Gothic" w:eastAsia="Times New Roman" w:hAnsi="Century Gothic" w:cs="Arial"/>
            <w:sz w:val="18"/>
            <w:szCs w:val="18"/>
            <w:lang w:eastAsia="pl-PL"/>
          </w:rPr>
          <w:t>alis@pulmonologia.olsztyn.pl</w:t>
        </w:r>
      </w:hyperlink>
      <w:r w:rsidRPr="003A34B2">
        <w:rPr>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p>
    <w:p w14:paraId="51441AF9" w14:textId="460E8616"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2" w:history="1">
        <w:r w:rsidR="00ED21A7" w:rsidRPr="00A12CF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3"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w:t>
      </w:r>
      <w:proofErr w:type="spellStart"/>
      <w:r w:rsidR="00650CCE" w:rsidRPr="00E71CA7">
        <w:rPr>
          <w:rFonts w:ascii="Century Gothic" w:hAnsi="Century Gothic" w:cs="Calibri"/>
          <w:color w:val="000000"/>
          <w:sz w:val="18"/>
          <w:szCs w:val="18"/>
        </w:rPr>
        <w:t>hh:mm:ss</w:t>
      </w:r>
      <w:proofErr w:type="spellEnd"/>
      <w:r w:rsidR="00650CCE" w:rsidRPr="00E71CA7">
        <w:rPr>
          <w:rFonts w:ascii="Century Gothic" w:hAnsi="Century Gothic" w:cs="Calibri"/>
          <w:color w:val="000000"/>
          <w:sz w:val="18"/>
          <w:szCs w:val="18"/>
        </w:rPr>
        <w:t>)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4"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261D7E17"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5"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6"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8"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9"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40"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001EED1C"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Agnieszka Lis-Nowacka</w:t>
      </w:r>
      <w:r w:rsidR="00497C6B">
        <w:rPr>
          <w:rFonts w:ascii="Century Gothic" w:eastAsia="Times New Roman" w:hAnsi="Century Gothic" w:cs="Arial"/>
          <w:sz w:val="18"/>
          <w:szCs w:val="18"/>
          <w:lang w:eastAsia="pl-PL"/>
        </w:rPr>
        <w:t xml:space="preserve">, tel. 89 532 29 </w:t>
      </w:r>
      <w:r w:rsidR="00ED21A7">
        <w:rPr>
          <w:rFonts w:ascii="Century Gothic" w:eastAsia="Times New Roman" w:hAnsi="Century Gothic" w:cs="Arial"/>
          <w:sz w:val="18"/>
          <w:szCs w:val="18"/>
          <w:lang w:eastAsia="pl-PL"/>
        </w:rPr>
        <w:t>66</w:t>
      </w:r>
      <w:r w:rsidR="00497C6B">
        <w:rPr>
          <w:rFonts w:ascii="Century Gothic" w:eastAsia="Times New Roman" w:hAnsi="Century Gothic" w:cs="Arial"/>
          <w:sz w:val="18"/>
          <w:szCs w:val="18"/>
          <w:lang w:eastAsia="pl-PL"/>
        </w:rPr>
        <w:t>, e-mail:</w:t>
      </w:r>
      <w:r w:rsidR="00ED21A7">
        <w:rPr>
          <w:rFonts w:ascii="Century Gothic" w:eastAsia="Times New Roman" w:hAnsi="Century Gothic" w:cs="Arial"/>
          <w:sz w:val="18"/>
          <w:szCs w:val="18"/>
          <w:lang w:eastAsia="pl-PL"/>
        </w:rPr>
        <w:t xml:space="preserve"> </w:t>
      </w:r>
      <w:hyperlink r:id="rId41" w:history="1">
        <w:r w:rsidR="00ED21A7" w:rsidRPr="00A12CFF">
          <w:rPr>
            <w:rStyle w:val="Hipercze"/>
            <w:rFonts w:ascii="Century Gothic" w:eastAsia="Times New Roman" w:hAnsi="Century Gothic" w:cs="Arial"/>
            <w:sz w:val="18"/>
            <w:szCs w:val="18"/>
            <w:lang w:eastAsia="pl-PL"/>
          </w:rPr>
          <w:t>alis@pulmonologia.olsztyn.pl</w:t>
        </w:r>
      </w:hyperlink>
      <w:r w:rsidR="00137F6B">
        <w:rPr>
          <w:rStyle w:val="Hipercze"/>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p>
    <w:p w14:paraId="425E7BFC" w14:textId="4EF7E8F6"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24C3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2EC91B3F"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9C5AC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w:t>
      </w:r>
      <w:r w:rsidR="006B3338" w:rsidRPr="006563EF">
        <w:rPr>
          <w:rFonts w:ascii="Century Gothic" w:eastAsia="Times New Roman" w:hAnsi="Century Gothic" w:cs="Arial"/>
          <w:sz w:val="18"/>
          <w:szCs w:val="18"/>
          <w:lang w:eastAsia="pl-PL"/>
        </w:rPr>
        <w:lastRenderedPageBreak/>
        <w:t xml:space="preserve">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12D875BC"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49C4A3D2"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2" w:history="1">
        <w:r w:rsidR="00ED21A7" w:rsidRPr="00A12CFF">
          <w:rPr>
            <w:rStyle w:val="Hipercze"/>
            <w:rFonts w:ascii="Century Gothic" w:eastAsia="Times New Roman" w:hAnsi="Century Gothic" w:cs="Arial"/>
            <w:sz w:val="18"/>
            <w:szCs w:val="18"/>
            <w:lang w:eastAsia="pl-PL"/>
          </w:rPr>
          <w:t>https://platformazakupowa.pl/pn/pulmonologia_olsztyn</w:t>
        </w:r>
      </w:hyperlink>
    </w:p>
    <w:p w14:paraId="62683ACE" w14:textId="152966B2"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7A7EED" w:rsidRDefault="00582F1D" w:rsidP="00572A41">
      <w:pPr>
        <w:tabs>
          <w:tab w:val="left" w:pos="0"/>
          <w:tab w:val="left" w:pos="3960"/>
        </w:tabs>
        <w:suppressAutoHyphens/>
        <w:spacing w:after="0" w:line="240" w:lineRule="auto"/>
        <w:jc w:val="both"/>
        <w:rPr>
          <w:rStyle w:val="Pogrubieni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1C170F69" w:rsidR="00654907" w:rsidRDefault="00D1126A" w:rsidP="00337C56">
      <w:pPr>
        <w:ind w:left="360" w:firstLine="348"/>
        <w:jc w:val="both"/>
        <w:rPr>
          <w:rFonts w:ascii="Century Gothic" w:eastAsia="Times New Roman" w:hAnsi="Century Gothic" w:cs="Arial"/>
          <w:sz w:val="18"/>
          <w:szCs w:val="18"/>
          <w:lang w:eastAsia="ar-SA"/>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w:t>
      </w:r>
      <w:r w:rsidR="00182B57">
        <w:rPr>
          <w:rFonts w:ascii="Century Gothic" w:eastAsia="Times New Roman" w:hAnsi="Century Gothic" w:cs="Times New Roman"/>
          <w:sz w:val="18"/>
          <w:szCs w:val="18"/>
          <w:lang w:eastAsia="ar-SA"/>
        </w:rPr>
        <w:t>1 pkt 10</w:t>
      </w:r>
      <w:r w:rsidR="002B4782" w:rsidRPr="00337C56">
        <w:rPr>
          <w:rFonts w:ascii="Century Gothic" w:eastAsia="Times New Roman" w:hAnsi="Century Gothic" w:cs="Times New Roman"/>
          <w:sz w:val="18"/>
          <w:szCs w:val="18"/>
          <w:lang w:eastAsia="ar-SA"/>
        </w:rPr>
        <w:t xml:space="preserve"> </w:t>
      </w:r>
      <w:proofErr w:type="spellStart"/>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proofErr w:type="spellEnd"/>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466DF713" w14:textId="6A9F027D" w:rsidR="00684347" w:rsidRDefault="00D1126A" w:rsidP="001970D7">
      <w:pPr>
        <w:tabs>
          <w:tab w:val="left" w:pos="426"/>
        </w:tabs>
        <w:suppressAutoHyphens/>
        <w:spacing w:after="0" w:line="240" w:lineRule="auto"/>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TERMIN  ZWIĄZANIA OFERTĄ.</w:t>
      </w:r>
    </w:p>
    <w:p w14:paraId="372A4059" w14:textId="77777777" w:rsidR="00ED21A7" w:rsidRPr="007A7EED" w:rsidRDefault="00ED21A7" w:rsidP="001970D7">
      <w:pPr>
        <w:tabs>
          <w:tab w:val="left" w:pos="426"/>
        </w:tabs>
        <w:suppressAutoHyphens/>
        <w:spacing w:after="0" w:line="240" w:lineRule="auto"/>
        <w:jc w:val="both"/>
        <w:rPr>
          <w:rStyle w:val="Pogrubienie"/>
        </w:rPr>
      </w:pPr>
    </w:p>
    <w:p w14:paraId="044B6081" w14:textId="78D303B2" w:rsidR="00684347" w:rsidRPr="00640BF8" w:rsidRDefault="00840F9A" w:rsidP="001970D7">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w:t>
      </w:r>
      <w:r w:rsidR="00684347" w:rsidRPr="0034546E">
        <w:rPr>
          <w:rFonts w:ascii="Century Gothic" w:eastAsia="Times New Roman" w:hAnsi="Century Gothic" w:cs="Arial"/>
          <w:b/>
          <w:bCs/>
          <w:sz w:val="18"/>
          <w:szCs w:val="18"/>
          <w:lang w:eastAsia="ar-SA"/>
        </w:rPr>
        <w:t>30 dni</w:t>
      </w:r>
      <w:r w:rsidR="00684347" w:rsidRPr="006A390F">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634FE9">
        <w:rPr>
          <w:rFonts w:ascii="Century Gothic" w:eastAsia="Times New Roman" w:hAnsi="Century Gothic" w:cs="Arial"/>
          <w:b/>
          <w:bCs/>
          <w:sz w:val="18"/>
          <w:szCs w:val="18"/>
          <w:lang w:eastAsia="ar-SA"/>
        </w:rPr>
        <w:t xml:space="preserve"> </w:t>
      </w:r>
      <w:r w:rsidR="000F4896">
        <w:rPr>
          <w:rFonts w:ascii="Century Gothic" w:eastAsia="Times New Roman" w:hAnsi="Century Gothic" w:cs="Arial"/>
          <w:b/>
          <w:bCs/>
          <w:sz w:val="18"/>
          <w:szCs w:val="18"/>
          <w:lang w:eastAsia="ar-SA"/>
        </w:rPr>
        <w:t>05.03.</w:t>
      </w:r>
      <w:r w:rsidR="00494AB4">
        <w:rPr>
          <w:rFonts w:ascii="Century Gothic" w:eastAsia="Times New Roman" w:hAnsi="Century Gothic" w:cs="Arial"/>
          <w:b/>
          <w:bCs/>
          <w:sz w:val="18"/>
          <w:szCs w:val="18"/>
          <w:lang w:eastAsia="ar-SA"/>
        </w:rPr>
        <w:t>202</w:t>
      </w:r>
      <w:r w:rsidR="00E8246F">
        <w:rPr>
          <w:rFonts w:ascii="Century Gothic" w:eastAsia="Times New Roman" w:hAnsi="Century Gothic" w:cs="Arial"/>
          <w:b/>
          <w:bCs/>
          <w:sz w:val="18"/>
          <w:szCs w:val="18"/>
          <w:lang w:eastAsia="ar-SA"/>
        </w:rPr>
        <w:t>2</w:t>
      </w:r>
      <w:r w:rsidR="00684347" w:rsidRPr="00764323">
        <w:rPr>
          <w:rFonts w:ascii="Century Gothic" w:eastAsia="Times New Roman" w:hAnsi="Century Gothic" w:cs="Arial"/>
          <w:b/>
          <w:bCs/>
          <w:sz w:val="18"/>
          <w:szCs w:val="18"/>
          <w:lang w:eastAsia="ar-SA"/>
        </w:rPr>
        <w:t>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7C13FC">
      <w:pPr>
        <w:tabs>
          <w:tab w:val="left" w:pos="709"/>
          <w:tab w:val="left" w:pos="1134"/>
        </w:tabs>
        <w:suppressAutoHyphens/>
        <w:spacing w:after="0" w:line="240" w:lineRule="auto"/>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7C13FC">
      <w:pPr>
        <w:tabs>
          <w:tab w:val="left" w:pos="426"/>
        </w:tabs>
        <w:suppressAutoHyphens/>
        <w:spacing w:after="0" w:line="240" w:lineRule="auto"/>
        <w:jc w:val="both"/>
        <w:rPr>
          <w:rFonts w:ascii="Century Gothic" w:eastAsia="Times New Roman" w:hAnsi="Century Gothic" w:cs="Arial"/>
          <w:sz w:val="18"/>
          <w:szCs w:val="18"/>
          <w:lang w:eastAsia="ar-SA"/>
        </w:rPr>
      </w:pPr>
    </w:p>
    <w:p w14:paraId="2CC42461" w14:textId="1E089493" w:rsidR="004D29FF" w:rsidRDefault="00D1126A" w:rsidP="007C13FC">
      <w:pPr>
        <w:tabs>
          <w:tab w:val="left" w:pos="1418"/>
        </w:tabs>
        <w:suppressAutoHyphens/>
        <w:spacing w:after="0" w:line="240" w:lineRule="auto"/>
        <w:ind w:left="1440" w:hanging="1440"/>
        <w:jc w:val="both"/>
        <w:rPr>
          <w:rStyle w:val="Pogrubienie"/>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7A7EED">
        <w:rPr>
          <w:rStyle w:val="Pogrubienie"/>
        </w:rPr>
        <w:t>OPIS  SPOSOBU  PRZYGOTOWANIA  OFERTY.</w:t>
      </w:r>
    </w:p>
    <w:p w14:paraId="65C3A7C8" w14:textId="77777777" w:rsidR="007C13FC" w:rsidRDefault="007C13FC" w:rsidP="007C13FC">
      <w:pPr>
        <w:tabs>
          <w:tab w:val="left" w:pos="1418"/>
        </w:tabs>
        <w:suppressAutoHyphens/>
        <w:spacing w:after="0" w:line="240" w:lineRule="auto"/>
        <w:ind w:left="1440" w:hanging="1440"/>
        <w:jc w:val="both"/>
        <w:rPr>
          <w:rStyle w:val="Pogrubienie"/>
        </w:rPr>
      </w:pPr>
    </w:p>
    <w:p w14:paraId="4BB70D54" w14:textId="1BEF543D" w:rsidR="004D29FF" w:rsidRPr="007C13FC" w:rsidRDefault="004D29FF" w:rsidP="00AA597A">
      <w:pPr>
        <w:numPr>
          <w:ilvl w:val="0"/>
          <w:numId w:val="10"/>
        </w:numPr>
        <w:tabs>
          <w:tab w:val="clear" w:pos="1706"/>
          <w:tab w:val="left" w:pos="851"/>
        </w:tabs>
        <w:suppressAutoHyphens/>
        <w:spacing w:after="0" w:line="240" w:lineRule="auto"/>
        <w:ind w:hanging="130"/>
        <w:jc w:val="both"/>
        <w:rPr>
          <w:rFonts w:ascii="Century Gothic" w:eastAsia="Times New Roman" w:hAnsi="Century Gothic" w:cs="Arial"/>
          <w:sz w:val="18"/>
          <w:szCs w:val="18"/>
          <w:lang w:eastAsia="ar-SA"/>
        </w:rPr>
      </w:pPr>
      <w:r w:rsidRPr="007C13FC">
        <w:rPr>
          <w:rFonts w:ascii="Century Gothic" w:eastAsia="Times New Roman" w:hAnsi="Century Gothic" w:cs="Arial"/>
          <w:sz w:val="18"/>
          <w:szCs w:val="18"/>
          <w:lang w:eastAsia="ar-SA"/>
        </w:rPr>
        <w:t>Wykonawca może złożyć tylko jedną ofertę.</w:t>
      </w:r>
      <w:r w:rsidR="007C13FC">
        <w:rPr>
          <w:rFonts w:ascii="Century Gothic" w:eastAsia="Times New Roman" w:hAnsi="Century Gothic" w:cs="Arial"/>
          <w:sz w:val="18"/>
          <w:szCs w:val="18"/>
          <w:lang w:eastAsia="ar-SA"/>
        </w:rPr>
        <w:t xml:space="preserve"> </w:t>
      </w:r>
      <w:r w:rsidRPr="007C13FC">
        <w:rPr>
          <w:rFonts w:ascii="Century Gothic" w:eastAsia="Times New Roman" w:hAnsi="Century Gothic" w:cs="Arial"/>
          <w:sz w:val="18"/>
          <w:szCs w:val="18"/>
          <w:lang w:eastAsia="ar-SA"/>
        </w:rPr>
        <w:t>Treść oferty musi odpowiadać treści SWZ.</w:t>
      </w:r>
    </w:p>
    <w:p w14:paraId="48873BA3" w14:textId="169629BA" w:rsidR="004D29FF" w:rsidRPr="000C2FDD" w:rsidRDefault="004D29FF"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176331">
        <w:rPr>
          <w:rFonts w:ascii="Century Gothic" w:eastAsia="Times New Roman" w:hAnsi="Century Gothic" w:cs="Arial"/>
          <w:b/>
          <w:sz w:val="18"/>
          <w:szCs w:val="18"/>
          <w:lang w:eastAsia="ar-SA"/>
        </w:rPr>
        <w:t>2</w:t>
      </w:r>
      <w:r w:rsidRPr="00B76115">
        <w:rPr>
          <w:rFonts w:ascii="Century Gothic" w:eastAsia="Times New Roman" w:hAnsi="Century Gothic" w:cs="Arial"/>
          <w:b/>
          <w:sz w:val="18"/>
          <w:szCs w:val="18"/>
          <w:lang w:eastAsia="ar-SA"/>
        </w:rPr>
        <w:t xml:space="preserve"> do SWZ</w:t>
      </w:r>
      <w:r w:rsidRPr="000C2FDD">
        <w:rPr>
          <w:rFonts w:ascii="Century Gothic" w:eastAsia="Times New Roman" w:hAnsi="Century Gothic" w:cs="Arial"/>
          <w:sz w:val="18"/>
          <w:szCs w:val="18"/>
          <w:lang w:eastAsia="ar-SA"/>
        </w:rPr>
        <w:t>. Wraz z ofertą Wykonawca jest zobowiązany złożyć:</w:t>
      </w:r>
    </w:p>
    <w:p w14:paraId="6F60441E" w14:textId="4E07D97E" w:rsidR="00B76115" w:rsidRPr="00B76115" w:rsidRDefault="00E0335A" w:rsidP="007C13FC">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p</w:t>
      </w:r>
      <w:r w:rsidR="00176331">
        <w:rPr>
          <w:rFonts w:ascii="Century Gothic" w:eastAsia="Times New Roman" w:hAnsi="Century Gothic" w:cs="Arial"/>
          <w:b/>
          <w:sz w:val="18"/>
          <w:szCs w:val="18"/>
          <w:lang w:eastAsia="ar-SA"/>
        </w:rPr>
        <w:t xml:space="preserve">odpisany </w:t>
      </w:r>
      <w:r w:rsidR="0094662D">
        <w:rPr>
          <w:rFonts w:ascii="Century Gothic" w:eastAsia="Times New Roman" w:hAnsi="Century Gothic" w:cs="Arial"/>
          <w:b/>
          <w:sz w:val="18"/>
          <w:szCs w:val="18"/>
          <w:lang w:eastAsia="ar-SA"/>
        </w:rPr>
        <w:t>o</w:t>
      </w:r>
      <w:r w:rsidR="00176331">
        <w:rPr>
          <w:rFonts w:ascii="Century Gothic" w:eastAsia="Times New Roman" w:hAnsi="Century Gothic" w:cs="Arial"/>
          <w:b/>
          <w:sz w:val="18"/>
          <w:szCs w:val="18"/>
          <w:lang w:eastAsia="ar-SA"/>
        </w:rPr>
        <w:t>pis przedmiotu zamówienia</w:t>
      </w:r>
      <w:r w:rsidR="00B76115" w:rsidRPr="00B76115">
        <w:rPr>
          <w:rFonts w:ascii="Century Gothic" w:eastAsia="Times New Roman" w:hAnsi="Century Gothic" w:cs="Arial"/>
          <w:b/>
          <w:sz w:val="18"/>
          <w:szCs w:val="18"/>
          <w:lang w:eastAsia="ar-SA"/>
        </w:rPr>
        <w:t xml:space="preserve"> – załącznik nr </w:t>
      </w:r>
      <w:r w:rsidR="00176331">
        <w:rPr>
          <w:rFonts w:ascii="Century Gothic" w:eastAsia="Times New Roman" w:hAnsi="Century Gothic" w:cs="Arial"/>
          <w:b/>
          <w:sz w:val="18"/>
          <w:szCs w:val="18"/>
          <w:lang w:eastAsia="ar-SA"/>
        </w:rPr>
        <w:t>1</w:t>
      </w:r>
      <w:r w:rsidR="00B76115" w:rsidRPr="00B76115">
        <w:rPr>
          <w:rFonts w:ascii="Century Gothic" w:eastAsia="Times New Roman" w:hAnsi="Century Gothic" w:cs="Arial"/>
          <w:b/>
          <w:sz w:val="18"/>
          <w:szCs w:val="18"/>
          <w:lang w:eastAsia="ar-SA"/>
        </w:rPr>
        <w:t xml:space="preserve"> do SWZ;</w:t>
      </w:r>
    </w:p>
    <w:p w14:paraId="0707BA2E" w14:textId="6778637B" w:rsidR="004D29FF" w:rsidRPr="00B76115" w:rsidRDefault="00BE0DCE"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4E7E21A5" w14:textId="565E3BE9" w:rsidR="004D29FF" w:rsidRDefault="004D29FF"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1E12D4">
        <w:rPr>
          <w:rFonts w:ascii="Century Gothic" w:eastAsia="Times New Roman" w:hAnsi="Century Gothic" w:cs="Arial"/>
          <w:b/>
          <w:sz w:val="18"/>
          <w:szCs w:val="18"/>
          <w:lang w:eastAsia="ar-SA"/>
        </w:rPr>
        <w:t xml:space="preserve">zobowiązanie innego podmiotu, o którym mowa w Rozdziale </w:t>
      </w:r>
      <w:r w:rsidR="00E34F64" w:rsidRPr="001E12D4">
        <w:rPr>
          <w:rFonts w:ascii="Century Gothic" w:eastAsia="Times New Roman" w:hAnsi="Century Gothic" w:cs="Arial"/>
          <w:b/>
          <w:sz w:val="18"/>
          <w:szCs w:val="18"/>
          <w:lang w:eastAsia="ar-SA"/>
        </w:rPr>
        <w:t>X</w:t>
      </w:r>
      <w:r w:rsidR="00084EA6" w:rsidRPr="001E12D4">
        <w:rPr>
          <w:rFonts w:ascii="Century Gothic" w:eastAsia="Times New Roman" w:hAnsi="Century Gothic" w:cs="Arial"/>
          <w:b/>
          <w:sz w:val="18"/>
          <w:szCs w:val="18"/>
          <w:lang w:eastAsia="ar-SA"/>
        </w:rPr>
        <w:t>I</w:t>
      </w:r>
      <w:r w:rsidR="00E34F64" w:rsidRPr="001E12D4">
        <w:rPr>
          <w:rFonts w:ascii="Century Gothic" w:eastAsia="Times New Roman" w:hAnsi="Century Gothic" w:cs="Arial"/>
          <w:b/>
          <w:sz w:val="18"/>
          <w:szCs w:val="18"/>
          <w:lang w:eastAsia="ar-SA"/>
        </w:rPr>
        <w:t xml:space="preserve"> </w:t>
      </w:r>
      <w:r w:rsidR="00D87917" w:rsidRPr="001E12D4">
        <w:rPr>
          <w:rFonts w:ascii="Century Gothic" w:eastAsia="Times New Roman" w:hAnsi="Century Gothic" w:cs="Arial"/>
          <w:b/>
          <w:sz w:val="18"/>
          <w:szCs w:val="18"/>
          <w:lang w:eastAsia="ar-SA"/>
        </w:rPr>
        <w:t>pkt</w:t>
      </w:r>
      <w:r w:rsidRPr="001E12D4">
        <w:rPr>
          <w:rFonts w:ascii="Century Gothic" w:eastAsia="Times New Roman" w:hAnsi="Century Gothic" w:cs="Arial"/>
          <w:b/>
          <w:sz w:val="18"/>
          <w:szCs w:val="18"/>
          <w:lang w:eastAsia="ar-SA"/>
        </w:rPr>
        <w:t xml:space="preserve"> 3 SWZ</w:t>
      </w:r>
      <w:r w:rsidR="00327842" w:rsidRPr="001E12D4">
        <w:rPr>
          <w:rFonts w:ascii="Century Gothic" w:eastAsia="Times New Roman" w:hAnsi="Century Gothic" w:cs="Arial"/>
          <w:b/>
          <w:sz w:val="18"/>
          <w:szCs w:val="18"/>
          <w:lang w:eastAsia="ar-SA"/>
        </w:rPr>
        <w:t xml:space="preserve"> (je</w:t>
      </w:r>
      <w:r w:rsidRPr="001E12D4">
        <w:rPr>
          <w:rFonts w:ascii="Century Gothic" w:eastAsia="Times New Roman" w:hAnsi="Century Gothic" w:cs="Arial"/>
          <w:b/>
          <w:sz w:val="18"/>
          <w:szCs w:val="18"/>
          <w:lang w:eastAsia="ar-SA"/>
        </w:rPr>
        <w:t>żeli dotyczy);</w:t>
      </w:r>
    </w:p>
    <w:p w14:paraId="782D2D1D" w14:textId="4823F000" w:rsidR="007C13FC" w:rsidRPr="001E12D4" w:rsidRDefault="007C13FC"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oświadczenie RODO – załącznik nr 9,</w:t>
      </w:r>
    </w:p>
    <w:p w14:paraId="6A7DF506" w14:textId="55BE704B" w:rsidR="004D29FF" w:rsidRPr="00B76115" w:rsidRDefault="00327842"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4F6A68CA" w:rsidR="004D29FF" w:rsidRPr="006563EF" w:rsidRDefault="00193825" w:rsidP="001970D7">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25BB0306"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r w:rsidR="007C13FC">
        <w:rPr>
          <w:rFonts w:ascii="Century Gothic" w:eastAsia="Times New Roman" w:hAnsi="Century Gothic" w:cs="Times New Roman"/>
          <w:sz w:val="18"/>
          <w:szCs w:val="18"/>
          <w:lang w:eastAsia="pl-PL"/>
        </w:rPr>
        <w:t xml:space="preserve"> </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3"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1A9D8B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lastRenderedPageBreak/>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08872AF4"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165529B8" w14:textId="33EDBAD5" w:rsidR="00D1126A" w:rsidRPr="007A7EED" w:rsidRDefault="00D1126A" w:rsidP="00572A41">
      <w:pPr>
        <w:tabs>
          <w:tab w:val="center" w:pos="4536"/>
          <w:tab w:val="right" w:pos="9072"/>
        </w:tabs>
        <w:suppressAutoHyphens/>
        <w:spacing w:after="0" w:line="200" w:lineRule="atLeast"/>
        <w:ind w:left="1980" w:right="72" w:hanging="198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7A7EED">
        <w:rPr>
          <w:rStyle w:val="Pogrubienie"/>
        </w:rPr>
        <w:t>SPOSÓB</w:t>
      </w:r>
      <w:r w:rsidRPr="007A7EED">
        <w:rPr>
          <w:rStyle w:val="Pogrubienie"/>
        </w:rPr>
        <w:t xml:space="preserve"> ORAZ  TERMIN  SKŁADANIA  I  OTWARCIA   OFERT.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43281C42" w:rsidR="00BF7712" w:rsidRPr="006A390F" w:rsidRDefault="00D1126A" w:rsidP="002D75B0">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ED21A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4" w:history="1">
        <w:r w:rsidR="002D75B0" w:rsidRPr="00627762">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2D75B0">
        <w:rPr>
          <w:rFonts w:ascii="Century Gothic" w:eastAsia="Avenir-Light" w:hAnsi="Century Gothic" w:cs="Avenir-Light"/>
          <w:sz w:val="18"/>
          <w:szCs w:val="18"/>
        </w:rPr>
        <w:t xml:space="preserve"> </w:t>
      </w:r>
      <w:r w:rsidR="00BB0F57" w:rsidRPr="00BB0F57">
        <w:rPr>
          <w:rFonts w:ascii="Century Gothic" w:eastAsia="Avenir-Light" w:hAnsi="Century Gothic" w:cs="Avenir-Light"/>
          <w:b/>
          <w:bCs/>
          <w:sz w:val="18"/>
          <w:szCs w:val="18"/>
        </w:rPr>
        <w:t>0</w:t>
      </w:r>
      <w:r w:rsidR="00144991">
        <w:rPr>
          <w:rFonts w:ascii="Century Gothic" w:eastAsia="Avenir-Light" w:hAnsi="Century Gothic" w:cs="Avenir-Light"/>
          <w:b/>
          <w:bCs/>
          <w:sz w:val="18"/>
          <w:szCs w:val="18"/>
        </w:rPr>
        <w:t>4</w:t>
      </w:r>
      <w:r w:rsidR="00BB0F57" w:rsidRPr="00BB0F57">
        <w:rPr>
          <w:rFonts w:ascii="Century Gothic" w:eastAsia="Avenir-Light" w:hAnsi="Century Gothic" w:cs="Avenir-Light"/>
          <w:b/>
          <w:bCs/>
          <w:sz w:val="18"/>
          <w:szCs w:val="18"/>
        </w:rPr>
        <w:t>.</w:t>
      </w:r>
      <w:r w:rsidR="00F32AE0" w:rsidRPr="00F32AE0">
        <w:rPr>
          <w:rFonts w:ascii="Century Gothic" w:eastAsia="Avenir-Light" w:hAnsi="Century Gothic" w:cs="Avenir-Light"/>
          <w:b/>
          <w:bCs/>
          <w:sz w:val="18"/>
          <w:szCs w:val="18"/>
        </w:rPr>
        <w:t>0</w:t>
      </w:r>
      <w:r w:rsidR="00BB0F57">
        <w:rPr>
          <w:rFonts w:ascii="Century Gothic" w:eastAsia="Avenir-Light" w:hAnsi="Century Gothic" w:cs="Avenir-Light"/>
          <w:b/>
          <w:bCs/>
          <w:sz w:val="18"/>
          <w:szCs w:val="18"/>
        </w:rPr>
        <w:t>2</w:t>
      </w:r>
      <w:r w:rsidR="00DD23E1" w:rsidRPr="0034546E">
        <w:rPr>
          <w:rFonts w:ascii="Century Gothic" w:eastAsia="Avenir-Light" w:hAnsi="Century Gothic" w:cs="Avenir-Light"/>
          <w:b/>
          <w:bCs/>
          <w:sz w:val="18"/>
          <w:szCs w:val="18"/>
        </w:rPr>
        <w:t>.</w:t>
      </w:r>
      <w:r w:rsidR="00540963" w:rsidRPr="0034546E">
        <w:rPr>
          <w:rFonts w:ascii="Century Gothic" w:eastAsia="Avenir-Light" w:hAnsi="Century Gothic" w:cs="Avenir-Light"/>
          <w:b/>
          <w:bCs/>
          <w:sz w:val="18"/>
          <w:szCs w:val="18"/>
        </w:rPr>
        <w:t>20</w:t>
      </w:r>
      <w:r w:rsidR="00251ED5" w:rsidRPr="0034546E">
        <w:rPr>
          <w:rFonts w:ascii="Century Gothic" w:eastAsia="Avenir-Light" w:hAnsi="Century Gothic" w:cs="Avenir-Light"/>
          <w:b/>
          <w:bCs/>
          <w:sz w:val="18"/>
          <w:szCs w:val="18"/>
        </w:rPr>
        <w:t>2</w:t>
      </w:r>
      <w:r w:rsidR="00F32AE0">
        <w:rPr>
          <w:rFonts w:ascii="Century Gothic" w:eastAsia="Avenir-Light" w:hAnsi="Century Gothic" w:cs="Avenir-Light"/>
          <w:b/>
          <w:bCs/>
          <w:sz w:val="18"/>
          <w:szCs w:val="18"/>
        </w:rPr>
        <w:t>2</w:t>
      </w:r>
      <w:r w:rsidR="00BF7712" w:rsidRPr="0034546E">
        <w:rPr>
          <w:rFonts w:ascii="Century Gothic" w:eastAsia="Avenir-Light" w:hAnsi="Century Gothic" w:cs="Avenir-Light"/>
          <w:b/>
          <w:bCs/>
          <w:sz w:val="18"/>
          <w:szCs w:val="18"/>
        </w:rPr>
        <w:t xml:space="preserve"> r. do godz.</w:t>
      </w:r>
      <w:r w:rsidR="00BF7712" w:rsidRPr="006A390F">
        <w:rPr>
          <w:rFonts w:ascii="Century Gothic" w:eastAsia="Avenir-Light" w:hAnsi="Century Gothic" w:cs="Avenir-Light"/>
          <w:b/>
          <w:bCs/>
          <w:sz w:val="18"/>
          <w:szCs w:val="18"/>
        </w:rPr>
        <w:t xml:space="preserve"> </w:t>
      </w:r>
      <w:r w:rsidR="00182B57">
        <w:rPr>
          <w:rFonts w:ascii="Century Gothic" w:eastAsia="Avenir-Light" w:hAnsi="Century Gothic" w:cs="Avenir-Light"/>
          <w:b/>
          <w:bCs/>
          <w:sz w:val="18"/>
          <w:szCs w:val="18"/>
        </w:rPr>
        <w:t>11</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2D75B0">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20E88228"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6BD5DC4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ED21A7">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2D75B0">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377F5283" w:rsidR="008A5607" w:rsidRPr="006A390F" w:rsidRDefault="008A5607" w:rsidP="002D75B0">
      <w:pPr>
        <w:tabs>
          <w:tab w:val="left" w:pos="426"/>
        </w:tabs>
        <w:suppressAutoHyphens/>
        <w:overflowPunct w:val="0"/>
        <w:autoSpaceDE w:val="0"/>
        <w:spacing w:after="0" w:line="240" w:lineRule="auto"/>
        <w:ind w:left="709" w:right="-18" w:firstLine="142"/>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0E30C265"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5" w:history="1"/>
      <w:r w:rsidR="00E022B1" w:rsidRPr="006A390F">
        <w:rPr>
          <w:rFonts w:ascii="Century Gothic" w:eastAsia="Avenir-Light" w:hAnsi="Century Gothic" w:cs="Avenir-Light"/>
          <w:bCs/>
          <w:sz w:val="18"/>
          <w:szCs w:val="18"/>
        </w:rPr>
        <w:t xml:space="preserve">   </w:t>
      </w:r>
      <w:hyperlink r:id="rId46"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B04B1D">
        <w:rPr>
          <w:rFonts w:ascii="Century Gothic" w:eastAsia="Avenir-Light" w:hAnsi="Century Gothic" w:cs="Avenir-Light"/>
          <w:b/>
          <w:sz w:val="18"/>
          <w:szCs w:val="18"/>
        </w:rPr>
        <w:t xml:space="preserve"> </w:t>
      </w:r>
      <w:r w:rsidR="00BB0F57">
        <w:rPr>
          <w:rFonts w:ascii="Century Gothic" w:eastAsia="Avenir-Light" w:hAnsi="Century Gothic" w:cs="Avenir-Light"/>
          <w:b/>
          <w:sz w:val="18"/>
          <w:szCs w:val="18"/>
        </w:rPr>
        <w:t>0</w:t>
      </w:r>
      <w:r w:rsidR="00144991">
        <w:rPr>
          <w:rFonts w:ascii="Century Gothic" w:eastAsia="Avenir-Light" w:hAnsi="Century Gothic" w:cs="Avenir-Light"/>
          <w:b/>
          <w:sz w:val="18"/>
          <w:szCs w:val="18"/>
        </w:rPr>
        <w:t>4</w:t>
      </w:r>
      <w:r w:rsidR="0034546E">
        <w:rPr>
          <w:rFonts w:ascii="Century Gothic" w:eastAsia="Avenir-Light" w:hAnsi="Century Gothic" w:cs="Avenir-Light"/>
          <w:b/>
          <w:sz w:val="18"/>
          <w:szCs w:val="18"/>
        </w:rPr>
        <w:t>.</w:t>
      </w:r>
      <w:r w:rsidR="00F32AE0">
        <w:rPr>
          <w:rFonts w:ascii="Century Gothic" w:eastAsia="Avenir-Light" w:hAnsi="Century Gothic" w:cs="Avenir-Light"/>
          <w:b/>
          <w:sz w:val="18"/>
          <w:szCs w:val="18"/>
        </w:rPr>
        <w:t>0</w:t>
      </w:r>
      <w:r w:rsidR="00BB0F57">
        <w:rPr>
          <w:rFonts w:ascii="Century Gothic" w:eastAsia="Avenir-Light" w:hAnsi="Century Gothic" w:cs="Avenir-Light"/>
          <w:b/>
          <w:sz w:val="18"/>
          <w:szCs w:val="18"/>
        </w:rPr>
        <w:t>2</w:t>
      </w:r>
      <w:r w:rsidR="00DD23E1">
        <w:rPr>
          <w:rFonts w:ascii="Century Gothic" w:eastAsia="Avenir-Light" w:hAnsi="Century Gothic" w:cs="Avenir-Light"/>
          <w:b/>
          <w:sz w:val="18"/>
          <w:szCs w:val="18"/>
        </w:rPr>
        <w:t>.</w:t>
      </w:r>
      <w:r w:rsidR="00C62327" w:rsidRPr="00764323">
        <w:rPr>
          <w:rFonts w:ascii="Century Gothic" w:eastAsia="Avenir-Light" w:hAnsi="Century Gothic" w:cs="Avenir-Light"/>
          <w:b/>
          <w:sz w:val="18"/>
          <w:szCs w:val="18"/>
        </w:rPr>
        <w:t>20</w:t>
      </w:r>
      <w:r w:rsidR="00A907F3" w:rsidRPr="00764323">
        <w:rPr>
          <w:rFonts w:ascii="Century Gothic" w:eastAsia="Avenir-Light" w:hAnsi="Century Gothic" w:cs="Avenir-Light"/>
          <w:b/>
          <w:sz w:val="18"/>
          <w:szCs w:val="18"/>
        </w:rPr>
        <w:t>2</w:t>
      </w:r>
      <w:r w:rsidR="00F32AE0">
        <w:rPr>
          <w:rFonts w:ascii="Century Gothic" w:eastAsia="Avenir-Light" w:hAnsi="Century Gothic" w:cs="Avenir-Light"/>
          <w:b/>
          <w:sz w:val="18"/>
          <w:szCs w:val="18"/>
        </w:rPr>
        <w:t>2</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w:t>
      </w:r>
      <w:r w:rsidR="00182B57">
        <w:rPr>
          <w:rFonts w:ascii="Century Gothic" w:eastAsia="Avenir-Light" w:hAnsi="Century Gothic" w:cs="Avenir-Light"/>
          <w:b/>
          <w:sz w:val="18"/>
          <w:szCs w:val="18"/>
        </w:rPr>
        <w:t>2</w:t>
      </w:r>
      <w:r w:rsidRPr="00764323">
        <w:rPr>
          <w:rFonts w:ascii="Century Gothic" w:eastAsia="Avenir-Light" w:hAnsi="Century Gothic" w:cs="Avenir-Light"/>
          <w:b/>
          <w:sz w:val="18"/>
          <w:szCs w:val="18"/>
        </w:rPr>
        <w:t>:00</w:t>
      </w:r>
      <w:r w:rsidR="00456B57" w:rsidRPr="00764323">
        <w:rPr>
          <w:rFonts w:ascii="Century Gothic" w:eastAsia="Avenir-Light" w:hAnsi="Century Gothic" w:cs="Avenir-Light"/>
          <w:b/>
          <w:sz w:val="18"/>
          <w:szCs w:val="18"/>
        </w:rPr>
        <w:t xml:space="preserve">. </w:t>
      </w:r>
    </w:p>
    <w:p w14:paraId="21E48BAC" w14:textId="1A0B14E6" w:rsidR="00002528" w:rsidRPr="00456B57" w:rsidRDefault="00456B57" w:rsidP="00BE3F1D">
      <w:pPr>
        <w:tabs>
          <w:tab w:val="left" w:pos="284"/>
        </w:tabs>
        <w:suppressAutoHyphens/>
        <w:overflowPunct w:val="0"/>
        <w:autoSpaceDE w:val="0"/>
        <w:spacing w:after="0" w:line="240" w:lineRule="auto"/>
        <w:ind w:left="851" w:right="-18" w:hanging="284"/>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00BE3F1D">
        <w:rPr>
          <w:rFonts w:ascii="Century Gothic" w:eastAsia="Avenir-Light" w:hAnsi="Century Gothic" w:cs="Avenir-Light"/>
          <w:sz w:val="18"/>
          <w:szCs w:val="18"/>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26B5AC3B" w:rsidR="00002528" w:rsidRPr="00BE3F1D" w:rsidRDefault="00BE3F1D" w:rsidP="00BE3F1D">
      <w:pPr>
        <w:pStyle w:val="Akapitzlist"/>
        <w:numPr>
          <w:ilvl w:val="1"/>
          <w:numId w:val="12"/>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00002528" w:rsidRPr="00BE3F1D">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E4F88A"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00ED21A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BE3F1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BE3F1D">
      <w:pPr>
        <w:suppressAutoHyphens/>
        <w:spacing w:after="0" w:line="240" w:lineRule="auto"/>
        <w:ind w:left="425" w:hanging="426"/>
        <w:jc w:val="both"/>
        <w:rPr>
          <w:rFonts w:ascii="Century Gothic" w:eastAsia="Times New Roman" w:hAnsi="Century Gothic" w:cs="Arial"/>
          <w:sz w:val="18"/>
          <w:szCs w:val="18"/>
          <w:lang w:eastAsia="ar-SA"/>
        </w:rPr>
      </w:pPr>
    </w:p>
    <w:p w14:paraId="3B84A1EA" w14:textId="77777777" w:rsidR="001234D2" w:rsidRDefault="001234D2" w:rsidP="00BE3F1D">
      <w:pPr>
        <w:suppressAutoHyphens/>
        <w:spacing w:after="0" w:line="240" w:lineRule="auto"/>
        <w:ind w:left="1440" w:hanging="1440"/>
        <w:jc w:val="both"/>
        <w:rPr>
          <w:rStyle w:val="Pogrubienie"/>
        </w:rPr>
      </w:pPr>
    </w:p>
    <w:p w14:paraId="6B408951" w14:textId="657458EE" w:rsidR="000039C3" w:rsidRPr="007A7EED" w:rsidRDefault="000039C3" w:rsidP="00BE3F1D">
      <w:pPr>
        <w:suppressAutoHyphens/>
        <w:spacing w:after="0" w:line="240" w:lineRule="auto"/>
        <w:ind w:left="1440" w:hanging="1440"/>
        <w:jc w:val="both"/>
        <w:rPr>
          <w:rStyle w:val="Pogrubienie"/>
        </w:rPr>
      </w:pPr>
      <w:r w:rsidRPr="007A7EED">
        <w:rPr>
          <w:rStyle w:val="Pogrubienie"/>
        </w:rPr>
        <w:lastRenderedPageBreak/>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7A7EED">
        <w:rPr>
          <w:rStyle w:val="Pogrubienie"/>
        </w:rPr>
        <w:t>SPOSÓB OBLICZENIA CENY.</w:t>
      </w:r>
    </w:p>
    <w:p w14:paraId="25E0DD64" w14:textId="6F2CE397" w:rsidR="000039C3" w:rsidRPr="007A7EED" w:rsidRDefault="000039C3" w:rsidP="00BE3F1D">
      <w:pPr>
        <w:suppressAutoHyphens/>
        <w:spacing w:after="0" w:line="240" w:lineRule="auto"/>
        <w:ind w:left="2880" w:hanging="3960"/>
        <w:jc w:val="both"/>
        <w:rPr>
          <w:rStyle w:val="Pogrubienie"/>
        </w:rPr>
      </w:pPr>
      <w:r w:rsidRPr="007A7EED">
        <w:rPr>
          <w:rStyle w:val="Pogrubienie"/>
        </w:rPr>
        <w:t xml:space="preserve">  </w:t>
      </w:r>
    </w:p>
    <w:p w14:paraId="2914CBB4" w14:textId="1E6E2570"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bookmarkStart w:id="1"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00B76115">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76115">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27BC53D"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3</w:t>
      </w:r>
      <w:r w:rsidR="00CC54B2" w:rsidRPr="0054516D">
        <w:rPr>
          <w:rFonts w:ascii="Century Gothic" w:eastAsia="Times New Roman" w:hAnsi="Century Gothic" w:cs="Arial"/>
          <w:bCs/>
          <w:sz w:val="18"/>
          <w:szCs w:val="18"/>
          <w:lang w:eastAsia="ar-SA"/>
        </w:rPr>
        <w:t>.  Wykonawca obliczy wartość netto poszczególnych pozycji  (do dwóch miejsc po przecinku), poprzez  przemnożenie ceny  jednostkowej netto dla danej pozycji przez ilość.</w:t>
      </w:r>
    </w:p>
    <w:p w14:paraId="2E552796" w14:textId="76C3E91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CC54B2" w:rsidRPr="0054516D">
        <w:rPr>
          <w:rFonts w:ascii="Century Gothic" w:eastAsia="Times New Roman" w:hAnsi="Century Gothic" w:cs="Arial"/>
          <w:bCs/>
          <w:sz w:val="18"/>
          <w:szCs w:val="18"/>
          <w:lang w:eastAsia="ar-SA"/>
        </w:rPr>
        <w:t>.  Wykonawca obliczy wartość brutto poszczególnych pozycji (do dwóch miejsc po przecinku), poprzez przemnożenie wartości netto przez podatek VAT.</w:t>
      </w:r>
    </w:p>
    <w:p w14:paraId="13DC5EAA" w14:textId="796B7BE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CC54B2" w:rsidRPr="0054516D">
        <w:rPr>
          <w:rFonts w:ascii="Century Gothic" w:eastAsia="Times New Roman" w:hAnsi="Century Gothic" w:cs="Arial"/>
          <w:bCs/>
          <w:sz w:val="18"/>
          <w:szCs w:val="18"/>
          <w:lang w:eastAsia="ar-SA"/>
        </w:rPr>
        <w:t xml:space="preserve">. </w:t>
      </w:r>
      <w:r w:rsidR="00ED21A7">
        <w:rPr>
          <w:rFonts w:ascii="Century Gothic" w:eastAsia="Times New Roman" w:hAnsi="Century Gothic" w:cs="Arial"/>
          <w:bCs/>
          <w:sz w:val="18"/>
          <w:szCs w:val="18"/>
          <w:lang w:eastAsia="ar-SA"/>
        </w:rPr>
        <w:t xml:space="preserve"> </w:t>
      </w:r>
      <w:r w:rsidR="00CC54B2" w:rsidRPr="0054516D">
        <w:rPr>
          <w:rFonts w:ascii="Century Gothic" w:eastAsia="Times New Roman" w:hAnsi="Century Gothic" w:cs="Arial"/>
          <w:bCs/>
          <w:sz w:val="18"/>
          <w:szCs w:val="18"/>
          <w:lang w:eastAsia="ar-SA"/>
        </w:rPr>
        <w:t xml:space="preserve"> Wykonawca zsumuje wartość poszczególnych pozycji. Suma ta stanowić   będzie  wartość netto i brutto oferty, </w:t>
      </w:r>
      <w:r w:rsidR="00CC54B2">
        <w:rPr>
          <w:rFonts w:ascii="Century Gothic" w:eastAsia="Times New Roman" w:hAnsi="Century Gothic" w:cs="Arial"/>
          <w:bCs/>
          <w:sz w:val="18"/>
          <w:szCs w:val="18"/>
          <w:lang w:eastAsia="ar-SA"/>
        </w:rPr>
        <w:t>którą należy wpisać również w Formularzu ofertowym stanowiącym załącznik nr 2 do SWZ.</w:t>
      </w:r>
    </w:p>
    <w:p w14:paraId="082869F1" w14:textId="31BD610A" w:rsidR="00CC54B2" w:rsidRPr="0054516D" w:rsidRDefault="007338F1"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C</w:t>
      </w:r>
      <w:r w:rsidR="00CC54B2"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1174EF49" w14:textId="365478D0" w:rsidR="00CC54B2" w:rsidRPr="00ED21A7" w:rsidRDefault="00CC54B2"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ED21A7">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4E0C87DB" w14:textId="77777777" w:rsidR="00CC54B2" w:rsidRPr="00F84639" w:rsidRDefault="00CC54B2" w:rsidP="007338F1">
      <w:pPr>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66F842D9" w:rsidR="00CC54B2" w:rsidRPr="00B9259B"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D23E1">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sidR="00DD23E1">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1"/>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3EFC12BC"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w:t>
      </w:r>
      <w:r w:rsidR="00ED21A7">
        <w:rPr>
          <w:rStyle w:val="Pogrubienie"/>
        </w:rPr>
        <w:t xml:space="preserve"> </w:t>
      </w:r>
      <w:r w:rsidRPr="007A7EED">
        <w:rPr>
          <w:rStyle w:val="Pogrubienie"/>
        </w:rPr>
        <w:t xml:space="preserve">INFORMACJE DOTYCZĄCE WALUT OBCYCH, W JAKICH MOGĄ BYĆ PROWADZONE </w:t>
      </w:r>
      <w:r w:rsidR="00B80508" w:rsidRPr="007A7EED">
        <w:rPr>
          <w:rStyle w:val="Pogrubienie"/>
        </w:rPr>
        <w:t xml:space="preserve"> </w:t>
      </w:r>
      <w:r w:rsidR="00B342D3" w:rsidRPr="007A7EED">
        <w:rPr>
          <w:rStyle w:val="Pogrubienie"/>
        </w:rPr>
        <w:t xml:space="preserve"> </w:t>
      </w:r>
      <w:r w:rsidRPr="007A7EED">
        <w:rPr>
          <w:rStyle w:val="Pogrubienie"/>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DA39040" w:rsidR="00B84F6D" w:rsidRPr="007A7EED" w:rsidRDefault="009D33ED" w:rsidP="00572A41">
      <w:pPr>
        <w:tabs>
          <w:tab w:val="left" w:pos="540"/>
          <w:tab w:val="left" w:pos="1260"/>
        </w:tabs>
        <w:suppressAutoHyphens/>
        <w:spacing w:after="0" w:line="200" w:lineRule="atLeast"/>
        <w:jc w:val="both"/>
        <w:rPr>
          <w:rStyle w:val="Pogrubienie"/>
        </w:rPr>
      </w:pPr>
      <w:r w:rsidRPr="007A7EED">
        <w:rPr>
          <w:rStyle w:val="Pogrubienie"/>
        </w:rPr>
        <w:t>X</w:t>
      </w:r>
      <w:r w:rsidR="005F14B6" w:rsidRPr="007A7EED">
        <w:rPr>
          <w:rStyle w:val="Pogrubienie"/>
        </w:rPr>
        <w:t>X</w:t>
      </w:r>
      <w:r w:rsidR="00B84F6D" w:rsidRPr="007A7EED">
        <w:rPr>
          <w:rStyle w:val="Pogrubienie"/>
        </w:rPr>
        <w:t xml:space="preserve">.  </w:t>
      </w:r>
      <w:r w:rsidR="00F167E0" w:rsidRPr="007A7EED">
        <w:rPr>
          <w:rStyle w:val="Pogrubienie"/>
        </w:rPr>
        <w:t xml:space="preserve">  </w:t>
      </w:r>
      <w:r w:rsidR="00B84F6D" w:rsidRPr="007A7EED">
        <w:rPr>
          <w:rStyle w:val="Pogrubieni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6689E40D"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A82AF5">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3F44F90" w:rsidR="00B84F6D" w:rsidRPr="00C355B2" w:rsidRDefault="00443CDC" w:rsidP="00406214">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E0335A">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14578F96"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2AB0324" w14:textId="43ADF748" w:rsidR="00F4362F" w:rsidRDefault="00F4362F" w:rsidP="00406214">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sidRPr="008607E8">
        <w:rPr>
          <w:rFonts w:ascii="Century Gothic" w:eastAsia="Times New Roman" w:hAnsi="Century Gothic" w:cs="Tahoma,Bold"/>
          <w:b/>
          <w:bCs/>
          <w:sz w:val="18"/>
          <w:szCs w:val="18"/>
          <w:lang w:eastAsia="pl-PL"/>
        </w:rPr>
        <w:t xml:space="preserve">  </w:t>
      </w:r>
      <w:r w:rsidR="00E0335A">
        <w:rPr>
          <w:rFonts w:ascii="Century Gothic" w:eastAsia="Times New Roman" w:hAnsi="Century Gothic" w:cs="Tahoma,Bold"/>
          <w:b/>
          <w:bCs/>
          <w:sz w:val="18"/>
          <w:szCs w:val="18"/>
          <w:lang w:eastAsia="pl-PL"/>
        </w:rPr>
        <w:t xml:space="preserve"> </w:t>
      </w:r>
      <w:r w:rsidR="00271F22">
        <w:rPr>
          <w:rFonts w:ascii="Century Gothic" w:eastAsia="Times New Roman" w:hAnsi="Century Gothic" w:cs="Tahoma,Bold"/>
          <w:b/>
          <w:bCs/>
          <w:sz w:val="18"/>
          <w:szCs w:val="18"/>
          <w:lang w:eastAsia="pl-PL"/>
        </w:rPr>
        <w:t xml:space="preserve">Termin </w:t>
      </w:r>
      <w:r w:rsidR="001E12D4">
        <w:rPr>
          <w:rFonts w:ascii="Century Gothic" w:eastAsia="Times New Roman" w:hAnsi="Century Gothic" w:cs="Tahoma,Bold"/>
          <w:b/>
          <w:bCs/>
          <w:sz w:val="18"/>
          <w:szCs w:val="18"/>
          <w:lang w:eastAsia="pl-PL"/>
        </w:rPr>
        <w:t xml:space="preserve">realizacji zamówienia </w:t>
      </w:r>
      <w:r w:rsidRPr="008607E8">
        <w:rPr>
          <w:rFonts w:ascii="Century Gothic" w:eastAsia="Times New Roman" w:hAnsi="Century Gothic" w:cs="Tahoma,Bold"/>
          <w:b/>
          <w:bCs/>
          <w:sz w:val="18"/>
          <w:szCs w:val="18"/>
          <w:lang w:eastAsia="pl-PL"/>
        </w:rPr>
        <w:t>(</w:t>
      </w:r>
      <w:r w:rsidR="001E12D4">
        <w:rPr>
          <w:rFonts w:ascii="Century Gothic" w:eastAsia="Times New Roman" w:hAnsi="Century Gothic" w:cs="Tahoma,Bold"/>
          <w:b/>
          <w:bCs/>
          <w:sz w:val="18"/>
          <w:szCs w:val="18"/>
          <w:lang w:eastAsia="pl-PL"/>
        </w:rPr>
        <w:t>R</w:t>
      </w:r>
      <w:r w:rsidR="002843E0">
        <w:rPr>
          <w:rFonts w:ascii="Century Gothic" w:eastAsia="Times New Roman" w:hAnsi="Century Gothic" w:cs="Tahoma,Bold"/>
          <w:b/>
          <w:bCs/>
          <w:sz w:val="18"/>
          <w:szCs w:val="18"/>
          <w:lang w:eastAsia="pl-PL"/>
        </w:rPr>
        <w:t>): maksymalna ilość punktów -</w:t>
      </w:r>
      <w:r w:rsidRPr="008607E8">
        <w:rPr>
          <w:rFonts w:ascii="Century Gothic" w:eastAsia="Times New Roman" w:hAnsi="Century Gothic" w:cs="Tahoma,Bold"/>
          <w:b/>
          <w:bCs/>
          <w:sz w:val="18"/>
          <w:szCs w:val="18"/>
          <w:lang w:eastAsia="pl-PL"/>
        </w:rPr>
        <w:t xml:space="preserve"> </w:t>
      </w:r>
      <w:r w:rsidR="00784A53">
        <w:rPr>
          <w:rFonts w:ascii="Century Gothic" w:eastAsia="Times New Roman" w:hAnsi="Century Gothic" w:cs="Tahoma,Bold"/>
          <w:b/>
          <w:bCs/>
          <w:sz w:val="18"/>
          <w:szCs w:val="18"/>
          <w:lang w:eastAsia="pl-PL"/>
        </w:rPr>
        <w:t>4</w:t>
      </w:r>
      <w:r w:rsidRPr="008607E8">
        <w:rPr>
          <w:rFonts w:ascii="Century Gothic" w:eastAsia="Times New Roman" w:hAnsi="Century Gothic" w:cs="Tahoma,Bold"/>
          <w:b/>
          <w:bCs/>
          <w:sz w:val="18"/>
          <w:szCs w:val="18"/>
          <w:lang w:eastAsia="pl-PL"/>
        </w:rPr>
        <w:t>0 pkt</w:t>
      </w:r>
    </w:p>
    <w:p w14:paraId="6CC8A860" w14:textId="77777777" w:rsidR="002843E0" w:rsidRDefault="002843E0" w:rsidP="002843E0">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73EF57E2" w14:textId="52437DE6" w:rsidR="002843E0" w:rsidRDefault="00B51587" w:rsidP="00E0335A">
      <w:pPr>
        <w:suppressAutoHyphens/>
        <w:autoSpaceDE w:val="0"/>
        <w:autoSpaceDN w:val="0"/>
        <w:adjustRightInd w:val="0"/>
        <w:spacing w:after="0" w:line="200" w:lineRule="atLeast"/>
        <w:ind w:left="1276"/>
        <w:jc w:val="both"/>
        <w:rPr>
          <w:rFonts w:ascii="Century Gothic" w:hAnsi="Century Gothic" w:cs="Century Gothic"/>
          <w:sz w:val="18"/>
          <w:szCs w:val="18"/>
        </w:rPr>
      </w:pPr>
      <w:r w:rsidRPr="00295F0B">
        <w:rPr>
          <w:rFonts w:ascii="Century Gothic" w:hAnsi="Century Gothic" w:cs="Century Gothic"/>
          <w:sz w:val="18"/>
          <w:szCs w:val="18"/>
          <w:lang w:val="pl"/>
        </w:rPr>
        <w:t>Zamawiający przyzna dodatkowe punkty za zaoferowanie okresu</w:t>
      </w:r>
      <w:r w:rsidRPr="00295F0B">
        <w:rPr>
          <w:rFonts w:ascii="Century Gothic" w:hAnsi="Century Gothic" w:cs="Century Gothic"/>
          <w:b/>
          <w:bCs/>
          <w:sz w:val="18"/>
          <w:szCs w:val="18"/>
          <w:lang w:val="pl"/>
        </w:rPr>
        <w:t xml:space="preserve"> </w:t>
      </w:r>
      <w:r>
        <w:rPr>
          <w:rFonts w:ascii="Century Gothic" w:hAnsi="Century Gothic" w:cs="Century Gothic"/>
          <w:b/>
          <w:bCs/>
          <w:sz w:val="18"/>
          <w:szCs w:val="18"/>
          <w:lang w:val="pl"/>
        </w:rPr>
        <w:t xml:space="preserve">terminu </w:t>
      </w:r>
      <w:r w:rsidR="00DD23E1">
        <w:rPr>
          <w:rFonts w:ascii="Century Gothic" w:hAnsi="Century Gothic" w:cs="Century Gothic"/>
          <w:b/>
          <w:bCs/>
          <w:sz w:val="18"/>
          <w:szCs w:val="18"/>
          <w:lang w:val="pl"/>
        </w:rPr>
        <w:t>realizacji zamówienia</w:t>
      </w:r>
      <w:r w:rsidR="002843E0" w:rsidRPr="002843E0">
        <w:rPr>
          <w:rFonts w:ascii="Century Gothic" w:hAnsi="Century Gothic" w:cs="Century Gothic"/>
          <w:sz w:val="18"/>
          <w:szCs w:val="18"/>
        </w:rPr>
        <w:t>, wynoszący:</w:t>
      </w:r>
    </w:p>
    <w:p w14:paraId="10207D25" w14:textId="77777777" w:rsidR="00DE01DC" w:rsidRDefault="00DE01DC" w:rsidP="00DE01DC">
      <w:pPr>
        <w:suppressAutoHyphens/>
        <w:autoSpaceDE w:val="0"/>
        <w:autoSpaceDN w:val="0"/>
        <w:adjustRightInd w:val="0"/>
        <w:spacing w:after="0" w:line="200" w:lineRule="atLeast"/>
        <w:ind w:left="993" w:hanging="142"/>
        <w:jc w:val="both"/>
        <w:rPr>
          <w:rFonts w:ascii="Century Gothic" w:hAnsi="Century Gothic" w:cs="Century Gothic"/>
          <w:b/>
          <w:bCs/>
          <w:sz w:val="18"/>
          <w:szCs w:val="18"/>
          <w:lang w:val="pl"/>
        </w:rPr>
      </w:pPr>
    </w:p>
    <w:p w14:paraId="353BB168" w14:textId="325E31DF" w:rsidR="00DE01DC" w:rsidRDefault="00B04B1D" w:rsidP="00E0335A">
      <w:pPr>
        <w:suppressAutoHyphens/>
        <w:autoSpaceDE w:val="0"/>
        <w:autoSpaceDN w:val="0"/>
        <w:adjustRightInd w:val="0"/>
        <w:spacing w:after="0" w:line="200" w:lineRule="atLeast"/>
        <w:ind w:left="1985" w:hanging="709"/>
        <w:jc w:val="both"/>
        <w:rPr>
          <w:rFonts w:ascii="Century Gothic" w:hAnsi="Century Gothic" w:cs="Century Gothic"/>
          <w:sz w:val="18"/>
          <w:szCs w:val="18"/>
        </w:rPr>
      </w:pPr>
      <w:r>
        <w:rPr>
          <w:rFonts w:ascii="Century Gothic" w:hAnsi="Century Gothic" w:cs="Century Gothic"/>
          <w:b/>
          <w:bCs/>
          <w:sz w:val="18"/>
          <w:szCs w:val="18"/>
          <w:lang w:val="pl"/>
        </w:rPr>
        <w:t>180</w:t>
      </w:r>
      <w:r w:rsidR="00DE01DC">
        <w:rPr>
          <w:rFonts w:ascii="Century Gothic" w:hAnsi="Century Gothic" w:cs="Century Gothic"/>
          <w:b/>
          <w:bCs/>
          <w:sz w:val="18"/>
          <w:szCs w:val="18"/>
          <w:lang w:val="pl"/>
        </w:rPr>
        <w:t xml:space="preserve"> dni</w:t>
      </w:r>
      <w:r w:rsidR="00DE01DC" w:rsidRPr="000F57E1">
        <w:rPr>
          <w:rFonts w:ascii="Century Gothic" w:hAnsi="Century Gothic" w:cs="Century Gothic"/>
          <w:b/>
          <w:bCs/>
          <w:sz w:val="18"/>
          <w:szCs w:val="18"/>
          <w:lang w:val="pl"/>
        </w:rPr>
        <w:t xml:space="preserve">, </w:t>
      </w:r>
      <w:r w:rsidR="00DE01DC" w:rsidRPr="000F57E1">
        <w:rPr>
          <w:rFonts w:ascii="Century Gothic" w:hAnsi="Century Gothic" w:cs="Century Gothic"/>
          <w:sz w:val="18"/>
          <w:szCs w:val="18"/>
        </w:rPr>
        <w:t xml:space="preserve">wówczas Wykonawcy zostanie przyznane 0 pkt (Wykonawca nie może zaoferować </w:t>
      </w:r>
      <w:r w:rsidR="00E8246F">
        <w:rPr>
          <w:rFonts w:ascii="Century Gothic" w:hAnsi="Century Gothic" w:cs="Century Gothic"/>
          <w:sz w:val="18"/>
          <w:szCs w:val="18"/>
        </w:rPr>
        <w:t xml:space="preserve">dłuższego </w:t>
      </w:r>
      <w:r w:rsidR="00DE01DC">
        <w:rPr>
          <w:rFonts w:ascii="Century Gothic" w:hAnsi="Century Gothic" w:cs="Century Gothic"/>
          <w:sz w:val="18"/>
          <w:szCs w:val="18"/>
        </w:rPr>
        <w:t>terminu realizacji</w:t>
      </w:r>
      <w:r w:rsidR="00DE01DC" w:rsidRPr="000F57E1">
        <w:rPr>
          <w:rFonts w:ascii="Century Gothic" w:hAnsi="Century Gothic" w:cs="Century Gothic"/>
          <w:sz w:val="18"/>
          <w:szCs w:val="18"/>
        </w:rPr>
        <w:t xml:space="preserve">, jest to </w:t>
      </w:r>
      <w:r w:rsidR="00E8246F">
        <w:rPr>
          <w:rFonts w:ascii="Century Gothic" w:hAnsi="Century Gothic" w:cs="Century Gothic"/>
          <w:sz w:val="18"/>
          <w:szCs w:val="18"/>
        </w:rPr>
        <w:t>maksymalny</w:t>
      </w:r>
      <w:r w:rsidR="00DE01DC" w:rsidRPr="000F57E1">
        <w:rPr>
          <w:rFonts w:ascii="Century Gothic" w:hAnsi="Century Gothic" w:cs="Century Gothic"/>
          <w:sz w:val="18"/>
          <w:szCs w:val="18"/>
        </w:rPr>
        <w:t xml:space="preserve"> czas wymagany w SWZ)</w:t>
      </w:r>
      <w:r>
        <w:rPr>
          <w:rFonts w:ascii="Century Gothic" w:hAnsi="Century Gothic" w:cs="Century Gothic"/>
          <w:sz w:val="18"/>
          <w:szCs w:val="18"/>
        </w:rPr>
        <w:t>,</w:t>
      </w:r>
    </w:p>
    <w:p w14:paraId="3E78E98B" w14:textId="6C9C59C3" w:rsidR="00B04B1D" w:rsidRDefault="00B04B1D" w:rsidP="00E0335A">
      <w:pPr>
        <w:suppressAutoHyphens/>
        <w:autoSpaceDE w:val="0"/>
        <w:autoSpaceDN w:val="0"/>
        <w:adjustRightInd w:val="0"/>
        <w:spacing w:after="0" w:line="200" w:lineRule="atLeast"/>
        <w:ind w:left="1985" w:hanging="709"/>
        <w:jc w:val="both"/>
        <w:rPr>
          <w:rFonts w:ascii="Century Gothic" w:hAnsi="Century Gothic" w:cs="Century Gothic"/>
          <w:b/>
          <w:bCs/>
          <w:sz w:val="18"/>
          <w:szCs w:val="18"/>
          <w:lang w:val="pl"/>
        </w:rPr>
      </w:pPr>
      <w:r>
        <w:rPr>
          <w:rFonts w:ascii="Century Gothic" w:hAnsi="Century Gothic" w:cs="Century Gothic"/>
          <w:b/>
          <w:bCs/>
          <w:sz w:val="18"/>
          <w:szCs w:val="18"/>
          <w:lang w:val="pl"/>
        </w:rPr>
        <w:t>1</w:t>
      </w:r>
      <w:r w:rsidR="00E8246F">
        <w:rPr>
          <w:rFonts w:ascii="Century Gothic" w:hAnsi="Century Gothic" w:cs="Century Gothic"/>
          <w:b/>
          <w:bCs/>
          <w:sz w:val="18"/>
          <w:szCs w:val="18"/>
          <w:lang w:val="pl"/>
        </w:rPr>
        <w:t>5</w:t>
      </w:r>
      <w:r>
        <w:rPr>
          <w:rFonts w:ascii="Century Gothic" w:hAnsi="Century Gothic" w:cs="Century Gothic"/>
          <w:b/>
          <w:bCs/>
          <w:sz w:val="18"/>
          <w:szCs w:val="18"/>
          <w:lang w:val="pl"/>
        </w:rPr>
        <w:t>0 dni,</w:t>
      </w:r>
      <w:r w:rsidRPr="00B04B1D">
        <w:rPr>
          <w:rFonts w:ascii="Century Gothic" w:hAnsi="Century Gothic" w:cs="Century Gothic"/>
          <w:sz w:val="18"/>
          <w:szCs w:val="18"/>
        </w:rPr>
        <w:t xml:space="preserve"> </w:t>
      </w:r>
      <w:r w:rsidR="00E8246F" w:rsidRPr="000F57E1">
        <w:rPr>
          <w:rFonts w:ascii="Century Gothic" w:hAnsi="Century Gothic" w:cs="Century Gothic"/>
          <w:sz w:val="18"/>
          <w:szCs w:val="18"/>
        </w:rPr>
        <w:t>wówcz</w:t>
      </w:r>
      <w:r w:rsidR="00E8246F">
        <w:rPr>
          <w:rFonts w:ascii="Century Gothic" w:hAnsi="Century Gothic" w:cs="Century Gothic"/>
          <w:sz w:val="18"/>
          <w:szCs w:val="18"/>
        </w:rPr>
        <w:t>as Wykonawcy zostanie przyznane 1</w:t>
      </w:r>
      <w:r w:rsidR="00E8246F" w:rsidRPr="000F57E1">
        <w:rPr>
          <w:rFonts w:ascii="Century Gothic" w:hAnsi="Century Gothic" w:cs="Century Gothic"/>
          <w:sz w:val="18"/>
          <w:szCs w:val="18"/>
        </w:rPr>
        <w:t>0 pkt</w:t>
      </w:r>
    </w:p>
    <w:p w14:paraId="70B1525E" w14:textId="65AEFE2C" w:rsidR="00B04B1D" w:rsidRDefault="00E8246F" w:rsidP="00E0335A">
      <w:pPr>
        <w:suppressAutoHyphens/>
        <w:autoSpaceDE w:val="0"/>
        <w:autoSpaceDN w:val="0"/>
        <w:adjustRightInd w:val="0"/>
        <w:spacing w:after="0" w:line="200" w:lineRule="atLeast"/>
        <w:ind w:left="1985" w:hanging="709"/>
        <w:jc w:val="both"/>
        <w:rPr>
          <w:rFonts w:ascii="Century Gothic" w:hAnsi="Century Gothic" w:cs="Century Gothic"/>
          <w:b/>
          <w:bCs/>
          <w:sz w:val="18"/>
          <w:szCs w:val="18"/>
          <w:lang w:val="pl"/>
        </w:rPr>
      </w:pPr>
      <w:r>
        <w:rPr>
          <w:rFonts w:ascii="Century Gothic" w:hAnsi="Century Gothic" w:cs="Century Gothic"/>
          <w:b/>
          <w:bCs/>
          <w:sz w:val="18"/>
          <w:szCs w:val="18"/>
          <w:lang w:val="pl"/>
        </w:rPr>
        <w:t>120</w:t>
      </w:r>
      <w:r w:rsidR="00B04B1D">
        <w:rPr>
          <w:rFonts w:ascii="Century Gothic" w:hAnsi="Century Gothic" w:cs="Century Gothic"/>
          <w:b/>
          <w:bCs/>
          <w:sz w:val="18"/>
          <w:szCs w:val="18"/>
          <w:lang w:val="pl"/>
        </w:rPr>
        <w:t xml:space="preserve"> dni, </w:t>
      </w:r>
      <w:r w:rsidR="00B04B1D" w:rsidRPr="000F57E1">
        <w:rPr>
          <w:rFonts w:ascii="Century Gothic" w:hAnsi="Century Gothic" w:cs="Century Gothic"/>
          <w:sz w:val="18"/>
          <w:szCs w:val="18"/>
        </w:rPr>
        <w:t>wówcz</w:t>
      </w:r>
      <w:r w:rsidR="00B04B1D">
        <w:rPr>
          <w:rFonts w:ascii="Century Gothic" w:hAnsi="Century Gothic" w:cs="Century Gothic"/>
          <w:sz w:val="18"/>
          <w:szCs w:val="18"/>
        </w:rPr>
        <w:t xml:space="preserve">as Wykonawcy zostanie przyznane </w:t>
      </w:r>
      <w:r>
        <w:rPr>
          <w:rFonts w:ascii="Century Gothic" w:hAnsi="Century Gothic" w:cs="Century Gothic"/>
          <w:sz w:val="18"/>
          <w:szCs w:val="18"/>
        </w:rPr>
        <w:t>2</w:t>
      </w:r>
      <w:r w:rsidR="00B04B1D" w:rsidRPr="000F57E1">
        <w:rPr>
          <w:rFonts w:ascii="Century Gothic" w:hAnsi="Century Gothic" w:cs="Century Gothic"/>
          <w:sz w:val="18"/>
          <w:szCs w:val="18"/>
        </w:rPr>
        <w:t>0 pkt</w:t>
      </w:r>
    </w:p>
    <w:p w14:paraId="4E11A923" w14:textId="5580B9B6" w:rsidR="00DE01DC" w:rsidRDefault="00E8246F" w:rsidP="00E0335A">
      <w:pPr>
        <w:suppressAutoHyphens/>
        <w:autoSpaceDE w:val="0"/>
        <w:autoSpaceDN w:val="0"/>
        <w:adjustRightInd w:val="0"/>
        <w:spacing w:after="0" w:line="200" w:lineRule="atLeast"/>
        <w:ind w:left="1985" w:hanging="709"/>
        <w:jc w:val="both"/>
        <w:rPr>
          <w:rFonts w:ascii="Century Gothic" w:hAnsi="Century Gothic" w:cs="Century Gothic"/>
          <w:sz w:val="18"/>
          <w:szCs w:val="18"/>
        </w:rPr>
      </w:pPr>
      <w:r>
        <w:rPr>
          <w:rFonts w:ascii="Century Gothic" w:hAnsi="Century Gothic" w:cs="Century Gothic"/>
          <w:b/>
          <w:bCs/>
          <w:sz w:val="18"/>
          <w:szCs w:val="18"/>
          <w:lang w:val="pl"/>
        </w:rPr>
        <w:t xml:space="preserve">  9</w:t>
      </w:r>
      <w:r w:rsidR="00DE01DC">
        <w:rPr>
          <w:rFonts w:ascii="Century Gothic" w:hAnsi="Century Gothic" w:cs="Century Gothic"/>
          <w:b/>
          <w:bCs/>
          <w:sz w:val="18"/>
          <w:szCs w:val="18"/>
          <w:lang w:val="pl"/>
        </w:rPr>
        <w:t>0 dni</w:t>
      </w:r>
      <w:r w:rsidR="00DE01DC" w:rsidRPr="000F57E1">
        <w:rPr>
          <w:rFonts w:ascii="Century Gothic" w:hAnsi="Century Gothic" w:cs="Century Gothic"/>
          <w:sz w:val="18"/>
          <w:szCs w:val="18"/>
          <w:lang w:val="pl"/>
        </w:rPr>
        <w:t xml:space="preserve">, </w:t>
      </w:r>
      <w:r w:rsidR="00DE01DC" w:rsidRPr="000F57E1">
        <w:rPr>
          <w:rFonts w:ascii="Century Gothic" w:hAnsi="Century Gothic" w:cs="Century Gothic"/>
          <w:sz w:val="18"/>
          <w:szCs w:val="18"/>
        </w:rPr>
        <w:t>wówcz</w:t>
      </w:r>
      <w:r w:rsidR="00DE01DC">
        <w:rPr>
          <w:rFonts w:ascii="Century Gothic" w:hAnsi="Century Gothic" w:cs="Century Gothic"/>
          <w:sz w:val="18"/>
          <w:szCs w:val="18"/>
        </w:rPr>
        <w:t>as Wykonawcy zostanie przyznane 4</w:t>
      </w:r>
      <w:r w:rsidR="00DE01DC" w:rsidRPr="000F57E1">
        <w:rPr>
          <w:rFonts w:ascii="Century Gothic" w:hAnsi="Century Gothic" w:cs="Century Gothic"/>
          <w:sz w:val="18"/>
          <w:szCs w:val="18"/>
        </w:rPr>
        <w:t>0 pkt</w:t>
      </w:r>
    </w:p>
    <w:p w14:paraId="4647C284" w14:textId="77777777" w:rsidR="00DE01DC" w:rsidRPr="000F57E1" w:rsidRDefault="00DE01DC" w:rsidP="002843E0">
      <w:pPr>
        <w:suppressAutoHyphens/>
        <w:autoSpaceDE w:val="0"/>
        <w:autoSpaceDN w:val="0"/>
        <w:adjustRightInd w:val="0"/>
        <w:spacing w:after="0" w:line="200" w:lineRule="atLeast"/>
        <w:ind w:left="993" w:hanging="142"/>
        <w:jc w:val="both"/>
        <w:rPr>
          <w:rFonts w:ascii="Century Gothic" w:hAnsi="Century Gothic" w:cs="Century Gothic"/>
          <w:sz w:val="18"/>
          <w:szCs w:val="18"/>
        </w:rPr>
      </w:pPr>
    </w:p>
    <w:p w14:paraId="341646A6" w14:textId="785B5158" w:rsidR="002843E0" w:rsidRPr="002843E0" w:rsidRDefault="002843E0" w:rsidP="002843E0">
      <w:pPr>
        <w:tabs>
          <w:tab w:val="left" w:pos="284"/>
          <w:tab w:val="left" w:pos="567"/>
          <w:tab w:val="left" w:pos="708"/>
        </w:tabs>
        <w:suppressAutoHyphens/>
        <w:autoSpaceDE w:val="0"/>
        <w:autoSpaceDN w:val="0"/>
        <w:adjustRightInd w:val="0"/>
        <w:spacing w:after="0" w:line="200" w:lineRule="atLeast"/>
        <w:ind w:firstLine="567"/>
        <w:jc w:val="both"/>
        <w:rPr>
          <w:rFonts w:ascii="Century Gothic" w:hAnsi="Century Gothic" w:cs="Century Gothic"/>
          <w:sz w:val="18"/>
          <w:szCs w:val="18"/>
        </w:rPr>
      </w:pPr>
      <w:r>
        <w:rPr>
          <w:rFonts w:ascii="Century Gothic" w:hAnsi="Century Gothic" w:cs="Century Gothic"/>
          <w:sz w:val="18"/>
          <w:szCs w:val="18"/>
          <w:lang w:val="pl"/>
        </w:rPr>
        <w:t xml:space="preserve">2.   Obliczenia dokonane będą z dokładnością do </w:t>
      </w:r>
      <w:proofErr w:type="spellStart"/>
      <w:r>
        <w:rPr>
          <w:rFonts w:ascii="Century Gothic" w:hAnsi="Century Gothic" w:cs="Century Gothic"/>
          <w:sz w:val="18"/>
          <w:szCs w:val="18"/>
          <w:lang w:val="pl"/>
        </w:rPr>
        <w:t>dw</w:t>
      </w:r>
      <w:r w:rsidRPr="002843E0">
        <w:rPr>
          <w:rFonts w:ascii="Century Gothic" w:hAnsi="Century Gothic" w:cs="Century Gothic"/>
          <w:sz w:val="18"/>
          <w:szCs w:val="18"/>
        </w:rPr>
        <w:t>óch</w:t>
      </w:r>
      <w:proofErr w:type="spellEnd"/>
      <w:r w:rsidRPr="002843E0">
        <w:rPr>
          <w:rFonts w:ascii="Century Gothic" w:hAnsi="Century Gothic" w:cs="Century Gothic"/>
          <w:sz w:val="18"/>
          <w:szCs w:val="18"/>
        </w:rPr>
        <w:t xml:space="preserve"> miejsc po przecinku. </w:t>
      </w:r>
    </w:p>
    <w:p w14:paraId="55A11A22" w14:textId="1D379068" w:rsidR="002843E0" w:rsidRPr="002843E0" w:rsidRDefault="002843E0" w:rsidP="00634FE9">
      <w:pPr>
        <w:tabs>
          <w:tab w:val="left" w:pos="567"/>
          <w:tab w:val="left" w:pos="1134"/>
        </w:tabs>
        <w:suppressAutoHyphens/>
        <w:autoSpaceDE w:val="0"/>
        <w:autoSpaceDN w:val="0"/>
        <w:adjustRightInd w:val="0"/>
        <w:spacing w:after="0" w:line="240" w:lineRule="auto"/>
        <w:ind w:left="851" w:right="-1" w:hanging="284"/>
        <w:jc w:val="both"/>
        <w:rPr>
          <w:rFonts w:ascii="Century Gothic" w:hAnsi="Century Gothic" w:cs="Century Gothic"/>
          <w:color w:val="000000"/>
          <w:sz w:val="18"/>
          <w:szCs w:val="18"/>
        </w:rPr>
      </w:pPr>
      <w:r>
        <w:rPr>
          <w:rFonts w:ascii="Century Gothic" w:hAnsi="Century Gothic" w:cs="Century Gothic"/>
          <w:color w:val="000000"/>
          <w:sz w:val="18"/>
          <w:szCs w:val="18"/>
          <w:lang w:val="pl"/>
        </w:rPr>
        <w:lastRenderedPageBreak/>
        <w:t xml:space="preserve">3. Oferta, która przedstawia najkorzystniejszy bilans (maksymalna liczba przyznanych punktów </w:t>
      </w:r>
      <w:r w:rsidR="007C4CEE">
        <w:rPr>
          <w:rFonts w:ascii="Century Gothic" w:hAnsi="Century Gothic" w:cs="Century Gothic"/>
          <w:color w:val="000000"/>
          <w:sz w:val="18"/>
          <w:szCs w:val="18"/>
          <w:lang w:val="pl"/>
        </w:rPr>
        <w:t xml:space="preserve">  </w:t>
      </w:r>
      <w:r w:rsidR="00634FE9">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w oparciu o </w:t>
      </w:r>
      <w:r w:rsidR="007C4CEE">
        <w:rPr>
          <w:rFonts w:ascii="Century Gothic" w:hAnsi="Century Gothic" w:cs="Century Gothic"/>
          <w:color w:val="000000"/>
          <w:sz w:val="18"/>
          <w:szCs w:val="18"/>
          <w:lang w:val="pl"/>
        </w:rPr>
        <w:t>u</w:t>
      </w:r>
      <w:r>
        <w:rPr>
          <w:rFonts w:ascii="Century Gothic" w:hAnsi="Century Gothic" w:cs="Century Gothic"/>
          <w:color w:val="000000"/>
          <w:sz w:val="18"/>
          <w:szCs w:val="18"/>
          <w:lang w:val="pl"/>
        </w:rPr>
        <w:t>stalone kryteria (C+</w:t>
      </w:r>
      <w:r w:rsidR="00D41FCC">
        <w:rPr>
          <w:rFonts w:ascii="Century Gothic" w:hAnsi="Century Gothic" w:cs="Century Gothic"/>
          <w:color w:val="000000"/>
          <w:sz w:val="18"/>
          <w:szCs w:val="18"/>
          <w:lang w:val="pl"/>
        </w:rPr>
        <w:t>R</w:t>
      </w:r>
      <w:r>
        <w:rPr>
          <w:rFonts w:ascii="Century Gothic" w:hAnsi="Century Gothic" w:cs="Century Gothic"/>
          <w:color w:val="000000"/>
          <w:sz w:val="18"/>
          <w:szCs w:val="18"/>
          <w:lang w:val="pl"/>
        </w:rPr>
        <w:t>) zostanie uznana za najkorzystniejszą, pozostałe oferty zostaną sklasyfikowane zgodnie z ilością uzyskanych punkt</w:t>
      </w:r>
      <w:r w:rsidRPr="002843E0">
        <w:rPr>
          <w:rFonts w:ascii="Century Gothic" w:hAnsi="Century Gothic" w:cs="Century Gothic"/>
          <w:color w:val="000000"/>
          <w:sz w:val="18"/>
          <w:szCs w:val="18"/>
        </w:rPr>
        <w:t xml:space="preserve">ów. </w:t>
      </w:r>
    </w:p>
    <w:p w14:paraId="20745D4D" w14:textId="444A8561" w:rsidR="002843E0" w:rsidRDefault="002843E0" w:rsidP="002843E0">
      <w:pPr>
        <w:tabs>
          <w:tab w:val="left" w:pos="567"/>
        </w:tabs>
        <w:suppressAutoHyphens/>
        <w:autoSpaceDE w:val="0"/>
        <w:autoSpaceDN w:val="0"/>
        <w:adjustRightInd w:val="0"/>
        <w:spacing w:after="0" w:line="240" w:lineRule="auto"/>
        <w:ind w:left="851" w:hanging="284"/>
        <w:jc w:val="both"/>
        <w:rPr>
          <w:rFonts w:ascii="Century Gothic" w:hAnsi="Century Gothic" w:cs="Century Gothic"/>
          <w:sz w:val="18"/>
          <w:szCs w:val="18"/>
          <w:lang w:val="pl"/>
        </w:rPr>
      </w:pPr>
      <w:r>
        <w:rPr>
          <w:rFonts w:ascii="Century Gothic" w:hAnsi="Century Gothic" w:cs="Century Gothic"/>
          <w:color w:val="000000"/>
          <w:sz w:val="18"/>
          <w:szCs w:val="18"/>
          <w:lang w:val="pl"/>
        </w:rPr>
        <w:t xml:space="preserve">4. </w:t>
      </w:r>
      <w:r w:rsidR="00ED21A7">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Przy dokonywaniu wyboru najkorzystniejszej oferty Zamawiający będzie stosował wyłącznie zasady </w:t>
      </w:r>
      <w:r w:rsidR="00634FE9">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 i kryteria określone w niniejszej SWZ.</w:t>
      </w:r>
    </w:p>
    <w:p w14:paraId="438D82E3" w14:textId="703D716D" w:rsidR="002843E0" w:rsidRDefault="002843E0" w:rsidP="002843E0">
      <w:pPr>
        <w:suppressAutoHyphens/>
        <w:autoSpaceDE w:val="0"/>
        <w:autoSpaceDN w:val="0"/>
        <w:adjustRightInd w:val="0"/>
        <w:spacing w:after="0" w:line="240" w:lineRule="auto"/>
        <w:rPr>
          <w:rFonts w:ascii="Century Gothic" w:eastAsia="Times New Roman" w:hAnsi="Century Gothic" w:cs="Tahoma,Bold"/>
          <w:b/>
          <w:bCs/>
          <w:sz w:val="18"/>
          <w:szCs w:val="18"/>
          <w:lang w:val="pl" w:eastAsia="pl-PL"/>
        </w:rPr>
      </w:pPr>
    </w:p>
    <w:p w14:paraId="5438E640" w14:textId="349A2D70" w:rsidR="000039C3" w:rsidRDefault="000039C3" w:rsidP="002D75B0">
      <w:pPr>
        <w:tabs>
          <w:tab w:val="left" w:pos="6826"/>
        </w:tabs>
        <w:suppressAutoHyphens/>
        <w:spacing w:after="0" w:line="240" w:lineRule="auto"/>
        <w:ind w:left="426" w:right="-1" w:hanging="426"/>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 xml:space="preserve">INFORMACJE  O FORMALNOŚCIACH, JAKIE POWINNY ZOSTAĆ DOPEŁNIONE PO WYBORZE  OFERTY </w:t>
      </w:r>
      <w:r w:rsidR="001970D7">
        <w:rPr>
          <w:rStyle w:val="Pogrubienie"/>
        </w:rPr>
        <w:t xml:space="preserve">                 </w:t>
      </w:r>
      <w:r w:rsidRPr="007A7EED">
        <w:rPr>
          <w:rStyle w:val="Pogrubienie"/>
        </w:rPr>
        <w:t>W CELU ZAWARCIA UMOWY</w:t>
      </w:r>
      <w:r w:rsidR="00897F72" w:rsidRPr="007A7EED">
        <w:rPr>
          <w:rStyle w:val="Pogrubienie"/>
        </w:rPr>
        <w:t xml:space="preserve"> </w:t>
      </w:r>
      <w:r w:rsidRPr="007A7EED">
        <w:rPr>
          <w:rStyle w:val="Pogrubienie"/>
        </w:rPr>
        <w:t>W SPRAWIE ZAMÓWIENIA PUBLICZNEGO.</w:t>
      </w:r>
    </w:p>
    <w:p w14:paraId="51DF61C9" w14:textId="77777777" w:rsidR="00ED21A7" w:rsidRPr="005D2DB0" w:rsidRDefault="00ED21A7" w:rsidP="005D2DB0">
      <w:pPr>
        <w:tabs>
          <w:tab w:val="left" w:pos="6826"/>
        </w:tabs>
        <w:suppressAutoHyphens/>
        <w:spacing w:after="0" w:line="240" w:lineRule="auto"/>
        <w:ind w:left="567" w:right="-1" w:hanging="567"/>
        <w:jc w:val="both"/>
        <w:rPr>
          <w:b/>
          <w:bCs/>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1320C37E"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00E0335A">
        <w:rPr>
          <w:rStyle w:val="Pogrubienie"/>
        </w:rPr>
        <w:t xml:space="preserve"> </w:t>
      </w:r>
      <w:r w:rsidRPr="007A7EED">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43F9BC37" w:rsidR="00F91580" w:rsidRPr="00897F72" w:rsidRDefault="000039C3" w:rsidP="002762F7">
      <w:pPr>
        <w:suppressAutoHyphens/>
        <w:spacing w:after="0" w:line="240" w:lineRule="auto"/>
        <w:ind w:left="708"/>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7798F074" w:rsidR="00897F72" w:rsidRDefault="000039C3" w:rsidP="00F91580">
      <w:pPr>
        <w:suppressAutoHyphens/>
        <w:spacing w:after="0" w:line="240" w:lineRule="auto"/>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w:t>
      </w:r>
      <w:r w:rsidR="00E0335A">
        <w:rPr>
          <w:rStyle w:val="Pogrubienie"/>
        </w:rPr>
        <w:t xml:space="preserve"> </w:t>
      </w:r>
      <w:r w:rsidRPr="007A7EED">
        <w:rPr>
          <w:rStyle w:val="Pogrubienie"/>
        </w:rPr>
        <w:t xml:space="preserve"> I</w:t>
      </w:r>
      <w:r w:rsidR="00212982" w:rsidRPr="007A7EED">
        <w:rPr>
          <w:rStyle w:val="Pogrubienie"/>
        </w:rPr>
        <w:t xml:space="preserve">NFORMACJE </w:t>
      </w:r>
      <w:r w:rsidR="00042878">
        <w:rPr>
          <w:rStyle w:val="Pogrubienie"/>
        </w:rPr>
        <w:t xml:space="preserve"> </w:t>
      </w:r>
      <w:r w:rsidR="00212982" w:rsidRPr="007A7EED">
        <w:rPr>
          <w:rStyle w:val="Pogrubienie"/>
        </w:rPr>
        <w:t xml:space="preserve">O </w:t>
      </w:r>
      <w:r w:rsidR="00042878">
        <w:rPr>
          <w:rStyle w:val="Pogrubienie"/>
        </w:rPr>
        <w:t xml:space="preserve"> </w:t>
      </w:r>
      <w:r w:rsidR="00212982" w:rsidRPr="007A7EED">
        <w:rPr>
          <w:rStyle w:val="Pogrubienie"/>
        </w:rPr>
        <w:t xml:space="preserve">TREŚCI </w:t>
      </w:r>
      <w:r w:rsidR="00042878">
        <w:rPr>
          <w:rStyle w:val="Pogrubienie"/>
        </w:rPr>
        <w:t xml:space="preserve"> </w:t>
      </w:r>
      <w:r w:rsidR="00212982" w:rsidRPr="007A7EED">
        <w:rPr>
          <w:rStyle w:val="Pogrubienie"/>
        </w:rPr>
        <w:t xml:space="preserve">ZAWIERANEJ </w:t>
      </w:r>
      <w:r w:rsidR="00042878">
        <w:rPr>
          <w:rStyle w:val="Pogrubienie"/>
        </w:rPr>
        <w:t xml:space="preserve"> </w:t>
      </w:r>
      <w:r w:rsidR="00212982" w:rsidRPr="007A7EED">
        <w:rPr>
          <w:rStyle w:val="Pogrubienie"/>
        </w:rPr>
        <w:t xml:space="preserve">UMOWY </w:t>
      </w:r>
      <w:r w:rsidR="00042878">
        <w:rPr>
          <w:rStyle w:val="Pogrubienie"/>
        </w:rPr>
        <w:t xml:space="preserve"> </w:t>
      </w:r>
      <w:r w:rsidR="00212982" w:rsidRPr="007A7EED">
        <w:rPr>
          <w:rStyle w:val="Pogrubienie"/>
        </w:rPr>
        <w:t xml:space="preserve">ORAZ </w:t>
      </w:r>
      <w:r w:rsidR="00042878">
        <w:rPr>
          <w:rStyle w:val="Pogrubienie"/>
        </w:rPr>
        <w:t xml:space="preserve"> </w:t>
      </w:r>
      <w:r w:rsidR="00212982" w:rsidRPr="007A7EED">
        <w:rPr>
          <w:rStyle w:val="Pogrubienie"/>
        </w:rPr>
        <w:t>MOŻLIWOŚCI</w:t>
      </w:r>
      <w:r w:rsidR="00042878">
        <w:rPr>
          <w:rStyle w:val="Pogrubienie"/>
        </w:rPr>
        <w:t xml:space="preserve"> </w:t>
      </w:r>
      <w:r w:rsidR="00212982" w:rsidRPr="007A7EED">
        <w:rPr>
          <w:rStyle w:val="Pogrubienie"/>
        </w:rPr>
        <w:t xml:space="preserve"> JEJ </w:t>
      </w:r>
      <w:r w:rsidR="00042878">
        <w:rPr>
          <w:rStyle w:val="Pogrubienie"/>
        </w:rPr>
        <w:t xml:space="preserve"> </w:t>
      </w:r>
      <w:r w:rsidR="00212982" w:rsidRPr="007A7EED">
        <w:rPr>
          <w:rStyle w:val="Pogrubienie"/>
        </w:rPr>
        <w:t>ZMIANY.</w:t>
      </w:r>
    </w:p>
    <w:p w14:paraId="66577B9D" w14:textId="77777777" w:rsidR="00DE01DC" w:rsidRPr="005D2DB0" w:rsidRDefault="00DE01DC" w:rsidP="00F91580">
      <w:pPr>
        <w:suppressAutoHyphens/>
        <w:spacing w:after="0" w:line="240" w:lineRule="auto"/>
        <w:jc w:val="both"/>
        <w:rPr>
          <w:b/>
          <w:bCs/>
        </w:rPr>
      </w:pPr>
    </w:p>
    <w:p w14:paraId="28FAD326" w14:textId="5F9788C3"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703E63">
        <w:rPr>
          <w:rFonts w:ascii="Century Gothic" w:eastAsia="Tahoma" w:hAnsi="Century Gothic" w:cs="Arial"/>
          <w:sz w:val="18"/>
          <w:szCs w:val="18"/>
          <w:lang w:eastAsia="ar-SA"/>
        </w:rPr>
        <w:t>4</w:t>
      </w:r>
      <w:r w:rsidR="0061059C">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7D2E0D43"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DE01DC">
        <w:rPr>
          <w:rFonts w:ascii="Century Gothic" w:eastAsia="Tahoma" w:hAnsi="Century Gothic" w:cs="Arial"/>
          <w:sz w:val="18"/>
          <w:szCs w:val="18"/>
          <w:lang w:eastAsia="ar-SA"/>
        </w:rPr>
        <w:t xml:space="preserve"> </w:t>
      </w:r>
      <w:r w:rsidR="002D75B0">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38224ECC"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nr </w:t>
      </w:r>
      <w:r w:rsidR="00B76115">
        <w:rPr>
          <w:rFonts w:ascii="Century Gothic" w:eastAsia="Tahoma" w:hAnsi="Century Gothic" w:cs="Arial"/>
          <w:b/>
          <w:sz w:val="18"/>
          <w:szCs w:val="18"/>
          <w:lang w:eastAsia="ar-SA"/>
        </w:rPr>
        <w:t>4</w:t>
      </w:r>
      <w:r w:rsidR="00F97BF3" w:rsidRPr="001D2B28">
        <w:rPr>
          <w:rFonts w:ascii="Century Gothic" w:eastAsia="Tahoma" w:hAnsi="Century Gothic" w:cs="Arial"/>
          <w:sz w:val="18"/>
          <w:szCs w:val="18"/>
          <w:lang w:eastAsia="ar-SA"/>
        </w:rPr>
        <w:t xml:space="preserve"> </w:t>
      </w:r>
      <w:r w:rsidRPr="001D2B28">
        <w:rPr>
          <w:rFonts w:ascii="Century Gothic" w:eastAsia="Tahoma" w:hAnsi="Century Gothic" w:cs="Arial"/>
          <w:sz w:val="18"/>
          <w:szCs w:val="18"/>
          <w:lang w:eastAsia="ar-SA"/>
        </w:rPr>
        <w:t>do SWZ.</w:t>
      </w:r>
    </w:p>
    <w:p w14:paraId="32CF414A" w14:textId="7F4F2A65" w:rsidR="001B7A56" w:rsidRDefault="001B7A56" w:rsidP="00DE7D2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1B1A7408" w14:textId="77777777" w:rsidR="00DE7D27" w:rsidRPr="00212982" w:rsidRDefault="00DE7D27" w:rsidP="00DE7D27">
      <w:pPr>
        <w:keepNext/>
        <w:suppressAutoHyphens/>
        <w:spacing w:after="0" w:line="240" w:lineRule="auto"/>
        <w:ind w:left="851" w:hanging="284"/>
        <w:jc w:val="both"/>
        <w:rPr>
          <w:rFonts w:ascii="Century Gothic" w:eastAsia="Tahoma" w:hAnsi="Century Gothic" w:cs="Arial"/>
          <w:sz w:val="18"/>
          <w:szCs w:val="18"/>
          <w:lang w:eastAsia="ar-SA"/>
        </w:rPr>
      </w:pPr>
    </w:p>
    <w:p w14:paraId="5219FAA3" w14:textId="4A7B2CE1" w:rsidR="000039C3" w:rsidRDefault="000039C3" w:rsidP="00DE7D27">
      <w:pPr>
        <w:spacing w:after="0" w:line="200" w:lineRule="atLeast"/>
        <w:ind w:left="709" w:hanging="709"/>
        <w:jc w:val="both"/>
        <w:rPr>
          <w:rStyle w:val="Pogrubieni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AE1AF7" w:rsidRPr="007A7EED">
        <w:rPr>
          <w:rStyle w:val="Pogrubienie"/>
        </w:rPr>
        <w:t xml:space="preserve"> </w:t>
      </w:r>
      <w:r w:rsidR="0074396C" w:rsidRPr="007A7EED">
        <w:rPr>
          <w:rStyle w:val="Pogrubienie"/>
        </w:rPr>
        <w:t xml:space="preserve">POUCZENIE O ŚRODKACH ODWOŁAWCZYCH PRZYSŁUGUJĄCYCH WYKONAWCOM W TOKU </w:t>
      </w:r>
      <w:r w:rsidR="00E876F0" w:rsidRPr="007A7EED">
        <w:rPr>
          <w:rStyle w:val="Pogrubienie"/>
        </w:rPr>
        <w:t xml:space="preserve"> </w:t>
      </w:r>
      <w:r w:rsidR="0074396C" w:rsidRPr="007A7EED">
        <w:rPr>
          <w:rStyle w:val="Pogrubienie"/>
        </w:rPr>
        <w:t xml:space="preserve">POSTĘPOWANIA </w:t>
      </w:r>
      <w:r w:rsidR="00042878">
        <w:rPr>
          <w:rStyle w:val="Pogrubienie"/>
        </w:rPr>
        <w:t xml:space="preserve"> </w:t>
      </w:r>
      <w:r w:rsidR="0074396C" w:rsidRPr="007A7EED">
        <w:rPr>
          <w:rStyle w:val="Pogrubienie"/>
        </w:rPr>
        <w:t>O</w:t>
      </w:r>
      <w:r w:rsidR="00042878">
        <w:rPr>
          <w:rStyle w:val="Pogrubienie"/>
        </w:rPr>
        <w:t xml:space="preserve"> </w:t>
      </w:r>
      <w:r w:rsidR="0074396C" w:rsidRPr="007A7EED">
        <w:rPr>
          <w:rStyle w:val="Pogrubienie"/>
        </w:rPr>
        <w:t xml:space="preserve"> UDZIELENIE</w:t>
      </w:r>
      <w:r w:rsidR="00042878">
        <w:rPr>
          <w:rStyle w:val="Pogrubienie"/>
        </w:rPr>
        <w:t xml:space="preserve"> </w:t>
      </w:r>
      <w:r w:rsidR="0074396C" w:rsidRPr="007A7EED">
        <w:rPr>
          <w:rStyle w:val="Pogrubienie"/>
        </w:rPr>
        <w:t xml:space="preserve"> ZAMÓWIENIA.</w:t>
      </w:r>
      <w:r w:rsidR="00212982" w:rsidRPr="007A7EED">
        <w:rPr>
          <w:rStyle w:val="Pogrubienie"/>
        </w:rPr>
        <w:t xml:space="preserve"> </w:t>
      </w:r>
    </w:p>
    <w:p w14:paraId="727B4D3E" w14:textId="77777777" w:rsidR="00DE7D27" w:rsidRPr="007A7EED" w:rsidRDefault="00DE7D27" w:rsidP="00DE7D27">
      <w:pPr>
        <w:spacing w:after="0" w:line="200" w:lineRule="atLeast"/>
        <w:ind w:left="709" w:hanging="709"/>
        <w:jc w:val="both"/>
        <w:rPr>
          <w:rStyle w:val="Pogrubienie"/>
        </w:rPr>
      </w:pPr>
    </w:p>
    <w:p w14:paraId="57DAED9E" w14:textId="7475B5B6" w:rsidR="00EA724D" w:rsidRPr="00EA724D" w:rsidRDefault="00EA724D" w:rsidP="00677488">
      <w:pPr>
        <w:spacing w:after="0" w:line="200" w:lineRule="atLeast"/>
        <w:ind w:left="851"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67748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4FDE650E" w:rsidR="00EA724D" w:rsidRPr="00EA724D" w:rsidRDefault="00EA724D" w:rsidP="00DE7D27">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0D48568"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747FDC76"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w którym powzięto lub przy zachowaniu należytej staranności można było powziąć wiadomość </w:t>
      </w:r>
      <w:r w:rsidR="0004287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okolicznościach stanowiących podstawę jego wniesienia</w:t>
      </w:r>
    </w:p>
    <w:p w14:paraId="0FCD38B4" w14:textId="1965936F"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7779B854"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W postępowaniu toczącym się wskutek wniesienia skargi stosuje się odpowiednio przepisy ustawy </w:t>
      </w:r>
      <w:r w:rsidR="00042878">
        <w:rPr>
          <w:rFonts w:ascii="Century Gothic" w:eastAsia="Times New Roman" w:hAnsi="Century Gothic" w:cs="Times New Roman"/>
          <w:sz w:val="18"/>
          <w:szCs w:val="18"/>
          <w:lang w:eastAsia="pl-PL"/>
        </w:rPr>
        <w:t xml:space="preserve">                          </w:t>
      </w:r>
      <w:r w:rsidR="00EA724D" w:rsidRPr="00EA724D">
        <w:rPr>
          <w:rFonts w:ascii="Century Gothic" w:eastAsia="Times New Roman" w:hAnsi="Century Gothic" w:cs="Times New Roman"/>
          <w:sz w:val="18"/>
          <w:szCs w:val="18"/>
          <w:lang w:eastAsia="pl-PL"/>
        </w:rPr>
        <w:t>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042878">
      <w:pPr>
        <w:spacing w:after="0" w:line="240" w:lineRule="auto"/>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042878">
      <w:pPr>
        <w:spacing w:after="0" w:line="240" w:lineRule="auto"/>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1970D7">
      <w:pPr>
        <w:spacing w:after="0" w:line="240" w:lineRule="auto"/>
        <w:ind w:left="993" w:hanging="426"/>
        <w:jc w:val="both"/>
        <w:rPr>
          <w:rFonts w:ascii="Century Gothic" w:eastAsia="Times New Roman" w:hAnsi="Century Gothic" w:cs="Times New Roman"/>
          <w:sz w:val="18"/>
          <w:szCs w:val="18"/>
          <w:lang w:eastAsia="pl-PL"/>
        </w:rPr>
      </w:pPr>
    </w:p>
    <w:p w14:paraId="78B1DE51" w14:textId="01B739E9" w:rsidR="000039C3" w:rsidRDefault="009D33ED" w:rsidP="001970D7">
      <w:pPr>
        <w:tabs>
          <w:tab w:val="left" w:pos="709"/>
        </w:tabs>
        <w:spacing w:after="0" w:line="240" w:lineRule="auto"/>
        <w:ind w:left="426" w:hanging="426"/>
        <w:jc w:val="both"/>
        <w:rPr>
          <w:rStyle w:val="Pogrubienie"/>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D35439C" w14:textId="77777777" w:rsidR="00ED21A7" w:rsidRPr="005D2DB0" w:rsidRDefault="00ED21A7" w:rsidP="001970D7">
      <w:pPr>
        <w:tabs>
          <w:tab w:val="left" w:pos="709"/>
        </w:tabs>
        <w:spacing w:after="0" w:line="240" w:lineRule="auto"/>
        <w:ind w:left="426" w:hanging="426"/>
        <w:jc w:val="both"/>
        <w:rPr>
          <w:b/>
          <w:bCs/>
        </w:rPr>
      </w:pPr>
    </w:p>
    <w:p w14:paraId="6422E160" w14:textId="3F768CE0" w:rsidR="000039C3" w:rsidRPr="00832F19" w:rsidRDefault="000039C3" w:rsidP="001970D7">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2696B593" w:rsidR="000039C3" w:rsidRPr="00832F19" w:rsidRDefault="000039C3" w:rsidP="001970D7">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A04AE9">
        <w:rPr>
          <w:rFonts w:ascii="Century Gothic" w:eastAsia="Calibri" w:hAnsi="Century Gothic" w:cs="TTC4o00"/>
          <w:color w:val="000000"/>
          <w:sz w:val="18"/>
          <w:szCs w:val="18"/>
          <w:lang w:eastAsia="pl-PL"/>
        </w:rPr>
        <w:t>Warmińsko-Mazurskie Centrum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2F890CC9"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E0335A">
        <w:rPr>
          <w:rFonts w:ascii="Century Gothic" w:eastAsia="Calibri" w:hAnsi="Century Gothic" w:cs="TTC4o00"/>
          <w:b/>
          <w:color w:val="000000"/>
          <w:sz w:val="18"/>
          <w:szCs w:val="18"/>
          <w:lang w:eastAsia="pl-PL"/>
        </w:rPr>
        <w:t>1</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E0335A">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4A0DEF44"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79B971DB" w:rsidR="000039C3" w:rsidRPr="00832F19" w:rsidRDefault="000039C3" w:rsidP="00895AAC">
      <w:pPr>
        <w:tabs>
          <w:tab w:val="left" w:pos="851"/>
          <w:tab w:val="left" w:pos="1418"/>
        </w:tabs>
        <w:autoSpaceDE w:val="0"/>
        <w:autoSpaceDN w:val="0"/>
        <w:adjustRightInd w:val="0"/>
        <w:spacing w:after="0" w:line="240" w:lineRule="auto"/>
        <w:ind w:left="1418" w:hanging="283"/>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15 RODO prawo dostępu do danych osobowych Pani/Pana dotyczących;</w:t>
      </w:r>
    </w:p>
    <w:p w14:paraId="00C5AF5B" w14:textId="232FBEDA"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na podstawie art. 16 RODO prawo do sprostowania Pani/Pana danych osobowych, </w:t>
      </w:r>
    </w:p>
    <w:p w14:paraId="3AE4F8BF" w14:textId="7B8B1EF6"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62C8EDC4"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00E0335A">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141A7508" w:rsidR="000039C3" w:rsidRPr="00832F19" w:rsidRDefault="000039C3" w:rsidP="00895AAC">
      <w:pPr>
        <w:numPr>
          <w:ilvl w:val="0"/>
          <w:numId w:val="4"/>
        </w:numPr>
        <w:tabs>
          <w:tab w:val="left" w:pos="567"/>
          <w:tab w:val="left" w:pos="851"/>
          <w:tab w:val="left" w:pos="1418"/>
        </w:tabs>
        <w:suppressAutoHyphens/>
        <w:autoSpaceDE w:val="0"/>
        <w:autoSpaceDN w:val="0"/>
        <w:adjustRightInd w:val="0"/>
        <w:spacing w:after="0" w:line="240" w:lineRule="auto"/>
        <w:ind w:left="1134" w:hanging="141"/>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587B0BC0"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3190A07" w14:textId="06847D09" w:rsidR="00764323" w:rsidRPr="005D2DB0" w:rsidRDefault="001115E0" w:rsidP="005D2DB0">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lastRenderedPageBreak/>
        <w:t xml:space="preserve">i Wilda w Poznaniu, Wydział VIII Gospodarczy KRS 0000335959 NIP 7792363577, REGON 301196705, kapitał zakładowy 67.050 PLN, numer rachunku bankowego 77 1160 2202 0000 0001 4851 1753. </w:t>
      </w:r>
      <w:bookmarkEnd w:id="2"/>
    </w:p>
    <w:p w14:paraId="32032DDF" w14:textId="77777777" w:rsidR="007E582E" w:rsidRDefault="007E582E"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p w14:paraId="18E76EDD" w14:textId="29EE3E76" w:rsidR="001D2B28" w:rsidRPr="003E4AF9" w:rsidRDefault="001D2B28"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r w:rsidRPr="003E4AF9">
        <w:rPr>
          <w:rFonts w:ascii="Century Gothic" w:eastAsia="Times New Roman" w:hAnsi="Century Gothic" w:cs="Times New Roman"/>
          <w:bCs/>
          <w:sz w:val="18"/>
          <w:szCs w:val="18"/>
          <w:u w:val="single"/>
          <w:lang w:eastAsia="ar-SA"/>
        </w:rPr>
        <w:t>Załączniki do SWZ:</w:t>
      </w:r>
    </w:p>
    <w:p w14:paraId="6FCE2316" w14:textId="6A4466B8" w:rsidR="008607E8" w:rsidRDefault="008607E8" w:rsidP="008607E8">
      <w:pPr>
        <w:tabs>
          <w:tab w:val="left" w:pos="851"/>
        </w:tabs>
        <w:suppressAutoHyphens/>
        <w:autoSpaceDE w:val="0"/>
        <w:autoSpaceDN w:val="0"/>
        <w:adjustRightInd w:val="0"/>
        <w:spacing w:after="0" w:line="200" w:lineRule="atLeast"/>
        <w:jc w:val="both"/>
        <w:rPr>
          <w:rFonts w:ascii="Century Gothic" w:eastAsia="Times New Roman" w:hAnsi="Century Gothic" w:cs="Times New Roman"/>
          <w:bCs/>
          <w:sz w:val="18"/>
          <w:szCs w:val="18"/>
          <w:lang w:eastAsia="ar-SA"/>
        </w:rPr>
      </w:pPr>
    </w:p>
    <w:p w14:paraId="5D25A371" w14:textId="77777777" w:rsidR="001234D2" w:rsidRPr="008607E8" w:rsidRDefault="001234D2" w:rsidP="008607E8">
      <w:pPr>
        <w:tabs>
          <w:tab w:val="left" w:pos="851"/>
        </w:tabs>
        <w:suppressAutoHyphens/>
        <w:autoSpaceDE w:val="0"/>
        <w:autoSpaceDN w:val="0"/>
        <w:adjustRightInd w:val="0"/>
        <w:spacing w:after="0" w:line="200" w:lineRule="atLeast"/>
        <w:jc w:val="both"/>
        <w:rPr>
          <w:rFonts w:ascii="Century Gothic" w:eastAsia="Times New Roman" w:hAnsi="Century Gothic" w:cs="Times New Roman"/>
          <w:bCs/>
          <w:sz w:val="18"/>
          <w:szCs w:val="18"/>
          <w:lang w:eastAsia="ar-SA"/>
        </w:rPr>
      </w:pPr>
    </w:p>
    <w:p w14:paraId="6CC5AF8B" w14:textId="3342F112" w:rsidR="00B76115" w:rsidRDefault="00740142" w:rsidP="001234D2">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w:t>
      </w:r>
      <w:r w:rsidR="00003737">
        <w:rPr>
          <w:rFonts w:ascii="Century Gothic" w:eastAsia="Times New Roman" w:hAnsi="Century Gothic" w:cs="Times New Roman"/>
          <w:bCs/>
          <w:sz w:val="16"/>
          <w:szCs w:val="16"/>
          <w:lang w:eastAsia="ar-SA"/>
        </w:rPr>
        <w:t>1</w:t>
      </w:r>
      <w:r w:rsidRPr="00010611">
        <w:rPr>
          <w:rFonts w:ascii="Century Gothic" w:eastAsia="Times New Roman" w:hAnsi="Century Gothic" w:cs="Times New Roman"/>
          <w:bCs/>
          <w:sz w:val="16"/>
          <w:szCs w:val="16"/>
          <w:lang w:eastAsia="ar-SA"/>
        </w:rPr>
        <w:t xml:space="preserve"> </w:t>
      </w:r>
      <w:r w:rsidR="00895AAC">
        <w:rPr>
          <w:rFonts w:ascii="Century Gothic" w:eastAsia="Times New Roman" w:hAnsi="Century Gothic" w:cs="Times New Roman"/>
          <w:bCs/>
          <w:sz w:val="16"/>
          <w:szCs w:val="16"/>
          <w:lang w:eastAsia="ar-SA"/>
        </w:rPr>
        <w:t>-</w:t>
      </w:r>
      <w:r w:rsidR="002D75B0">
        <w:rPr>
          <w:rFonts w:ascii="Century Gothic" w:eastAsia="Times New Roman" w:hAnsi="Century Gothic" w:cs="Times New Roman"/>
          <w:bCs/>
          <w:sz w:val="16"/>
          <w:szCs w:val="16"/>
          <w:lang w:eastAsia="ar-SA"/>
        </w:rPr>
        <w:t xml:space="preserve"> Opis przedmiotu zamówienia </w:t>
      </w:r>
    </w:p>
    <w:p w14:paraId="7365D4B0" w14:textId="348A8383" w:rsidR="00A04AE9" w:rsidRPr="00E0660F" w:rsidRDefault="00A04AE9" w:rsidP="001234D2">
      <w:pPr>
        <w:pStyle w:val="Akapitzlist"/>
        <w:tabs>
          <w:tab w:val="left" w:pos="567"/>
          <w:tab w:val="left" w:pos="709"/>
        </w:tabs>
        <w:spacing w:after="0" w:line="240" w:lineRule="auto"/>
        <w:ind w:hanging="153"/>
        <w:jc w:val="both"/>
        <w:rPr>
          <w:rFonts w:ascii="Calibri" w:eastAsia="Calibri" w:hAnsi="Calibri" w:cs="Calibri"/>
          <w:sz w:val="16"/>
          <w:szCs w:val="16"/>
        </w:rPr>
      </w:pPr>
      <w:r w:rsidRPr="00E0660F">
        <w:rPr>
          <w:rFonts w:ascii="Century Gothic" w:eastAsia="Times New Roman" w:hAnsi="Century Gothic" w:cs="Times New Roman"/>
          <w:bCs/>
          <w:sz w:val="16"/>
          <w:szCs w:val="16"/>
          <w:lang w:eastAsia="ar-SA"/>
        </w:rPr>
        <w:t xml:space="preserve">Załącznik nr </w:t>
      </w:r>
      <w:r w:rsidR="00003737">
        <w:rPr>
          <w:rFonts w:ascii="Century Gothic" w:eastAsia="Times New Roman" w:hAnsi="Century Gothic" w:cs="Times New Roman"/>
          <w:bCs/>
          <w:sz w:val="16"/>
          <w:szCs w:val="16"/>
          <w:lang w:eastAsia="ar-SA"/>
        </w:rPr>
        <w:t>1</w:t>
      </w:r>
      <w:r w:rsidRPr="00E0660F">
        <w:rPr>
          <w:rFonts w:ascii="Century Gothic" w:eastAsia="Times New Roman" w:hAnsi="Century Gothic" w:cs="Times New Roman"/>
          <w:bCs/>
          <w:sz w:val="16"/>
          <w:szCs w:val="16"/>
          <w:lang w:eastAsia="ar-SA"/>
        </w:rPr>
        <w:t>a -</w:t>
      </w:r>
      <w:r w:rsidRPr="00E0660F">
        <w:rPr>
          <w:rFonts w:ascii="Century Gothic" w:hAnsi="Century Gothic"/>
          <w:sz w:val="16"/>
          <w:szCs w:val="16"/>
        </w:rPr>
        <w:t xml:space="preserve"> Dokumentacj</w:t>
      </w:r>
      <w:r>
        <w:rPr>
          <w:rFonts w:ascii="Century Gothic" w:hAnsi="Century Gothic"/>
          <w:sz w:val="16"/>
          <w:szCs w:val="16"/>
        </w:rPr>
        <w:t>a</w:t>
      </w:r>
      <w:r w:rsidRPr="00E0660F">
        <w:rPr>
          <w:rFonts w:ascii="Century Gothic" w:hAnsi="Century Gothic"/>
          <w:sz w:val="16"/>
          <w:szCs w:val="16"/>
        </w:rPr>
        <w:t xml:space="preserve"> hydrogeologiczno-technicznej powykonawczej studni odwierconej</w:t>
      </w:r>
    </w:p>
    <w:p w14:paraId="39BC9EF0" w14:textId="07C68198" w:rsidR="00003737" w:rsidRDefault="00003737" w:rsidP="001234D2">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w:t>
      </w:r>
      <w:r>
        <w:rPr>
          <w:rFonts w:ascii="Century Gothic" w:eastAsia="Times New Roman" w:hAnsi="Century Gothic" w:cs="Times New Roman"/>
          <w:bCs/>
          <w:sz w:val="16"/>
          <w:szCs w:val="16"/>
          <w:lang w:eastAsia="ar-SA"/>
        </w:rPr>
        <w:t>2</w:t>
      </w:r>
      <w:r w:rsidRPr="00010611">
        <w:rPr>
          <w:rFonts w:ascii="Century Gothic" w:eastAsia="Times New Roman" w:hAnsi="Century Gothic" w:cs="Times New Roman"/>
          <w:bCs/>
          <w:sz w:val="16"/>
          <w:szCs w:val="16"/>
          <w:lang w:eastAsia="ar-SA"/>
        </w:rPr>
        <w:t xml:space="preserve"> - Formularz ofertowy</w:t>
      </w:r>
    </w:p>
    <w:p w14:paraId="1B0B5D11" w14:textId="33BDC040" w:rsidR="00740142" w:rsidRDefault="00B76115" w:rsidP="001234D2">
      <w:pPr>
        <w:tabs>
          <w:tab w:val="left" w:pos="567"/>
          <w:tab w:val="left" w:pos="709"/>
        </w:tabs>
        <w:suppressAutoHyphens/>
        <w:spacing w:after="0" w:line="200" w:lineRule="atLeast"/>
        <w:ind w:firstLine="567"/>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Załącznik nr 3 - </w:t>
      </w:r>
      <w:r w:rsidR="0010701F" w:rsidRPr="00010611">
        <w:rPr>
          <w:rFonts w:ascii="Century Gothic" w:eastAsia="Times New Roman" w:hAnsi="Century Gothic" w:cs="Times New Roman"/>
          <w:sz w:val="16"/>
          <w:szCs w:val="16"/>
          <w:lang w:eastAsia="pl-PL"/>
        </w:rPr>
        <w:t>Oświadczenie  o spełnianiu warunków udziału w postępowaniu i  braku podstaw do wykluczenia</w:t>
      </w:r>
    </w:p>
    <w:p w14:paraId="687078DD" w14:textId="3821CB10" w:rsidR="00763CF7" w:rsidRDefault="005156BC" w:rsidP="001234D2">
      <w:pPr>
        <w:tabs>
          <w:tab w:val="left" w:pos="567"/>
          <w:tab w:val="left" w:pos="709"/>
        </w:tabs>
        <w:spacing w:after="0" w:line="200" w:lineRule="atLeast"/>
        <w:ind w:left="1418" w:hanging="851"/>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B76115">
        <w:rPr>
          <w:rFonts w:ascii="Century Gothic" w:eastAsia="Times New Roman" w:hAnsi="Century Gothic" w:cs="Times New Roman"/>
          <w:sz w:val="16"/>
          <w:szCs w:val="16"/>
          <w:lang w:eastAsia="pl-PL"/>
        </w:rPr>
        <w:t>nr 4</w:t>
      </w:r>
      <w:r w:rsidR="004E3F79" w:rsidRPr="00010611">
        <w:rPr>
          <w:rFonts w:ascii="Century Gothic" w:eastAsia="Times New Roman" w:hAnsi="Century Gothic" w:cs="Times New Roman"/>
          <w:sz w:val="16"/>
          <w:szCs w:val="16"/>
          <w:lang w:eastAsia="pl-PL"/>
        </w:rPr>
        <w:t xml:space="preserve"> </w:t>
      </w:r>
      <w:r w:rsidR="00895AAC">
        <w:rPr>
          <w:rFonts w:ascii="Century Gothic" w:eastAsia="Times New Roman" w:hAnsi="Century Gothic" w:cs="Times New Roman"/>
          <w:sz w:val="16"/>
          <w:szCs w:val="16"/>
          <w:lang w:eastAsia="pl-PL"/>
        </w:rPr>
        <w:t>-</w:t>
      </w:r>
      <w:r w:rsidR="004E3F79" w:rsidRPr="00010611">
        <w:rPr>
          <w:rFonts w:ascii="Century Gothic" w:eastAsia="Times New Roman" w:hAnsi="Century Gothic" w:cs="Times New Roman"/>
          <w:sz w:val="16"/>
          <w:szCs w:val="16"/>
          <w:lang w:eastAsia="pl-PL"/>
        </w:rPr>
        <w:t xml:space="preserve"> </w:t>
      </w:r>
      <w:r w:rsidR="00763CF7">
        <w:rPr>
          <w:rFonts w:ascii="Century Gothic" w:eastAsia="Times New Roman" w:hAnsi="Century Gothic" w:cs="Times New Roman"/>
          <w:bCs/>
          <w:sz w:val="16"/>
          <w:szCs w:val="16"/>
          <w:lang w:eastAsia="ar-SA"/>
        </w:rPr>
        <w:t>Projekt</w:t>
      </w:r>
      <w:r w:rsidR="00980CF2">
        <w:rPr>
          <w:rFonts w:ascii="Century Gothic" w:eastAsia="Times New Roman" w:hAnsi="Century Gothic" w:cs="Times New Roman"/>
          <w:bCs/>
          <w:sz w:val="16"/>
          <w:szCs w:val="16"/>
          <w:lang w:eastAsia="ar-SA"/>
        </w:rPr>
        <w:t xml:space="preserve"> umo</w:t>
      </w:r>
      <w:r w:rsidR="00E07E97">
        <w:rPr>
          <w:rFonts w:ascii="Century Gothic" w:eastAsia="Times New Roman" w:hAnsi="Century Gothic" w:cs="Times New Roman"/>
          <w:bCs/>
          <w:sz w:val="16"/>
          <w:szCs w:val="16"/>
          <w:lang w:eastAsia="ar-SA"/>
        </w:rPr>
        <w:t>w</w:t>
      </w:r>
      <w:r w:rsidR="00980CF2">
        <w:rPr>
          <w:rFonts w:ascii="Century Gothic" w:eastAsia="Times New Roman" w:hAnsi="Century Gothic" w:cs="Times New Roman"/>
          <w:bCs/>
          <w:sz w:val="16"/>
          <w:szCs w:val="16"/>
          <w:lang w:eastAsia="ar-SA"/>
        </w:rPr>
        <w:t>y</w:t>
      </w:r>
    </w:p>
    <w:p w14:paraId="6A5271B4" w14:textId="29B3E968" w:rsidR="005156BC" w:rsidRPr="00010611" w:rsidRDefault="00763CF7" w:rsidP="001234D2">
      <w:pPr>
        <w:tabs>
          <w:tab w:val="left" w:pos="567"/>
          <w:tab w:val="left" w:pos="709"/>
        </w:tabs>
        <w:spacing w:after="0" w:line="200" w:lineRule="atLeast"/>
        <w:ind w:left="1418" w:hanging="851"/>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B76115">
        <w:rPr>
          <w:rFonts w:ascii="Century Gothic" w:eastAsia="Times New Roman" w:hAnsi="Century Gothic" w:cs="Times New Roman"/>
          <w:sz w:val="16"/>
          <w:szCs w:val="16"/>
          <w:lang w:eastAsia="pl-PL"/>
        </w:rPr>
        <w:t>nr 5</w:t>
      </w:r>
      <w:r w:rsidRPr="00010611">
        <w:rPr>
          <w:rFonts w:ascii="Century Gothic" w:eastAsia="Times New Roman" w:hAnsi="Century Gothic" w:cs="Times New Roman"/>
          <w:sz w:val="16"/>
          <w:szCs w:val="16"/>
          <w:lang w:eastAsia="pl-PL"/>
        </w:rPr>
        <w:t xml:space="preserve"> </w:t>
      </w:r>
      <w:r w:rsidR="00895AAC">
        <w:rPr>
          <w:rFonts w:ascii="Century Gothic" w:eastAsia="Times New Roman" w:hAnsi="Century Gothic" w:cs="Times New Roman"/>
          <w:sz w:val="16"/>
          <w:szCs w:val="16"/>
          <w:lang w:eastAsia="pl-PL"/>
        </w:rPr>
        <w:t>-</w:t>
      </w:r>
      <w:r w:rsidRPr="00010611">
        <w:rPr>
          <w:rFonts w:ascii="Century Gothic" w:eastAsia="Times New Roman" w:hAnsi="Century Gothic" w:cs="Times New Roman"/>
          <w:sz w:val="16"/>
          <w:szCs w:val="16"/>
          <w:lang w:eastAsia="pl-PL"/>
        </w:rPr>
        <w:t xml:space="preserve"> </w:t>
      </w:r>
      <w:r w:rsidR="0010701F" w:rsidRPr="00010611">
        <w:rPr>
          <w:rFonts w:ascii="Century Gothic" w:eastAsia="Times New Roman" w:hAnsi="Century Gothic" w:cs="Times New Roman"/>
          <w:sz w:val="16"/>
          <w:szCs w:val="16"/>
          <w:lang w:eastAsia="pl-PL"/>
        </w:rPr>
        <w:t>Oświadczenie dotyczące przynależności lub braku przynależności do tej samej grupy kapitałowej</w:t>
      </w:r>
    </w:p>
    <w:p w14:paraId="3387CBCD" w14:textId="6C500F65" w:rsidR="00174859" w:rsidRDefault="00D773BA"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B76115">
        <w:rPr>
          <w:rFonts w:ascii="Century Gothic" w:eastAsia="Times New Roman" w:hAnsi="Century Gothic" w:cs="Times New Roman"/>
          <w:sz w:val="16"/>
          <w:szCs w:val="16"/>
          <w:lang w:eastAsia="pl-PL"/>
        </w:rPr>
        <w:t>6</w:t>
      </w:r>
      <w:r w:rsidR="00174859" w:rsidRPr="00010611">
        <w:rPr>
          <w:rFonts w:ascii="Century Gothic" w:eastAsia="Times New Roman" w:hAnsi="Century Gothic" w:cs="Times New Roman"/>
          <w:sz w:val="16"/>
          <w:szCs w:val="16"/>
          <w:lang w:eastAsia="pl-PL"/>
        </w:rPr>
        <w:t xml:space="preserve"> -</w:t>
      </w:r>
      <w:r w:rsidR="00010611">
        <w:rPr>
          <w:rFonts w:ascii="Century Gothic" w:eastAsia="Times New Roman" w:hAnsi="Century Gothic" w:cs="Times New Roman"/>
          <w:sz w:val="16"/>
          <w:szCs w:val="16"/>
          <w:lang w:eastAsia="pl-PL"/>
        </w:rPr>
        <w:t xml:space="preserve"> </w:t>
      </w:r>
      <w:r w:rsidR="0010701F" w:rsidRPr="00010611">
        <w:rPr>
          <w:rFonts w:ascii="Century Gothic" w:eastAsia="Times New Roman" w:hAnsi="Century Gothic" w:cs="Times New Roman"/>
          <w:sz w:val="16"/>
          <w:szCs w:val="16"/>
          <w:lang w:eastAsia="pl-PL"/>
        </w:rPr>
        <w:t>Zobowiązanie innego podmiotu do udostępnienia niezbędnych zasobów Wykonawcy</w:t>
      </w:r>
    </w:p>
    <w:p w14:paraId="566B91B7" w14:textId="57F0B998" w:rsidR="006E15CB" w:rsidRDefault="006E15CB"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7 </w:t>
      </w:r>
      <w:r w:rsidR="0026708D">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Wykaz osób</w:t>
      </w:r>
    </w:p>
    <w:p w14:paraId="2A60090A" w14:textId="70F3549B" w:rsidR="00885974" w:rsidRDefault="00885974"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6E15CB">
        <w:rPr>
          <w:rFonts w:ascii="Century Gothic" w:eastAsia="Times New Roman" w:hAnsi="Century Gothic" w:cs="Times New Roman"/>
          <w:sz w:val="16"/>
          <w:szCs w:val="16"/>
          <w:lang w:eastAsia="pl-PL"/>
        </w:rPr>
        <w:t>8</w:t>
      </w:r>
      <w:r>
        <w:rPr>
          <w:rFonts w:ascii="Century Gothic" w:eastAsia="Times New Roman" w:hAnsi="Century Gothic" w:cs="Times New Roman"/>
          <w:sz w:val="16"/>
          <w:szCs w:val="16"/>
          <w:lang w:eastAsia="pl-PL"/>
        </w:rPr>
        <w:t xml:space="preserve"> </w:t>
      </w:r>
      <w:r w:rsidR="0026708D">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Wykaz wykonanych usług</w:t>
      </w:r>
    </w:p>
    <w:p w14:paraId="5CF3026D" w14:textId="32454386" w:rsidR="00E53D49" w:rsidRDefault="00E53D49" w:rsidP="001234D2">
      <w:pPr>
        <w:tabs>
          <w:tab w:val="left" w:pos="567"/>
          <w:tab w:val="left" w:pos="709"/>
        </w:tabs>
        <w:spacing w:after="0" w:line="200" w:lineRule="atLeast"/>
        <w:ind w:left="284" w:firstLine="283"/>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9 </w:t>
      </w:r>
      <w:r w:rsidR="0026708D">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Oświadczenie RODO</w:t>
      </w:r>
    </w:p>
    <w:p w14:paraId="3264A1C1" w14:textId="63F9D4CF" w:rsidR="001552EC" w:rsidRDefault="001552EC" w:rsidP="001234D2">
      <w:pPr>
        <w:tabs>
          <w:tab w:val="left" w:pos="709"/>
        </w:tabs>
        <w:spacing w:after="0" w:line="200" w:lineRule="atLeast"/>
        <w:ind w:left="284" w:firstLine="709"/>
        <w:rPr>
          <w:rFonts w:ascii="Century Gothic" w:eastAsia="Times New Roman" w:hAnsi="Century Gothic" w:cs="Times New Roman"/>
          <w:sz w:val="16"/>
          <w:szCs w:val="16"/>
          <w:lang w:eastAsia="pl-PL"/>
        </w:rPr>
      </w:pPr>
    </w:p>
    <w:p w14:paraId="0265F46D" w14:textId="1C5EAA4E" w:rsidR="001552EC" w:rsidRDefault="001552EC" w:rsidP="001234D2">
      <w:pPr>
        <w:tabs>
          <w:tab w:val="left" w:pos="709"/>
        </w:tabs>
        <w:ind w:firstLine="709"/>
        <w:rPr>
          <w:rFonts w:ascii="Century Gothic" w:eastAsia="Times New Roman" w:hAnsi="Century Gothic" w:cs="Times New Roman"/>
          <w:sz w:val="16"/>
          <w:szCs w:val="16"/>
          <w:lang w:eastAsia="pl-PL"/>
        </w:rPr>
      </w:pPr>
    </w:p>
    <w:p w14:paraId="2C424B20" w14:textId="77777777" w:rsidR="001552EC" w:rsidRPr="001552EC" w:rsidRDefault="001552EC" w:rsidP="001552EC">
      <w:pPr>
        <w:rPr>
          <w:rFonts w:ascii="Century Gothic" w:eastAsia="Times New Roman" w:hAnsi="Century Gothic" w:cs="Times New Roman"/>
          <w:sz w:val="16"/>
          <w:szCs w:val="16"/>
          <w:lang w:eastAsia="pl-PL"/>
        </w:rPr>
      </w:pPr>
    </w:p>
    <w:p w14:paraId="6E09EE86" w14:textId="43DDC22E" w:rsidR="001552EC" w:rsidRDefault="001552EC" w:rsidP="00BE3F1D">
      <w:pPr>
        <w:spacing w:after="0"/>
        <w:ind w:firstLine="7088"/>
        <w:rPr>
          <w:rFonts w:ascii="Century Gothic" w:eastAsia="Times New Roman" w:hAnsi="Century Gothic" w:cs="Times New Roman"/>
          <w:sz w:val="18"/>
          <w:szCs w:val="18"/>
          <w:lang w:eastAsia="pl-PL"/>
        </w:rPr>
      </w:pPr>
      <w:r w:rsidRPr="001552EC">
        <w:rPr>
          <w:rFonts w:ascii="Century Gothic" w:eastAsia="Times New Roman" w:hAnsi="Century Gothic" w:cs="Times New Roman"/>
          <w:sz w:val="18"/>
          <w:szCs w:val="18"/>
          <w:lang w:eastAsia="pl-PL"/>
        </w:rPr>
        <w:t>Zatwierdzam</w:t>
      </w:r>
    </w:p>
    <w:p w14:paraId="2D6F2FDC" w14:textId="43DDBC3B" w:rsidR="00085CB4" w:rsidRPr="001552EC" w:rsidRDefault="00085CB4" w:rsidP="00085CB4">
      <w:pPr>
        <w:spacing w:after="0"/>
        <w:ind w:firstLine="5529"/>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Z upoważnienia Dyrektora</w:t>
      </w:r>
    </w:p>
    <w:p w14:paraId="6AA66AD2" w14:textId="4085EB6A" w:rsidR="00C97F0C" w:rsidRDefault="00085CB4" w:rsidP="00085CB4">
      <w:pPr>
        <w:spacing w:after="0"/>
        <w:ind w:firstLine="5529"/>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Z-ca Dyrektora ds. pielęgniarstwa </w:t>
      </w:r>
    </w:p>
    <w:p w14:paraId="3DBE79A9" w14:textId="199C3A3D" w:rsidR="00085CB4" w:rsidRDefault="00085CB4" w:rsidP="00085CB4">
      <w:pPr>
        <w:spacing w:after="0"/>
        <w:ind w:firstLine="5529"/>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                              Teresa Sadowska-Wołkowicka</w:t>
      </w:r>
    </w:p>
    <w:p w14:paraId="35DD0EB2" w14:textId="076873A9" w:rsidR="001552EC" w:rsidRPr="001552EC" w:rsidRDefault="00BE3F1D" w:rsidP="00C97F0C">
      <w:pPr>
        <w:spacing w:after="0"/>
        <w:ind w:firstLine="652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1552EC" w:rsidRPr="001552EC">
        <w:rPr>
          <w:rFonts w:ascii="Century Gothic" w:eastAsia="Times New Roman" w:hAnsi="Century Gothic" w:cs="Times New Roman"/>
          <w:sz w:val="18"/>
          <w:szCs w:val="18"/>
          <w:lang w:eastAsia="pl-PL"/>
        </w:rPr>
        <w:t>……………..…………………….</w:t>
      </w:r>
    </w:p>
    <w:p w14:paraId="7C89A2DF" w14:textId="77777777" w:rsidR="001552EC" w:rsidRPr="001552EC" w:rsidRDefault="001552EC" w:rsidP="00C97F0C">
      <w:pPr>
        <w:spacing w:after="0" w:line="240" w:lineRule="auto"/>
        <w:ind w:firstLine="6521"/>
        <w:rPr>
          <w:rFonts w:ascii="Century Gothic" w:eastAsia="Times New Roman" w:hAnsi="Century Gothic" w:cs="Times New Roman"/>
          <w:bCs/>
          <w:sz w:val="18"/>
          <w:szCs w:val="18"/>
          <w:lang w:eastAsia="ar-SA"/>
        </w:rPr>
      </w:pPr>
      <w:r w:rsidRPr="001552EC">
        <w:rPr>
          <w:rFonts w:ascii="Century Gothic" w:eastAsia="Times New Roman" w:hAnsi="Century Gothic" w:cs="Times New Roman"/>
          <w:sz w:val="18"/>
          <w:szCs w:val="18"/>
          <w:lang w:eastAsia="pl-PL"/>
        </w:rPr>
        <w:t xml:space="preserve">  (Kierownik Zamawiającego)</w:t>
      </w:r>
    </w:p>
    <w:p w14:paraId="473A3E8C" w14:textId="77777777" w:rsidR="001552EC" w:rsidRPr="001552EC" w:rsidRDefault="001552EC" w:rsidP="00C97F0C">
      <w:pPr>
        <w:spacing w:after="0" w:line="240" w:lineRule="auto"/>
        <w:ind w:left="357" w:hanging="357"/>
        <w:jc w:val="both"/>
        <w:rPr>
          <w:rFonts w:ascii="Times New Roman" w:eastAsia="Times New Roman" w:hAnsi="Times New Roman" w:cs="Times New Roman"/>
          <w:sz w:val="20"/>
          <w:szCs w:val="20"/>
          <w:lang w:eastAsia="pl-PL"/>
        </w:rPr>
      </w:pPr>
    </w:p>
    <w:p w14:paraId="330D3673" w14:textId="1CEEAE99" w:rsidR="00174859" w:rsidRPr="001552EC" w:rsidRDefault="00174859" w:rsidP="001552EC">
      <w:pPr>
        <w:tabs>
          <w:tab w:val="left" w:pos="6861"/>
        </w:tabs>
        <w:rPr>
          <w:rFonts w:ascii="Century Gothic" w:eastAsia="Times New Roman" w:hAnsi="Century Gothic" w:cs="Times New Roman"/>
          <w:sz w:val="16"/>
          <w:szCs w:val="16"/>
          <w:lang w:eastAsia="pl-PL"/>
        </w:rPr>
      </w:pPr>
    </w:p>
    <w:sectPr w:rsidR="00174859" w:rsidRPr="001552EC" w:rsidSect="00E0335A">
      <w:footerReference w:type="default" r:id="rId47"/>
      <w:type w:val="continuous"/>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56BE" w14:textId="77777777" w:rsidR="004267BD" w:rsidRDefault="004267BD" w:rsidP="008A5607">
      <w:pPr>
        <w:spacing w:after="0" w:line="240" w:lineRule="auto"/>
      </w:pPr>
      <w:r>
        <w:separator/>
      </w:r>
    </w:p>
  </w:endnote>
  <w:endnote w:type="continuationSeparator" w:id="0">
    <w:p w14:paraId="04A618A5" w14:textId="77777777" w:rsidR="004267BD" w:rsidRDefault="004267BD"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47091D" w:rsidRPr="005416AB" w:rsidRDefault="0047091D">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53D55">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47091D" w:rsidRDefault="00470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ECBA" w14:textId="77777777" w:rsidR="004267BD" w:rsidRDefault="004267BD" w:rsidP="008A5607">
      <w:pPr>
        <w:spacing w:after="0" w:line="240" w:lineRule="auto"/>
      </w:pPr>
      <w:r>
        <w:separator/>
      </w:r>
    </w:p>
  </w:footnote>
  <w:footnote w:type="continuationSeparator" w:id="0">
    <w:p w14:paraId="7ADC4597" w14:textId="77777777" w:rsidR="004267BD" w:rsidRDefault="004267BD"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1B76F91E"/>
    <w:lvl w:ilvl="0" w:tplc="A9709A5E">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86DD3"/>
    <w:multiLevelType w:val="hybridMultilevel"/>
    <w:tmpl w:val="02724B2C"/>
    <w:lvl w:ilvl="0" w:tplc="6BFCFF4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E67449"/>
    <w:multiLevelType w:val="hybridMultilevel"/>
    <w:tmpl w:val="AD30B2C8"/>
    <w:lvl w:ilvl="0" w:tplc="577E0212">
      <w:start w:val="1"/>
      <w:numFmt w:val="decimal"/>
      <w:lvlText w:val="%1."/>
      <w:lvlJc w:val="left"/>
      <w:pPr>
        <w:ind w:left="720" w:hanging="360"/>
      </w:pPr>
      <w:rPr>
        <w:rFonts w:ascii="Century Gothic" w:hAnsi="Century Gothic" w:hint="default"/>
        <w:b w:val="0"/>
        <w:bCs/>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1"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1400537"/>
    <w:multiLevelType w:val="hybridMultilevel"/>
    <w:tmpl w:val="1AD25944"/>
    <w:lvl w:ilvl="0" w:tplc="1276BEF2">
      <w:start w:val="5"/>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5"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6C833BA"/>
    <w:multiLevelType w:val="hybridMultilevel"/>
    <w:tmpl w:val="C1F68F3A"/>
    <w:lvl w:ilvl="0" w:tplc="36801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8"/>
  </w:num>
  <w:num w:numId="6">
    <w:abstractNumId w:val="13"/>
  </w:num>
  <w:num w:numId="7">
    <w:abstractNumId w:val="27"/>
  </w:num>
  <w:num w:numId="8">
    <w:abstractNumId w:val="9"/>
  </w:num>
  <w:num w:numId="9">
    <w:abstractNumId w:val="25"/>
  </w:num>
  <w:num w:numId="10">
    <w:abstractNumId w:val="20"/>
  </w:num>
  <w:num w:numId="11">
    <w:abstractNumId w:val="7"/>
  </w:num>
  <w:num w:numId="12">
    <w:abstractNumId w:val="4"/>
  </w:num>
  <w:num w:numId="13">
    <w:abstractNumId w:val="24"/>
  </w:num>
  <w:num w:numId="14">
    <w:abstractNumId w:val="12"/>
  </w:num>
  <w:num w:numId="15">
    <w:abstractNumId w:val="10"/>
  </w:num>
  <w:num w:numId="16">
    <w:abstractNumId w:val="16"/>
  </w:num>
  <w:num w:numId="17">
    <w:abstractNumId w:val="6"/>
  </w:num>
  <w:num w:numId="18">
    <w:abstractNumId w:val="21"/>
  </w:num>
  <w:num w:numId="19">
    <w:abstractNumId w:val="17"/>
  </w:num>
  <w:num w:numId="20">
    <w:abstractNumId w:val="23"/>
  </w:num>
  <w:num w:numId="21">
    <w:abstractNumId w:val="1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2"/>
  </w:num>
  <w:num w:numId="26">
    <w:abstractNumId w:val="11"/>
  </w:num>
  <w:num w:numId="2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737"/>
    <w:rsid w:val="000039C3"/>
    <w:rsid w:val="000055F0"/>
    <w:rsid w:val="00006CFD"/>
    <w:rsid w:val="00010611"/>
    <w:rsid w:val="00013798"/>
    <w:rsid w:val="00014131"/>
    <w:rsid w:val="00015C95"/>
    <w:rsid w:val="0002061A"/>
    <w:rsid w:val="000256E9"/>
    <w:rsid w:val="00026ABC"/>
    <w:rsid w:val="00030A12"/>
    <w:rsid w:val="000324B0"/>
    <w:rsid w:val="0003387B"/>
    <w:rsid w:val="000344E7"/>
    <w:rsid w:val="00036449"/>
    <w:rsid w:val="00037DF1"/>
    <w:rsid w:val="000404D3"/>
    <w:rsid w:val="00042878"/>
    <w:rsid w:val="00043D49"/>
    <w:rsid w:val="00045090"/>
    <w:rsid w:val="00047313"/>
    <w:rsid w:val="00047BA2"/>
    <w:rsid w:val="00050108"/>
    <w:rsid w:val="00054A0E"/>
    <w:rsid w:val="00055554"/>
    <w:rsid w:val="000571A6"/>
    <w:rsid w:val="00063529"/>
    <w:rsid w:val="00064B03"/>
    <w:rsid w:val="0006605F"/>
    <w:rsid w:val="0008033D"/>
    <w:rsid w:val="00084EA6"/>
    <w:rsid w:val="00085CB4"/>
    <w:rsid w:val="000877B8"/>
    <w:rsid w:val="00091374"/>
    <w:rsid w:val="00091A90"/>
    <w:rsid w:val="00093ECB"/>
    <w:rsid w:val="0009678C"/>
    <w:rsid w:val="0009699C"/>
    <w:rsid w:val="000A06B1"/>
    <w:rsid w:val="000A31A3"/>
    <w:rsid w:val="000A45D5"/>
    <w:rsid w:val="000A483A"/>
    <w:rsid w:val="000A6BB0"/>
    <w:rsid w:val="000A7771"/>
    <w:rsid w:val="000B09E3"/>
    <w:rsid w:val="000B18FE"/>
    <w:rsid w:val="000B5CB9"/>
    <w:rsid w:val="000B6F2E"/>
    <w:rsid w:val="000C00BD"/>
    <w:rsid w:val="000C112E"/>
    <w:rsid w:val="000C1A14"/>
    <w:rsid w:val="000C2034"/>
    <w:rsid w:val="000C2FDD"/>
    <w:rsid w:val="000C6F8D"/>
    <w:rsid w:val="000D00DD"/>
    <w:rsid w:val="000D00F6"/>
    <w:rsid w:val="000D099C"/>
    <w:rsid w:val="000D4CE6"/>
    <w:rsid w:val="000F1631"/>
    <w:rsid w:val="000F2578"/>
    <w:rsid w:val="000F3646"/>
    <w:rsid w:val="000F4896"/>
    <w:rsid w:val="000F57E1"/>
    <w:rsid w:val="00103FA2"/>
    <w:rsid w:val="0010554E"/>
    <w:rsid w:val="00105A7D"/>
    <w:rsid w:val="001061CE"/>
    <w:rsid w:val="0010701F"/>
    <w:rsid w:val="0011001C"/>
    <w:rsid w:val="001115E0"/>
    <w:rsid w:val="00112BF7"/>
    <w:rsid w:val="0011387D"/>
    <w:rsid w:val="001166F1"/>
    <w:rsid w:val="00117A12"/>
    <w:rsid w:val="0012019B"/>
    <w:rsid w:val="0012096F"/>
    <w:rsid w:val="001209E6"/>
    <w:rsid w:val="00122D8C"/>
    <w:rsid w:val="001234D2"/>
    <w:rsid w:val="0013376F"/>
    <w:rsid w:val="00135DFA"/>
    <w:rsid w:val="00136E01"/>
    <w:rsid w:val="001372E8"/>
    <w:rsid w:val="00137F6B"/>
    <w:rsid w:val="00140F3D"/>
    <w:rsid w:val="00142F79"/>
    <w:rsid w:val="00144991"/>
    <w:rsid w:val="00144F13"/>
    <w:rsid w:val="00145512"/>
    <w:rsid w:val="00146D61"/>
    <w:rsid w:val="001552EC"/>
    <w:rsid w:val="00156E89"/>
    <w:rsid w:val="001604BB"/>
    <w:rsid w:val="00174859"/>
    <w:rsid w:val="00175EDE"/>
    <w:rsid w:val="00176331"/>
    <w:rsid w:val="00182B57"/>
    <w:rsid w:val="00184250"/>
    <w:rsid w:val="00185210"/>
    <w:rsid w:val="001859B3"/>
    <w:rsid w:val="001906B9"/>
    <w:rsid w:val="00190D79"/>
    <w:rsid w:val="00193825"/>
    <w:rsid w:val="001970D7"/>
    <w:rsid w:val="001A1438"/>
    <w:rsid w:val="001A20E7"/>
    <w:rsid w:val="001B44A7"/>
    <w:rsid w:val="001B46A0"/>
    <w:rsid w:val="001B54FB"/>
    <w:rsid w:val="001B7A56"/>
    <w:rsid w:val="001C0BF9"/>
    <w:rsid w:val="001C2290"/>
    <w:rsid w:val="001C25C5"/>
    <w:rsid w:val="001C27D3"/>
    <w:rsid w:val="001C4CD1"/>
    <w:rsid w:val="001C762D"/>
    <w:rsid w:val="001D2B28"/>
    <w:rsid w:val="001D70F4"/>
    <w:rsid w:val="001E0C38"/>
    <w:rsid w:val="001E12D4"/>
    <w:rsid w:val="001E4E0F"/>
    <w:rsid w:val="001E67DF"/>
    <w:rsid w:val="001F0EC9"/>
    <w:rsid w:val="001F411B"/>
    <w:rsid w:val="00203703"/>
    <w:rsid w:val="00206A71"/>
    <w:rsid w:val="00206C59"/>
    <w:rsid w:val="00206C6E"/>
    <w:rsid w:val="00210655"/>
    <w:rsid w:val="00211F92"/>
    <w:rsid w:val="00212982"/>
    <w:rsid w:val="00212B39"/>
    <w:rsid w:val="00214D7C"/>
    <w:rsid w:val="00215461"/>
    <w:rsid w:val="00221226"/>
    <w:rsid w:val="00230B0C"/>
    <w:rsid w:val="00232237"/>
    <w:rsid w:val="00232281"/>
    <w:rsid w:val="00243FB6"/>
    <w:rsid w:val="002465A3"/>
    <w:rsid w:val="00247168"/>
    <w:rsid w:val="00247B03"/>
    <w:rsid w:val="002519FD"/>
    <w:rsid w:val="00251ED5"/>
    <w:rsid w:val="00253258"/>
    <w:rsid w:val="00253C63"/>
    <w:rsid w:val="002567AE"/>
    <w:rsid w:val="00256F50"/>
    <w:rsid w:val="0026434F"/>
    <w:rsid w:val="00264470"/>
    <w:rsid w:val="0026459F"/>
    <w:rsid w:val="0026535B"/>
    <w:rsid w:val="00266B0B"/>
    <w:rsid w:val="0026708D"/>
    <w:rsid w:val="00271F22"/>
    <w:rsid w:val="0027382B"/>
    <w:rsid w:val="002762F7"/>
    <w:rsid w:val="002771A1"/>
    <w:rsid w:val="002807EB"/>
    <w:rsid w:val="002829D0"/>
    <w:rsid w:val="002843E0"/>
    <w:rsid w:val="00287B6E"/>
    <w:rsid w:val="0029147C"/>
    <w:rsid w:val="00294693"/>
    <w:rsid w:val="00294DA9"/>
    <w:rsid w:val="00295034"/>
    <w:rsid w:val="002954E2"/>
    <w:rsid w:val="00295F0B"/>
    <w:rsid w:val="002A2F84"/>
    <w:rsid w:val="002B3488"/>
    <w:rsid w:val="002B3BE5"/>
    <w:rsid w:val="002B4782"/>
    <w:rsid w:val="002C2377"/>
    <w:rsid w:val="002C5617"/>
    <w:rsid w:val="002C6971"/>
    <w:rsid w:val="002D273B"/>
    <w:rsid w:val="002D2C37"/>
    <w:rsid w:val="002D5F58"/>
    <w:rsid w:val="002D619D"/>
    <w:rsid w:val="002D75B0"/>
    <w:rsid w:val="002D7F5D"/>
    <w:rsid w:val="002E08A1"/>
    <w:rsid w:val="002E1425"/>
    <w:rsid w:val="002E759E"/>
    <w:rsid w:val="002F1C57"/>
    <w:rsid w:val="002F2192"/>
    <w:rsid w:val="002F30A0"/>
    <w:rsid w:val="00302B23"/>
    <w:rsid w:val="003076FD"/>
    <w:rsid w:val="00311522"/>
    <w:rsid w:val="00313715"/>
    <w:rsid w:val="003141F5"/>
    <w:rsid w:val="003149C9"/>
    <w:rsid w:val="00321A7E"/>
    <w:rsid w:val="00322E84"/>
    <w:rsid w:val="00326FA2"/>
    <w:rsid w:val="00327842"/>
    <w:rsid w:val="00333851"/>
    <w:rsid w:val="003351C9"/>
    <w:rsid w:val="003355C8"/>
    <w:rsid w:val="003373AF"/>
    <w:rsid w:val="00337C56"/>
    <w:rsid w:val="00344EE0"/>
    <w:rsid w:val="0034546E"/>
    <w:rsid w:val="00351DBB"/>
    <w:rsid w:val="0035401A"/>
    <w:rsid w:val="00354FAE"/>
    <w:rsid w:val="00361097"/>
    <w:rsid w:val="003652C1"/>
    <w:rsid w:val="00367C93"/>
    <w:rsid w:val="00377B49"/>
    <w:rsid w:val="00383175"/>
    <w:rsid w:val="00384EC1"/>
    <w:rsid w:val="00385614"/>
    <w:rsid w:val="0039381B"/>
    <w:rsid w:val="00395F82"/>
    <w:rsid w:val="00397165"/>
    <w:rsid w:val="003973F4"/>
    <w:rsid w:val="003A34B2"/>
    <w:rsid w:val="003A746B"/>
    <w:rsid w:val="003A7B6C"/>
    <w:rsid w:val="003B1CD8"/>
    <w:rsid w:val="003B6CE4"/>
    <w:rsid w:val="003C1AE3"/>
    <w:rsid w:val="003C5FB2"/>
    <w:rsid w:val="003D199D"/>
    <w:rsid w:val="003E0A7D"/>
    <w:rsid w:val="003E0EFB"/>
    <w:rsid w:val="003E2108"/>
    <w:rsid w:val="003E2D58"/>
    <w:rsid w:val="003E31D7"/>
    <w:rsid w:val="003E34E1"/>
    <w:rsid w:val="003E39B4"/>
    <w:rsid w:val="003E414C"/>
    <w:rsid w:val="003E4518"/>
    <w:rsid w:val="003E4AF9"/>
    <w:rsid w:val="003F3A55"/>
    <w:rsid w:val="003F7D7D"/>
    <w:rsid w:val="004061F3"/>
    <w:rsid w:val="00406214"/>
    <w:rsid w:val="0042103C"/>
    <w:rsid w:val="00422D2A"/>
    <w:rsid w:val="00424594"/>
    <w:rsid w:val="004267BD"/>
    <w:rsid w:val="00426BC1"/>
    <w:rsid w:val="00430C3A"/>
    <w:rsid w:val="00431D75"/>
    <w:rsid w:val="00433743"/>
    <w:rsid w:val="0043504A"/>
    <w:rsid w:val="00437040"/>
    <w:rsid w:val="00442298"/>
    <w:rsid w:val="004424D4"/>
    <w:rsid w:val="0044256B"/>
    <w:rsid w:val="00443CDC"/>
    <w:rsid w:val="00446F14"/>
    <w:rsid w:val="00450736"/>
    <w:rsid w:val="00452693"/>
    <w:rsid w:val="00453AB8"/>
    <w:rsid w:val="00453D55"/>
    <w:rsid w:val="004546AC"/>
    <w:rsid w:val="00456B57"/>
    <w:rsid w:val="00462C8D"/>
    <w:rsid w:val="00465412"/>
    <w:rsid w:val="00465D94"/>
    <w:rsid w:val="00466677"/>
    <w:rsid w:val="0047091D"/>
    <w:rsid w:val="0047203A"/>
    <w:rsid w:val="00475BD5"/>
    <w:rsid w:val="00480187"/>
    <w:rsid w:val="004841A9"/>
    <w:rsid w:val="0048532C"/>
    <w:rsid w:val="00485D49"/>
    <w:rsid w:val="0048608E"/>
    <w:rsid w:val="00493BB5"/>
    <w:rsid w:val="00494AB4"/>
    <w:rsid w:val="00497C6B"/>
    <w:rsid w:val="004A20BD"/>
    <w:rsid w:val="004A288A"/>
    <w:rsid w:val="004A76D1"/>
    <w:rsid w:val="004B1862"/>
    <w:rsid w:val="004C2BA6"/>
    <w:rsid w:val="004C5534"/>
    <w:rsid w:val="004D08AF"/>
    <w:rsid w:val="004D1877"/>
    <w:rsid w:val="004D29FF"/>
    <w:rsid w:val="004D690C"/>
    <w:rsid w:val="004E1138"/>
    <w:rsid w:val="004E3F79"/>
    <w:rsid w:val="004E5A20"/>
    <w:rsid w:val="004E7E7C"/>
    <w:rsid w:val="004F0B8A"/>
    <w:rsid w:val="004F162B"/>
    <w:rsid w:val="004F270C"/>
    <w:rsid w:val="004F5C7B"/>
    <w:rsid w:val="004F77DD"/>
    <w:rsid w:val="00502FA1"/>
    <w:rsid w:val="00504431"/>
    <w:rsid w:val="00505525"/>
    <w:rsid w:val="00505859"/>
    <w:rsid w:val="0050670B"/>
    <w:rsid w:val="0051327B"/>
    <w:rsid w:val="00513DF6"/>
    <w:rsid w:val="005156BC"/>
    <w:rsid w:val="0051690F"/>
    <w:rsid w:val="005178D6"/>
    <w:rsid w:val="00523705"/>
    <w:rsid w:val="005262D1"/>
    <w:rsid w:val="00526B7F"/>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5A6E"/>
    <w:rsid w:val="00591071"/>
    <w:rsid w:val="005917AE"/>
    <w:rsid w:val="005A1DE3"/>
    <w:rsid w:val="005A2613"/>
    <w:rsid w:val="005A2B6B"/>
    <w:rsid w:val="005B0D65"/>
    <w:rsid w:val="005B73EB"/>
    <w:rsid w:val="005B7929"/>
    <w:rsid w:val="005C3637"/>
    <w:rsid w:val="005C3AA0"/>
    <w:rsid w:val="005C773B"/>
    <w:rsid w:val="005D2DB0"/>
    <w:rsid w:val="005D3050"/>
    <w:rsid w:val="005D378E"/>
    <w:rsid w:val="005E33BD"/>
    <w:rsid w:val="005E3F0C"/>
    <w:rsid w:val="005E5912"/>
    <w:rsid w:val="005E641D"/>
    <w:rsid w:val="005F004F"/>
    <w:rsid w:val="005F14B6"/>
    <w:rsid w:val="006007AA"/>
    <w:rsid w:val="006017DB"/>
    <w:rsid w:val="00602497"/>
    <w:rsid w:val="0061059C"/>
    <w:rsid w:val="00616337"/>
    <w:rsid w:val="00616BA9"/>
    <w:rsid w:val="00616F8A"/>
    <w:rsid w:val="00617891"/>
    <w:rsid w:val="00621132"/>
    <w:rsid w:val="00624C3E"/>
    <w:rsid w:val="006305D1"/>
    <w:rsid w:val="00631086"/>
    <w:rsid w:val="00633879"/>
    <w:rsid w:val="0063480E"/>
    <w:rsid w:val="00634FE9"/>
    <w:rsid w:val="006365A9"/>
    <w:rsid w:val="0063788E"/>
    <w:rsid w:val="00637DC2"/>
    <w:rsid w:val="00640863"/>
    <w:rsid w:val="00640BF8"/>
    <w:rsid w:val="00644CEC"/>
    <w:rsid w:val="00645BB2"/>
    <w:rsid w:val="00650CCE"/>
    <w:rsid w:val="00653BF7"/>
    <w:rsid w:val="00654907"/>
    <w:rsid w:val="00655E60"/>
    <w:rsid w:val="006563EF"/>
    <w:rsid w:val="00665D1A"/>
    <w:rsid w:val="00665DAA"/>
    <w:rsid w:val="00672602"/>
    <w:rsid w:val="00675146"/>
    <w:rsid w:val="00675E2C"/>
    <w:rsid w:val="0067689B"/>
    <w:rsid w:val="00677488"/>
    <w:rsid w:val="00677C02"/>
    <w:rsid w:val="00682319"/>
    <w:rsid w:val="00684347"/>
    <w:rsid w:val="006869DF"/>
    <w:rsid w:val="00692ACD"/>
    <w:rsid w:val="00692C69"/>
    <w:rsid w:val="006963DB"/>
    <w:rsid w:val="006A10E0"/>
    <w:rsid w:val="006A248E"/>
    <w:rsid w:val="006A390F"/>
    <w:rsid w:val="006A73D5"/>
    <w:rsid w:val="006B273C"/>
    <w:rsid w:val="006B3338"/>
    <w:rsid w:val="006B34DF"/>
    <w:rsid w:val="006C206A"/>
    <w:rsid w:val="006C5841"/>
    <w:rsid w:val="006D322F"/>
    <w:rsid w:val="006D41ED"/>
    <w:rsid w:val="006D6464"/>
    <w:rsid w:val="006E15CB"/>
    <w:rsid w:val="006E594A"/>
    <w:rsid w:val="006E6FEE"/>
    <w:rsid w:val="006E71EA"/>
    <w:rsid w:val="006F29A2"/>
    <w:rsid w:val="006F70BD"/>
    <w:rsid w:val="00701469"/>
    <w:rsid w:val="007024B9"/>
    <w:rsid w:val="00703E63"/>
    <w:rsid w:val="0070492F"/>
    <w:rsid w:val="00706B3E"/>
    <w:rsid w:val="00713C94"/>
    <w:rsid w:val="007158DF"/>
    <w:rsid w:val="00724CAF"/>
    <w:rsid w:val="007338F1"/>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67B4"/>
    <w:rsid w:val="00776059"/>
    <w:rsid w:val="00776DD9"/>
    <w:rsid w:val="00780602"/>
    <w:rsid w:val="00783964"/>
    <w:rsid w:val="00784A53"/>
    <w:rsid w:val="00791B7B"/>
    <w:rsid w:val="00791E2D"/>
    <w:rsid w:val="00792127"/>
    <w:rsid w:val="007A3701"/>
    <w:rsid w:val="007A5CE6"/>
    <w:rsid w:val="007A70BB"/>
    <w:rsid w:val="007A78B6"/>
    <w:rsid w:val="007A7EED"/>
    <w:rsid w:val="007B1D81"/>
    <w:rsid w:val="007B2D1E"/>
    <w:rsid w:val="007B48D0"/>
    <w:rsid w:val="007C13FC"/>
    <w:rsid w:val="007C2CDC"/>
    <w:rsid w:val="007C4CEE"/>
    <w:rsid w:val="007C7307"/>
    <w:rsid w:val="007D21F6"/>
    <w:rsid w:val="007D2718"/>
    <w:rsid w:val="007D490A"/>
    <w:rsid w:val="007E582E"/>
    <w:rsid w:val="007F22CB"/>
    <w:rsid w:val="007F244A"/>
    <w:rsid w:val="007F71C0"/>
    <w:rsid w:val="00800F60"/>
    <w:rsid w:val="00801C21"/>
    <w:rsid w:val="00801E6E"/>
    <w:rsid w:val="00804715"/>
    <w:rsid w:val="00805BF0"/>
    <w:rsid w:val="00806652"/>
    <w:rsid w:val="00807297"/>
    <w:rsid w:val="00812270"/>
    <w:rsid w:val="00812F5C"/>
    <w:rsid w:val="008152E7"/>
    <w:rsid w:val="00821E47"/>
    <w:rsid w:val="00823AD0"/>
    <w:rsid w:val="00823F82"/>
    <w:rsid w:val="008252A8"/>
    <w:rsid w:val="00826CF5"/>
    <w:rsid w:val="00832F19"/>
    <w:rsid w:val="008352A5"/>
    <w:rsid w:val="0084008D"/>
    <w:rsid w:val="00840F9A"/>
    <w:rsid w:val="0084126C"/>
    <w:rsid w:val="0084661E"/>
    <w:rsid w:val="00853737"/>
    <w:rsid w:val="0085519E"/>
    <w:rsid w:val="00856EFD"/>
    <w:rsid w:val="008607E8"/>
    <w:rsid w:val="00860EB0"/>
    <w:rsid w:val="008631E8"/>
    <w:rsid w:val="0086506A"/>
    <w:rsid w:val="0086609A"/>
    <w:rsid w:val="00866B25"/>
    <w:rsid w:val="0086771E"/>
    <w:rsid w:val="0087030C"/>
    <w:rsid w:val="00870352"/>
    <w:rsid w:val="00870954"/>
    <w:rsid w:val="00873C11"/>
    <w:rsid w:val="0088381C"/>
    <w:rsid w:val="008840EB"/>
    <w:rsid w:val="008843F4"/>
    <w:rsid w:val="00884F8B"/>
    <w:rsid w:val="00885974"/>
    <w:rsid w:val="008859D8"/>
    <w:rsid w:val="00885B20"/>
    <w:rsid w:val="008875AC"/>
    <w:rsid w:val="008916C7"/>
    <w:rsid w:val="00892633"/>
    <w:rsid w:val="00894653"/>
    <w:rsid w:val="008951D3"/>
    <w:rsid w:val="00895AAC"/>
    <w:rsid w:val="00895FA5"/>
    <w:rsid w:val="008961FE"/>
    <w:rsid w:val="00897F72"/>
    <w:rsid w:val="008A02E6"/>
    <w:rsid w:val="008A5607"/>
    <w:rsid w:val="008A68FC"/>
    <w:rsid w:val="008A7307"/>
    <w:rsid w:val="008B07B0"/>
    <w:rsid w:val="008B0B94"/>
    <w:rsid w:val="008B19FC"/>
    <w:rsid w:val="008B6C4B"/>
    <w:rsid w:val="008B6CDE"/>
    <w:rsid w:val="008C1FAA"/>
    <w:rsid w:val="008C22E8"/>
    <w:rsid w:val="008C5EB4"/>
    <w:rsid w:val="008D09E8"/>
    <w:rsid w:val="008D1BC5"/>
    <w:rsid w:val="008E2DB7"/>
    <w:rsid w:val="008E4C29"/>
    <w:rsid w:val="008F47D9"/>
    <w:rsid w:val="008F794C"/>
    <w:rsid w:val="008F7F05"/>
    <w:rsid w:val="00903C8B"/>
    <w:rsid w:val="00913191"/>
    <w:rsid w:val="00914378"/>
    <w:rsid w:val="00915015"/>
    <w:rsid w:val="00915378"/>
    <w:rsid w:val="00915BD2"/>
    <w:rsid w:val="009226AA"/>
    <w:rsid w:val="009241AD"/>
    <w:rsid w:val="00930B1C"/>
    <w:rsid w:val="00931695"/>
    <w:rsid w:val="00935B84"/>
    <w:rsid w:val="00940E7B"/>
    <w:rsid w:val="0094662D"/>
    <w:rsid w:val="00951DAD"/>
    <w:rsid w:val="009534BE"/>
    <w:rsid w:val="00953560"/>
    <w:rsid w:val="00953A7B"/>
    <w:rsid w:val="0095424B"/>
    <w:rsid w:val="00955570"/>
    <w:rsid w:val="009563CB"/>
    <w:rsid w:val="00964C15"/>
    <w:rsid w:val="00967B1F"/>
    <w:rsid w:val="00973005"/>
    <w:rsid w:val="00975266"/>
    <w:rsid w:val="00976D2A"/>
    <w:rsid w:val="00977AB5"/>
    <w:rsid w:val="00980CF2"/>
    <w:rsid w:val="00983C65"/>
    <w:rsid w:val="00983D4E"/>
    <w:rsid w:val="009841A5"/>
    <w:rsid w:val="00984E6F"/>
    <w:rsid w:val="00986F98"/>
    <w:rsid w:val="00993327"/>
    <w:rsid w:val="00994137"/>
    <w:rsid w:val="009A1AEC"/>
    <w:rsid w:val="009A2E3A"/>
    <w:rsid w:val="009A2FDA"/>
    <w:rsid w:val="009A36CF"/>
    <w:rsid w:val="009A3F5D"/>
    <w:rsid w:val="009A5EDD"/>
    <w:rsid w:val="009B4168"/>
    <w:rsid w:val="009B4D8D"/>
    <w:rsid w:val="009B7C59"/>
    <w:rsid w:val="009C4106"/>
    <w:rsid w:val="009C5ACF"/>
    <w:rsid w:val="009D22E0"/>
    <w:rsid w:val="009D33ED"/>
    <w:rsid w:val="009D3BB7"/>
    <w:rsid w:val="009D47D5"/>
    <w:rsid w:val="009D4D5A"/>
    <w:rsid w:val="009D5B18"/>
    <w:rsid w:val="009E4371"/>
    <w:rsid w:val="009E6D54"/>
    <w:rsid w:val="009F2792"/>
    <w:rsid w:val="009F78E8"/>
    <w:rsid w:val="00A00E81"/>
    <w:rsid w:val="00A02C15"/>
    <w:rsid w:val="00A030EB"/>
    <w:rsid w:val="00A0331B"/>
    <w:rsid w:val="00A04AE9"/>
    <w:rsid w:val="00A06224"/>
    <w:rsid w:val="00A072B7"/>
    <w:rsid w:val="00A11A40"/>
    <w:rsid w:val="00A11F0A"/>
    <w:rsid w:val="00A15933"/>
    <w:rsid w:val="00A230B3"/>
    <w:rsid w:val="00A25274"/>
    <w:rsid w:val="00A302EF"/>
    <w:rsid w:val="00A315DE"/>
    <w:rsid w:val="00A323A3"/>
    <w:rsid w:val="00A33F6C"/>
    <w:rsid w:val="00A3715D"/>
    <w:rsid w:val="00A50855"/>
    <w:rsid w:val="00A51681"/>
    <w:rsid w:val="00A649EC"/>
    <w:rsid w:val="00A659A3"/>
    <w:rsid w:val="00A66ED1"/>
    <w:rsid w:val="00A67B97"/>
    <w:rsid w:val="00A73A5F"/>
    <w:rsid w:val="00A7693F"/>
    <w:rsid w:val="00A805AF"/>
    <w:rsid w:val="00A82AF5"/>
    <w:rsid w:val="00A833B2"/>
    <w:rsid w:val="00A8583D"/>
    <w:rsid w:val="00A8783B"/>
    <w:rsid w:val="00A907F3"/>
    <w:rsid w:val="00A9191C"/>
    <w:rsid w:val="00A91E81"/>
    <w:rsid w:val="00A925AD"/>
    <w:rsid w:val="00A93A7D"/>
    <w:rsid w:val="00A9491E"/>
    <w:rsid w:val="00A979F7"/>
    <w:rsid w:val="00AA0EFB"/>
    <w:rsid w:val="00AB1467"/>
    <w:rsid w:val="00AB5128"/>
    <w:rsid w:val="00AB67F2"/>
    <w:rsid w:val="00AB6CBC"/>
    <w:rsid w:val="00AC0C91"/>
    <w:rsid w:val="00AC1555"/>
    <w:rsid w:val="00AC437E"/>
    <w:rsid w:val="00AC451E"/>
    <w:rsid w:val="00AC6EFF"/>
    <w:rsid w:val="00AC744E"/>
    <w:rsid w:val="00AC7B19"/>
    <w:rsid w:val="00AD016E"/>
    <w:rsid w:val="00AD0373"/>
    <w:rsid w:val="00AE1AF7"/>
    <w:rsid w:val="00AE3931"/>
    <w:rsid w:val="00AF0B1C"/>
    <w:rsid w:val="00B01986"/>
    <w:rsid w:val="00B02751"/>
    <w:rsid w:val="00B047AB"/>
    <w:rsid w:val="00B04B1D"/>
    <w:rsid w:val="00B0507C"/>
    <w:rsid w:val="00B07FDE"/>
    <w:rsid w:val="00B21596"/>
    <w:rsid w:val="00B333CB"/>
    <w:rsid w:val="00B342D3"/>
    <w:rsid w:val="00B34CCF"/>
    <w:rsid w:val="00B34D61"/>
    <w:rsid w:val="00B37B53"/>
    <w:rsid w:val="00B44E5E"/>
    <w:rsid w:val="00B50A20"/>
    <w:rsid w:val="00B50E05"/>
    <w:rsid w:val="00B51587"/>
    <w:rsid w:val="00B61097"/>
    <w:rsid w:val="00B6160E"/>
    <w:rsid w:val="00B62DC6"/>
    <w:rsid w:val="00B65869"/>
    <w:rsid w:val="00B65DD6"/>
    <w:rsid w:val="00B76115"/>
    <w:rsid w:val="00B76FC4"/>
    <w:rsid w:val="00B800D5"/>
    <w:rsid w:val="00B80508"/>
    <w:rsid w:val="00B8090D"/>
    <w:rsid w:val="00B80E46"/>
    <w:rsid w:val="00B84243"/>
    <w:rsid w:val="00B84F6D"/>
    <w:rsid w:val="00B852D1"/>
    <w:rsid w:val="00B9259B"/>
    <w:rsid w:val="00B93F7A"/>
    <w:rsid w:val="00B96859"/>
    <w:rsid w:val="00B97E3A"/>
    <w:rsid w:val="00BA0098"/>
    <w:rsid w:val="00BA36ED"/>
    <w:rsid w:val="00BA412A"/>
    <w:rsid w:val="00BA42FB"/>
    <w:rsid w:val="00BA7B0E"/>
    <w:rsid w:val="00BB0F57"/>
    <w:rsid w:val="00BB0F81"/>
    <w:rsid w:val="00BB1D95"/>
    <w:rsid w:val="00BB489E"/>
    <w:rsid w:val="00BB539D"/>
    <w:rsid w:val="00BB576E"/>
    <w:rsid w:val="00BC7227"/>
    <w:rsid w:val="00BC7739"/>
    <w:rsid w:val="00BD13F7"/>
    <w:rsid w:val="00BD428F"/>
    <w:rsid w:val="00BD60E6"/>
    <w:rsid w:val="00BD71B5"/>
    <w:rsid w:val="00BE0DCE"/>
    <w:rsid w:val="00BE3F1D"/>
    <w:rsid w:val="00BF1771"/>
    <w:rsid w:val="00BF1EFB"/>
    <w:rsid w:val="00BF3268"/>
    <w:rsid w:val="00BF7712"/>
    <w:rsid w:val="00C012EF"/>
    <w:rsid w:val="00C0152F"/>
    <w:rsid w:val="00C02464"/>
    <w:rsid w:val="00C0254A"/>
    <w:rsid w:val="00C11498"/>
    <w:rsid w:val="00C152A5"/>
    <w:rsid w:val="00C15453"/>
    <w:rsid w:val="00C161C1"/>
    <w:rsid w:val="00C16F00"/>
    <w:rsid w:val="00C17CE8"/>
    <w:rsid w:val="00C20FB0"/>
    <w:rsid w:val="00C2227F"/>
    <w:rsid w:val="00C23D0C"/>
    <w:rsid w:val="00C24342"/>
    <w:rsid w:val="00C26AB8"/>
    <w:rsid w:val="00C33934"/>
    <w:rsid w:val="00C33E59"/>
    <w:rsid w:val="00C355B2"/>
    <w:rsid w:val="00C36A04"/>
    <w:rsid w:val="00C41CF2"/>
    <w:rsid w:val="00C42BB7"/>
    <w:rsid w:val="00C47DE7"/>
    <w:rsid w:val="00C5184B"/>
    <w:rsid w:val="00C52460"/>
    <w:rsid w:val="00C57763"/>
    <w:rsid w:val="00C57AF5"/>
    <w:rsid w:val="00C62327"/>
    <w:rsid w:val="00C721E4"/>
    <w:rsid w:val="00C73B07"/>
    <w:rsid w:val="00C81152"/>
    <w:rsid w:val="00C832DC"/>
    <w:rsid w:val="00C86715"/>
    <w:rsid w:val="00C97A15"/>
    <w:rsid w:val="00C97E29"/>
    <w:rsid w:val="00C97F0C"/>
    <w:rsid w:val="00CA10AB"/>
    <w:rsid w:val="00CA3FEB"/>
    <w:rsid w:val="00CA4193"/>
    <w:rsid w:val="00CB2C51"/>
    <w:rsid w:val="00CC0481"/>
    <w:rsid w:val="00CC29B2"/>
    <w:rsid w:val="00CC3E9C"/>
    <w:rsid w:val="00CC54B2"/>
    <w:rsid w:val="00CC6603"/>
    <w:rsid w:val="00CD245D"/>
    <w:rsid w:val="00CD4799"/>
    <w:rsid w:val="00CD4C32"/>
    <w:rsid w:val="00CE1366"/>
    <w:rsid w:val="00CE3084"/>
    <w:rsid w:val="00CE3B52"/>
    <w:rsid w:val="00CE3F79"/>
    <w:rsid w:val="00CE4968"/>
    <w:rsid w:val="00CE4A2E"/>
    <w:rsid w:val="00CE6118"/>
    <w:rsid w:val="00CF2015"/>
    <w:rsid w:val="00CF31F3"/>
    <w:rsid w:val="00CF3A15"/>
    <w:rsid w:val="00D0255D"/>
    <w:rsid w:val="00D0411C"/>
    <w:rsid w:val="00D1126A"/>
    <w:rsid w:val="00D20C7E"/>
    <w:rsid w:val="00D21140"/>
    <w:rsid w:val="00D2301F"/>
    <w:rsid w:val="00D30674"/>
    <w:rsid w:val="00D37855"/>
    <w:rsid w:val="00D41FCC"/>
    <w:rsid w:val="00D432B1"/>
    <w:rsid w:val="00D44489"/>
    <w:rsid w:val="00D459BD"/>
    <w:rsid w:val="00D60EA1"/>
    <w:rsid w:val="00D6435B"/>
    <w:rsid w:val="00D7045C"/>
    <w:rsid w:val="00D751E8"/>
    <w:rsid w:val="00D756C2"/>
    <w:rsid w:val="00D7630A"/>
    <w:rsid w:val="00D773BA"/>
    <w:rsid w:val="00D7761D"/>
    <w:rsid w:val="00D8136F"/>
    <w:rsid w:val="00D83255"/>
    <w:rsid w:val="00D861C9"/>
    <w:rsid w:val="00D87917"/>
    <w:rsid w:val="00D903B6"/>
    <w:rsid w:val="00D91F7F"/>
    <w:rsid w:val="00D92609"/>
    <w:rsid w:val="00DA4D59"/>
    <w:rsid w:val="00DA728A"/>
    <w:rsid w:val="00DB1A8D"/>
    <w:rsid w:val="00DB3C2C"/>
    <w:rsid w:val="00DB4CCF"/>
    <w:rsid w:val="00DC2606"/>
    <w:rsid w:val="00DC272F"/>
    <w:rsid w:val="00DC4A89"/>
    <w:rsid w:val="00DC4C93"/>
    <w:rsid w:val="00DC5E91"/>
    <w:rsid w:val="00DC647F"/>
    <w:rsid w:val="00DD11E4"/>
    <w:rsid w:val="00DD23E1"/>
    <w:rsid w:val="00DD53D3"/>
    <w:rsid w:val="00DD61E4"/>
    <w:rsid w:val="00DE01DC"/>
    <w:rsid w:val="00DE332E"/>
    <w:rsid w:val="00DE45D0"/>
    <w:rsid w:val="00DE7D27"/>
    <w:rsid w:val="00DF0206"/>
    <w:rsid w:val="00DF1E73"/>
    <w:rsid w:val="00DF79E0"/>
    <w:rsid w:val="00E00B07"/>
    <w:rsid w:val="00E022B1"/>
    <w:rsid w:val="00E02E61"/>
    <w:rsid w:val="00E0335A"/>
    <w:rsid w:val="00E0660F"/>
    <w:rsid w:val="00E07E97"/>
    <w:rsid w:val="00E1342B"/>
    <w:rsid w:val="00E204A7"/>
    <w:rsid w:val="00E23451"/>
    <w:rsid w:val="00E30CCD"/>
    <w:rsid w:val="00E32CE6"/>
    <w:rsid w:val="00E34F64"/>
    <w:rsid w:val="00E37A92"/>
    <w:rsid w:val="00E42A9D"/>
    <w:rsid w:val="00E4577E"/>
    <w:rsid w:val="00E45CED"/>
    <w:rsid w:val="00E5097D"/>
    <w:rsid w:val="00E510A1"/>
    <w:rsid w:val="00E53663"/>
    <w:rsid w:val="00E53D49"/>
    <w:rsid w:val="00E5487C"/>
    <w:rsid w:val="00E54A15"/>
    <w:rsid w:val="00E55AA0"/>
    <w:rsid w:val="00E57A9D"/>
    <w:rsid w:val="00E6308D"/>
    <w:rsid w:val="00E652BE"/>
    <w:rsid w:val="00E77017"/>
    <w:rsid w:val="00E8045B"/>
    <w:rsid w:val="00E8246F"/>
    <w:rsid w:val="00E85074"/>
    <w:rsid w:val="00E86C23"/>
    <w:rsid w:val="00E876F0"/>
    <w:rsid w:val="00E90758"/>
    <w:rsid w:val="00EA4241"/>
    <w:rsid w:val="00EA724D"/>
    <w:rsid w:val="00EA7A98"/>
    <w:rsid w:val="00EB2DA0"/>
    <w:rsid w:val="00EB595F"/>
    <w:rsid w:val="00ED1A51"/>
    <w:rsid w:val="00ED21A7"/>
    <w:rsid w:val="00ED4168"/>
    <w:rsid w:val="00ED7897"/>
    <w:rsid w:val="00EE68EE"/>
    <w:rsid w:val="00EF34FE"/>
    <w:rsid w:val="00EF4E20"/>
    <w:rsid w:val="00F0643F"/>
    <w:rsid w:val="00F069BE"/>
    <w:rsid w:val="00F143F2"/>
    <w:rsid w:val="00F16561"/>
    <w:rsid w:val="00F167E0"/>
    <w:rsid w:val="00F23B79"/>
    <w:rsid w:val="00F24B22"/>
    <w:rsid w:val="00F26783"/>
    <w:rsid w:val="00F312DC"/>
    <w:rsid w:val="00F31562"/>
    <w:rsid w:val="00F321F0"/>
    <w:rsid w:val="00F32AE0"/>
    <w:rsid w:val="00F35E02"/>
    <w:rsid w:val="00F3666B"/>
    <w:rsid w:val="00F371C4"/>
    <w:rsid w:val="00F4362F"/>
    <w:rsid w:val="00F45BB7"/>
    <w:rsid w:val="00F509E2"/>
    <w:rsid w:val="00F52711"/>
    <w:rsid w:val="00F52BF4"/>
    <w:rsid w:val="00F53D84"/>
    <w:rsid w:val="00F55CDF"/>
    <w:rsid w:val="00F61DBB"/>
    <w:rsid w:val="00F62ADB"/>
    <w:rsid w:val="00F62B07"/>
    <w:rsid w:val="00F62C9F"/>
    <w:rsid w:val="00F630DC"/>
    <w:rsid w:val="00F6327D"/>
    <w:rsid w:val="00F6394A"/>
    <w:rsid w:val="00F704E0"/>
    <w:rsid w:val="00F71936"/>
    <w:rsid w:val="00F71F45"/>
    <w:rsid w:val="00F80854"/>
    <w:rsid w:val="00F81921"/>
    <w:rsid w:val="00F84544"/>
    <w:rsid w:val="00F84639"/>
    <w:rsid w:val="00F846DD"/>
    <w:rsid w:val="00F872D0"/>
    <w:rsid w:val="00F90705"/>
    <w:rsid w:val="00F91580"/>
    <w:rsid w:val="00F97BF3"/>
    <w:rsid w:val="00FA119A"/>
    <w:rsid w:val="00FA3F65"/>
    <w:rsid w:val="00FA4F9E"/>
    <w:rsid w:val="00FA551A"/>
    <w:rsid w:val="00FB1067"/>
    <w:rsid w:val="00FB3DEE"/>
    <w:rsid w:val="00FB5DF9"/>
    <w:rsid w:val="00FC2932"/>
    <w:rsid w:val="00FC59D3"/>
    <w:rsid w:val="00FC5F83"/>
    <w:rsid w:val="00FD30C3"/>
    <w:rsid w:val="00FD6B7A"/>
    <w:rsid w:val="00FD7B3A"/>
    <w:rsid w:val="00FE717A"/>
    <w:rsid w:val="00FE78C3"/>
    <w:rsid w:val="00FF1174"/>
    <w:rsid w:val="00FF27C8"/>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styleId="Nierozpoznanawzmianka">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234626516">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28760281">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474128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alis@pulmo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ulmonologia.olsztyn.pl/Inspekcja_TV.avi"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mailto:alis@pulmonologia.olsztyn.pl" TargetMode="External"/><Relationship Id="rId19" Type="http://schemas.openxmlformats.org/officeDocument/2006/relationships/hyperlink" Target="https://sip.lex.pl/" TargetMode="External"/><Relationship Id="rId31" Type="http://schemas.openxmlformats.org/officeDocument/2006/relationships/hyperlink" Target="mailto:alis@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9603-E092-4D5B-B555-54BEB5FC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Pages>
  <Words>7951</Words>
  <Characters>47710</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Lis-Nowacka</cp:lastModifiedBy>
  <cp:revision>190</cp:revision>
  <cp:lastPrinted>2022-01-26T09:23:00Z</cp:lastPrinted>
  <dcterms:created xsi:type="dcterms:W3CDTF">2021-04-14T06:34:00Z</dcterms:created>
  <dcterms:modified xsi:type="dcterms:W3CDTF">2022-01-26T09:27:00Z</dcterms:modified>
</cp:coreProperties>
</file>