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9F" w:rsidRPr="00DF0F80" w:rsidRDefault="0003499F" w:rsidP="00DF0F80">
      <w:pPr>
        <w:keepNext/>
        <w:spacing w:line="276" w:lineRule="auto"/>
        <w:jc w:val="both"/>
        <w:rPr>
          <w:rFonts w:asciiTheme="minorHAnsi" w:hAnsiTheme="minorHAnsi" w:cstheme="minorHAnsi"/>
          <w:b/>
          <w:bCs/>
          <w:color w:val="000000"/>
          <w:kern w:val="32"/>
          <w:sz w:val="22"/>
          <w:szCs w:val="22"/>
        </w:rPr>
      </w:pPr>
      <w:r w:rsidRPr="00DF0F80">
        <w:rPr>
          <w:rFonts w:asciiTheme="minorHAnsi" w:hAnsiTheme="minorHAnsi" w:cstheme="minorHAnsi"/>
          <w:b/>
          <w:bCs/>
          <w:color w:val="000000"/>
          <w:kern w:val="32"/>
          <w:sz w:val="22"/>
          <w:szCs w:val="22"/>
        </w:rPr>
        <w:t>Załącznik</w:t>
      </w:r>
      <w:r w:rsidR="00C55EBF" w:rsidRPr="00DF0F80">
        <w:rPr>
          <w:rFonts w:asciiTheme="minorHAnsi" w:hAnsiTheme="minorHAnsi" w:cstheme="minorHAnsi"/>
          <w:b/>
          <w:bCs/>
          <w:color w:val="000000"/>
          <w:kern w:val="32"/>
          <w:sz w:val="22"/>
          <w:szCs w:val="22"/>
        </w:rPr>
        <w:t xml:space="preserve"> pomocniczy</w:t>
      </w:r>
      <w:r w:rsidRPr="00DF0F80">
        <w:rPr>
          <w:rFonts w:asciiTheme="minorHAnsi" w:hAnsiTheme="minorHAnsi" w:cstheme="minorHAnsi"/>
          <w:b/>
          <w:bCs/>
          <w:color w:val="000000"/>
          <w:kern w:val="32"/>
          <w:sz w:val="22"/>
          <w:szCs w:val="22"/>
        </w:rPr>
        <w:t xml:space="preserve"> nr </w:t>
      </w:r>
      <w:r w:rsidR="00DF0F80" w:rsidRPr="00DF0F80">
        <w:rPr>
          <w:rFonts w:asciiTheme="minorHAnsi" w:hAnsiTheme="minorHAnsi" w:cstheme="minorHAnsi"/>
          <w:b/>
          <w:bCs/>
          <w:color w:val="000000"/>
          <w:kern w:val="32"/>
          <w:sz w:val="22"/>
          <w:szCs w:val="22"/>
        </w:rPr>
        <w:t>4</w:t>
      </w:r>
      <w:r w:rsidRPr="00DF0F80">
        <w:rPr>
          <w:rFonts w:asciiTheme="minorHAnsi" w:hAnsiTheme="minorHAnsi" w:cstheme="minorHAnsi"/>
          <w:b/>
          <w:bCs/>
          <w:color w:val="000000"/>
          <w:kern w:val="32"/>
          <w:sz w:val="22"/>
          <w:szCs w:val="22"/>
        </w:rPr>
        <w:t xml:space="preserve"> </w:t>
      </w:r>
      <w:r w:rsidR="00DF0F80" w:rsidRPr="00DF0F80">
        <w:rPr>
          <w:rFonts w:asciiTheme="minorHAnsi" w:hAnsiTheme="minorHAnsi" w:cstheme="minorHAnsi"/>
          <w:b/>
          <w:bCs/>
          <w:sz w:val="22"/>
          <w:szCs w:val="22"/>
          <w:u w:val="single"/>
          <w:lang w:eastAsia="ar-SA"/>
        </w:rPr>
        <w:t>do pisma Zamawiającego z dnia 18.11.2019r. (znak sprawy: JRP.271.1.4.2019), dotyczącego modyfikacji SIWZ.</w:t>
      </w:r>
    </w:p>
    <w:p w:rsidR="0003499F" w:rsidRDefault="0003499F" w:rsidP="0003499F">
      <w:pPr>
        <w:keepNext/>
        <w:spacing w:line="276" w:lineRule="auto"/>
        <w:rPr>
          <w:rFonts w:asciiTheme="minorHAnsi" w:hAnsiTheme="minorHAnsi" w:cstheme="minorHAnsi"/>
          <w:b/>
          <w:bCs/>
          <w:color w:val="000000"/>
          <w:kern w:val="32"/>
          <w:sz w:val="22"/>
          <w:szCs w:val="22"/>
        </w:rPr>
      </w:pPr>
    </w:p>
    <w:p w:rsidR="0003499F" w:rsidRPr="00855E9B" w:rsidRDefault="0003499F" w:rsidP="0003499F">
      <w:pPr>
        <w:keepNext/>
        <w:spacing w:line="276" w:lineRule="auto"/>
        <w:rPr>
          <w:rFonts w:asciiTheme="minorHAnsi" w:hAnsiTheme="minorHAnsi" w:cstheme="minorHAnsi"/>
          <w:b/>
          <w:bCs/>
          <w:color w:val="000000"/>
          <w:kern w:val="32"/>
          <w:sz w:val="22"/>
          <w:szCs w:val="22"/>
          <w:u w:val="single"/>
        </w:rPr>
      </w:pPr>
      <w:r w:rsidRPr="00855E9B">
        <w:rPr>
          <w:rFonts w:asciiTheme="minorHAnsi" w:hAnsiTheme="minorHAnsi" w:cstheme="minorHAnsi"/>
          <w:b/>
          <w:bCs/>
          <w:color w:val="000000"/>
          <w:kern w:val="32"/>
          <w:sz w:val="22"/>
          <w:szCs w:val="22"/>
        </w:rPr>
        <w:t xml:space="preserve">Załącznik nr 9 do IDW– Wzór Wykazu cen </w:t>
      </w:r>
      <w:r w:rsidRPr="00855E9B">
        <w:rPr>
          <w:rFonts w:asciiTheme="minorHAnsi" w:hAnsiTheme="minorHAnsi" w:cstheme="minorHAnsi"/>
          <w:b/>
          <w:bCs/>
          <w:color w:val="000000"/>
          <w:kern w:val="32"/>
          <w:sz w:val="22"/>
          <w:szCs w:val="22"/>
          <w:u w:val="single"/>
        </w:rPr>
        <w:t>– Dokument, który Wykonawca zobowiązany jest złożyć wraz z Formularzem Oferty.</w:t>
      </w:r>
      <w:bookmarkStart w:id="0" w:name="_GoBack"/>
      <w:bookmarkEnd w:id="0"/>
    </w:p>
    <w:p w:rsidR="0003499F" w:rsidRPr="00855E9B" w:rsidRDefault="0003499F" w:rsidP="0003499F">
      <w:pPr>
        <w:keepNext/>
        <w:spacing w:line="276" w:lineRule="auto"/>
        <w:rPr>
          <w:rFonts w:asciiTheme="minorHAnsi" w:hAnsiTheme="minorHAnsi" w:cstheme="minorHAnsi"/>
          <w:b/>
          <w:bCs/>
          <w:color w:val="000000"/>
          <w:kern w:val="32"/>
          <w:sz w:val="22"/>
          <w:szCs w:val="22"/>
          <w:u w:val="single"/>
        </w:rPr>
      </w:pPr>
    </w:p>
    <w:tbl>
      <w:tblPr>
        <w:tblW w:w="9212" w:type="dxa"/>
        <w:tblLayout w:type="fixed"/>
        <w:tblLook w:val="0400" w:firstRow="0" w:lastRow="0" w:firstColumn="0" w:lastColumn="0" w:noHBand="0" w:noVBand="1"/>
      </w:tblPr>
      <w:tblGrid>
        <w:gridCol w:w="6369"/>
        <w:gridCol w:w="2843"/>
      </w:tblGrid>
      <w:tr w:rsidR="0003499F" w:rsidRPr="00855E9B" w:rsidTr="00AB55BB">
        <w:trPr>
          <w:trHeight w:val="320"/>
        </w:trPr>
        <w:tc>
          <w:tcPr>
            <w:tcW w:w="6369" w:type="dxa"/>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Nr referencyjny nadany sprawie przez Zamawiającego: </w:t>
            </w:r>
          </w:p>
        </w:tc>
        <w:tc>
          <w:tcPr>
            <w:tcW w:w="2843" w:type="dxa"/>
          </w:tcPr>
          <w:p w:rsidR="0003499F" w:rsidRPr="00855E9B" w:rsidRDefault="0003499F" w:rsidP="00AB55BB">
            <w:pPr>
              <w:keepNext/>
              <w:spacing w:line="276" w:lineRule="auto"/>
              <w:jc w:val="right"/>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JRP.271.1.4.2019</w:t>
            </w:r>
          </w:p>
        </w:tc>
      </w:tr>
      <w:tr w:rsidR="0003499F" w:rsidRPr="00855E9B" w:rsidTr="00AB55BB">
        <w:trPr>
          <w:trHeight w:val="320"/>
        </w:trPr>
        <w:tc>
          <w:tcPr>
            <w:tcW w:w="6369" w:type="dxa"/>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c>
          <w:tcPr>
            <w:tcW w:w="2843" w:type="dxa"/>
          </w:tcPr>
          <w:p w:rsidR="0003499F" w:rsidRPr="00855E9B" w:rsidRDefault="0003499F" w:rsidP="00AB55BB">
            <w:pPr>
              <w:keepNext/>
              <w:spacing w:line="276" w:lineRule="auto"/>
              <w:jc w:val="right"/>
              <w:rPr>
                <w:rFonts w:asciiTheme="minorHAnsi" w:eastAsia="Calibri" w:hAnsiTheme="minorHAnsi" w:cstheme="minorHAnsi"/>
                <w:b/>
                <w:sz w:val="22"/>
                <w:szCs w:val="22"/>
                <w:lang w:eastAsia="pl-PL"/>
              </w:rPr>
            </w:pPr>
          </w:p>
        </w:tc>
      </w:tr>
    </w:tbl>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03499F" w:rsidRPr="00855E9B" w:rsidRDefault="0003499F" w:rsidP="0003499F">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p>
    <w:p w:rsidR="0003499F" w:rsidRPr="00855E9B" w:rsidRDefault="0003499F" w:rsidP="000349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
        <w:gridCol w:w="6266"/>
        <w:gridCol w:w="2336"/>
      </w:tblGrid>
      <w:tr w:rsidR="0003499F" w:rsidRPr="00855E9B" w:rsidTr="00AB55BB">
        <w:tc>
          <w:tcPr>
            <w:tcW w:w="610"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Lp.</w:t>
            </w:r>
          </w:p>
        </w:tc>
        <w:tc>
          <w:tcPr>
            <w:tcW w:w="6266"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Nazwa(y) Wykonawcy(ów)</w:t>
            </w:r>
          </w:p>
          <w:p w:rsidR="0003499F" w:rsidRPr="00855E9B" w:rsidRDefault="0003499F" w:rsidP="00AB55BB">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Adres(y) Wykonawcy(ów)</w:t>
            </w:r>
          </w:p>
        </w:tc>
      </w:tr>
      <w:tr w:rsidR="0003499F" w:rsidRPr="00855E9B" w:rsidTr="00AB55BB">
        <w:tc>
          <w:tcPr>
            <w:tcW w:w="610"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r>
      <w:tr w:rsidR="0003499F" w:rsidRPr="00855E9B" w:rsidTr="00AB55BB">
        <w:trPr>
          <w:trHeight w:val="30"/>
        </w:trPr>
        <w:tc>
          <w:tcPr>
            <w:tcW w:w="610"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03499F" w:rsidRPr="00855E9B" w:rsidRDefault="0003499F" w:rsidP="00AB55BB">
            <w:pPr>
              <w:keepNext/>
              <w:spacing w:line="276" w:lineRule="auto"/>
              <w:jc w:val="both"/>
              <w:rPr>
                <w:rFonts w:asciiTheme="minorHAnsi" w:eastAsia="Calibri" w:hAnsiTheme="minorHAnsi" w:cstheme="minorHAnsi"/>
                <w:b/>
                <w:sz w:val="22"/>
                <w:szCs w:val="22"/>
                <w:lang w:eastAsia="pl-PL"/>
              </w:rPr>
            </w:pPr>
          </w:p>
        </w:tc>
      </w:tr>
    </w:tbl>
    <w:p w:rsidR="0003499F" w:rsidRPr="00855E9B" w:rsidRDefault="0003499F" w:rsidP="0003499F">
      <w:pPr>
        <w:keepNext/>
        <w:spacing w:line="276" w:lineRule="auto"/>
        <w:jc w:val="both"/>
        <w:rPr>
          <w:rFonts w:asciiTheme="minorHAnsi" w:eastAsia="Calibri" w:hAnsiTheme="minorHAnsi" w:cstheme="minorHAnsi"/>
          <w:sz w:val="22"/>
          <w:szCs w:val="22"/>
          <w:lang w:eastAsia="pl-PL"/>
        </w:rPr>
      </w:pPr>
    </w:p>
    <w:p w:rsidR="0003499F" w:rsidRPr="00855E9B" w:rsidRDefault="0003499F" w:rsidP="0003499F">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WYKAZ CEN</w:t>
      </w:r>
    </w:p>
    <w:p w:rsidR="0003499F" w:rsidRPr="00855E9B" w:rsidRDefault="0003499F" w:rsidP="0003499F">
      <w:pPr>
        <w:keepNext/>
        <w:spacing w:line="276" w:lineRule="auto"/>
        <w:jc w:val="both"/>
        <w:rPr>
          <w:rFonts w:asciiTheme="minorHAnsi" w:eastAsia="Calibri" w:hAnsiTheme="minorHAnsi" w:cstheme="minorHAnsi"/>
          <w:sz w:val="22"/>
          <w:szCs w:val="22"/>
          <w:lang w:eastAsia="pl-PL"/>
        </w:rPr>
      </w:pPr>
    </w:p>
    <w:p w:rsidR="0003499F" w:rsidRPr="00855E9B" w:rsidRDefault="0003499F" w:rsidP="0003499F">
      <w:pPr>
        <w:keepNext/>
        <w:numPr>
          <w:ilvl w:val="1"/>
          <w:numId w:val="12"/>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Zakres pozycji w Wykazie Cen powinien być odczytywany w powiązaniu ze wszystkimi dokumentami zawartymi w niniejszej SIWZ. Uważa się, że Wykonawca dokładnie zapoznał się ze szczegółowym zakresem prac, które należy wykonać. Opisy pozycji podane w rozbiciu ceny ryczałtowej nie powinny być traktowane jako ograniczenie zobowiązań Wykonawcy wynikających z Umowy. Opisy poszczególnych pozycji stanowią jedynie skrótowe oznaczenie zakresu prac, które są opisane w Programie Funkcjonalno-Użytkowym – II części SIWZ. Cena ryczałtowa zaproponowana przez Wykonawcę za daną pozycję w Wykazie Cen jest ostateczna i wyklucza możliwość żądania dodatkowej zapłaty za wykonane roboty/prace objęte tą pozycją, poza sytuacjami wskazanymi w § 6 wzoru Umowy dla niniejszego zamówienia.</w:t>
      </w:r>
    </w:p>
    <w:p w:rsidR="0003499F" w:rsidRPr="00855E9B" w:rsidRDefault="0003499F" w:rsidP="0003499F">
      <w:pPr>
        <w:keepNext/>
        <w:numPr>
          <w:ilvl w:val="1"/>
          <w:numId w:val="12"/>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Wyceniane wszystkie pozycje powinny mieć ceny wyrażone w zł. Cenę oferty należy obliczyć kalkulując wszelkie składniki cenotwórcze. Przy wycenianiu robót /prac należy posługiwać się definicją ceny w rozumieniu art. 3 ust. 1 pkt 1 ustawy z dnia 9 maja 2014r. o informowaniu o cenach towarów i usług (</w:t>
      </w:r>
      <w:proofErr w:type="spellStart"/>
      <w:r w:rsidRPr="00855E9B">
        <w:rPr>
          <w:rFonts w:asciiTheme="minorHAnsi" w:eastAsia="Calibri" w:hAnsiTheme="minorHAnsi" w:cstheme="minorHAnsi"/>
          <w:sz w:val="22"/>
          <w:szCs w:val="22"/>
          <w:lang w:eastAsia="pl-PL"/>
        </w:rPr>
        <w:t>t.j</w:t>
      </w:r>
      <w:proofErr w:type="spellEnd"/>
      <w:r w:rsidRPr="00855E9B">
        <w:rPr>
          <w:rFonts w:asciiTheme="minorHAnsi" w:eastAsia="Calibri" w:hAnsiTheme="minorHAnsi" w:cstheme="minorHAnsi"/>
          <w:sz w:val="22"/>
          <w:szCs w:val="22"/>
          <w:lang w:eastAsia="pl-PL"/>
        </w:rPr>
        <w:t xml:space="preserve">. Dz. U. z 2019 r., poz. 178). Wszystkie ceny oraz ostateczna cena oferty powinny być liczone do dwóch miejsc po przecinku. Ceny powinny być wpisane obok każdej pozycji Wykazu Cen. Pozycje zakresu Przedmiotu zamówienia, opisane w Wykazie Cen, przy których nie umieszczono żadnej ceny, nie będą zapłacone przez Zamawiającego po wykonaniu i będzie się uważało, że koszt ich wykonania został wliczony w ceny innych pozycji Wykazu Cen. </w:t>
      </w:r>
    </w:p>
    <w:p w:rsidR="0003499F" w:rsidRPr="00855E9B" w:rsidRDefault="0003499F" w:rsidP="0003499F">
      <w:pPr>
        <w:keepNext/>
        <w:numPr>
          <w:ilvl w:val="1"/>
          <w:numId w:val="12"/>
        </w:numPr>
        <w:spacing w:line="276" w:lineRule="auto"/>
        <w:ind w:left="493" w:hanging="493"/>
        <w:jc w:val="both"/>
        <w:rPr>
          <w:rFonts w:asciiTheme="minorHAnsi" w:eastAsia="Calibri" w:hAnsiTheme="minorHAnsi" w:cstheme="minorHAnsi"/>
          <w:b/>
          <w:sz w:val="22"/>
          <w:szCs w:val="22"/>
          <w:lang w:eastAsia="pl-PL"/>
        </w:rPr>
      </w:pPr>
      <w:r w:rsidRPr="00855E9B">
        <w:rPr>
          <w:rFonts w:asciiTheme="minorHAnsi" w:eastAsia="Calibri" w:hAnsiTheme="minorHAnsi" w:cstheme="minorHAnsi"/>
          <w:sz w:val="22"/>
          <w:szCs w:val="22"/>
          <w:lang w:eastAsia="pl-PL"/>
        </w:rPr>
        <w:lastRenderedPageBreak/>
        <w:t xml:space="preserve">Płatności: Zapłata zostanie zrealizowana na podstawie </w:t>
      </w:r>
      <w:r>
        <w:rPr>
          <w:rFonts w:asciiTheme="minorHAnsi" w:eastAsia="Calibri" w:hAnsiTheme="minorHAnsi" w:cstheme="minorHAnsi"/>
          <w:sz w:val="22"/>
          <w:szCs w:val="22"/>
          <w:lang w:eastAsia="pl-PL"/>
        </w:rPr>
        <w:t xml:space="preserve">cen </w:t>
      </w:r>
      <w:r w:rsidRPr="00855E9B">
        <w:rPr>
          <w:rFonts w:asciiTheme="minorHAnsi" w:eastAsia="Calibri" w:hAnsiTheme="minorHAnsi" w:cstheme="minorHAnsi"/>
          <w:sz w:val="22"/>
          <w:szCs w:val="22"/>
          <w:lang w:eastAsia="pl-PL"/>
        </w:rPr>
        <w:t xml:space="preserve">wyszczególnionych w niniejszym Wykazie Cen, zgodnie z postanowieniami Umowy. </w:t>
      </w:r>
    </w:p>
    <w:p w:rsidR="0003499F" w:rsidRPr="00414671" w:rsidRDefault="0003499F" w:rsidP="0003499F">
      <w:pPr>
        <w:keepNext/>
        <w:spacing w:line="276" w:lineRule="auto"/>
        <w:jc w:val="both"/>
        <w:rPr>
          <w:rFonts w:asciiTheme="minorHAnsi" w:hAnsiTheme="minorHAnsi" w:cstheme="minorHAnsi"/>
          <w:sz w:val="22"/>
          <w:szCs w:val="22"/>
        </w:rPr>
      </w:pPr>
      <w:r w:rsidRPr="00855E9B">
        <w:rPr>
          <w:lang w:eastAsia="pl-PL"/>
        </w:rPr>
        <w:fldChar w:fldCharType="begin"/>
      </w:r>
      <w:r w:rsidRPr="00855E9B">
        <w:rPr>
          <w:lang w:eastAsia="pl-PL"/>
        </w:rPr>
        <w:instrText xml:space="preserve"> LINK </w:instrText>
      </w:r>
      <w:r>
        <w:rPr>
          <w:lang w:eastAsia="pl-PL"/>
        </w:rPr>
        <w:instrText xml:space="preserve">Excel.Sheet.12 "\\\\serwersql\\JRP\\Zadanie nr 4 Fermentacja\\SIWZ\\SIWZ_roboczy\\wykaz_cen.xlsx" Arkusz1!W3K1:W14K7 </w:instrText>
      </w:r>
      <w:r w:rsidRPr="00855E9B">
        <w:rPr>
          <w:lang w:eastAsia="pl-PL"/>
        </w:rPr>
        <w:instrText xml:space="preserve">\a \f 4 \h  \* MERGEFORMAT </w:instrText>
      </w:r>
      <w:r w:rsidRPr="00855E9B">
        <w:rPr>
          <w:lang w:eastAsia="pl-PL"/>
        </w:rPr>
        <w:fldChar w:fldCharType="separate"/>
      </w:r>
    </w:p>
    <w:tbl>
      <w:tblPr>
        <w:tblW w:w="5000" w:type="pct"/>
        <w:tblCellMar>
          <w:left w:w="70" w:type="dxa"/>
          <w:right w:w="70" w:type="dxa"/>
        </w:tblCellMar>
        <w:tblLook w:val="04A0" w:firstRow="1" w:lastRow="0" w:firstColumn="1" w:lastColumn="0" w:noHBand="0" w:noVBand="1"/>
      </w:tblPr>
      <w:tblGrid>
        <w:gridCol w:w="404"/>
        <w:gridCol w:w="1535"/>
        <w:gridCol w:w="3149"/>
        <w:gridCol w:w="1102"/>
        <w:gridCol w:w="735"/>
        <w:gridCol w:w="1102"/>
        <w:gridCol w:w="1185"/>
      </w:tblGrid>
      <w:tr w:rsidR="0003499F" w:rsidRPr="00414671" w:rsidTr="0003499F">
        <w:trPr>
          <w:trHeight w:val="300"/>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Lp.</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Numer Odcinka</w:t>
            </w:r>
          </w:p>
        </w:tc>
        <w:tc>
          <w:tcPr>
            <w:tcW w:w="1709" w:type="pct"/>
            <w:tcBorders>
              <w:top w:val="single" w:sz="4" w:space="0" w:color="auto"/>
              <w:left w:val="nil"/>
              <w:bottom w:val="single" w:sz="4" w:space="0" w:color="auto"/>
              <w:right w:val="single" w:sz="4" w:space="0" w:color="auto"/>
            </w:tcBorders>
            <w:shd w:val="clear" w:color="auto" w:fill="auto"/>
            <w:noWrap/>
            <w:vAlign w:val="bottom"/>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Nazwa</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cena netto</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 VAT</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kwota VAT</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cena brutto</w:t>
            </w:r>
          </w:p>
        </w:tc>
      </w:tr>
      <w:tr w:rsidR="0003499F" w:rsidRPr="00414671" w:rsidTr="0003499F">
        <w:trPr>
          <w:trHeight w:val="3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1</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I</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Projekt Technologiczny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2</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II</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Prace przedprojektowe, projektowanie, pozwolenie na budowę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3</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III</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03499F">
            <w:pPr>
              <w:jc w:val="center"/>
              <w:rPr>
                <w:rFonts w:eastAsia="Times New Roman"/>
                <w:color w:val="000000"/>
                <w:sz w:val="22"/>
                <w:szCs w:val="22"/>
                <w:lang w:eastAsia="pl-PL"/>
              </w:rPr>
            </w:pPr>
            <w:r w:rsidRPr="00414671">
              <w:rPr>
                <w:rFonts w:eastAsia="Times New Roman"/>
                <w:color w:val="000000"/>
                <w:sz w:val="22"/>
                <w:szCs w:val="22"/>
                <w:lang w:eastAsia="pl-PL"/>
              </w:rPr>
              <w:t xml:space="preserve">Budowa instalacji fermentacji wraz z wiatą (nie </w:t>
            </w:r>
            <w:r>
              <w:rPr>
                <w:rFonts w:eastAsia="Times New Roman"/>
                <w:color w:val="000000"/>
                <w:sz w:val="22"/>
                <w:szCs w:val="22"/>
                <w:lang w:eastAsia="pl-PL"/>
              </w:rPr>
              <w:t>mniej</w:t>
            </w:r>
            <w:r w:rsidRPr="00414671">
              <w:rPr>
                <w:rFonts w:eastAsia="Times New Roman"/>
                <w:color w:val="000000"/>
                <w:sz w:val="22"/>
                <w:szCs w:val="22"/>
                <w:lang w:eastAsia="pl-PL"/>
              </w:rPr>
              <w:t xml:space="preserve"> niż 55%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4</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IV</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Budowa instalacji biogazu wraz z kogeneracją (nie więcej niż 6%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3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5</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V</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Budowa boksów magazynowych (nie więcej niż 3%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6</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VI</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Budowa sieci elektroenergetycznej wraz ze Stacją transformatorową TR3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7</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VII</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Budowa sieci i infrastruktury technicznej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8</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VIII</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Budowa układu komunikacyjnego i drogowego oraz terenów zielonych (nie więcej niż 7,5%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9</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IX</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Wykończenie i wyposażenie kotłowni w budynku socjalnym (nie więcej niż 0,5%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6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10</w:t>
            </w:r>
          </w:p>
        </w:tc>
        <w:tc>
          <w:tcPr>
            <w:tcW w:w="833"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X</w:t>
            </w:r>
          </w:p>
        </w:tc>
        <w:tc>
          <w:tcPr>
            <w:tcW w:w="1709" w:type="pct"/>
            <w:tcBorders>
              <w:top w:val="nil"/>
              <w:left w:val="nil"/>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Próby Końcowe, pozwolenie na użytkowanie i pozostałe dokumenty (nie więcej niż 10%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30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11</w:t>
            </w:r>
          </w:p>
        </w:tc>
        <w:tc>
          <w:tcPr>
            <w:tcW w:w="833" w:type="pct"/>
            <w:tcBorders>
              <w:top w:val="nil"/>
              <w:left w:val="nil"/>
              <w:bottom w:val="single" w:sz="4" w:space="0" w:color="auto"/>
              <w:right w:val="nil"/>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Odcinek XI</w:t>
            </w:r>
          </w:p>
        </w:tc>
        <w:tc>
          <w:tcPr>
            <w:tcW w:w="1709" w:type="pct"/>
            <w:tcBorders>
              <w:top w:val="nil"/>
              <w:left w:val="single" w:sz="4" w:space="0" w:color="auto"/>
              <w:bottom w:val="single" w:sz="4" w:space="0" w:color="auto"/>
              <w:right w:val="single" w:sz="4" w:space="0" w:color="auto"/>
            </w:tcBorders>
            <w:shd w:val="clear" w:color="auto" w:fill="auto"/>
            <w:vAlign w:val="center"/>
            <w:hideMark/>
          </w:tcPr>
          <w:p w:rsidR="0003499F" w:rsidRPr="00414671" w:rsidRDefault="0003499F" w:rsidP="00AB55BB">
            <w:pPr>
              <w:jc w:val="center"/>
              <w:rPr>
                <w:rFonts w:eastAsia="Times New Roman"/>
                <w:color w:val="000000"/>
                <w:sz w:val="22"/>
                <w:szCs w:val="22"/>
                <w:lang w:eastAsia="pl-PL"/>
              </w:rPr>
            </w:pPr>
            <w:r w:rsidRPr="00414671">
              <w:rPr>
                <w:rFonts w:eastAsia="Times New Roman"/>
                <w:color w:val="000000"/>
                <w:sz w:val="22"/>
                <w:szCs w:val="22"/>
                <w:lang w:eastAsia="pl-PL"/>
              </w:rPr>
              <w:t>Próby Eksploatacyjne (10% ceny oferty)</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399"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c>
          <w:tcPr>
            <w:tcW w:w="643" w:type="pct"/>
            <w:tcBorders>
              <w:top w:val="nil"/>
              <w:left w:val="nil"/>
              <w:bottom w:val="single" w:sz="4" w:space="0" w:color="auto"/>
              <w:right w:val="single" w:sz="4" w:space="0" w:color="auto"/>
            </w:tcBorders>
            <w:shd w:val="clear" w:color="auto" w:fill="auto"/>
            <w:noWrap/>
            <w:vAlign w:val="bottom"/>
            <w:hideMark/>
          </w:tcPr>
          <w:p w:rsidR="0003499F" w:rsidRPr="00414671" w:rsidRDefault="0003499F" w:rsidP="00AB55BB">
            <w:pPr>
              <w:rPr>
                <w:rFonts w:eastAsia="Times New Roman"/>
                <w:color w:val="000000"/>
                <w:sz w:val="22"/>
                <w:szCs w:val="22"/>
                <w:lang w:eastAsia="pl-PL"/>
              </w:rPr>
            </w:pPr>
            <w:r w:rsidRPr="00414671">
              <w:rPr>
                <w:rFonts w:eastAsia="Times New Roman"/>
                <w:color w:val="000000"/>
                <w:sz w:val="22"/>
                <w:szCs w:val="22"/>
                <w:lang w:eastAsia="pl-PL"/>
              </w:rPr>
              <w:t> </w:t>
            </w:r>
          </w:p>
        </w:tc>
      </w:tr>
      <w:tr w:rsidR="0003499F" w:rsidRPr="00414671" w:rsidTr="0003499F">
        <w:trPr>
          <w:trHeight w:val="300"/>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99F" w:rsidRPr="00414671" w:rsidRDefault="0003499F" w:rsidP="00AB55BB">
            <w:pPr>
              <w:jc w:val="center"/>
              <w:rPr>
                <w:rFonts w:eastAsia="Times New Roman"/>
                <w:color w:val="000000"/>
                <w:sz w:val="22"/>
                <w:szCs w:val="22"/>
                <w:lang w:eastAsia="pl-PL"/>
              </w:rPr>
            </w:pPr>
            <w:r>
              <w:rPr>
                <w:rFonts w:eastAsia="Times New Roman"/>
                <w:color w:val="000000"/>
                <w:sz w:val="22"/>
                <w:szCs w:val="22"/>
                <w:lang w:eastAsia="pl-PL"/>
              </w:rPr>
              <w:t>12</w:t>
            </w:r>
          </w:p>
        </w:tc>
        <w:tc>
          <w:tcPr>
            <w:tcW w:w="2542" w:type="pct"/>
            <w:gridSpan w:val="2"/>
            <w:tcBorders>
              <w:top w:val="single" w:sz="4" w:space="0" w:color="auto"/>
              <w:left w:val="nil"/>
              <w:bottom w:val="single" w:sz="4" w:space="0" w:color="auto"/>
              <w:right w:val="single" w:sz="4" w:space="0" w:color="auto"/>
            </w:tcBorders>
            <w:shd w:val="clear" w:color="auto" w:fill="auto"/>
            <w:vAlign w:val="center"/>
          </w:tcPr>
          <w:p w:rsidR="0003499F" w:rsidRPr="00414671" w:rsidRDefault="0003499F" w:rsidP="0003499F">
            <w:pPr>
              <w:ind w:left="204"/>
              <w:rPr>
                <w:rFonts w:eastAsia="Times New Roman"/>
                <w:color w:val="000000"/>
                <w:sz w:val="22"/>
                <w:szCs w:val="22"/>
                <w:lang w:eastAsia="pl-PL"/>
              </w:rPr>
            </w:pPr>
            <w:r>
              <w:rPr>
                <w:rFonts w:eastAsia="Times New Roman"/>
                <w:color w:val="000000"/>
                <w:sz w:val="22"/>
                <w:szCs w:val="22"/>
                <w:lang w:eastAsia="pl-PL"/>
              </w:rPr>
              <w:t>Cena oferty łącznie</w:t>
            </w:r>
          </w:p>
        </w:tc>
        <w:tc>
          <w:tcPr>
            <w:tcW w:w="598" w:type="pct"/>
            <w:tcBorders>
              <w:top w:val="single" w:sz="4" w:space="0" w:color="auto"/>
              <w:left w:val="nil"/>
              <w:bottom w:val="single" w:sz="4" w:space="0" w:color="auto"/>
              <w:right w:val="single" w:sz="4" w:space="0" w:color="auto"/>
            </w:tcBorders>
            <w:shd w:val="clear" w:color="auto" w:fill="auto"/>
            <w:noWrap/>
            <w:vAlign w:val="bottom"/>
          </w:tcPr>
          <w:p w:rsidR="0003499F" w:rsidRPr="00414671" w:rsidRDefault="0003499F" w:rsidP="00AB55BB">
            <w:pPr>
              <w:rPr>
                <w:rFonts w:eastAsia="Times New Roman"/>
                <w:color w:val="000000"/>
                <w:sz w:val="22"/>
                <w:szCs w:val="22"/>
                <w:lang w:eastAsia="pl-PL"/>
              </w:rPr>
            </w:pPr>
          </w:p>
        </w:tc>
        <w:tc>
          <w:tcPr>
            <w:tcW w:w="399" w:type="pct"/>
            <w:tcBorders>
              <w:top w:val="single" w:sz="4" w:space="0" w:color="auto"/>
              <w:left w:val="nil"/>
              <w:bottom w:val="single" w:sz="4" w:space="0" w:color="auto"/>
              <w:right w:val="single" w:sz="4" w:space="0" w:color="auto"/>
            </w:tcBorders>
            <w:shd w:val="clear" w:color="auto" w:fill="auto"/>
            <w:noWrap/>
            <w:vAlign w:val="bottom"/>
          </w:tcPr>
          <w:p w:rsidR="0003499F" w:rsidRPr="00414671" w:rsidRDefault="0003499F" w:rsidP="00AB55BB">
            <w:pPr>
              <w:rPr>
                <w:rFonts w:eastAsia="Times New Roman"/>
                <w:color w:val="000000"/>
                <w:sz w:val="22"/>
                <w:szCs w:val="22"/>
                <w:lang w:eastAsia="pl-PL"/>
              </w:rPr>
            </w:pPr>
          </w:p>
        </w:tc>
        <w:tc>
          <w:tcPr>
            <w:tcW w:w="598" w:type="pct"/>
            <w:tcBorders>
              <w:top w:val="single" w:sz="4" w:space="0" w:color="auto"/>
              <w:left w:val="nil"/>
              <w:bottom w:val="single" w:sz="4" w:space="0" w:color="auto"/>
              <w:right w:val="single" w:sz="4" w:space="0" w:color="auto"/>
            </w:tcBorders>
            <w:shd w:val="clear" w:color="auto" w:fill="auto"/>
            <w:noWrap/>
            <w:vAlign w:val="bottom"/>
          </w:tcPr>
          <w:p w:rsidR="0003499F" w:rsidRPr="00414671" w:rsidRDefault="0003499F" w:rsidP="00AB55BB">
            <w:pPr>
              <w:rPr>
                <w:rFonts w:eastAsia="Times New Roman"/>
                <w:color w:val="000000"/>
                <w:sz w:val="22"/>
                <w:szCs w:val="22"/>
                <w:lang w:eastAsia="pl-PL"/>
              </w:rPr>
            </w:pPr>
          </w:p>
        </w:tc>
        <w:tc>
          <w:tcPr>
            <w:tcW w:w="643" w:type="pct"/>
            <w:tcBorders>
              <w:top w:val="single" w:sz="4" w:space="0" w:color="auto"/>
              <w:left w:val="nil"/>
              <w:bottom w:val="single" w:sz="4" w:space="0" w:color="auto"/>
              <w:right w:val="single" w:sz="4" w:space="0" w:color="auto"/>
            </w:tcBorders>
            <w:shd w:val="clear" w:color="auto" w:fill="auto"/>
            <w:noWrap/>
            <w:vAlign w:val="bottom"/>
          </w:tcPr>
          <w:p w:rsidR="0003499F" w:rsidRPr="00414671" w:rsidRDefault="0003499F" w:rsidP="00AB55BB">
            <w:pPr>
              <w:rPr>
                <w:rFonts w:eastAsia="Times New Roman"/>
                <w:color w:val="000000"/>
                <w:sz w:val="22"/>
                <w:szCs w:val="22"/>
                <w:lang w:eastAsia="pl-PL"/>
              </w:rPr>
            </w:pPr>
          </w:p>
        </w:tc>
      </w:tr>
    </w:tbl>
    <w:p w:rsidR="0003499F" w:rsidRDefault="0003499F" w:rsidP="000349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fldChar w:fldCharType="end"/>
      </w:r>
    </w:p>
    <w:p w:rsidR="0003499F" w:rsidRPr="00855E9B" w:rsidRDefault="0003499F" w:rsidP="0003499F">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630"/>
        <w:gridCol w:w="2962"/>
        <w:gridCol w:w="1409"/>
      </w:tblGrid>
      <w:tr w:rsidR="0003499F" w:rsidRPr="00855E9B" w:rsidTr="00AB55BB">
        <w:tc>
          <w:tcPr>
            <w:tcW w:w="224" w:type="pct"/>
          </w:tcPr>
          <w:p w:rsidR="0003499F" w:rsidRPr="00855E9B" w:rsidRDefault="0003499F" w:rsidP="00AB55BB">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03499F" w:rsidRPr="00855E9B" w:rsidRDefault="0003499F" w:rsidP="00AB55BB">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03499F" w:rsidRPr="00855E9B" w:rsidRDefault="0003499F" w:rsidP="00AB55BB">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03499F" w:rsidRPr="00855E9B" w:rsidRDefault="0003499F" w:rsidP="00AB55BB">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03499F" w:rsidRPr="00855E9B" w:rsidRDefault="0003499F" w:rsidP="00AB55BB">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03499F" w:rsidRPr="00855E9B" w:rsidRDefault="0003499F" w:rsidP="00AB55BB">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03499F" w:rsidRPr="00855E9B" w:rsidRDefault="0003499F" w:rsidP="00AB55BB">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03499F" w:rsidRPr="00855E9B" w:rsidTr="00AB55BB">
        <w:tc>
          <w:tcPr>
            <w:tcW w:w="224"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813"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1483" w:type="pct"/>
          </w:tcPr>
          <w:p w:rsidR="0003499F" w:rsidRPr="00855E9B" w:rsidRDefault="0003499F" w:rsidP="00AB55BB">
            <w:pPr>
              <w:keepNext/>
              <w:spacing w:line="276" w:lineRule="auto"/>
              <w:ind w:firstLine="708"/>
              <w:jc w:val="both"/>
              <w:rPr>
                <w:rFonts w:asciiTheme="minorHAnsi" w:hAnsiTheme="minorHAnsi" w:cstheme="minorHAnsi"/>
                <w:sz w:val="22"/>
                <w:szCs w:val="22"/>
              </w:rPr>
            </w:pPr>
          </w:p>
        </w:tc>
        <w:tc>
          <w:tcPr>
            <w:tcW w:w="1664"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815" w:type="pct"/>
          </w:tcPr>
          <w:p w:rsidR="0003499F" w:rsidRPr="00855E9B" w:rsidRDefault="0003499F" w:rsidP="00AB55BB">
            <w:pPr>
              <w:keepNext/>
              <w:spacing w:line="276" w:lineRule="auto"/>
              <w:jc w:val="both"/>
              <w:rPr>
                <w:rFonts w:asciiTheme="minorHAnsi" w:hAnsiTheme="minorHAnsi" w:cstheme="minorHAnsi"/>
                <w:sz w:val="22"/>
                <w:szCs w:val="22"/>
              </w:rPr>
            </w:pPr>
          </w:p>
        </w:tc>
      </w:tr>
      <w:tr w:rsidR="0003499F" w:rsidRPr="00855E9B" w:rsidTr="00AB55BB">
        <w:tc>
          <w:tcPr>
            <w:tcW w:w="224"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813"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1483"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1664" w:type="pct"/>
          </w:tcPr>
          <w:p w:rsidR="0003499F" w:rsidRPr="00855E9B" w:rsidRDefault="0003499F" w:rsidP="00AB55BB">
            <w:pPr>
              <w:keepNext/>
              <w:spacing w:line="276" w:lineRule="auto"/>
              <w:jc w:val="both"/>
              <w:rPr>
                <w:rFonts w:asciiTheme="minorHAnsi" w:hAnsiTheme="minorHAnsi" w:cstheme="minorHAnsi"/>
                <w:sz w:val="22"/>
                <w:szCs w:val="22"/>
              </w:rPr>
            </w:pPr>
          </w:p>
        </w:tc>
        <w:tc>
          <w:tcPr>
            <w:tcW w:w="815" w:type="pct"/>
          </w:tcPr>
          <w:p w:rsidR="0003499F" w:rsidRPr="00855E9B" w:rsidRDefault="0003499F" w:rsidP="00AB55BB">
            <w:pPr>
              <w:keepNext/>
              <w:spacing w:line="276" w:lineRule="auto"/>
              <w:jc w:val="both"/>
              <w:rPr>
                <w:rFonts w:asciiTheme="minorHAnsi" w:hAnsiTheme="minorHAnsi" w:cstheme="minorHAnsi"/>
                <w:sz w:val="22"/>
                <w:szCs w:val="22"/>
              </w:rPr>
            </w:pPr>
          </w:p>
        </w:tc>
      </w:tr>
    </w:tbl>
    <w:p w:rsidR="00B57449" w:rsidRDefault="00B57449"/>
    <w:sectPr w:rsidR="00B57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9A52457"/>
    <w:multiLevelType w:val="multilevel"/>
    <w:tmpl w:val="7DB62B18"/>
    <w:lvl w:ilvl="0">
      <w:start w:val="1"/>
      <w:numFmt w:val="decimal"/>
      <w:lvlText w:val="%1."/>
      <w:lvlJc w:val="left"/>
      <w:pPr>
        <w:ind w:left="720" w:hanging="360"/>
      </w:pPr>
    </w:lvl>
    <w:lvl w:ilvl="1">
      <w:start w:val="1"/>
      <w:numFmt w:val="decimal"/>
      <w:isLgl/>
      <w:lvlText w:val="%2."/>
      <w:lvlJc w:val="left"/>
      <w:pPr>
        <w:ind w:left="855" w:hanging="495"/>
      </w:pPr>
      <w:rPr>
        <w:rFonts w:ascii="Calibri" w:eastAsia="Calibri"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num>
  <w:num w:numId="3">
    <w:abstractNumId w:val="2"/>
  </w:num>
  <w:num w:numId="4">
    <w:abstractNumId w:val="0"/>
  </w:num>
  <w:num w:numId="5">
    <w:abstractNumId w:val="3"/>
  </w:num>
  <w:num w:numId="6">
    <w:abstractNumId w:val="3"/>
  </w:num>
  <w:num w:numId="7">
    <w:abstractNumId w:val="0"/>
  </w:num>
  <w:num w:numId="8">
    <w:abstractNumId w:val="3"/>
  </w:num>
  <w:num w:numId="9">
    <w:abstractNumId w:val="3"/>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9F"/>
    <w:rsid w:val="0003499F"/>
    <w:rsid w:val="00B57449"/>
    <w:rsid w:val="00BB10CA"/>
    <w:rsid w:val="00C55EBF"/>
    <w:rsid w:val="00DF0F80"/>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99F"/>
    <w:pPr>
      <w:spacing w:after="0" w:line="240" w:lineRule="auto"/>
    </w:pPr>
    <w:rPr>
      <w:rFonts w:eastAsiaTheme="minorHAnsi"/>
    </w:rPr>
  </w:style>
  <w:style w:type="paragraph" w:styleId="Nagwek2">
    <w:name w:val="heading 2"/>
    <w:basedOn w:val="Normalny"/>
    <w:next w:val="Normalny"/>
    <w:link w:val="Nagwek2Znak"/>
    <w:uiPriority w:val="9"/>
    <w:semiHidden/>
    <w:unhideWhenUsed/>
    <w:qFormat/>
    <w:rsid w:val="00BB10CA"/>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cstheme="minorHAnsi"/>
      <w:b/>
      <w:iCs/>
      <w:lang w:eastAsia="x-none"/>
    </w:rPr>
  </w:style>
  <w:style w:type="character" w:customStyle="1" w:styleId="Nagwek2Znak">
    <w:name w:val="Nagłówek 2 Znak"/>
    <w:basedOn w:val="Domylnaczcionkaakapitu"/>
    <w:link w:val="Nagwek2"/>
    <w:uiPriority w:val="9"/>
    <w:semiHidden/>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11"/>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imes New Roman" w:hAnsiTheme="minorHAnsi" w:cstheme="minorHAnsi"/>
      <w:b/>
      <w:bCs/>
      <w:color w:val="4F81BD" w:themeColor="accent1"/>
      <w:szCs w:val="20"/>
      <w:lang w:eastAsia="pl-PL"/>
    </w:rPr>
  </w:style>
  <w:style w:type="paragraph" w:customStyle="1" w:styleId="Styl4">
    <w:name w:val="Styl4"/>
    <w:basedOn w:val="Nagwek4"/>
    <w:link w:val="Styl4Znak"/>
    <w:autoRedefine/>
    <w:qFormat/>
    <w:rsid w:val="00BB10CA"/>
    <w:pPr>
      <w:keepLines w:val="0"/>
      <w:numPr>
        <w:ilvl w:val="2"/>
        <w:numId w:val="3"/>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imes New Roman" w:hAnsiTheme="minorHAnsi" w:cstheme="minorHAnsi"/>
      <w:b/>
      <w:bCs/>
      <w:i w:val="0"/>
      <w:iCs w:val="0"/>
      <w:color w:val="4F81BD" w:themeColor="accent1"/>
      <w:lang w:eastAsia="pl-PL"/>
    </w:rPr>
  </w:style>
  <w:style w:type="character" w:customStyle="1" w:styleId="Nagwek4Znak">
    <w:name w:val="Nagłówek 4 Znak"/>
    <w:basedOn w:val="Domylnaczcionkaakapitu"/>
    <w:link w:val="Nagwek4"/>
    <w:uiPriority w:val="9"/>
    <w:semiHidden/>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3"/>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imes New Roman"/>
      <w:b/>
      <w:lang w:eastAsia="pl-PL"/>
    </w:rPr>
  </w:style>
  <w:style w:type="paragraph" w:customStyle="1" w:styleId="Nowy3">
    <w:name w:val="Nowy 3"/>
    <w:basedOn w:val="Nagwek3"/>
    <w:link w:val="Nowy3Znak"/>
    <w:autoRedefine/>
    <w:qFormat/>
    <w:rsid w:val="00BB10CA"/>
    <w:pPr>
      <w:keepLines w:val="0"/>
      <w:numPr>
        <w:ilvl w:val="3"/>
        <w:numId w:val="11"/>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rFonts w:eastAsia="Times New Roman"/>
      <w:b/>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99F"/>
    <w:pPr>
      <w:spacing w:after="0" w:line="240" w:lineRule="auto"/>
    </w:pPr>
    <w:rPr>
      <w:rFonts w:eastAsiaTheme="minorHAnsi"/>
    </w:rPr>
  </w:style>
  <w:style w:type="paragraph" w:styleId="Nagwek2">
    <w:name w:val="heading 2"/>
    <w:basedOn w:val="Normalny"/>
    <w:next w:val="Normalny"/>
    <w:link w:val="Nagwek2Znak"/>
    <w:uiPriority w:val="9"/>
    <w:semiHidden/>
    <w:unhideWhenUsed/>
    <w:qFormat/>
    <w:rsid w:val="00BB10CA"/>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cstheme="minorHAnsi"/>
      <w:b/>
      <w:iCs/>
      <w:lang w:eastAsia="x-none"/>
    </w:rPr>
  </w:style>
  <w:style w:type="character" w:customStyle="1" w:styleId="Nagwek2Znak">
    <w:name w:val="Nagłówek 2 Znak"/>
    <w:basedOn w:val="Domylnaczcionkaakapitu"/>
    <w:link w:val="Nagwek2"/>
    <w:uiPriority w:val="9"/>
    <w:semiHidden/>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11"/>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imes New Roman" w:hAnsiTheme="minorHAnsi" w:cstheme="minorHAnsi"/>
      <w:b/>
      <w:bCs/>
      <w:color w:val="4F81BD" w:themeColor="accent1"/>
      <w:szCs w:val="20"/>
      <w:lang w:eastAsia="pl-PL"/>
    </w:rPr>
  </w:style>
  <w:style w:type="paragraph" w:customStyle="1" w:styleId="Styl4">
    <w:name w:val="Styl4"/>
    <w:basedOn w:val="Nagwek4"/>
    <w:link w:val="Styl4Znak"/>
    <w:autoRedefine/>
    <w:qFormat/>
    <w:rsid w:val="00BB10CA"/>
    <w:pPr>
      <w:keepLines w:val="0"/>
      <w:numPr>
        <w:ilvl w:val="2"/>
        <w:numId w:val="3"/>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imes New Roman" w:hAnsiTheme="minorHAnsi" w:cstheme="minorHAnsi"/>
      <w:b/>
      <w:bCs/>
      <w:i w:val="0"/>
      <w:iCs w:val="0"/>
      <w:color w:val="4F81BD" w:themeColor="accent1"/>
      <w:lang w:eastAsia="pl-PL"/>
    </w:rPr>
  </w:style>
  <w:style w:type="character" w:customStyle="1" w:styleId="Nagwek4Znak">
    <w:name w:val="Nagłówek 4 Znak"/>
    <w:basedOn w:val="Domylnaczcionkaakapitu"/>
    <w:link w:val="Nagwek4"/>
    <w:uiPriority w:val="9"/>
    <w:semiHidden/>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3"/>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imes New Roman"/>
      <w:b/>
      <w:lang w:eastAsia="pl-PL"/>
    </w:rPr>
  </w:style>
  <w:style w:type="paragraph" w:customStyle="1" w:styleId="Nowy3">
    <w:name w:val="Nowy 3"/>
    <w:basedOn w:val="Nagwek3"/>
    <w:link w:val="Nowy3Znak"/>
    <w:autoRedefine/>
    <w:qFormat/>
    <w:rsid w:val="00BB10CA"/>
    <w:pPr>
      <w:keepLines w:val="0"/>
      <w:numPr>
        <w:ilvl w:val="3"/>
        <w:numId w:val="11"/>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rFonts w:eastAsia="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3558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3</cp:revision>
  <dcterms:created xsi:type="dcterms:W3CDTF">2019-11-14T08:12:00Z</dcterms:created>
  <dcterms:modified xsi:type="dcterms:W3CDTF">2019-11-18T13:41:00Z</dcterms:modified>
</cp:coreProperties>
</file>