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7A62" w14:textId="0FF92F93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Załącznik 9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6B9AFD25" w14:textId="77777777" w:rsidR="00CF390F" w:rsidRPr="00CF390F" w:rsidRDefault="00CF390F" w:rsidP="00CF390F">
      <w:pPr>
        <w:jc w:val="center"/>
        <w:rPr>
          <w:rFonts w:ascii="Book Antiqua" w:hAnsi="Book Antiqua" w:cs="Arial"/>
          <w:b/>
          <w:bCs/>
        </w:rPr>
      </w:pPr>
      <w:r w:rsidRPr="00CF390F">
        <w:rPr>
          <w:rFonts w:ascii="Book Antiqua" w:hAnsi="Book Antiqua" w:cs="Arial"/>
          <w:b/>
          <w:bCs/>
        </w:rPr>
        <w:t>Budowa oświetlenia ulicznego w miejscowości Ramsowo</w:t>
      </w:r>
    </w:p>
    <w:p w14:paraId="2F45CB21" w14:textId="1DB2B373" w:rsidR="00CF390F" w:rsidRPr="00CF390F" w:rsidRDefault="00CF390F" w:rsidP="00CF390F">
      <w:pPr>
        <w:jc w:val="center"/>
        <w:rPr>
          <w:rFonts w:ascii="Book Antiqua" w:hAnsi="Book Antiqua"/>
          <w:b/>
          <w:bCs/>
          <w:color w:val="000000"/>
        </w:rPr>
      </w:pPr>
      <w:r w:rsidRPr="00CF390F">
        <w:rPr>
          <w:rFonts w:ascii="Book Antiqua" w:hAnsi="Book Antiqua" w:cs="Arial"/>
          <w:b/>
          <w:bCs/>
        </w:rPr>
        <w:t xml:space="preserve"> (nr postępowania BI.271.2.2021)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77777777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595E04D" w14:textId="77777777" w:rsidR="00CF390F" w:rsidRPr="00B37BB0" w:rsidRDefault="00CF390F" w:rsidP="00CF390F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Budowa oświetlenia ulicznego w miejscowości Ramsowo</w:t>
    </w:r>
  </w:p>
  <w:p w14:paraId="5E77779A" w14:textId="77777777" w:rsidR="00CF390F" w:rsidRDefault="00CF39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F446A"/>
    <w:rsid w:val="002D5904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Aleksandra Hodt</cp:lastModifiedBy>
  <cp:revision>2</cp:revision>
  <dcterms:created xsi:type="dcterms:W3CDTF">2021-02-24T10:56:00Z</dcterms:created>
  <dcterms:modified xsi:type="dcterms:W3CDTF">2021-03-02T07:52:00Z</dcterms:modified>
</cp:coreProperties>
</file>