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00125F92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896AAD">
        <w:rPr>
          <w:rFonts w:ascii="Cambria" w:eastAsia="Times New Roman" w:hAnsi="Cambria" w:cs="Arial"/>
          <w:snapToGrid w:val="0"/>
          <w:lang w:eastAsia="pl-PL"/>
        </w:rPr>
        <w:t>16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896AAD">
        <w:rPr>
          <w:rFonts w:ascii="Cambria" w:eastAsia="Times New Roman" w:hAnsi="Cambria" w:cs="Arial"/>
          <w:snapToGrid w:val="0"/>
          <w:lang w:eastAsia="pl-PL"/>
        </w:rPr>
        <w:t>marca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3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08E3C45D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(t.j. w Dz. U. z 20</w:t>
      </w:r>
      <w:r w:rsidR="00B56C33">
        <w:rPr>
          <w:rFonts w:ascii="Cambria" w:hAnsi="Cambria"/>
        </w:rPr>
        <w:t>2</w:t>
      </w:r>
      <w:r w:rsidR="00D250A5">
        <w:rPr>
          <w:rFonts w:ascii="Cambria" w:hAnsi="Cambria"/>
        </w:rPr>
        <w:t>2</w:t>
      </w:r>
      <w:r w:rsidRPr="00097491">
        <w:rPr>
          <w:rFonts w:ascii="Cambria" w:hAnsi="Cambria"/>
        </w:rPr>
        <w:t xml:space="preserve"> r., poz. </w:t>
      </w:r>
      <w:r w:rsidR="00D250A5">
        <w:rPr>
          <w:rFonts w:ascii="Cambria" w:hAnsi="Cambria"/>
        </w:rPr>
        <w:t>1710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Start w:id="1" w:name="_Hlk87352307"/>
      <w:bookmarkStart w:id="2" w:name="_Hlk87358751"/>
      <w:bookmarkEnd w:id="0"/>
      <w:r w:rsidR="00B56C33" w:rsidRPr="00B56C33">
        <w:rPr>
          <w:rFonts w:ascii="Arial" w:eastAsia="Arial" w:hAnsi="Arial" w:cs="Arial"/>
          <w:b/>
          <w:sz w:val="32"/>
          <w:szCs w:val="32"/>
          <w:lang w:val="pl"/>
        </w:rPr>
        <w:t xml:space="preserve"> </w:t>
      </w:r>
      <w:bookmarkEnd w:id="1"/>
      <w:bookmarkEnd w:id="2"/>
      <w:r w:rsidR="00896AAD" w:rsidRPr="00896AAD">
        <w:rPr>
          <w:rFonts w:ascii="Cambria" w:hAnsi="Cambria"/>
          <w:b/>
          <w:szCs w:val="20"/>
        </w:rPr>
        <w:t>Kompleksowe uporządkowanie gospodarki wodno-ściekowej na terenie</w:t>
      </w:r>
      <w:r w:rsidR="00896AAD">
        <w:rPr>
          <w:rFonts w:ascii="Cambria" w:hAnsi="Cambria"/>
          <w:b/>
          <w:szCs w:val="20"/>
        </w:rPr>
        <w:t xml:space="preserve"> </w:t>
      </w:r>
      <w:r w:rsidR="00896AAD" w:rsidRPr="00896AAD">
        <w:rPr>
          <w:rFonts w:ascii="Cambria" w:hAnsi="Cambria"/>
          <w:b/>
          <w:szCs w:val="20"/>
        </w:rPr>
        <w:t>Gminy Przodkowo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896AAD">
        <w:rPr>
          <w:rFonts w:ascii="Cambria" w:hAnsi="Cambria"/>
        </w:rPr>
        <w:t>6</w:t>
      </w:r>
      <w:r w:rsidR="00097491" w:rsidRPr="00097491">
        <w:rPr>
          <w:rFonts w:ascii="Cambria" w:hAnsi="Cambria"/>
        </w:rPr>
        <w:t>.202</w:t>
      </w:r>
      <w:r w:rsidR="00896AAD">
        <w:rPr>
          <w:rFonts w:ascii="Cambria" w:hAnsi="Cambria"/>
        </w:rPr>
        <w:t>3</w:t>
      </w:r>
    </w:p>
    <w:p w14:paraId="3DF43F61" w14:textId="77777777" w:rsidR="008B2A43" w:rsidRPr="00097491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3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bookmarkEnd w:id="3"/>
    <w:p w14:paraId="0F4383DD" w14:textId="33AD19C4" w:rsidR="00E563FF" w:rsidRPr="00F75326" w:rsidRDefault="00896AAD" w:rsidP="00896AAD">
      <w:pPr>
        <w:pStyle w:val="pkt"/>
        <w:autoSpaceDE w:val="0"/>
        <w:autoSpaceDN w:val="0"/>
        <w:spacing w:before="120" w:after="120"/>
        <w:ind w:left="567" w:hanging="11"/>
        <w:rPr>
          <w:rFonts w:ascii="Cambria" w:eastAsiaTheme="minorHAnsi" w:hAnsi="Cambria"/>
          <w:bCs/>
          <w:iCs/>
          <w:lang w:eastAsia="en-US"/>
        </w:rPr>
      </w:pPr>
      <w:r w:rsidRPr="00896AAD">
        <w:rPr>
          <w:rFonts w:ascii="Cambria" w:eastAsiaTheme="minorHAnsi" w:hAnsi="Cambria"/>
          <w:lang w:eastAsia="en-US"/>
        </w:rPr>
        <w:t>W nawiązaniu do ogłoszenia na przetarg jak wyżej, oraz chęcią przygotowania jak najrzetelniejszej oferty, zwracamy się z uprzejmą prośbą o przełożenie terminu składania ofert na dzień 14.04.2023r. z uwagi stopień złożoności, wielobranżowości oraz szerokiego zakresu robót przewidzianych do realizacji. Mamy oczywiście nadzieję, że nie zależy Zamawiającemu na tym aby oferty były przygotowywane w pośpiechu, bez należytej analizy wszystkich okoliczności mogących mieć wpływ na ich treść, prosimy o przychylenie się do naszej prośby o zmianę terminu składania ofert.</w:t>
      </w:r>
      <w:r w:rsidR="00E563FF" w:rsidRPr="00F75326">
        <w:rPr>
          <w:rFonts w:ascii="Cambria" w:eastAsiaTheme="minorHAnsi" w:hAnsi="Cambria"/>
          <w:bCs/>
          <w:iCs/>
          <w:lang w:eastAsia="en-US"/>
        </w:rPr>
        <w:t xml:space="preserve"> </w:t>
      </w:r>
    </w:p>
    <w:p w14:paraId="7BD24C62" w14:textId="7224F7CE" w:rsidR="00D97D76" w:rsidRPr="00097491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bookmarkStart w:id="4" w:name="_Hlk104280493"/>
      <w:r w:rsidRPr="00097491">
        <w:rPr>
          <w:rFonts w:ascii="Cambria" w:hAnsi="Cambria"/>
          <w:b/>
          <w:i/>
          <w:u w:val="single"/>
        </w:rPr>
        <w:t>Odpowiedź na pytanie 1:</w:t>
      </w:r>
    </w:p>
    <w:p w14:paraId="774364B9" w14:textId="4845D210" w:rsidR="00041FC0" w:rsidRDefault="00896AAD" w:rsidP="00041FC0">
      <w:pPr>
        <w:pStyle w:val="pkt"/>
        <w:autoSpaceDE w:val="0"/>
        <w:autoSpaceDN w:val="0"/>
        <w:spacing w:before="120" w:after="120"/>
        <w:rPr>
          <w:rFonts w:ascii="Cambria" w:hAnsi="Cambria"/>
        </w:rPr>
      </w:pPr>
      <w:bookmarkStart w:id="5" w:name="_Hlk115177256"/>
      <w:bookmarkEnd w:id="4"/>
      <w:r w:rsidRPr="00896AAD">
        <w:rPr>
          <w:rFonts w:ascii="Cambria" w:hAnsi="Cambria"/>
        </w:rPr>
        <w:t>Zamawiający przedłuży termin składania ofert  do dnia 14.04.2023 r</w:t>
      </w:r>
      <w:r w:rsidR="00041FC0" w:rsidRPr="00041FC0">
        <w:rPr>
          <w:rFonts w:ascii="Cambria" w:hAnsi="Cambria"/>
        </w:rPr>
        <w:t>.</w:t>
      </w:r>
    </w:p>
    <w:p w14:paraId="09BDFBBB" w14:textId="4DE1A2ED" w:rsidR="00EE149D" w:rsidRDefault="00EE149D" w:rsidP="00CF096F">
      <w:pPr>
        <w:pStyle w:val="pkt"/>
        <w:autoSpaceDE w:val="0"/>
        <w:autoSpaceDN w:val="0"/>
        <w:spacing w:before="120" w:after="120"/>
        <w:ind w:left="556" w:firstLine="0"/>
        <w:rPr>
          <w:rFonts w:ascii="Cambria" w:hAnsi="Cambria"/>
          <w:b/>
          <w:i/>
          <w:u w:val="single"/>
        </w:rPr>
      </w:pPr>
      <w:bookmarkStart w:id="6" w:name="_Hlk104280535"/>
      <w:bookmarkEnd w:id="5"/>
    </w:p>
    <w:p w14:paraId="45EF32F3" w14:textId="4ABE8340" w:rsidR="008B367F" w:rsidRPr="00097491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7" w:name="_Hlk115177295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i/>
          <w:sz w:val="24"/>
          <w:szCs w:val="24"/>
          <w:u w:val="single"/>
        </w:rPr>
        <w:t>2</w:t>
      </w: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bookmarkEnd w:id="7"/>
    <w:p w14:paraId="503CB55F" w14:textId="77777777" w:rsidR="00896AAD" w:rsidRDefault="00896AAD" w:rsidP="00896AAD">
      <w:pPr>
        <w:spacing w:before="120" w:after="12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96AA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Prosimy o zamieszczenie szczegółowego przedmiotu zamówienia dla modernizacji 11 przepompowni ścieków oraz ujęcia wody w Kawlach Dolnych oraz ilościowe dane dla rozbudowy i budowy sieci wodociągowej mając na uwadze ryczałtowe rozliczenie inwestycji. </w:t>
      </w:r>
    </w:p>
    <w:p w14:paraId="70DDB941" w14:textId="3D82712E" w:rsidR="008B367F" w:rsidRPr="008B367F" w:rsidRDefault="008B367F" w:rsidP="00896AAD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2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bookmarkEnd w:id="6"/>
    <w:p w14:paraId="30C8A1F9" w14:textId="0BDAB4A2" w:rsidR="00EE149D" w:rsidRDefault="00896AAD" w:rsidP="00896AAD">
      <w:pPr>
        <w:spacing w:before="120" w:after="120" w:line="240" w:lineRule="auto"/>
        <w:ind w:left="567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896AAD">
        <w:rPr>
          <w:rFonts w:ascii="Cambria" w:hAnsi="Cambria" w:cs="Times New Roman"/>
          <w:bCs/>
          <w:iCs/>
          <w:sz w:val="24"/>
          <w:szCs w:val="24"/>
        </w:rPr>
        <w:t xml:space="preserve">Zamawiający umieścił na stronie </w:t>
      </w:r>
      <w:r>
        <w:rPr>
          <w:rFonts w:ascii="Cambria" w:hAnsi="Cambria" w:cs="Times New Roman"/>
          <w:bCs/>
          <w:iCs/>
          <w:sz w:val="24"/>
          <w:szCs w:val="24"/>
        </w:rPr>
        <w:t>prowadzonego postępowania</w:t>
      </w:r>
      <w:r w:rsidRPr="00896AAD">
        <w:rPr>
          <w:rFonts w:ascii="Cambria" w:hAnsi="Cambria" w:cs="Times New Roman"/>
          <w:bCs/>
          <w:iCs/>
          <w:sz w:val="24"/>
          <w:szCs w:val="24"/>
        </w:rPr>
        <w:t xml:space="preserve"> komplet dokumentacji projektowych wraz z przedmiarami robót i STWiORB dla modernizacji 7 przepompowni ścieków, 4 sieci wodociągowych i ujęcia wody w Kawlach Dolnych oraz Przepompowni Wody w Szarłacie</w:t>
      </w:r>
      <w:r w:rsidR="0073212B" w:rsidRPr="0073212B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112050EF" w14:textId="1FCD9D38" w:rsidR="00CE7F31" w:rsidRDefault="00CE7F31" w:rsidP="0073212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0F3FBF2F" w14:textId="19E3851D" w:rsidR="00CE7F31" w:rsidRDefault="00CE7F31" w:rsidP="00CE7F31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bookmarkStart w:id="8" w:name="_Hlk115177867"/>
      <w:r w:rsidRPr="00CE7F31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CE7F31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  </w:t>
      </w:r>
    </w:p>
    <w:p w14:paraId="5B5F2609" w14:textId="3AF96A3A" w:rsidR="00896AAD" w:rsidRDefault="00896AAD" w:rsidP="00896AAD">
      <w:pPr>
        <w:spacing w:before="120" w:after="12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  <w:bookmarkStart w:id="9" w:name="_Hlk115178045"/>
      <w:bookmarkEnd w:id="8"/>
      <w:r w:rsidRPr="00896AAD">
        <w:rPr>
          <w:rFonts w:ascii="Cambria" w:hAnsi="Cambria" w:cs="Times New Roman"/>
          <w:sz w:val="24"/>
          <w:szCs w:val="24"/>
        </w:rPr>
        <w:t xml:space="preserve">Czy Wykonawca podczas prowadzenia robót objętych przedmiotem zamówienia będzie zwolniony z opłat za zajęcie pasa drogowego? </w:t>
      </w:r>
    </w:p>
    <w:p w14:paraId="2E153042" w14:textId="6D010664" w:rsidR="00CE7F31" w:rsidRDefault="00CE7F31" w:rsidP="00896AAD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CE7F31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CE7F31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   </w:t>
      </w:r>
    </w:p>
    <w:bookmarkEnd w:id="9"/>
    <w:p w14:paraId="1039B005" w14:textId="163EA253" w:rsidR="009B23FF" w:rsidRDefault="00896AAD" w:rsidP="00896AAD">
      <w:pPr>
        <w:spacing w:after="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896AAD">
        <w:rPr>
          <w:rFonts w:ascii="Cambria" w:hAnsi="Cambria" w:cs="Times New Roman"/>
          <w:sz w:val="24"/>
          <w:szCs w:val="24"/>
        </w:rPr>
        <w:t>Wykonawca będzie zwolniony z opłat za zajęcie pasa drogowego</w:t>
      </w:r>
      <w:r>
        <w:rPr>
          <w:rFonts w:ascii="Cambria" w:hAnsi="Cambria" w:cs="Times New Roman"/>
          <w:sz w:val="24"/>
          <w:szCs w:val="24"/>
        </w:rPr>
        <w:t>.</w:t>
      </w:r>
    </w:p>
    <w:p w14:paraId="1539240A" w14:textId="77777777" w:rsidR="009B23FF" w:rsidRPr="00CE7F31" w:rsidRDefault="009B23FF" w:rsidP="009B23F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27A2E34" w14:textId="0A76733E" w:rsidR="009B23FF" w:rsidRDefault="009B23FF" w:rsidP="009B23FF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10" w:name="_Hlk129869443"/>
      <w:r w:rsidRPr="009B23F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</w:t>
      </w:r>
      <w:r w:rsidRPr="009B23F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:  </w:t>
      </w:r>
    </w:p>
    <w:bookmarkEnd w:id="10"/>
    <w:p w14:paraId="3B952F90" w14:textId="070C4E0D" w:rsidR="00102609" w:rsidRDefault="00102609" w:rsidP="00102609">
      <w:pPr>
        <w:spacing w:before="120" w:after="12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102609">
        <w:rPr>
          <w:rFonts w:ascii="Cambria" w:hAnsi="Cambria" w:cs="Times New Roman"/>
          <w:sz w:val="24"/>
          <w:szCs w:val="24"/>
        </w:rPr>
        <w:t>Prosimy o potwierdzenie, że Zamawiający dysponuje wszelkimi wymaganymi prawem decyzjami administracyjnymi oraz uzgodnieniami potrzebnymi w celu wykonania zamówienia, które zachowują ważność na okres wykonania zadania, a skutki ewentualnych braków w tym zakresie nie obciążają Wykonawcy</w:t>
      </w:r>
      <w:r>
        <w:rPr>
          <w:rFonts w:ascii="Cambria" w:hAnsi="Cambria" w:cs="Times New Roman"/>
          <w:sz w:val="24"/>
          <w:szCs w:val="24"/>
        </w:rPr>
        <w:t>.</w:t>
      </w:r>
      <w:r w:rsidRPr="00102609">
        <w:rPr>
          <w:rFonts w:ascii="Cambria" w:hAnsi="Cambria" w:cs="Times New Roman"/>
          <w:sz w:val="24"/>
          <w:szCs w:val="24"/>
        </w:rPr>
        <w:t xml:space="preserve"> </w:t>
      </w:r>
    </w:p>
    <w:p w14:paraId="7680AAC3" w14:textId="6BC69028" w:rsidR="00ED7379" w:rsidRDefault="00ED7379" w:rsidP="00102609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11" w:name="_Hlk129869690"/>
      <w:r w:rsidRPr="00CE7F31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</w:t>
      </w:r>
      <w:r w:rsidRPr="00CE7F31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   </w:t>
      </w:r>
    </w:p>
    <w:bookmarkEnd w:id="11"/>
    <w:p w14:paraId="08689568" w14:textId="0DD0F911" w:rsidR="00D94372" w:rsidRPr="00D94372" w:rsidRDefault="00D94372" w:rsidP="00D94372">
      <w:pPr>
        <w:spacing w:before="120" w:after="12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D94372">
        <w:rPr>
          <w:rFonts w:ascii="Cambria" w:hAnsi="Cambria" w:cs="Times New Roman"/>
          <w:sz w:val="24"/>
          <w:szCs w:val="24"/>
        </w:rPr>
        <w:t>Zamawiający dysponuje wszelkimi wymaganymi prawem decyzjami administracyjnymi oraz uzgodnieniami potrzebnymi w celu wykonania zamówienia, które zachowują ważność na okres wykonania zadania dla budowy i rozbudowy sieci wodociągowych oraz modernizacji przepompowni ścieków.</w:t>
      </w:r>
    </w:p>
    <w:p w14:paraId="2F385B93" w14:textId="6AD1FD3B" w:rsidR="00D94372" w:rsidRPr="00D94372" w:rsidRDefault="00D94372" w:rsidP="00D94372">
      <w:pPr>
        <w:spacing w:before="120" w:after="12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Zamawiający uzyska p</w:t>
      </w:r>
      <w:r w:rsidRPr="00D94372">
        <w:rPr>
          <w:rFonts w:ascii="Cambria" w:hAnsi="Cambria" w:cs="Times New Roman"/>
          <w:sz w:val="24"/>
          <w:szCs w:val="24"/>
        </w:rPr>
        <w:t xml:space="preserve">ozwolenie na </w:t>
      </w:r>
      <w:r>
        <w:rPr>
          <w:rFonts w:ascii="Cambria" w:hAnsi="Cambria" w:cs="Times New Roman"/>
          <w:sz w:val="24"/>
          <w:szCs w:val="24"/>
        </w:rPr>
        <w:t>m</w:t>
      </w:r>
      <w:r w:rsidRPr="00D94372">
        <w:rPr>
          <w:rFonts w:ascii="Cambria" w:hAnsi="Cambria" w:cs="Times New Roman"/>
          <w:sz w:val="24"/>
          <w:szCs w:val="24"/>
        </w:rPr>
        <w:t>odernizację przepompowni wody w  Szarłacie przed dniem podpisania umowy z wyłonionym Wykonawcą. Natomiast pozwolenia na modernizację ujęcia wody w Kawlach Dolnych Zamawiający uzyska w 2024 roku w terminie umożliwiającym terminowe wykonanie inwestycji.</w:t>
      </w:r>
    </w:p>
    <w:p w14:paraId="68632408" w14:textId="14ECB061" w:rsidR="006804FD" w:rsidRPr="00D94372" w:rsidRDefault="00D94372" w:rsidP="00D94372">
      <w:pPr>
        <w:spacing w:before="120" w:after="12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D94372">
        <w:rPr>
          <w:rFonts w:ascii="Cambria" w:hAnsi="Cambria" w:cs="Times New Roman"/>
          <w:sz w:val="24"/>
          <w:szCs w:val="24"/>
        </w:rPr>
        <w:t>Skutki ewentualnych braków w tym zakresie nie obciążają Wykonawcy.</w:t>
      </w:r>
    </w:p>
    <w:p w14:paraId="1D5D5899" w14:textId="38F31518" w:rsidR="00102609" w:rsidRDefault="00102609" w:rsidP="00102609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9480939" w14:textId="0A28C70C" w:rsidR="00102609" w:rsidRPr="00102609" w:rsidRDefault="00102609" w:rsidP="00102609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12" w:name="_Hlk129869507"/>
      <w:r w:rsidRPr="00102609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5</w:t>
      </w:r>
      <w:r w:rsidRPr="00102609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:  </w:t>
      </w:r>
    </w:p>
    <w:bookmarkEnd w:id="12"/>
    <w:p w14:paraId="607CF92E" w14:textId="371B24FA" w:rsidR="00102609" w:rsidRDefault="00102609" w:rsidP="00F949E3">
      <w:pPr>
        <w:spacing w:before="120" w:after="12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102609">
        <w:rPr>
          <w:rFonts w:ascii="Cambria" w:hAnsi="Cambria" w:cs="Times New Roman"/>
          <w:sz w:val="24"/>
          <w:szCs w:val="24"/>
        </w:rPr>
        <w:t>Prosimy o potwierdzenie, że Zamawiającemu przysługuje prawo dysponowania nieruchomością na cele budowlane w zakresie całego terenu, na którym będzie realizowana inwestycja a ewentualne braki w tym zakresie nie obciążają Wykonawcy</w:t>
      </w:r>
      <w:r>
        <w:rPr>
          <w:rFonts w:ascii="Cambria" w:hAnsi="Cambria" w:cs="Times New Roman"/>
          <w:sz w:val="24"/>
          <w:szCs w:val="24"/>
        </w:rPr>
        <w:t>.</w:t>
      </w:r>
    </w:p>
    <w:p w14:paraId="2D866396" w14:textId="149DA104" w:rsidR="00102609" w:rsidRPr="00102609" w:rsidRDefault="00102609" w:rsidP="00102609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102609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5</w:t>
      </w:r>
      <w:r w:rsidRPr="00102609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:   </w:t>
      </w:r>
    </w:p>
    <w:p w14:paraId="27664B56" w14:textId="50B73DC1" w:rsidR="00102609" w:rsidRDefault="00F949E3" w:rsidP="00F949E3">
      <w:pPr>
        <w:spacing w:before="120" w:after="12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949E3">
        <w:rPr>
          <w:rFonts w:ascii="Cambria" w:hAnsi="Cambria" w:cs="Times New Roman"/>
          <w:sz w:val="24"/>
          <w:szCs w:val="24"/>
        </w:rPr>
        <w:t>Zamawiającemu przysługuje prawo dysponowania nieruchomością na cele budowlane w zakresie całego terenu, na którym będzie realizowana inwestycja a ewentualne braki w tym zakresie nie obciążają Wykonawcy</w:t>
      </w:r>
      <w:r>
        <w:rPr>
          <w:rFonts w:ascii="Cambria" w:hAnsi="Cambria" w:cs="Times New Roman"/>
          <w:sz w:val="24"/>
          <w:szCs w:val="24"/>
        </w:rPr>
        <w:t>.</w:t>
      </w:r>
    </w:p>
    <w:p w14:paraId="20C8EE81" w14:textId="77777777" w:rsidR="00F949E3" w:rsidRDefault="00F949E3" w:rsidP="00F949E3">
      <w:pPr>
        <w:spacing w:before="120" w:after="12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</w:p>
    <w:p w14:paraId="2C47D67E" w14:textId="39288541" w:rsidR="00102609" w:rsidRPr="00102609" w:rsidRDefault="00102609" w:rsidP="00102609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13" w:name="_Hlk129869736"/>
      <w:r w:rsidRPr="00102609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6</w:t>
      </w:r>
      <w:r w:rsidRPr="00102609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:  </w:t>
      </w:r>
    </w:p>
    <w:p w14:paraId="2BA98B86" w14:textId="7E36C8CD" w:rsidR="00102609" w:rsidRDefault="00102609" w:rsidP="00F949E3">
      <w:pPr>
        <w:spacing w:before="120" w:after="12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102609">
        <w:rPr>
          <w:rFonts w:ascii="Cambria" w:hAnsi="Cambria" w:cs="Times New Roman"/>
          <w:sz w:val="24"/>
          <w:szCs w:val="24"/>
        </w:rPr>
        <w:t>Czy teren inwestycji znajduje się w strefie ochrony archeologicznej? Jeżeli tak to po czyjej stronie leży poniesienie opłat z tytułu nadzoru oraz ewentualnych badań?</w:t>
      </w:r>
    </w:p>
    <w:p w14:paraId="3A5F9A75" w14:textId="1FA49A63" w:rsidR="00102609" w:rsidRPr="00102609" w:rsidRDefault="00102609" w:rsidP="00102609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102609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6</w:t>
      </w:r>
      <w:bookmarkEnd w:id="13"/>
      <w:r w:rsidRPr="00102609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:   </w:t>
      </w:r>
    </w:p>
    <w:p w14:paraId="16C26313" w14:textId="596D81D0" w:rsidR="00102609" w:rsidRDefault="00F949E3" w:rsidP="00F949E3">
      <w:pPr>
        <w:spacing w:before="120" w:after="12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949E3">
        <w:rPr>
          <w:rFonts w:ascii="Cambria" w:hAnsi="Cambria" w:cs="Times New Roman"/>
          <w:sz w:val="24"/>
          <w:szCs w:val="24"/>
        </w:rPr>
        <w:t>Na terenie  inwestycji nie znajduje się  strefa ochrony archeologicznej</w:t>
      </w:r>
      <w:r>
        <w:rPr>
          <w:rFonts w:ascii="Cambria" w:hAnsi="Cambria" w:cs="Times New Roman"/>
          <w:sz w:val="24"/>
          <w:szCs w:val="24"/>
        </w:rPr>
        <w:t>.</w:t>
      </w:r>
    </w:p>
    <w:p w14:paraId="5919DCA1" w14:textId="77777777" w:rsidR="00F949E3" w:rsidRDefault="00F949E3" w:rsidP="00F949E3">
      <w:pPr>
        <w:spacing w:before="120" w:after="12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</w:p>
    <w:p w14:paraId="201C9FAC" w14:textId="47AD4AAD" w:rsidR="00102609" w:rsidRPr="00102609" w:rsidRDefault="00102609" w:rsidP="00102609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102609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7</w:t>
      </w:r>
      <w:r w:rsidRPr="00102609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:  </w:t>
      </w:r>
    </w:p>
    <w:p w14:paraId="05263AA4" w14:textId="080DCB40" w:rsidR="00102609" w:rsidRPr="00102609" w:rsidRDefault="00102609" w:rsidP="00F949E3">
      <w:pPr>
        <w:spacing w:before="120" w:after="12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102609">
        <w:rPr>
          <w:rFonts w:ascii="Cambria" w:hAnsi="Cambria" w:cs="Times New Roman"/>
          <w:sz w:val="24"/>
          <w:szCs w:val="24"/>
        </w:rPr>
        <w:t>Prosimy o potwierdzenie, że w przypadku napotkania na niezinwentaryzowane lub błędnie zinwentaryzowane urządzenia podziemne, w stosunku do stanu wynikającego z dokumentacji projektowej załączonej do SWZ i stanowiącej podstawę wyceny oferty, w przypadku konieczności dokonania ich przebudowy, Wykonawca otrzyma wynagrodzenie dodatkowe, a termin wykonania zamówienie ulegnie stosownemu wydłużeniu.</w:t>
      </w:r>
    </w:p>
    <w:p w14:paraId="1C45A1A4" w14:textId="359BFCB1" w:rsidR="00102609" w:rsidRDefault="00102609" w:rsidP="00102609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102609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7:</w:t>
      </w:r>
    </w:p>
    <w:p w14:paraId="3C39D3DD" w14:textId="30AFF481" w:rsidR="00D94372" w:rsidRDefault="00F949E3" w:rsidP="00F949E3">
      <w:pPr>
        <w:spacing w:before="120" w:after="12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949E3">
        <w:rPr>
          <w:rFonts w:ascii="Cambria" w:hAnsi="Cambria" w:cs="Times New Roman"/>
          <w:sz w:val="24"/>
          <w:szCs w:val="24"/>
        </w:rPr>
        <w:t>Zamawiający nie przewiduje  niezinwentaryzowanych urządzeń podziemnych. Inwestycja w zakresie modernizacji przepompowni ścieków, przepompowni wody w Szarłacie i ujęcia wody w Kawlach dotyczy już istniejących obiektów.</w:t>
      </w:r>
    </w:p>
    <w:p w14:paraId="6943D58C" w14:textId="77777777" w:rsidR="00F949E3" w:rsidRDefault="00F949E3" w:rsidP="00F949E3">
      <w:pPr>
        <w:spacing w:before="120" w:after="12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</w:p>
    <w:p w14:paraId="57140FE1" w14:textId="4A1646D1" w:rsidR="00D94372" w:rsidRPr="00D94372" w:rsidRDefault="00D94372" w:rsidP="00D94372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D94372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8</w:t>
      </w:r>
      <w:r w:rsidRPr="00D94372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:  </w:t>
      </w:r>
    </w:p>
    <w:p w14:paraId="37B219B5" w14:textId="3D00F04D" w:rsidR="00D94372" w:rsidRPr="00D94372" w:rsidRDefault="00D94372" w:rsidP="00F949E3">
      <w:pPr>
        <w:spacing w:before="120" w:after="12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D94372">
        <w:rPr>
          <w:rFonts w:ascii="Cambria" w:hAnsi="Cambria" w:cs="Times New Roman"/>
          <w:sz w:val="24"/>
          <w:szCs w:val="24"/>
        </w:rPr>
        <w:t>Prosimy o potwierdzenie, że Zamawiający posiada zabezpieczone pełne środki zapłaty należytego wynagrodzenia Wykonawcy w przypadku nie otrzymania środków z promesy.</w:t>
      </w:r>
    </w:p>
    <w:p w14:paraId="46910EF8" w14:textId="5F3E8BD3" w:rsidR="00D94372" w:rsidRPr="00D94372" w:rsidRDefault="00D94372" w:rsidP="00D94372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D94372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8</w:t>
      </w:r>
      <w:r w:rsidRPr="00D94372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34638491" w14:textId="37031215" w:rsidR="00D94372" w:rsidRPr="00D94372" w:rsidRDefault="00F949E3" w:rsidP="00F949E3">
      <w:pPr>
        <w:spacing w:before="120" w:after="120" w:line="240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F949E3">
        <w:rPr>
          <w:rFonts w:ascii="Cambria" w:hAnsi="Cambria" w:cs="Times New Roman"/>
          <w:sz w:val="24"/>
          <w:szCs w:val="24"/>
        </w:rPr>
        <w:t>Zamawiający zabezpieczył środki finansowe na udział własny w kosztach inwestycji oraz  posiada zabezpieczone dofinansowanie z Rządowego Funduszu Polski Ład  potwierdzone promesą BGK. Zamawiający nie przewiduje sytuacji nie otrzymania środków z promesy gwarantowan</w:t>
      </w:r>
      <w:r>
        <w:rPr>
          <w:rFonts w:ascii="Cambria" w:hAnsi="Cambria" w:cs="Times New Roman"/>
          <w:sz w:val="24"/>
          <w:szCs w:val="24"/>
        </w:rPr>
        <w:t>ej</w:t>
      </w:r>
      <w:r w:rsidRPr="00F949E3">
        <w:rPr>
          <w:rFonts w:ascii="Cambria" w:hAnsi="Cambria" w:cs="Times New Roman"/>
          <w:sz w:val="24"/>
          <w:szCs w:val="24"/>
        </w:rPr>
        <w:t xml:space="preserve"> przez Rząd.</w:t>
      </w:r>
    </w:p>
    <w:p w14:paraId="63E4E4AD" w14:textId="4EB2360B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5D02FD2" w14:textId="77777777" w:rsidR="0073212B" w:rsidRDefault="0073212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753ED90F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6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0"/>
  </w:num>
  <w:num w:numId="4" w16cid:durableId="294994715">
    <w:abstractNumId w:val="1"/>
  </w:num>
  <w:num w:numId="5" w16cid:durableId="1539002087">
    <w:abstractNumId w:val="4"/>
  </w:num>
  <w:num w:numId="6" w16cid:durableId="1063410417">
    <w:abstractNumId w:val="2"/>
  </w:num>
  <w:num w:numId="7" w16cid:durableId="344095831">
    <w:abstractNumId w:val="5"/>
  </w:num>
  <w:num w:numId="8" w16cid:durableId="19499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41FC0"/>
    <w:rsid w:val="00097491"/>
    <w:rsid w:val="00102609"/>
    <w:rsid w:val="00123011"/>
    <w:rsid w:val="001C3257"/>
    <w:rsid w:val="00203CBC"/>
    <w:rsid w:val="00225074"/>
    <w:rsid w:val="002E1DAE"/>
    <w:rsid w:val="00332DA2"/>
    <w:rsid w:val="00355AD9"/>
    <w:rsid w:val="00413141"/>
    <w:rsid w:val="00567A38"/>
    <w:rsid w:val="005C79A2"/>
    <w:rsid w:val="005F485C"/>
    <w:rsid w:val="00624954"/>
    <w:rsid w:val="006804FD"/>
    <w:rsid w:val="006B7C01"/>
    <w:rsid w:val="00715C30"/>
    <w:rsid w:val="0073212B"/>
    <w:rsid w:val="007732C2"/>
    <w:rsid w:val="007A5FAA"/>
    <w:rsid w:val="008147AF"/>
    <w:rsid w:val="008267AB"/>
    <w:rsid w:val="00830C28"/>
    <w:rsid w:val="00850361"/>
    <w:rsid w:val="00896AAD"/>
    <w:rsid w:val="008B2A43"/>
    <w:rsid w:val="008B367F"/>
    <w:rsid w:val="008C6667"/>
    <w:rsid w:val="008F69BF"/>
    <w:rsid w:val="00954FA8"/>
    <w:rsid w:val="009B23FF"/>
    <w:rsid w:val="009C0DD1"/>
    <w:rsid w:val="009D1C0C"/>
    <w:rsid w:val="00A23C25"/>
    <w:rsid w:val="00A42497"/>
    <w:rsid w:val="00AD0F80"/>
    <w:rsid w:val="00B56C33"/>
    <w:rsid w:val="00B7641D"/>
    <w:rsid w:val="00BA7129"/>
    <w:rsid w:val="00BB0DEE"/>
    <w:rsid w:val="00BC3324"/>
    <w:rsid w:val="00C17FD7"/>
    <w:rsid w:val="00C531DE"/>
    <w:rsid w:val="00CE7F31"/>
    <w:rsid w:val="00CF096F"/>
    <w:rsid w:val="00D105CD"/>
    <w:rsid w:val="00D250A5"/>
    <w:rsid w:val="00D40049"/>
    <w:rsid w:val="00D4764D"/>
    <w:rsid w:val="00D94372"/>
    <w:rsid w:val="00D97D76"/>
    <w:rsid w:val="00DB3027"/>
    <w:rsid w:val="00E3115D"/>
    <w:rsid w:val="00E563FF"/>
    <w:rsid w:val="00E90814"/>
    <w:rsid w:val="00E96F68"/>
    <w:rsid w:val="00EB7CED"/>
    <w:rsid w:val="00ED7379"/>
    <w:rsid w:val="00EE149D"/>
    <w:rsid w:val="00F64FF8"/>
    <w:rsid w:val="00F75326"/>
    <w:rsid w:val="00F949E3"/>
    <w:rsid w:val="00F96F3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15</cp:revision>
  <cp:lastPrinted>2019-04-30T08:43:00Z</cp:lastPrinted>
  <dcterms:created xsi:type="dcterms:W3CDTF">2019-05-15T10:49:00Z</dcterms:created>
  <dcterms:modified xsi:type="dcterms:W3CDTF">2023-03-16T13:56:00Z</dcterms:modified>
</cp:coreProperties>
</file>