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4F36C6" w:rsidRPr="00D35913" w:rsidRDefault="00E21868" w:rsidP="004F36C6">
      <w:pPr>
        <w:spacing w:after="0" w:line="240" w:lineRule="auto"/>
        <w:jc w:val="center"/>
        <w:rPr>
          <w:rFonts w:eastAsia="Times New Roman" w:cstheme="minorHAnsi"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bookmarkStart w:id="5" w:name="_GoBack"/>
      <w:bookmarkEnd w:id="5"/>
      <w:r w:rsidR="004F36C6" w:rsidRPr="004F36C6">
        <w:rPr>
          <w:rFonts w:eastAsia="Times New Roman" w:cstheme="minorHAnsi"/>
          <w:b/>
          <w:bCs/>
          <w:i/>
          <w:spacing w:val="-2"/>
          <w:sz w:val="28"/>
          <w:szCs w:val="24"/>
          <w:lang w:eastAsia="en-US"/>
        </w:rPr>
        <w:t>Budowa dwóch budynków  mieszkalnych  wielorodzinnych dwusegmentowych w Pełczycach</w:t>
      </w:r>
      <w:r w:rsidR="004F36C6" w:rsidRPr="004F36C6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10" w:rsidRDefault="00D42310" w:rsidP="00104679">
      <w:pPr>
        <w:spacing w:after="0" w:line="240" w:lineRule="auto"/>
      </w:pPr>
      <w:r>
        <w:separator/>
      </w:r>
    </w:p>
  </w:endnote>
  <w:endnote w:type="continuationSeparator" w:id="0">
    <w:p w:rsidR="00D42310" w:rsidRDefault="00D4231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10" w:rsidRDefault="00D42310" w:rsidP="00104679">
      <w:pPr>
        <w:spacing w:after="0" w:line="240" w:lineRule="auto"/>
      </w:pPr>
      <w:r>
        <w:separator/>
      </w:r>
    </w:p>
  </w:footnote>
  <w:footnote w:type="continuationSeparator" w:id="0">
    <w:p w:rsidR="00D42310" w:rsidRDefault="00D4231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3" w:rsidRDefault="006B68C3">
    <w:pPr>
      <w:pStyle w:val="Nagwek"/>
    </w:pPr>
  </w:p>
  <w:p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F36C6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2310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4903"/>
    <w:rsid w:val="00FA66BD"/>
    <w:rsid w:val="00FB74AD"/>
    <w:rsid w:val="00FC1CC0"/>
    <w:rsid w:val="00FE006D"/>
    <w:rsid w:val="00FE259D"/>
    <w:rsid w:val="00FF12F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1B00-74A8-4A36-A8FD-BBC9DCF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2021-07-09T08:38:00Z</dcterms:created>
  <dcterms:modified xsi:type="dcterms:W3CDTF">2021-08-30T13:11:00Z</dcterms:modified>
</cp:coreProperties>
</file>