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24D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C24DFF" w:rsidRPr="00C24DFF">
        <w:rPr>
          <w:rFonts w:ascii="Arial" w:hAnsi="Arial" w:cs="Arial"/>
          <w:b/>
          <w:i/>
          <w:color w:val="000000"/>
          <w:sz w:val="18"/>
          <w:szCs w:val="18"/>
        </w:rPr>
        <w:t>lampek biurowych z żarówkami LED w komplecie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5AE6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24DFF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2029-CFD4-40A5-9D50-C22626A7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2023-03-14T14:37:00Z</dcterms:modified>
</cp:coreProperties>
</file>