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01D06" w14:textId="6244D442" w:rsidR="004D5F9B" w:rsidRDefault="004D5F9B" w:rsidP="004D5F9B">
      <w:pPr>
        <w:pStyle w:val="Domylnie"/>
        <w:spacing w:after="120"/>
        <w:jc w:val="right"/>
      </w:pPr>
      <w:bookmarkStart w:id="0" w:name="_Hlk68007308"/>
      <w:bookmarkEnd w:id="0"/>
      <w:r>
        <w:rPr>
          <w:rFonts w:ascii="Arial" w:hAnsi="Arial" w:cs="Arial"/>
        </w:rPr>
        <w:t>K</w:t>
      </w:r>
      <w:r w:rsidR="009C21BA">
        <w:rPr>
          <w:rFonts w:ascii="Arial" w:hAnsi="Arial" w:cs="Arial"/>
        </w:rPr>
        <w:t xml:space="preserve">obylnica, </w:t>
      </w:r>
      <w:r w:rsidR="004F4D73">
        <w:rPr>
          <w:rFonts w:ascii="Arial" w:hAnsi="Arial" w:cs="Arial"/>
        </w:rPr>
        <w:t>27</w:t>
      </w:r>
      <w:r w:rsidR="009C21BA">
        <w:rPr>
          <w:rFonts w:ascii="Arial" w:hAnsi="Arial" w:cs="Arial"/>
        </w:rPr>
        <w:t>.</w:t>
      </w:r>
      <w:r w:rsidR="00FB511D">
        <w:rPr>
          <w:rFonts w:ascii="Arial" w:hAnsi="Arial" w:cs="Arial"/>
        </w:rPr>
        <w:t>0</w:t>
      </w:r>
      <w:r w:rsidR="004F4D73">
        <w:rPr>
          <w:rFonts w:ascii="Arial" w:hAnsi="Arial" w:cs="Arial"/>
        </w:rPr>
        <w:t>7</w:t>
      </w:r>
      <w:r>
        <w:rPr>
          <w:rFonts w:ascii="Arial" w:hAnsi="Arial" w:cs="Arial"/>
        </w:rPr>
        <w:t>.202</w:t>
      </w:r>
      <w:r w:rsidR="00FB511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r.</w:t>
      </w:r>
    </w:p>
    <w:p w14:paraId="0D06317F" w14:textId="75254310" w:rsidR="004D5F9B" w:rsidRDefault="009C21BA" w:rsidP="004D5F9B">
      <w:pPr>
        <w:pStyle w:val="Domylnie"/>
        <w:spacing w:after="360"/>
      </w:pPr>
      <w:r>
        <w:rPr>
          <w:rFonts w:ascii="Arial" w:hAnsi="Arial" w:cs="Arial"/>
        </w:rPr>
        <w:t>Znak sprawy: CUW–DOR.271.</w:t>
      </w:r>
      <w:r w:rsidR="006B2A6F">
        <w:rPr>
          <w:rFonts w:ascii="Arial" w:hAnsi="Arial" w:cs="Arial"/>
        </w:rPr>
        <w:t>29</w:t>
      </w:r>
      <w:r w:rsidR="004D5F9B">
        <w:rPr>
          <w:rFonts w:ascii="Arial" w:hAnsi="Arial" w:cs="Arial"/>
        </w:rPr>
        <w:t>.202</w:t>
      </w:r>
      <w:r w:rsidR="00FB511D">
        <w:rPr>
          <w:rFonts w:ascii="Arial" w:hAnsi="Arial" w:cs="Arial"/>
        </w:rPr>
        <w:t>2</w:t>
      </w:r>
      <w:r w:rsidR="004D5F9B">
        <w:rPr>
          <w:rFonts w:ascii="Arial" w:hAnsi="Arial" w:cs="Arial"/>
        </w:rPr>
        <w:t>.OZ</w:t>
      </w:r>
    </w:p>
    <w:p w14:paraId="41A57F19" w14:textId="77777777" w:rsidR="004D5F9B" w:rsidRPr="009C21BA" w:rsidRDefault="004D5F9B" w:rsidP="00B21C4D">
      <w:pPr>
        <w:pStyle w:val="Nagwek1"/>
        <w:spacing w:line="276" w:lineRule="auto"/>
        <w:rPr>
          <w:rFonts w:cs="Arial"/>
          <w:sz w:val="22"/>
          <w:szCs w:val="22"/>
        </w:rPr>
      </w:pPr>
      <w:r w:rsidRPr="009C21BA">
        <w:rPr>
          <w:rFonts w:cs="Arial"/>
          <w:sz w:val="22"/>
          <w:szCs w:val="22"/>
        </w:rPr>
        <w:t>Wykonawcy</w:t>
      </w:r>
    </w:p>
    <w:p w14:paraId="0509B123" w14:textId="4ABE5E83" w:rsidR="004D5F9B" w:rsidRPr="0013578E" w:rsidRDefault="004D5F9B" w:rsidP="00CB051D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21C4D">
        <w:rPr>
          <w:rFonts w:ascii="Arial" w:hAnsi="Arial" w:cs="Arial"/>
        </w:rPr>
        <w:t>Przedmiot zamówienia:</w:t>
      </w:r>
      <w:r w:rsidRPr="00B21C4D">
        <w:rPr>
          <w:rFonts w:ascii="Arial" w:hAnsi="Arial" w:cs="Arial"/>
          <w:b/>
          <w:bCs/>
        </w:rPr>
        <w:t xml:space="preserve"> </w:t>
      </w:r>
      <w:r w:rsidR="0013578E" w:rsidRPr="0013578E">
        <w:rPr>
          <w:rFonts w:ascii="Arial" w:eastAsia="Calibri" w:hAnsi="Arial" w:cs="Arial"/>
          <w:b/>
          <w:bCs/>
        </w:rPr>
        <w:t>„</w:t>
      </w:r>
      <w:r w:rsidR="0013578E" w:rsidRPr="0013578E">
        <w:rPr>
          <w:rFonts w:ascii="Arial" w:eastAsia="Times New Roman" w:hAnsi="Arial" w:cs="Arial"/>
          <w:b/>
        </w:rPr>
        <w:t>Przebudowa drogi gminnej Nr 114023G w m. Wrząca wraz z budową infrastruktury towarzyszącej’.</w:t>
      </w:r>
    </w:p>
    <w:p w14:paraId="5544230D" w14:textId="11E165B3" w:rsidR="0013578E" w:rsidRPr="0013578E" w:rsidRDefault="004D5F9B" w:rsidP="00CB051D">
      <w:pPr>
        <w:spacing w:line="276" w:lineRule="auto"/>
        <w:rPr>
          <w:rFonts w:ascii="Arial" w:eastAsia="Calibri" w:hAnsi="Arial" w:cs="Arial"/>
          <w:lang w:eastAsia="en-US"/>
        </w:rPr>
      </w:pPr>
      <w:r w:rsidRPr="00B21C4D">
        <w:rPr>
          <w:rFonts w:ascii="Arial" w:hAnsi="Arial" w:cs="Arial"/>
        </w:rPr>
        <w:t>Centrum Usług Wspólnych w Kobylnicy, działające jako Zamawiający w imieniu i na rzecz Gminy Kobylnic</w:t>
      </w:r>
      <w:r w:rsidR="007750A3">
        <w:rPr>
          <w:rFonts w:ascii="Arial" w:hAnsi="Arial" w:cs="Arial"/>
        </w:rPr>
        <w:t>a</w:t>
      </w:r>
      <w:r w:rsidRPr="00B21C4D">
        <w:rPr>
          <w:rFonts w:ascii="Arial" w:hAnsi="Arial" w:cs="Arial"/>
        </w:rPr>
        <w:t xml:space="preserve"> informuje, że w prowadzonym </w:t>
      </w:r>
      <w:r w:rsidR="00B51964">
        <w:rPr>
          <w:rFonts w:ascii="Arial" w:hAnsi="Arial" w:cs="Arial"/>
        </w:rPr>
        <w:t>postępowaniu złożono poniższe</w:t>
      </w:r>
      <w:r w:rsidRPr="00B21C4D">
        <w:rPr>
          <w:rFonts w:ascii="Arial" w:hAnsi="Arial" w:cs="Arial"/>
        </w:rPr>
        <w:t xml:space="preserve"> </w:t>
      </w:r>
      <w:r w:rsidR="00B51964">
        <w:rPr>
          <w:rFonts w:ascii="Arial" w:hAnsi="Arial" w:cs="Arial"/>
        </w:rPr>
        <w:t>za</w:t>
      </w:r>
      <w:r w:rsidRPr="00B21C4D">
        <w:rPr>
          <w:rFonts w:ascii="Arial" w:hAnsi="Arial" w:cs="Arial"/>
        </w:rPr>
        <w:t>pytani</w:t>
      </w:r>
      <w:r w:rsidR="007750A3">
        <w:rPr>
          <w:rFonts w:ascii="Arial" w:hAnsi="Arial" w:cs="Arial"/>
        </w:rPr>
        <w:t>a</w:t>
      </w:r>
      <w:r w:rsidRPr="00B21C4D">
        <w:rPr>
          <w:rFonts w:ascii="Arial" w:hAnsi="Arial" w:cs="Arial"/>
        </w:rPr>
        <w:t xml:space="preserve"> dotyczące treści Specyfikacji Warunków Zamówienia (SWZ) i na podstawie art. 284 ust. 2 </w:t>
      </w:r>
      <w:r w:rsidR="00B51964">
        <w:rPr>
          <w:rFonts w:ascii="Arial" w:hAnsi="Arial" w:cs="Arial"/>
        </w:rPr>
        <w:t xml:space="preserve">oraz art. 286 ust. 1 </w:t>
      </w:r>
      <w:r w:rsidRPr="00B21C4D">
        <w:rPr>
          <w:rFonts w:ascii="Arial" w:hAnsi="Arial" w:cs="Arial"/>
        </w:rPr>
        <w:t xml:space="preserve">ustawy z dnia 11 września 2019 r. Prawo zamówień publicznych </w:t>
      </w:r>
      <w:r w:rsidR="00D21F22">
        <w:rPr>
          <w:rFonts w:ascii="Arial" w:hAnsi="Arial" w:cs="Arial"/>
        </w:rPr>
        <w:br/>
      </w:r>
      <w:r w:rsidRPr="009C21BA">
        <w:rPr>
          <w:rFonts w:ascii="Arial" w:hAnsi="Arial" w:cs="Arial"/>
        </w:rPr>
        <w:t xml:space="preserve">(t. j. </w:t>
      </w:r>
      <w:r w:rsidR="009C21BA" w:rsidRPr="009C21BA">
        <w:rPr>
          <w:rFonts w:ascii="Arial" w:hAnsi="Arial" w:cs="Arial"/>
        </w:rPr>
        <w:t>Dz. U. z 2021 r. poz. 1129)</w:t>
      </w:r>
      <w:r w:rsidR="009C21BA">
        <w:t xml:space="preserve"> </w:t>
      </w:r>
      <w:r w:rsidR="00B51964">
        <w:rPr>
          <w:rFonts w:ascii="Arial" w:hAnsi="Arial" w:cs="Arial"/>
        </w:rPr>
        <w:t>Zamawiający udziela odpowiedzi oraz dokonuje zmiany w następującym zakresie:</w:t>
      </w:r>
      <w:r w:rsidR="00D21F22">
        <w:rPr>
          <w:rFonts w:ascii="Arial" w:hAnsi="Arial" w:cs="Arial"/>
        </w:rPr>
        <w:br/>
      </w:r>
      <w:r w:rsidR="005A06B1" w:rsidRPr="00CB051D">
        <w:rPr>
          <w:rFonts w:ascii="Arial" w:hAnsi="Arial" w:cs="Arial"/>
          <w:b/>
          <w:bCs/>
        </w:rPr>
        <w:br/>
      </w:r>
      <w:r w:rsidR="0013578E" w:rsidRPr="00CB051D">
        <w:rPr>
          <w:rFonts w:ascii="Arial" w:eastAsia="Calibri" w:hAnsi="Arial" w:cs="Arial"/>
          <w:b/>
          <w:bCs/>
          <w:lang w:eastAsia="en-US"/>
        </w:rPr>
        <w:t>Odpowiedzi na zapytania – cz. II:</w:t>
      </w:r>
    </w:p>
    <w:p w14:paraId="32018B81" w14:textId="77777777" w:rsidR="0013578E" w:rsidRPr="0013578E" w:rsidRDefault="0013578E" w:rsidP="0013578E">
      <w:pPr>
        <w:numPr>
          <w:ilvl w:val="0"/>
          <w:numId w:val="9"/>
        </w:numPr>
        <w:spacing w:line="276" w:lineRule="auto"/>
        <w:contextualSpacing/>
        <w:rPr>
          <w:rFonts w:ascii="Arial" w:eastAsia="Calibri" w:hAnsi="Arial" w:cs="Arial"/>
          <w:lang w:eastAsia="en-US"/>
        </w:rPr>
      </w:pPr>
      <w:r w:rsidRPr="0013578E">
        <w:rPr>
          <w:rFonts w:ascii="Arial" w:eastAsia="Calibri" w:hAnsi="Arial" w:cs="Arial"/>
          <w:lang w:eastAsia="en-US"/>
        </w:rPr>
        <w:t>Czy będą pobierane opłaty za zajęcie pasa drogowego na czas prowadzenia robót.</w:t>
      </w:r>
    </w:p>
    <w:p w14:paraId="0051AF48" w14:textId="77777777" w:rsidR="0013578E" w:rsidRPr="0013578E" w:rsidRDefault="0013578E" w:rsidP="0013578E">
      <w:pPr>
        <w:spacing w:line="276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13578E">
        <w:rPr>
          <w:rFonts w:ascii="Arial" w:eastAsia="Calibri" w:hAnsi="Arial" w:cs="Arial"/>
          <w:b/>
          <w:bCs/>
          <w:lang w:eastAsia="en-US"/>
        </w:rPr>
        <w:t>Odpowiedź</w:t>
      </w:r>
      <w:r w:rsidRPr="0013578E">
        <w:rPr>
          <w:rFonts w:ascii="Arial" w:eastAsia="Calibri" w:hAnsi="Arial" w:cs="Arial"/>
          <w:lang w:eastAsia="en-US"/>
        </w:rPr>
        <w:t>: Nie. Zgodnie z Art. 40 ust. 1 Ustawy z dnia 21 marca 1985 r. o drogach publicznych zajęcie pasa drogowego wymaga zezwolenia zarządcy drogi, wyłącznie na cele niezwiązane z budową, przebudową, remontem, utrzymaniem i ochroną dróg.</w:t>
      </w:r>
    </w:p>
    <w:p w14:paraId="58BE0158" w14:textId="77777777" w:rsidR="0013578E" w:rsidRPr="0013578E" w:rsidRDefault="0013578E" w:rsidP="0013578E">
      <w:pPr>
        <w:numPr>
          <w:ilvl w:val="0"/>
          <w:numId w:val="9"/>
        </w:numPr>
        <w:spacing w:line="276" w:lineRule="auto"/>
        <w:contextualSpacing/>
        <w:rPr>
          <w:rFonts w:ascii="Arial" w:eastAsia="Calibri" w:hAnsi="Arial" w:cs="Arial"/>
          <w:lang w:eastAsia="en-US"/>
        </w:rPr>
      </w:pPr>
      <w:r w:rsidRPr="0013578E">
        <w:rPr>
          <w:rFonts w:ascii="Arial" w:eastAsia="Calibri" w:hAnsi="Arial" w:cs="Arial"/>
          <w:lang w:eastAsia="en-US"/>
        </w:rPr>
        <w:t xml:space="preserve">Prosimy o załączenie uzgodnień z właścicielami działek na których będą prowadzone prace, dotyczących ich udostępnienia na czas robót. </w:t>
      </w:r>
    </w:p>
    <w:p w14:paraId="0C4682E9" w14:textId="77777777" w:rsidR="0013578E" w:rsidRPr="0013578E" w:rsidRDefault="0013578E" w:rsidP="0013578E">
      <w:pPr>
        <w:spacing w:line="276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13578E">
        <w:rPr>
          <w:rFonts w:ascii="Arial" w:eastAsia="Calibri" w:hAnsi="Arial" w:cs="Arial"/>
          <w:b/>
          <w:bCs/>
          <w:lang w:eastAsia="en-US"/>
        </w:rPr>
        <w:t>Odpowiedź</w:t>
      </w:r>
      <w:r w:rsidRPr="0013578E">
        <w:rPr>
          <w:rFonts w:ascii="Arial" w:eastAsia="Calibri" w:hAnsi="Arial" w:cs="Arial"/>
          <w:lang w:eastAsia="en-US"/>
        </w:rPr>
        <w:t>: Inwestycja będzie realizowana na dz. nr 300, obręb Wrząca, której Gmina Kobylnica jest właścicielem.</w:t>
      </w:r>
    </w:p>
    <w:p w14:paraId="0818E2C4" w14:textId="77777777" w:rsidR="0013578E" w:rsidRPr="0013578E" w:rsidRDefault="0013578E" w:rsidP="0013578E">
      <w:pPr>
        <w:numPr>
          <w:ilvl w:val="0"/>
          <w:numId w:val="9"/>
        </w:numPr>
        <w:spacing w:line="276" w:lineRule="auto"/>
        <w:contextualSpacing/>
        <w:rPr>
          <w:rFonts w:ascii="Arial" w:eastAsia="Calibri" w:hAnsi="Arial" w:cs="Arial"/>
          <w:lang w:eastAsia="en-US"/>
        </w:rPr>
      </w:pPr>
      <w:r w:rsidRPr="0013578E">
        <w:rPr>
          <w:rFonts w:ascii="Arial" w:eastAsia="Calibri" w:hAnsi="Arial" w:cs="Arial"/>
          <w:lang w:eastAsia="en-US"/>
        </w:rPr>
        <w:t>Prosimy o udostępnienie dokumentacji geotechnicznej.</w:t>
      </w:r>
    </w:p>
    <w:p w14:paraId="3DC01C92" w14:textId="77777777" w:rsidR="0013578E" w:rsidRPr="0013578E" w:rsidRDefault="0013578E" w:rsidP="0013578E">
      <w:pPr>
        <w:spacing w:line="276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13578E">
        <w:rPr>
          <w:rFonts w:ascii="Arial" w:eastAsia="Calibri" w:hAnsi="Arial" w:cs="Arial"/>
          <w:b/>
          <w:bCs/>
          <w:lang w:eastAsia="en-US"/>
        </w:rPr>
        <w:t>Odpowiedź</w:t>
      </w:r>
      <w:r w:rsidRPr="0013578E">
        <w:rPr>
          <w:rFonts w:ascii="Arial" w:eastAsia="Calibri" w:hAnsi="Arial" w:cs="Arial"/>
          <w:lang w:eastAsia="en-US"/>
        </w:rPr>
        <w:t>: Zamawiający nie posiada dokumentacji geotechnicznej.</w:t>
      </w:r>
    </w:p>
    <w:p w14:paraId="0E14DCB1" w14:textId="77777777" w:rsidR="0013578E" w:rsidRPr="0013578E" w:rsidRDefault="0013578E" w:rsidP="0013578E">
      <w:pPr>
        <w:numPr>
          <w:ilvl w:val="0"/>
          <w:numId w:val="9"/>
        </w:numPr>
        <w:spacing w:line="276" w:lineRule="auto"/>
        <w:contextualSpacing/>
        <w:rPr>
          <w:rFonts w:ascii="Arial" w:eastAsia="Calibri" w:hAnsi="Arial" w:cs="Arial"/>
          <w:lang w:eastAsia="en-US"/>
        </w:rPr>
      </w:pPr>
      <w:r w:rsidRPr="0013578E">
        <w:rPr>
          <w:rFonts w:ascii="Arial" w:eastAsia="Calibri" w:hAnsi="Arial" w:cs="Arial"/>
          <w:lang w:eastAsia="en-US"/>
        </w:rPr>
        <w:t>Prosimy o załączenie STWiOR dla branży sanitarnej i drogowej.</w:t>
      </w:r>
    </w:p>
    <w:p w14:paraId="516328FF" w14:textId="70DFCB75" w:rsidR="0013578E" w:rsidRPr="0013578E" w:rsidRDefault="0013578E" w:rsidP="0013578E">
      <w:pPr>
        <w:spacing w:line="276" w:lineRule="auto"/>
        <w:ind w:left="720"/>
        <w:contextualSpacing/>
        <w:rPr>
          <w:rFonts w:ascii="Arial" w:eastAsia="Calibri" w:hAnsi="Arial" w:cs="Arial"/>
          <w:b/>
          <w:bCs/>
          <w:color w:val="00B050"/>
          <w:lang w:eastAsia="en-US"/>
        </w:rPr>
      </w:pPr>
      <w:r w:rsidRPr="0013578E">
        <w:rPr>
          <w:rFonts w:ascii="Arial" w:eastAsia="Calibri" w:hAnsi="Arial" w:cs="Arial"/>
          <w:b/>
          <w:bCs/>
          <w:lang w:eastAsia="en-US"/>
        </w:rPr>
        <w:t>Odpowiedź</w:t>
      </w:r>
      <w:r w:rsidRPr="0013578E">
        <w:rPr>
          <w:rFonts w:ascii="Arial" w:eastAsia="Calibri" w:hAnsi="Arial" w:cs="Arial"/>
          <w:lang w:eastAsia="en-US"/>
        </w:rPr>
        <w:t xml:space="preserve">: </w:t>
      </w:r>
      <w:r w:rsidRPr="0013578E">
        <w:rPr>
          <w:rFonts w:ascii="Arial" w:eastAsia="Calibri" w:hAnsi="Arial" w:cs="Arial"/>
          <w:b/>
          <w:bCs/>
          <w:color w:val="00B050"/>
          <w:lang w:eastAsia="en-US"/>
        </w:rPr>
        <w:t xml:space="preserve">Zamawiający </w:t>
      </w:r>
      <w:r w:rsidR="00CB051D">
        <w:rPr>
          <w:rFonts w:ascii="Arial" w:eastAsia="Calibri" w:hAnsi="Arial" w:cs="Arial"/>
          <w:b/>
          <w:bCs/>
          <w:color w:val="00B050"/>
          <w:lang w:eastAsia="en-US"/>
        </w:rPr>
        <w:t>załącza do dokumentacji postepowania</w:t>
      </w:r>
      <w:r w:rsidRPr="0013578E">
        <w:rPr>
          <w:rFonts w:ascii="Arial" w:eastAsia="Calibri" w:hAnsi="Arial" w:cs="Arial"/>
          <w:b/>
          <w:bCs/>
          <w:color w:val="00B050"/>
          <w:lang w:eastAsia="en-US"/>
        </w:rPr>
        <w:t xml:space="preserve"> STWiOR branży drogowej oraz sanitarnej. </w:t>
      </w:r>
    </w:p>
    <w:p w14:paraId="6428AF67" w14:textId="77777777" w:rsidR="0013578E" w:rsidRPr="0013578E" w:rsidRDefault="0013578E" w:rsidP="0013578E">
      <w:pPr>
        <w:numPr>
          <w:ilvl w:val="0"/>
          <w:numId w:val="9"/>
        </w:numPr>
        <w:spacing w:line="276" w:lineRule="auto"/>
        <w:contextualSpacing/>
        <w:rPr>
          <w:rFonts w:ascii="Arial" w:eastAsia="Calibri" w:hAnsi="Arial" w:cs="Arial"/>
          <w:lang w:eastAsia="en-US"/>
        </w:rPr>
      </w:pPr>
      <w:r w:rsidRPr="0013578E">
        <w:rPr>
          <w:rFonts w:ascii="Arial" w:eastAsia="Calibri" w:hAnsi="Arial" w:cs="Arial"/>
          <w:lang w:eastAsia="en-US"/>
        </w:rPr>
        <w:t>Prosimy o wskazanie miejsca wywozu płyt drogowych typu Pozbet.</w:t>
      </w:r>
    </w:p>
    <w:p w14:paraId="07DDEA6C" w14:textId="77777777" w:rsidR="0013578E" w:rsidRPr="0013578E" w:rsidRDefault="0013578E" w:rsidP="0013578E">
      <w:pPr>
        <w:spacing w:line="276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13578E">
        <w:rPr>
          <w:rFonts w:ascii="Arial" w:eastAsia="Calibri" w:hAnsi="Arial" w:cs="Arial"/>
          <w:b/>
          <w:bCs/>
          <w:lang w:eastAsia="en-US"/>
        </w:rPr>
        <w:t>Odpowiedź</w:t>
      </w:r>
      <w:r w:rsidRPr="0013578E">
        <w:rPr>
          <w:rFonts w:ascii="Arial" w:eastAsia="Calibri" w:hAnsi="Arial" w:cs="Arial"/>
          <w:lang w:eastAsia="en-US"/>
        </w:rPr>
        <w:t xml:space="preserve">: </w:t>
      </w:r>
      <w:bookmarkStart w:id="1" w:name="_Hlk109388127"/>
      <w:r w:rsidRPr="0013578E">
        <w:rPr>
          <w:rFonts w:ascii="Arial" w:eastAsia="Calibri" w:hAnsi="Arial" w:cs="Arial"/>
          <w:lang w:eastAsia="en-US"/>
        </w:rPr>
        <w:t xml:space="preserve">Materiał z rozbiórki, nadający się do ponownego wbudowania, należy dostarczyć w miejsce wskazane przez Inwestora, w odległości do 20 km.  </w:t>
      </w:r>
      <w:bookmarkEnd w:id="1"/>
    </w:p>
    <w:p w14:paraId="6776E934" w14:textId="77777777" w:rsidR="0013578E" w:rsidRPr="0013578E" w:rsidRDefault="0013578E" w:rsidP="0013578E">
      <w:pPr>
        <w:numPr>
          <w:ilvl w:val="0"/>
          <w:numId w:val="9"/>
        </w:numPr>
        <w:spacing w:line="276" w:lineRule="auto"/>
        <w:contextualSpacing/>
        <w:rPr>
          <w:rFonts w:ascii="Arial" w:eastAsia="Calibri" w:hAnsi="Arial" w:cs="Arial"/>
          <w:lang w:eastAsia="en-US"/>
        </w:rPr>
      </w:pPr>
      <w:r w:rsidRPr="0013578E">
        <w:rPr>
          <w:rFonts w:ascii="Arial" w:eastAsia="Calibri" w:hAnsi="Arial" w:cs="Arial"/>
          <w:lang w:eastAsia="en-US"/>
        </w:rPr>
        <w:t>Prosimy o wskazanie miejsca do złożenia nadmiaru urobku po robotach ziemnych.</w:t>
      </w:r>
    </w:p>
    <w:p w14:paraId="57DD6407" w14:textId="77777777" w:rsidR="0013578E" w:rsidRPr="0013578E" w:rsidRDefault="0013578E" w:rsidP="0013578E">
      <w:pPr>
        <w:spacing w:line="276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13578E">
        <w:rPr>
          <w:rFonts w:ascii="Arial" w:eastAsia="Calibri" w:hAnsi="Arial" w:cs="Arial"/>
          <w:b/>
          <w:bCs/>
          <w:lang w:eastAsia="en-US"/>
        </w:rPr>
        <w:t>Odpowiedź</w:t>
      </w:r>
      <w:r w:rsidRPr="0013578E">
        <w:rPr>
          <w:rFonts w:ascii="Arial" w:eastAsia="Calibri" w:hAnsi="Arial" w:cs="Arial"/>
          <w:lang w:eastAsia="en-US"/>
        </w:rPr>
        <w:t>: Wywóz nadmiaru urobku leży po stronie Wykonawcy.</w:t>
      </w:r>
    </w:p>
    <w:p w14:paraId="63534F36" w14:textId="77777777" w:rsidR="0013578E" w:rsidRPr="0013578E" w:rsidRDefault="0013578E" w:rsidP="0013578E">
      <w:pPr>
        <w:numPr>
          <w:ilvl w:val="0"/>
          <w:numId w:val="9"/>
        </w:numPr>
        <w:spacing w:line="276" w:lineRule="auto"/>
        <w:contextualSpacing/>
        <w:rPr>
          <w:rFonts w:ascii="Arial" w:eastAsia="Calibri" w:hAnsi="Arial" w:cs="Arial"/>
          <w:lang w:eastAsia="en-US"/>
        </w:rPr>
      </w:pPr>
      <w:r w:rsidRPr="0013578E">
        <w:rPr>
          <w:rFonts w:ascii="Arial" w:eastAsia="Calibri" w:hAnsi="Arial" w:cs="Arial"/>
          <w:lang w:eastAsia="en-US"/>
        </w:rPr>
        <w:t>Czy w ramach przedmiotu zamówienia należy wykonać wymianę przepustu ? Brak w opisie przedmiotu zamówienia.</w:t>
      </w:r>
    </w:p>
    <w:p w14:paraId="0E12AF53" w14:textId="77777777" w:rsidR="0013578E" w:rsidRPr="0013578E" w:rsidRDefault="0013578E" w:rsidP="0013578E">
      <w:pPr>
        <w:spacing w:line="276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13578E">
        <w:rPr>
          <w:rFonts w:ascii="Arial" w:eastAsia="Calibri" w:hAnsi="Arial" w:cs="Arial"/>
          <w:b/>
          <w:bCs/>
          <w:lang w:eastAsia="en-US"/>
        </w:rPr>
        <w:t>Odpowiedź</w:t>
      </w:r>
      <w:r w:rsidRPr="0013578E">
        <w:rPr>
          <w:rFonts w:ascii="Arial" w:eastAsia="Calibri" w:hAnsi="Arial" w:cs="Arial"/>
          <w:lang w:eastAsia="en-US"/>
        </w:rPr>
        <w:t>: Tak, zgodnie z opisem technicznym i przedmiarem robót.</w:t>
      </w:r>
    </w:p>
    <w:p w14:paraId="7DDCBB6C" w14:textId="77777777" w:rsidR="0013578E" w:rsidRPr="0013578E" w:rsidRDefault="0013578E" w:rsidP="0013578E">
      <w:pPr>
        <w:numPr>
          <w:ilvl w:val="0"/>
          <w:numId w:val="9"/>
        </w:numPr>
        <w:spacing w:line="276" w:lineRule="auto"/>
        <w:contextualSpacing/>
        <w:rPr>
          <w:rFonts w:ascii="Arial" w:eastAsia="Calibri" w:hAnsi="Arial" w:cs="Arial"/>
          <w:lang w:eastAsia="en-US"/>
        </w:rPr>
      </w:pPr>
      <w:r w:rsidRPr="0013578E">
        <w:rPr>
          <w:rFonts w:ascii="Arial" w:eastAsia="Calibri" w:hAnsi="Arial" w:cs="Arial"/>
          <w:lang w:eastAsia="en-US"/>
        </w:rPr>
        <w:t>Czy w ramach przedmiotu zamówienia należy wykonać czyszczenia rowów w ilości 200 m ? Brak w opisie przedmiotu zamówienia.</w:t>
      </w:r>
    </w:p>
    <w:p w14:paraId="180F07E3" w14:textId="77777777" w:rsidR="0013578E" w:rsidRPr="0013578E" w:rsidRDefault="0013578E" w:rsidP="0013578E">
      <w:pPr>
        <w:spacing w:line="276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13578E">
        <w:rPr>
          <w:rFonts w:ascii="Arial" w:eastAsia="Calibri" w:hAnsi="Arial" w:cs="Arial"/>
          <w:b/>
          <w:bCs/>
          <w:lang w:eastAsia="en-US"/>
        </w:rPr>
        <w:t>Odpowiedź</w:t>
      </w:r>
      <w:r w:rsidRPr="0013578E">
        <w:rPr>
          <w:rFonts w:ascii="Arial" w:eastAsia="Calibri" w:hAnsi="Arial" w:cs="Arial"/>
          <w:lang w:eastAsia="en-US"/>
        </w:rPr>
        <w:t>: Tak, zgodnie z opisem technicznym i przedmiarem robót.</w:t>
      </w:r>
    </w:p>
    <w:p w14:paraId="13AE4770" w14:textId="77777777" w:rsidR="0013578E" w:rsidRPr="0013578E" w:rsidRDefault="0013578E" w:rsidP="0013578E">
      <w:pPr>
        <w:numPr>
          <w:ilvl w:val="0"/>
          <w:numId w:val="9"/>
        </w:numPr>
        <w:spacing w:line="276" w:lineRule="auto"/>
        <w:contextualSpacing/>
        <w:rPr>
          <w:rFonts w:ascii="Arial" w:eastAsia="Calibri" w:hAnsi="Arial" w:cs="Arial"/>
          <w:lang w:eastAsia="en-US"/>
        </w:rPr>
      </w:pPr>
      <w:r w:rsidRPr="0013578E">
        <w:rPr>
          <w:rFonts w:ascii="Arial" w:eastAsia="Calibri" w:hAnsi="Arial" w:cs="Arial"/>
          <w:lang w:eastAsia="en-US"/>
        </w:rPr>
        <w:t>Czy w ramach przedmiotu zamówienia należy wykonać kanał technologiczny, który znajduje się na rysunku nr1 zagospodarowania terenu ? Brak w opisie przedmiotu zamówienia. Jeżeli tak to prosimy o podanie parametrów kanału technologicznego.</w:t>
      </w:r>
    </w:p>
    <w:p w14:paraId="1FF76177" w14:textId="77777777" w:rsidR="0013578E" w:rsidRPr="0013578E" w:rsidRDefault="0013578E" w:rsidP="0013578E">
      <w:pPr>
        <w:spacing w:line="276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13578E">
        <w:rPr>
          <w:rFonts w:ascii="Arial" w:eastAsia="Calibri" w:hAnsi="Arial" w:cs="Arial"/>
          <w:b/>
          <w:bCs/>
          <w:lang w:eastAsia="en-US"/>
        </w:rPr>
        <w:t>Odpowiedź</w:t>
      </w:r>
      <w:r w:rsidRPr="0013578E">
        <w:rPr>
          <w:rFonts w:ascii="Arial" w:eastAsia="Calibri" w:hAnsi="Arial" w:cs="Arial"/>
          <w:lang w:eastAsia="en-US"/>
        </w:rPr>
        <w:t>: Zamawiający potwierdza, że budowa kanału technologicznego nie jest przedmiotem niniejszego zamówienia.</w:t>
      </w:r>
    </w:p>
    <w:p w14:paraId="7062DA89" w14:textId="77777777" w:rsidR="0013578E" w:rsidRPr="0013578E" w:rsidRDefault="0013578E" w:rsidP="0013578E">
      <w:pPr>
        <w:numPr>
          <w:ilvl w:val="0"/>
          <w:numId w:val="9"/>
        </w:numPr>
        <w:spacing w:line="276" w:lineRule="auto"/>
        <w:contextualSpacing/>
        <w:rPr>
          <w:rFonts w:ascii="Arial" w:eastAsia="Calibri" w:hAnsi="Arial" w:cs="Arial"/>
          <w:lang w:eastAsia="en-US"/>
        </w:rPr>
      </w:pPr>
      <w:r w:rsidRPr="0013578E">
        <w:rPr>
          <w:rFonts w:ascii="Arial" w:eastAsia="Calibri" w:hAnsi="Arial" w:cs="Arial"/>
          <w:lang w:eastAsia="en-US"/>
        </w:rPr>
        <w:t xml:space="preserve">Jakie środki zabezpieczone są na realizację przedmiotu zamówienia w budżecie Gminy Kobylnica na rok 2022. </w:t>
      </w:r>
    </w:p>
    <w:p w14:paraId="1B669E7A" w14:textId="77777777" w:rsidR="0013578E" w:rsidRPr="0013578E" w:rsidRDefault="0013578E" w:rsidP="0013578E">
      <w:pPr>
        <w:spacing w:line="276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13578E">
        <w:rPr>
          <w:rFonts w:ascii="Arial" w:eastAsia="Calibri" w:hAnsi="Arial" w:cs="Arial"/>
          <w:b/>
          <w:bCs/>
          <w:lang w:eastAsia="en-US"/>
        </w:rPr>
        <w:lastRenderedPageBreak/>
        <w:t>Odpowiedź</w:t>
      </w:r>
      <w:r w:rsidRPr="0013578E">
        <w:rPr>
          <w:rFonts w:ascii="Arial" w:eastAsia="Calibri" w:hAnsi="Arial" w:cs="Arial"/>
          <w:lang w:eastAsia="en-US"/>
        </w:rPr>
        <w:t xml:space="preserve">: Zgodnie z §2 ust. 2 wzoru umowy o roboty budowlane, stanowiącego załącznik nr 7 do SWZ: Przedmiot umowy jest finansowany z budżetu Gminy Kobylnica. Zamawiający zabezpieczył środki finansowe na realizację przedmiotu zamówienia w budżecie Gminy Kobylnica na lata 2022 i 2023, w tym na </w:t>
      </w:r>
      <w:bookmarkStart w:id="2" w:name="_Hlk64893646"/>
      <w:r w:rsidRPr="0013578E">
        <w:rPr>
          <w:rFonts w:ascii="Arial" w:eastAsia="Calibri" w:hAnsi="Arial" w:cs="Arial"/>
          <w:lang w:eastAsia="en-US"/>
        </w:rPr>
        <w:t>rok 2022 środki do wysokości 270.000 zł brutto</w:t>
      </w:r>
      <w:bookmarkEnd w:id="2"/>
      <w:r w:rsidRPr="0013578E">
        <w:rPr>
          <w:rFonts w:ascii="Arial" w:eastAsia="Calibri" w:hAnsi="Arial" w:cs="Arial"/>
          <w:b/>
          <w:lang w:eastAsia="en-US"/>
        </w:rPr>
        <w:t xml:space="preserve">. </w:t>
      </w:r>
    </w:p>
    <w:p w14:paraId="4ADA6697" w14:textId="77777777" w:rsidR="0013578E" w:rsidRPr="0013578E" w:rsidRDefault="0013578E" w:rsidP="0013578E">
      <w:pPr>
        <w:numPr>
          <w:ilvl w:val="0"/>
          <w:numId w:val="9"/>
        </w:numPr>
        <w:spacing w:line="276" w:lineRule="auto"/>
        <w:contextualSpacing/>
        <w:rPr>
          <w:rFonts w:ascii="Arial" w:eastAsia="Calibri" w:hAnsi="Arial" w:cs="Arial"/>
          <w:lang w:eastAsia="en-US"/>
        </w:rPr>
      </w:pPr>
      <w:r w:rsidRPr="0013578E">
        <w:rPr>
          <w:rFonts w:ascii="Arial" w:eastAsia="Calibri" w:hAnsi="Arial" w:cs="Arial"/>
          <w:lang w:eastAsia="en-US"/>
        </w:rPr>
        <w:t xml:space="preserve"> Prosimy o usunięcie zapisu umowy, §12 pkt 14 dotyczącego kar za opóźnienie w rozpoczęciu robót budowlanych po przekazaniu placu budowy. Zapis ten nakazuje do wejścia z robotami w ciągu 10 dni od przekazania placu budowy. Termin 10 miesięcy przeznaczony na wykonania zadania jest terminem bezpiecznym na wykonanie zakresu przedmiotu zamówienia i nie wymusza tak szybkiego rozpoczęcia robót. </w:t>
      </w:r>
    </w:p>
    <w:p w14:paraId="01AD11DD" w14:textId="2150F3E7" w:rsidR="0013578E" w:rsidRPr="0013578E" w:rsidRDefault="0013578E" w:rsidP="00CB051D">
      <w:pPr>
        <w:spacing w:line="276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13578E">
        <w:rPr>
          <w:rFonts w:ascii="Arial" w:eastAsia="Calibri" w:hAnsi="Arial" w:cs="Arial"/>
          <w:b/>
          <w:bCs/>
          <w:lang w:eastAsia="en-US"/>
        </w:rPr>
        <w:t>Odpowiedź</w:t>
      </w:r>
      <w:r w:rsidRPr="0013578E">
        <w:rPr>
          <w:rFonts w:ascii="Arial" w:eastAsia="Calibri" w:hAnsi="Arial" w:cs="Arial"/>
          <w:lang w:eastAsia="en-US"/>
        </w:rPr>
        <w:t>: Zamawiający nie wyraża zgody na zmianę zapisów umowy tj. §12 pkt 14.</w:t>
      </w:r>
    </w:p>
    <w:p w14:paraId="0EC85F0F" w14:textId="0F072CDE" w:rsidR="0013578E" w:rsidRPr="0013578E" w:rsidRDefault="0013578E" w:rsidP="00CB051D">
      <w:pPr>
        <w:spacing w:line="259" w:lineRule="auto"/>
        <w:ind w:firstLine="284"/>
        <w:rPr>
          <w:rFonts w:ascii="Arial" w:eastAsia="Calibri" w:hAnsi="Arial" w:cs="Arial"/>
          <w:b/>
          <w:bCs/>
          <w:lang w:eastAsia="en-US"/>
        </w:rPr>
      </w:pPr>
      <w:r w:rsidRPr="0013578E">
        <w:rPr>
          <w:rFonts w:ascii="Arial" w:eastAsia="Calibri" w:hAnsi="Arial" w:cs="Arial"/>
          <w:b/>
          <w:bCs/>
          <w:lang w:eastAsia="en-US"/>
        </w:rPr>
        <w:t>Odpowiedzi na zapytania – cz. III:</w:t>
      </w:r>
    </w:p>
    <w:p w14:paraId="37F37939" w14:textId="77777777" w:rsidR="0013578E" w:rsidRPr="0013578E" w:rsidRDefault="0013578E" w:rsidP="0013578E">
      <w:pPr>
        <w:numPr>
          <w:ilvl w:val="0"/>
          <w:numId w:val="10"/>
        </w:numPr>
        <w:spacing w:line="276" w:lineRule="auto"/>
        <w:ind w:left="851" w:hanging="425"/>
        <w:contextualSpacing/>
        <w:rPr>
          <w:rFonts w:ascii="Arial" w:eastAsia="Calibri" w:hAnsi="Arial" w:cs="Arial"/>
          <w:lang w:eastAsia="en-US"/>
        </w:rPr>
      </w:pPr>
      <w:r w:rsidRPr="0013578E">
        <w:rPr>
          <w:rFonts w:ascii="Arial" w:eastAsia="Calibri" w:hAnsi="Arial" w:cs="Arial"/>
          <w:lang w:eastAsia="en-US"/>
        </w:rPr>
        <w:t>Proszę o ustosunkowanie się do rozbieżności: w opisie oraz w przedmiarze podbudowa z kruszywa łamanego wynosi 20cm, natomiast na rysunku z przekrojami normalnymi 24cm. Która informacja jest prawdziwa?</w:t>
      </w:r>
    </w:p>
    <w:p w14:paraId="127E5115" w14:textId="77777777" w:rsidR="0013578E" w:rsidRPr="0013578E" w:rsidRDefault="0013578E" w:rsidP="0013578E">
      <w:pPr>
        <w:spacing w:line="276" w:lineRule="auto"/>
        <w:ind w:left="851"/>
        <w:contextualSpacing/>
        <w:rPr>
          <w:rFonts w:ascii="Arial" w:eastAsia="Calibri" w:hAnsi="Arial" w:cs="Arial"/>
          <w:lang w:eastAsia="en-US"/>
        </w:rPr>
      </w:pPr>
      <w:r w:rsidRPr="0013578E">
        <w:rPr>
          <w:rFonts w:ascii="Arial" w:eastAsia="Calibri" w:hAnsi="Arial" w:cs="Arial"/>
          <w:b/>
          <w:bCs/>
          <w:lang w:eastAsia="en-US"/>
        </w:rPr>
        <w:t xml:space="preserve">Odpowiedź: </w:t>
      </w:r>
      <w:r w:rsidRPr="0013578E">
        <w:rPr>
          <w:rFonts w:ascii="Arial" w:eastAsia="Calibri" w:hAnsi="Arial" w:cs="Arial"/>
          <w:lang w:eastAsia="en-US"/>
        </w:rPr>
        <w:t>Należy przyjąć grubość warstwy podbudowy 20 cm, zgodnie z opisem technicznym i przedmiarem robót.</w:t>
      </w:r>
    </w:p>
    <w:p w14:paraId="12F95026" w14:textId="77777777" w:rsidR="0013578E" w:rsidRPr="0013578E" w:rsidRDefault="0013578E" w:rsidP="0013578E">
      <w:pPr>
        <w:numPr>
          <w:ilvl w:val="0"/>
          <w:numId w:val="10"/>
        </w:numPr>
        <w:spacing w:line="276" w:lineRule="auto"/>
        <w:ind w:left="851" w:hanging="425"/>
        <w:contextualSpacing/>
        <w:rPr>
          <w:rFonts w:ascii="Arial" w:eastAsia="Calibri" w:hAnsi="Arial" w:cs="Arial"/>
          <w:lang w:eastAsia="en-US"/>
        </w:rPr>
      </w:pPr>
      <w:r w:rsidRPr="0013578E">
        <w:rPr>
          <w:rFonts w:ascii="Arial" w:eastAsia="Calibri" w:hAnsi="Arial" w:cs="Arial"/>
          <w:lang w:eastAsia="en-US"/>
        </w:rPr>
        <w:t>Prosimy o informację, czy Zamawiający dopuszcza możliwość zastosowania równoważnego materiału do kruszywa łamanego 0/31,5mm, czyli kruszywa betonowego 0/31,5mm (przekrusz betonowy).</w:t>
      </w:r>
    </w:p>
    <w:p w14:paraId="01847A28" w14:textId="77777777" w:rsidR="0013578E" w:rsidRPr="0013578E" w:rsidRDefault="0013578E" w:rsidP="0013578E">
      <w:pPr>
        <w:spacing w:line="276" w:lineRule="auto"/>
        <w:ind w:left="993" w:hanging="142"/>
        <w:contextualSpacing/>
        <w:rPr>
          <w:rFonts w:ascii="Arial" w:eastAsia="Calibri" w:hAnsi="Arial" w:cs="Arial"/>
          <w:b/>
          <w:bCs/>
          <w:lang w:eastAsia="en-US"/>
        </w:rPr>
      </w:pPr>
      <w:r w:rsidRPr="0013578E">
        <w:rPr>
          <w:rFonts w:ascii="Arial" w:eastAsia="Calibri" w:hAnsi="Arial" w:cs="Arial"/>
          <w:b/>
          <w:bCs/>
          <w:lang w:eastAsia="en-US"/>
        </w:rPr>
        <w:t xml:space="preserve">Odpowiedź: </w:t>
      </w:r>
      <w:r w:rsidRPr="0013578E">
        <w:rPr>
          <w:rFonts w:ascii="Arial" w:eastAsia="Calibri" w:hAnsi="Arial" w:cs="Arial"/>
          <w:lang w:eastAsia="en-US"/>
        </w:rPr>
        <w:t>Nie, Zamawiający nie dopuszcza.</w:t>
      </w:r>
    </w:p>
    <w:p w14:paraId="524EF46C" w14:textId="77777777" w:rsidR="0013578E" w:rsidRPr="0013578E" w:rsidRDefault="0013578E" w:rsidP="0013578E">
      <w:pPr>
        <w:numPr>
          <w:ilvl w:val="0"/>
          <w:numId w:val="10"/>
        </w:numPr>
        <w:spacing w:line="276" w:lineRule="auto"/>
        <w:ind w:left="851" w:hanging="425"/>
        <w:contextualSpacing/>
        <w:rPr>
          <w:rFonts w:ascii="Arial" w:eastAsia="Calibri" w:hAnsi="Arial" w:cs="Arial"/>
          <w:lang w:eastAsia="en-US"/>
        </w:rPr>
      </w:pPr>
      <w:r w:rsidRPr="0013578E">
        <w:rPr>
          <w:rFonts w:ascii="Arial" w:eastAsia="Calibri" w:hAnsi="Arial" w:cs="Arial"/>
          <w:lang w:eastAsia="en-US"/>
        </w:rPr>
        <w:t>Prosimy o potwierdzenie, że Wykonawca ma wykonać tylko regulację wysokościową urządzeń obcych zlokalizowanych na inwestycji przy zastosowaniu materiałów istniejących, a koszt elementów uszkodzonych lub ich brak, wymaganych do regulacji (jeżeli takie się pojawią) nie obciąży Wykonawcy.</w:t>
      </w:r>
    </w:p>
    <w:p w14:paraId="3A03AD4D" w14:textId="77777777" w:rsidR="0013578E" w:rsidRPr="0013578E" w:rsidRDefault="0013578E" w:rsidP="0013578E">
      <w:pPr>
        <w:spacing w:line="259" w:lineRule="auto"/>
        <w:ind w:left="851"/>
        <w:contextualSpacing/>
        <w:rPr>
          <w:rFonts w:ascii="Arial" w:eastAsia="Calibri" w:hAnsi="Arial" w:cs="Arial"/>
          <w:lang w:eastAsia="en-US"/>
        </w:rPr>
      </w:pPr>
      <w:r w:rsidRPr="0013578E">
        <w:rPr>
          <w:rFonts w:ascii="Arial" w:eastAsia="Calibri" w:hAnsi="Arial" w:cs="Arial"/>
          <w:b/>
          <w:bCs/>
          <w:lang w:eastAsia="en-US"/>
        </w:rPr>
        <w:t>Odpowiedź</w:t>
      </w:r>
      <w:r w:rsidRPr="0013578E">
        <w:rPr>
          <w:rFonts w:ascii="Arial" w:eastAsia="Calibri" w:hAnsi="Arial" w:cs="Arial"/>
          <w:lang w:eastAsia="en-US"/>
        </w:rPr>
        <w:t>: Należy wykonać regulację z wykorzystaniem istniejących materiałów. Ewentualna wymiana uszkodzonych elementów lub ich brak stanowi koszt Wykonawcy.</w:t>
      </w:r>
    </w:p>
    <w:p w14:paraId="3A1C2EA7" w14:textId="77777777" w:rsidR="0013578E" w:rsidRPr="0013578E" w:rsidRDefault="0013578E" w:rsidP="0013578E">
      <w:pPr>
        <w:numPr>
          <w:ilvl w:val="0"/>
          <w:numId w:val="10"/>
        </w:numPr>
        <w:spacing w:line="276" w:lineRule="auto"/>
        <w:ind w:left="851" w:hanging="425"/>
        <w:contextualSpacing/>
        <w:rPr>
          <w:rFonts w:ascii="Arial" w:eastAsia="Calibri" w:hAnsi="Arial" w:cs="Arial"/>
          <w:b/>
          <w:bCs/>
          <w:lang w:eastAsia="en-US"/>
        </w:rPr>
      </w:pPr>
      <w:r w:rsidRPr="0013578E">
        <w:rPr>
          <w:rFonts w:ascii="Arial" w:eastAsia="Calibri" w:hAnsi="Arial" w:cs="Arial"/>
          <w:lang w:eastAsia="en-US"/>
        </w:rPr>
        <w:t>Prosimy o potwierdzenie, że w przypadku napotkania na niezinwentaryzowane lub błędnie zinwentaryzowane instalacje podziemne, w stosunku do stanu wynikającego z dokumentacji projektowej załączonej do SIWZ i stanowiącej podstawę wyceny oferty, w przypadku konieczności dokonania ich przebudowy lub naprawy, Wykonawca otrzyma wynagrodzenie dodatkowe, a termin wykonania zamówienia ulegnie stosownemu wydłużeniu.</w:t>
      </w:r>
    </w:p>
    <w:p w14:paraId="663681AD" w14:textId="77777777" w:rsidR="0013578E" w:rsidRPr="0013578E" w:rsidRDefault="0013578E" w:rsidP="0013578E">
      <w:pPr>
        <w:spacing w:line="276" w:lineRule="auto"/>
        <w:ind w:left="851"/>
        <w:contextualSpacing/>
        <w:rPr>
          <w:rFonts w:ascii="Arial" w:eastAsia="Calibri" w:hAnsi="Arial" w:cs="Arial"/>
          <w:b/>
          <w:bCs/>
          <w:lang w:eastAsia="en-US"/>
        </w:rPr>
      </w:pPr>
      <w:r w:rsidRPr="0013578E">
        <w:rPr>
          <w:rFonts w:ascii="Arial" w:eastAsia="Calibri" w:hAnsi="Arial" w:cs="Arial"/>
          <w:b/>
          <w:bCs/>
          <w:lang w:eastAsia="en-US"/>
        </w:rPr>
        <w:t xml:space="preserve">Odpowiedź: </w:t>
      </w:r>
      <w:r w:rsidRPr="0013578E">
        <w:rPr>
          <w:rFonts w:ascii="Arial" w:eastAsia="Calibri" w:hAnsi="Arial" w:cs="Arial"/>
          <w:lang w:eastAsia="en-US"/>
        </w:rPr>
        <w:t>Nie, zgodnie z §5 pkt 11 wzoru umowy, stanowiącej załącznik nr 7 do SWZ, usunięcie ewentualnych kolizji z istniejącym uzbrojeniem technicznym stanowi koszt Wykonawcy.</w:t>
      </w:r>
    </w:p>
    <w:p w14:paraId="5419AEDA" w14:textId="77777777" w:rsidR="0013578E" w:rsidRPr="0013578E" w:rsidRDefault="0013578E" w:rsidP="0013578E">
      <w:pPr>
        <w:numPr>
          <w:ilvl w:val="0"/>
          <w:numId w:val="10"/>
        </w:numPr>
        <w:spacing w:line="276" w:lineRule="auto"/>
        <w:ind w:left="851" w:hanging="491"/>
        <w:contextualSpacing/>
        <w:rPr>
          <w:rFonts w:ascii="Arial" w:eastAsia="Calibri" w:hAnsi="Arial" w:cs="Arial"/>
          <w:b/>
          <w:bCs/>
          <w:lang w:eastAsia="en-US"/>
        </w:rPr>
      </w:pPr>
      <w:r w:rsidRPr="0013578E">
        <w:rPr>
          <w:rFonts w:ascii="Arial" w:eastAsia="Calibri" w:hAnsi="Arial" w:cs="Arial"/>
          <w:lang w:eastAsia="en-US"/>
        </w:rPr>
        <w:t>Prosimy o wskazanie docelowego miejsca złożenia materiału pozyskanego z rozbiórki płyt betonowych typu Pozbet w odległości do 1 km.</w:t>
      </w:r>
      <w:r w:rsidRPr="0013578E">
        <w:rPr>
          <w:rFonts w:ascii="Arial" w:eastAsia="Calibri" w:hAnsi="Arial" w:cs="Arial"/>
          <w:b/>
          <w:bCs/>
          <w:lang w:eastAsia="en-US"/>
        </w:rPr>
        <w:t xml:space="preserve"> </w:t>
      </w:r>
    </w:p>
    <w:p w14:paraId="7855B556" w14:textId="77777777" w:rsidR="0013578E" w:rsidRPr="0013578E" w:rsidRDefault="0013578E" w:rsidP="0013578E">
      <w:pPr>
        <w:spacing w:line="276" w:lineRule="auto"/>
        <w:ind w:left="851"/>
        <w:contextualSpacing/>
        <w:rPr>
          <w:rFonts w:ascii="Arial" w:eastAsia="Calibri" w:hAnsi="Arial" w:cs="Arial"/>
          <w:b/>
          <w:bCs/>
          <w:lang w:eastAsia="en-US"/>
        </w:rPr>
      </w:pPr>
      <w:r w:rsidRPr="0013578E">
        <w:rPr>
          <w:rFonts w:ascii="Arial" w:eastAsia="Calibri" w:hAnsi="Arial" w:cs="Arial"/>
          <w:b/>
          <w:bCs/>
          <w:lang w:eastAsia="en-US"/>
        </w:rPr>
        <w:t xml:space="preserve">Odpowiedź: </w:t>
      </w:r>
      <w:r w:rsidRPr="0013578E">
        <w:rPr>
          <w:rFonts w:ascii="Arial" w:eastAsia="Calibri" w:hAnsi="Arial" w:cs="Arial"/>
          <w:lang w:eastAsia="en-US"/>
        </w:rPr>
        <w:t>Materiał z rozbiórki, nadający się do ponownego wbudowania, należy dostarczyć w miejsce wskazane przez Inwestora, w odległości do 20 km.</w:t>
      </w:r>
      <w:r w:rsidRPr="0013578E">
        <w:rPr>
          <w:rFonts w:ascii="Arial" w:eastAsia="Calibri" w:hAnsi="Arial" w:cs="Arial"/>
          <w:b/>
          <w:bCs/>
          <w:lang w:eastAsia="en-US"/>
        </w:rPr>
        <w:t xml:space="preserve">  </w:t>
      </w:r>
    </w:p>
    <w:p w14:paraId="0B1AA3C6" w14:textId="77777777" w:rsidR="0013578E" w:rsidRPr="0013578E" w:rsidRDefault="0013578E" w:rsidP="0013578E">
      <w:pPr>
        <w:numPr>
          <w:ilvl w:val="0"/>
          <w:numId w:val="10"/>
        </w:numPr>
        <w:spacing w:line="276" w:lineRule="auto"/>
        <w:ind w:left="851" w:hanging="425"/>
        <w:contextualSpacing/>
        <w:rPr>
          <w:rFonts w:ascii="Arial" w:eastAsia="Calibri" w:hAnsi="Arial" w:cs="Arial"/>
          <w:lang w:eastAsia="en-US"/>
        </w:rPr>
      </w:pPr>
      <w:r w:rsidRPr="0013578E">
        <w:rPr>
          <w:rFonts w:ascii="Arial" w:eastAsia="Calibri" w:hAnsi="Arial" w:cs="Arial"/>
          <w:lang w:eastAsia="en-US"/>
        </w:rPr>
        <w:t xml:space="preserve">Prosimy o potwierdzenie, że Wykonawca w swojej ofercie (w przypadku regulacji istniejących urządzeń) nie ma ujmować zakupu (w razie konieczności) włazów kanałowych m.in. kanalizacji deszczowej, sanitarnej, pierścieni odciążających, zaworów wodociągowych, gazowych oraz studzienek telefonicznych </w:t>
      </w:r>
      <w:r w:rsidRPr="0013578E">
        <w:rPr>
          <w:rFonts w:ascii="Arial" w:eastAsia="Calibri" w:hAnsi="Arial" w:cs="Arial"/>
          <w:lang w:eastAsia="en-US"/>
        </w:rPr>
        <w:br/>
        <w:t>i teletechnicznych.</w:t>
      </w:r>
    </w:p>
    <w:p w14:paraId="5FDD3107" w14:textId="424F69FA" w:rsidR="004D5F9B" w:rsidRPr="0013578E" w:rsidRDefault="0013578E" w:rsidP="0013578E">
      <w:pPr>
        <w:spacing w:line="276" w:lineRule="auto"/>
        <w:ind w:left="851"/>
        <w:contextualSpacing/>
        <w:rPr>
          <w:rFonts w:ascii="Arial" w:eastAsia="Calibri" w:hAnsi="Arial" w:cs="Arial"/>
          <w:lang w:eastAsia="en-US"/>
        </w:rPr>
      </w:pPr>
      <w:r w:rsidRPr="0013578E">
        <w:rPr>
          <w:rFonts w:ascii="Arial" w:eastAsia="Calibri" w:hAnsi="Arial" w:cs="Arial"/>
          <w:b/>
          <w:bCs/>
          <w:lang w:eastAsia="en-US"/>
        </w:rPr>
        <w:lastRenderedPageBreak/>
        <w:t xml:space="preserve">Odpowiedź: </w:t>
      </w:r>
      <w:r w:rsidRPr="0013578E">
        <w:rPr>
          <w:rFonts w:ascii="Arial" w:eastAsia="Calibri" w:hAnsi="Arial" w:cs="Arial"/>
          <w:lang w:eastAsia="en-US"/>
        </w:rPr>
        <w:t>Tak, Zamawiający potwierdza.</w:t>
      </w:r>
    </w:p>
    <w:p w14:paraId="00E9893D" w14:textId="77777777" w:rsidR="00567D47" w:rsidRDefault="00567D47" w:rsidP="00567D47">
      <w:pPr>
        <w:pStyle w:val="Domylnie"/>
        <w:spacing w:before="240" w:after="12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Zamawiający niniejszym pismem dokonuje </w:t>
      </w:r>
      <w:r w:rsidR="006C2478">
        <w:rPr>
          <w:rFonts w:ascii="Arial" w:eastAsia="Times New Roman" w:hAnsi="Arial" w:cs="Arial"/>
          <w:b/>
          <w:bCs/>
        </w:rPr>
        <w:t xml:space="preserve">również </w:t>
      </w:r>
      <w:r>
        <w:rPr>
          <w:rFonts w:ascii="Arial" w:eastAsia="Times New Roman" w:hAnsi="Arial" w:cs="Arial"/>
          <w:b/>
          <w:bCs/>
        </w:rPr>
        <w:t>zmiany</w:t>
      </w:r>
      <w:r w:rsidR="006C2478">
        <w:rPr>
          <w:rFonts w:ascii="Arial" w:eastAsia="Times New Roman" w:hAnsi="Arial" w:cs="Arial"/>
          <w:b/>
          <w:bCs/>
        </w:rPr>
        <w:t xml:space="preserve"> SWZ</w:t>
      </w:r>
      <w:r>
        <w:rPr>
          <w:rFonts w:ascii="Arial" w:eastAsia="Times New Roman" w:hAnsi="Arial" w:cs="Arial"/>
          <w:b/>
          <w:bCs/>
        </w:rPr>
        <w:t xml:space="preserve"> i odpowiednio treści ogło</w:t>
      </w:r>
      <w:r w:rsidR="006C2478">
        <w:rPr>
          <w:rFonts w:ascii="Arial" w:eastAsia="Times New Roman" w:hAnsi="Arial" w:cs="Arial"/>
          <w:b/>
          <w:bCs/>
        </w:rPr>
        <w:t xml:space="preserve">szenia </w:t>
      </w:r>
      <w:r w:rsidR="006F07A9">
        <w:rPr>
          <w:rFonts w:ascii="Arial" w:eastAsia="Times New Roman" w:hAnsi="Arial" w:cs="Arial"/>
          <w:b/>
          <w:bCs/>
        </w:rPr>
        <w:t xml:space="preserve">o zamówieniu </w:t>
      </w:r>
      <w:r w:rsidR="006F07A9" w:rsidRPr="006F07A9">
        <w:rPr>
          <w:rFonts w:ascii="Arial" w:hAnsi="Arial" w:cs="Arial"/>
          <w:b/>
        </w:rPr>
        <w:t>w zakresie terminu związania ofertą, składania i otwarcia ofert</w:t>
      </w:r>
      <w:r w:rsidR="006F07A9">
        <w:rPr>
          <w:rFonts w:ascii="Arial" w:hAnsi="Arial" w:cs="Arial"/>
        </w:rPr>
        <w:t xml:space="preserve"> </w:t>
      </w:r>
      <w:r w:rsidR="006C2478">
        <w:rPr>
          <w:rFonts w:ascii="Arial" w:eastAsia="Times New Roman" w:hAnsi="Arial" w:cs="Arial"/>
          <w:b/>
          <w:bCs/>
        </w:rPr>
        <w:t>jak poniżej:</w:t>
      </w:r>
    </w:p>
    <w:p w14:paraId="1A429BF7" w14:textId="77777777" w:rsidR="00567D47" w:rsidRDefault="00567D47" w:rsidP="00567D47">
      <w:pPr>
        <w:pStyle w:val="Domylnie"/>
        <w:numPr>
          <w:ilvl w:val="0"/>
          <w:numId w:val="4"/>
        </w:numPr>
        <w:spacing w:before="240" w:after="120" w:line="276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terminu związania ofertą - Rozdziału XIV pkt 1, który otrzymuje następujące brzmienie:</w:t>
      </w:r>
    </w:p>
    <w:p w14:paraId="08660C0E" w14:textId="7DD1B35D" w:rsidR="00567D47" w:rsidRDefault="00567D47" w:rsidP="00567D47">
      <w:pPr>
        <w:spacing w:before="240" w:line="276" w:lineRule="auto"/>
        <w:rPr>
          <w:rFonts w:ascii="Arial" w:hAnsi="Arial" w:cs="Arial"/>
        </w:rPr>
      </w:pPr>
      <w:r>
        <w:rPr>
          <w:rFonts w:ascii="Arial" w:hAnsi="Arial" w:cs="Arial"/>
          <w:bCs/>
          <w:lang w:eastAsia="zh-CN"/>
        </w:rPr>
        <w:t>„</w:t>
      </w:r>
      <w:r>
        <w:rPr>
          <w:rFonts w:ascii="Arial" w:hAnsi="Arial" w:cs="Arial"/>
        </w:rPr>
        <w:t xml:space="preserve">Wykonawca będzie związany ofertą przez okres </w:t>
      </w:r>
      <w:r>
        <w:rPr>
          <w:rFonts w:ascii="Arial" w:hAnsi="Arial" w:cs="Arial"/>
          <w:b/>
        </w:rPr>
        <w:t>30 dni</w:t>
      </w:r>
      <w:r w:rsidR="009C21BA">
        <w:rPr>
          <w:rFonts w:ascii="Arial" w:hAnsi="Arial" w:cs="Arial"/>
        </w:rPr>
        <w:t xml:space="preserve">, tj. do dnia </w:t>
      </w:r>
      <w:r w:rsidR="009E6EFE">
        <w:rPr>
          <w:rFonts w:ascii="Arial" w:hAnsi="Arial" w:cs="Arial"/>
          <w:b/>
          <w:bCs/>
        </w:rPr>
        <w:t>31</w:t>
      </w:r>
      <w:r w:rsidR="009C21BA" w:rsidRPr="00115F9F">
        <w:rPr>
          <w:rFonts w:ascii="Arial" w:hAnsi="Arial" w:cs="Arial"/>
          <w:b/>
          <w:bCs/>
        </w:rPr>
        <w:t>.0</w:t>
      </w:r>
      <w:r w:rsidR="009E6EFE">
        <w:rPr>
          <w:rFonts w:ascii="Arial" w:hAnsi="Arial" w:cs="Arial"/>
          <w:b/>
          <w:bCs/>
        </w:rPr>
        <w:t>8</w:t>
      </w:r>
      <w:r w:rsidR="009C21BA" w:rsidRPr="00115F9F">
        <w:rPr>
          <w:rFonts w:ascii="Arial" w:hAnsi="Arial" w:cs="Arial"/>
          <w:b/>
          <w:bCs/>
        </w:rPr>
        <w:t>.2022</w:t>
      </w:r>
      <w:r w:rsidRPr="00115F9F">
        <w:rPr>
          <w:rFonts w:ascii="Arial" w:hAnsi="Arial" w:cs="Arial"/>
          <w:b/>
          <w:bCs/>
        </w:rPr>
        <w:t>r</w:t>
      </w:r>
      <w:r>
        <w:rPr>
          <w:rFonts w:ascii="Arial" w:hAnsi="Arial" w:cs="Arial"/>
        </w:rPr>
        <w:t>.,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który liczony jest od dnia upływu terminu składania ofert”.</w:t>
      </w:r>
    </w:p>
    <w:p w14:paraId="4DE93257" w14:textId="77777777" w:rsidR="00567D47" w:rsidRDefault="00567D47" w:rsidP="00567D47">
      <w:pPr>
        <w:pStyle w:val="Akapitzlist"/>
        <w:numPr>
          <w:ilvl w:val="0"/>
          <w:numId w:val="4"/>
        </w:numPr>
        <w:spacing w:before="240"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miejsce i termin składania ofert – Rozdziału XV pkt 1, który otrzymuje następujące brzmienie:</w:t>
      </w:r>
    </w:p>
    <w:p w14:paraId="063D0D1C" w14:textId="42D77A04" w:rsidR="00567D47" w:rsidRDefault="00567D47" w:rsidP="00567D47">
      <w:pPr>
        <w:spacing w:before="24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„Ofertę wraz z wymaganymi dokumentami należy umieścić na </w:t>
      </w:r>
      <w:hyperlink r:id="rId7" w:history="1">
        <w:r w:rsidRPr="009D09D3">
          <w:rPr>
            <w:rStyle w:val="Hipercze"/>
            <w:rFonts w:ascii="Arial" w:hAnsi="Arial" w:cs="Arial"/>
            <w:color w:val="1155CC"/>
          </w:rPr>
          <w:t>platformazakupowa.pl</w:t>
        </w:r>
      </w:hyperlink>
      <w:r w:rsidRPr="009D09D3">
        <w:rPr>
          <w:rFonts w:ascii="Arial" w:hAnsi="Arial" w:cs="Arial"/>
        </w:rPr>
        <w:t xml:space="preserve"> pod adresem</w:t>
      </w:r>
      <w:r w:rsidRPr="009D09D3">
        <w:rPr>
          <w:rFonts w:ascii="Arial" w:hAnsi="Arial" w:cs="Arial"/>
          <w:vertAlign w:val="superscript"/>
        </w:rPr>
        <w:t xml:space="preserve"> </w:t>
      </w:r>
      <w:hyperlink r:id="rId8" w:history="1">
        <w:r w:rsidRPr="009D09D3">
          <w:rPr>
            <w:rStyle w:val="Hipercze"/>
            <w:rFonts w:ascii="Arial" w:hAnsi="Arial" w:cs="Arial"/>
          </w:rPr>
          <w:t>https://platformazakupowa.pl/pn/cuwkobylnica</w:t>
        </w:r>
      </w:hyperlink>
      <w:r w:rsidRPr="009D09D3">
        <w:rPr>
          <w:rFonts w:ascii="Arial" w:hAnsi="Arial" w:cs="Arial"/>
        </w:rPr>
        <w:t xml:space="preserve"> w myśl Ustawy Pzp na stronie </w:t>
      </w:r>
      <w:r>
        <w:rPr>
          <w:rFonts w:ascii="Arial" w:hAnsi="Arial" w:cs="Arial"/>
        </w:rPr>
        <w:t xml:space="preserve">internetowej prowadzonego postępowania t. j. Centrum Usług Wspólnych w Kobylnicy, </w:t>
      </w:r>
      <w:r>
        <w:rPr>
          <w:rFonts w:ascii="Arial" w:hAnsi="Arial" w:cs="Arial"/>
        </w:rPr>
        <w:br/>
        <w:t xml:space="preserve">ul. Wodna 20/2, </w:t>
      </w:r>
      <w:r>
        <w:rPr>
          <w:rFonts w:ascii="Arial" w:hAnsi="Arial" w:cs="Arial"/>
          <w:b/>
          <w:bCs/>
        </w:rPr>
        <w:t>do dnia</w:t>
      </w:r>
      <w:r>
        <w:rPr>
          <w:rFonts w:ascii="Arial" w:hAnsi="Arial" w:cs="Arial"/>
        </w:rPr>
        <w:t xml:space="preserve"> </w:t>
      </w:r>
      <w:r w:rsidR="009E6EFE">
        <w:rPr>
          <w:rFonts w:ascii="Arial" w:hAnsi="Arial" w:cs="Arial"/>
          <w:b/>
        </w:rPr>
        <w:t>02</w:t>
      </w:r>
      <w:r>
        <w:rPr>
          <w:rFonts w:ascii="Arial" w:hAnsi="Arial" w:cs="Arial"/>
          <w:b/>
        </w:rPr>
        <w:t>.</w:t>
      </w:r>
      <w:r w:rsidR="00ED72BB">
        <w:rPr>
          <w:rFonts w:ascii="Arial" w:hAnsi="Arial" w:cs="Arial"/>
          <w:b/>
          <w:bCs/>
        </w:rPr>
        <w:t>0</w:t>
      </w:r>
      <w:r w:rsidR="009E6EFE">
        <w:rPr>
          <w:rFonts w:ascii="Arial" w:hAnsi="Arial" w:cs="Arial"/>
          <w:b/>
          <w:bCs/>
        </w:rPr>
        <w:t>8</w:t>
      </w:r>
      <w:r w:rsidR="00ED72BB">
        <w:rPr>
          <w:rFonts w:ascii="Arial" w:hAnsi="Arial" w:cs="Arial"/>
          <w:b/>
          <w:bCs/>
        </w:rPr>
        <w:t>.2022</w:t>
      </w:r>
      <w:r>
        <w:rPr>
          <w:rFonts w:ascii="Arial" w:hAnsi="Arial" w:cs="Arial"/>
          <w:b/>
          <w:bCs/>
        </w:rPr>
        <w:t xml:space="preserve"> r.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do godziny 9:00”.</w:t>
      </w:r>
    </w:p>
    <w:p w14:paraId="6F2CB0B4" w14:textId="77777777" w:rsidR="00567D47" w:rsidRDefault="00567D47" w:rsidP="00567D47">
      <w:pPr>
        <w:pStyle w:val="Akapitzlist"/>
        <w:numPr>
          <w:ilvl w:val="0"/>
          <w:numId w:val="4"/>
        </w:numPr>
        <w:spacing w:before="240" w:after="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otwarcia ofert – Rozdziału XVI pkt 1, który otrzymuje następujące brzmienie: </w:t>
      </w:r>
      <w:r>
        <w:rPr>
          <w:rFonts w:ascii="Arial" w:hAnsi="Arial" w:cs="Arial"/>
          <w:b/>
          <w:bCs/>
        </w:rPr>
        <w:br/>
      </w:r>
    </w:p>
    <w:p w14:paraId="2083D8D0" w14:textId="79338830" w:rsidR="00567D47" w:rsidRDefault="00567D47" w:rsidP="00567D47">
      <w:pPr>
        <w:shd w:val="clear" w:color="auto" w:fill="FFFFFF"/>
        <w:spacing w:after="36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„Otwarcie ofert następuje niezwłocznie po upływie terminu składania ofert, nie później niż następnego dnia po dniu, w którym upłynął termin składania ofert tj. W dniu </w:t>
      </w:r>
      <w:r w:rsidR="009E6EFE">
        <w:rPr>
          <w:rFonts w:ascii="Arial" w:hAnsi="Arial" w:cs="Arial"/>
          <w:b/>
        </w:rPr>
        <w:t>02</w:t>
      </w:r>
      <w:r>
        <w:rPr>
          <w:rFonts w:ascii="Arial" w:hAnsi="Arial" w:cs="Arial"/>
          <w:b/>
        </w:rPr>
        <w:t>.</w:t>
      </w:r>
      <w:r w:rsidR="001749B6">
        <w:rPr>
          <w:rFonts w:ascii="Arial" w:hAnsi="Arial" w:cs="Arial"/>
          <w:b/>
          <w:bCs/>
        </w:rPr>
        <w:t>0</w:t>
      </w:r>
      <w:r w:rsidR="009E6EFE">
        <w:rPr>
          <w:rFonts w:ascii="Arial" w:hAnsi="Arial" w:cs="Arial"/>
          <w:b/>
          <w:bCs/>
        </w:rPr>
        <w:t>8</w:t>
      </w:r>
      <w:r w:rsidR="00FB511D">
        <w:rPr>
          <w:rFonts w:ascii="Arial" w:hAnsi="Arial" w:cs="Arial"/>
          <w:b/>
          <w:bCs/>
        </w:rPr>
        <w:t>.</w:t>
      </w:r>
      <w:r w:rsidR="001749B6">
        <w:rPr>
          <w:rFonts w:ascii="Arial" w:hAnsi="Arial" w:cs="Arial"/>
          <w:b/>
          <w:bCs/>
        </w:rPr>
        <w:t>2022</w:t>
      </w:r>
      <w:r>
        <w:rPr>
          <w:rFonts w:ascii="Arial" w:hAnsi="Arial" w:cs="Arial"/>
          <w:b/>
          <w:bCs/>
        </w:rPr>
        <w:t xml:space="preserve"> r. </w:t>
      </w:r>
      <w:r>
        <w:rPr>
          <w:rFonts w:ascii="Arial" w:hAnsi="Arial" w:cs="Arial"/>
          <w:b/>
          <w:bCs/>
        </w:rPr>
        <w:br/>
        <w:t>o godz. 9:30”.</w:t>
      </w:r>
      <w:r>
        <w:rPr>
          <w:rFonts w:ascii="Arial" w:hAnsi="Arial" w:cs="Arial"/>
        </w:rPr>
        <w:t xml:space="preserve"> </w:t>
      </w:r>
    </w:p>
    <w:p w14:paraId="7D215AEE" w14:textId="77777777" w:rsidR="0019798B" w:rsidRDefault="0019798B" w:rsidP="0019798B">
      <w:pPr>
        <w:pStyle w:val="Standard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Pozostałe zapisy SWZ i ogłoszenia o zamówieniu pozostają bez zmian.</w:t>
      </w:r>
    </w:p>
    <w:p w14:paraId="03AA6595" w14:textId="77777777" w:rsidR="0019798B" w:rsidRDefault="0019798B" w:rsidP="0019798B">
      <w:pPr>
        <w:pStyle w:val="Domylnie"/>
        <w:shd w:val="clear" w:color="auto" w:fill="FFFFFF"/>
        <w:spacing w:after="0"/>
      </w:pPr>
      <w:r>
        <w:rPr>
          <w:rFonts w:ascii="Arial" w:hAnsi="Arial" w:cs="Arial"/>
          <w:b/>
        </w:rPr>
        <w:t xml:space="preserve">Niniejsze pismo stanowi integralną część SWZ i jest wiążące dla wszystkich Wykonawców ubiegających się o udzielenie przedmiotowego zamówienia. </w:t>
      </w:r>
    </w:p>
    <w:p w14:paraId="3B07C831" w14:textId="77777777" w:rsidR="00567D47" w:rsidRDefault="00567D47" w:rsidP="00567D47">
      <w:pPr>
        <w:pStyle w:val="Domylnie"/>
        <w:shd w:val="clear" w:color="auto" w:fill="FFFFFF"/>
        <w:spacing w:after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  <w:t xml:space="preserve"> Zgodnie z art. 286 ust. 7 Pzp dokonaną zmianę treści SWZ, Zamawiający udostępnia na stronie internetowej prowadzonego postępowania.</w:t>
      </w:r>
    </w:p>
    <w:p w14:paraId="3497C915" w14:textId="77777777" w:rsidR="00567D47" w:rsidRDefault="00567D47" w:rsidP="00567D47">
      <w:pPr>
        <w:pStyle w:val="Domylnie"/>
        <w:shd w:val="clear" w:color="auto" w:fill="FFFFFF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Załączniki:</w:t>
      </w:r>
    </w:p>
    <w:p w14:paraId="430C59F2" w14:textId="40D933AB" w:rsidR="005C1E79" w:rsidRDefault="00567D47" w:rsidP="009D09D3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C1E79">
        <w:rPr>
          <w:rFonts w:ascii="Arial" w:hAnsi="Arial" w:cs="Arial"/>
        </w:rPr>
        <w:t>STWiOR branży drogowej i sanitarnej,</w:t>
      </w:r>
    </w:p>
    <w:p w14:paraId="3E09F6D5" w14:textId="6CF027BA" w:rsidR="00567D47" w:rsidRDefault="005C1E79" w:rsidP="009D09D3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67D47">
        <w:rPr>
          <w:rFonts w:ascii="Arial" w:hAnsi="Arial" w:cs="Arial"/>
        </w:rPr>
        <w:t>ogłoszenie o zmianie ogłoszenia</w:t>
      </w:r>
      <w:r w:rsidR="009C21BA">
        <w:rPr>
          <w:rFonts w:ascii="Arial" w:hAnsi="Arial" w:cs="Arial"/>
        </w:rPr>
        <w:t>.</w:t>
      </w:r>
    </w:p>
    <w:p w14:paraId="1F4F18CE" w14:textId="77777777" w:rsidR="00567D47" w:rsidRDefault="00567D47" w:rsidP="00567D47">
      <w:pPr>
        <w:pStyle w:val="Akapitzlist"/>
        <w:spacing w:line="276" w:lineRule="auto"/>
        <w:ind w:left="2138" w:firstLine="126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Dyrektor Centrum Usług Wspólnych w Kobylnicy</w:t>
      </w:r>
    </w:p>
    <w:p w14:paraId="38775EFE" w14:textId="77777777" w:rsidR="00FF0CAB" w:rsidRPr="009D09D3" w:rsidRDefault="00567D47" w:rsidP="009D09D3">
      <w:pPr>
        <w:pStyle w:val="Akapitzlist"/>
        <w:spacing w:line="276" w:lineRule="auto"/>
        <w:ind w:left="4260" w:firstLine="69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Marta Prezlata</w:t>
      </w:r>
      <w:bookmarkStart w:id="3" w:name="_Hlk680073081"/>
      <w:bookmarkEnd w:id="3"/>
    </w:p>
    <w:sectPr w:rsidR="00FF0CAB" w:rsidRPr="009D09D3" w:rsidSect="00FF0CA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EA33F" w14:textId="77777777" w:rsidR="00ED72BB" w:rsidRDefault="00ED72BB" w:rsidP="004D5F9B">
      <w:pPr>
        <w:spacing w:after="0" w:line="240" w:lineRule="auto"/>
      </w:pPr>
      <w:r>
        <w:separator/>
      </w:r>
    </w:p>
  </w:endnote>
  <w:endnote w:type="continuationSeparator" w:id="0">
    <w:p w14:paraId="308E64BF" w14:textId="77777777" w:rsidR="00ED72BB" w:rsidRDefault="00ED72BB" w:rsidP="004D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40D0A" w14:textId="77777777" w:rsidR="00ED72BB" w:rsidRDefault="00ED72BB" w:rsidP="004D5F9B">
      <w:pPr>
        <w:spacing w:after="0" w:line="240" w:lineRule="auto"/>
      </w:pPr>
      <w:r>
        <w:separator/>
      </w:r>
    </w:p>
  </w:footnote>
  <w:footnote w:type="continuationSeparator" w:id="0">
    <w:p w14:paraId="30C6A721" w14:textId="77777777" w:rsidR="00ED72BB" w:rsidRDefault="00ED72BB" w:rsidP="004D5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590F3" w14:textId="6412499E" w:rsidR="00ED72BB" w:rsidRDefault="00ED72BB" w:rsidP="004D5F9B">
    <w:pPr>
      <w:pStyle w:val="Domylnie"/>
      <w:spacing w:after="0"/>
    </w:pPr>
    <w:r>
      <w:rPr>
        <w:rFonts w:ascii="Arial" w:hAnsi="Arial" w:cs="Arial"/>
      </w:rPr>
      <w:t xml:space="preserve">Centrum Usług Wspólnych w Kobylnicy </w:t>
    </w:r>
  </w:p>
  <w:p w14:paraId="39182C8E" w14:textId="2B6AE872" w:rsidR="00ED72BB" w:rsidRPr="004D5F9B" w:rsidRDefault="00ED72BB" w:rsidP="005A06B1">
    <w:pPr>
      <w:pStyle w:val="Domylnie"/>
      <w:tabs>
        <w:tab w:val="left" w:pos="5385"/>
      </w:tabs>
      <w:spacing w:after="0"/>
    </w:pPr>
    <w:r>
      <w:rPr>
        <w:rFonts w:ascii="Arial" w:hAnsi="Arial" w:cs="Arial"/>
      </w:rPr>
      <w:t>ul. Wodna 20/2, 76–251 Kobylnica</w:t>
    </w:r>
    <w:r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1524"/>
    <w:multiLevelType w:val="multilevel"/>
    <w:tmpl w:val="945E86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784C05"/>
    <w:multiLevelType w:val="multilevel"/>
    <w:tmpl w:val="4BFA3C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E548C"/>
    <w:multiLevelType w:val="hybridMultilevel"/>
    <w:tmpl w:val="A5D67A32"/>
    <w:lvl w:ilvl="0" w:tplc="43626F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B8457A"/>
    <w:multiLevelType w:val="hybridMultilevel"/>
    <w:tmpl w:val="B9E662D2"/>
    <w:lvl w:ilvl="0" w:tplc="FF46AB44">
      <w:start w:val="4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390F4644"/>
    <w:multiLevelType w:val="hybridMultilevel"/>
    <w:tmpl w:val="03EA8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3790E"/>
    <w:multiLevelType w:val="hybridMultilevel"/>
    <w:tmpl w:val="005AE398"/>
    <w:lvl w:ilvl="0" w:tplc="F1E22E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40C07"/>
    <w:multiLevelType w:val="hybridMultilevel"/>
    <w:tmpl w:val="4D6A521A"/>
    <w:lvl w:ilvl="0" w:tplc="AABC76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42DD1"/>
    <w:multiLevelType w:val="multilevel"/>
    <w:tmpl w:val="C134645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0DA3058"/>
    <w:multiLevelType w:val="hybridMultilevel"/>
    <w:tmpl w:val="1EA05B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3" w:tplc="9D926F3E">
      <w:start w:val="1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46093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92395388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1612272">
    <w:abstractNumId w:val="8"/>
  </w:num>
  <w:num w:numId="3" w16cid:durableId="1803620448">
    <w:abstractNumId w:val="3"/>
  </w:num>
  <w:num w:numId="4" w16cid:durableId="15145682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43831152">
    <w:abstractNumId w:val="2"/>
  </w:num>
  <w:num w:numId="6" w16cid:durableId="228200307">
    <w:abstractNumId w:val="4"/>
  </w:num>
  <w:num w:numId="7" w16cid:durableId="575633910">
    <w:abstractNumId w:val="1"/>
  </w:num>
  <w:num w:numId="8" w16cid:durableId="61611483">
    <w:abstractNumId w:val="0"/>
  </w:num>
  <w:num w:numId="9" w16cid:durableId="518393852">
    <w:abstractNumId w:val="6"/>
  </w:num>
  <w:num w:numId="10" w16cid:durableId="17599062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9B"/>
    <w:rsid w:val="00035F99"/>
    <w:rsid w:val="00115F9F"/>
    <w:rsid w:val="0013578E"/>
    <w:rsid w:val="001749B6"/>
    <w:rsid w:val="0019798B"/>
    <w:rsid w:val="0020515A"/>
    <w:rsid w:val="002376FC"/>
    <w:rsid w:val="0036017B"/>
    <w:rsid w:val="003672E8"/>
    <w:rsid w:val="003A151D"/>
    <w:rsid w:val="00471412"/>
    <w:rsid w:val="004D5F9B"/>
    <w:rsid w:val="004F4D73"/>
    <w:rsid w:val="00567D47"/>
    <w:rsid w:val="005A06B1"/>
    <w:rsid w:val="005C1E79"/>
    <w:rsid w:val="0067171C"/>
    <w:rsid w:val="006B2A6F"/>
    <w:rsid w:val="006C2478"/>
    <w:rsid w:val="006C2C98"/>
    <w:rsid w:val="006F07A9"/>
    <w:rsid w:val="006F6D1F"/>
    <w:rsid w:val="007750A3"/>
    <w:rsid w:val="007E1403"/>
    <w:rsid w:val="008163F3"/>
    <w:rsid w:val="00851507"/>
    <w:rsid w:val="008544C6"/>
    <w:rsid w:val="0086259E"/>
    <w:rsid w:val="009C21BA"/>
    <w:rsid w:val="009D09D3"/>
    <w:rsid w:val="009E6EFE"/>
    <w:rsid w:val="00A708A4"/>
    <w:rsid w:val="00A77DD8"/>
    <w:rsid w:val="00AB2239"/>
    <w:rsid w:val="00AC3F0E"/>
    <w:rsid w:val="00B21C4D"/>
    <w:rsid w:val="00B51964"/>
    <w:rsid w:val="00BF137F"/>
    <w:rsid w:val="00CB051D"/>
    <w:rsid w:val="00D070E5"/>
    <w:rsid w:val="00D21F22"/>
    <w:rsid w:val="00E31645"/>
    <w:rsid w:val="00E84AF8"/>
    <w:rsid w:val="00EA56BD"/>
    <w:rsid w:val="00ED72BB"/>
    <w:rsid w:val="00F5001A"/>
    <w:rsid w:val="00F847CA"/>
    <w:rsid w:val="00FB511D"/>
    <w:rsid w:val="00FE0032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D3B69"/>
  <w15:docId w15:val="{879C249C-7A8E-41F1-9B88-D5D43A9C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F9B"/>
    <w:pPr>
      <w:spacing w:after="160" w:line="256" w:lineRule="auto"/>
    </w:pPr>
    <w:rPr>
      <w:rFonts w:eastAsiaTheme="minorEastAsia"/>
      <w:lang w:eastAsia="pl-PL"/>
    </w:rPr>
  </w:style>
  <w:style w:type="paragraph" w:styleId="Nagwek1">
    <w:name w:val="heading 1"/>
    <w:basedOn w:val="Domylnie"/>
    <w:next w:val="Normalny"/>
    <w:link w:val="Nagwek1Znak"/>
    <w:uiPriority w:val="9"/>
    <w:qFormat/>
    <w:rsid w:val="004D5F9B"/>
    <w:pPr>
      <w:keepNext/>
      <w:keepLines/>
      <w:numPr>
        <w:numId w:val="1"/>
      </w:numPr>
      <w:spacing w:before="240" w:after="360"/>
      <w:jc w:val="right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5F9B"/>
    <w:pPr>
      <w:keepNext/>
      <w:keepLines/>
      <w:numPr>
        <w:ilvl w:val="1"/>
        <w:numId w:val="1"/>
      </w:numPr>
      <w:tabs>
        <w:tab w:val="clear" w:pos="576"/>
      </w:tabs>
      <w:spacing w:before="200" w:after="0"/>
      <w:ind w:left="0"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5F9B"/>
    <w:rPr>
      <w:rFonts w:ascii="Arial" w:eastAsia="SimSun" w:hAnsi="Arial" w:cs="Calibri"/>
      <w:b/>
      <w:bCs/>
      <w:color w:val="00000A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5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Domylnie">
    <w:name w:val="Domyślnie"/>
    <w:rsid w:val="004D5F9B"/>
    <w:pPr>
      <w:tabs>
        <w:tab w:val="left" w:pos="720"/>
      </w:tabs>
      <w:suppressAutoHyphens/>
      <w:spacing w:after="160" w:line="252" w:lineRule="auto"/>
    </w:pPr>
    <w:rPr>
      <w:rFonts w:ascii="Calibri" w:eastAsia="SimSun" w:hAnsi="Calibri" w:cs="Calibri"/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F9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F9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F9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aliases w:val="normalny tekst,List Paragraph"/>
    <w:basedOn w:val="Normalny"/>
    <w:link w:val="AkapitzlistZnak"/>
    <w:qFormat/>
    <w:rsid w:val="00567D4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67D47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ist Paragraph Znak"/>
    <w:link w:val="Akapitzlist"/>
    <w:qFormat/>
    <w:locked/>
    <w:rsid w:val="00567D47"/>
    <w:rPr>
      <w:rFonts w:eastAsiaTheme="minorEastAsia"/>
      <w:lang w:eastAsia="pl-PL"/>
    </w:rPr>
  </w:style>
  <w:style w:type="paragraph" w:customStyle="1" w:styleId="Standard">
    <w:name w:val="Standard"/>
    <w:rsid w:val="00567D47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uwkobylni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1060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Katarzyna Pierzchalska</cp:lastModifiedBy>
  <cp:revision>7</cp:revision>
  <cp:lastPrinted>2022-03-16T08:29:00Z</cp:lastPrinted>
  <dcterms:created xsi:type="dcterms:W3CDTF">2022-03-11T14:05:00Z</dcterms:created>
  <dcterms:modified xsi:type="dcterms:W3CDTF">2022-07-27T07:45:00Z</dcterms:modified>
</cp:coreProperties>
</file>