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3DD7" w14:textId="53CED2F2"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14F75">
        <w:rPr>
          <w:rFonts w:ascii="Cambria" w:eastAsia="Times New Roman" w:hAnsi="Cambria" w:cs="Cambria"/>
          <w:b/>
          <w:sz w:val="20"/>
          <w:szCs w:val="20"/>
          <w:lang w:eastAsia="zh-CN"/>
        </w:rPr>
        <w:t>91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3920203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07FF5C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803D3E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5E599F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44F758A" w14:textId="77777777"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75CF197" w14:textId="77777777" w:rsidR="00D47E99" w:rsidRPr="00A04FFB" w:rsidRDefault="00D47E99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3AD327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6765FA3" w14:textId="77777777" w:rsid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663FF0F1" w14:textId="77777777" w:rsidR="008018D5" w:rsidRPr="00A04FFB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14:paraId="3E0B29A3" w14:textId="77777777" w:rsidR="00A04FFB" w:rsidRPr="00A04FFB" w:rsidRDefault="00A04FFB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C87B71D" w14:textId="08D80FE9" w:rsidR="00A04FFB" w:rsidRPr="00A04FFB" w:rsidRDefault="006D7F24" w:rsidP="00E14F75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</w:t>
      </w:r>
      <w:r w:rsidR="001B0022">
        <w:rPr>
          <w:rFonts w:ascii="Cambria" w:eastAsia="Times New Roman" w:hAnsi="Cambria" w:cs="Cambria"/>
          <w:lang w:eastAsia="zh-CN"/>
        </w:rPr>
        <w:t xml:space="preserve">art. 275 pkt. 1 </w:t>
      </w:r>
      <w:r>
        <w:rPr>
          <w:rFonts w:ascii="Cambria" w:eastAsia="Times New Roman" w:hAnsi="Cambria" w:cs="Cambria"/>
          <w:lang w:eastAsia="pl-PL"/>
        </w:rPr>
        <w:t xml:space="preserve">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="00B35ABA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B35ABA">
        <w:rPr>
          <w:rFonts w:ascii="Cambria" w:eastAsia="Times New Roman" w:hAnsi="Cambria" w:cs="Cambria"/>
          <w:lang w:eastAsia="zh-CN"/>
        </w:rPr>
        <w:t>późn</w:t>
      </w:r>
      <w:proofErr w:type="spellEnd"/>
      <w:r w:rsidR="00B35ABA">
        <w:rPr>
          <w:rFonts w:ascii="Cambria" w:eastAsia="Times New Roman" w:hAnsi="Cambria" w:cs="Cambria"/>
          <w:lang w:eastAsia="zh-CN"/>
        </w:rPr>
        <w:t>. zm.</w:t>
      </w:r>
      <w:r w:rsidR="00B35ABA">
        <w:rPr>
          <w:rFonts w:ascii="Cambria" w:eastAsia="Times New Roman" w:hAnsi="Cambria" w:cs="Cambria"/>
          <w:bCs/>
          <w:lang w:eastAsia="zh-CN"/>
        </w:rPr>
        <w:t xml:space="preserve">) </w:t>
      </w:r>
      <w:r w:rsidR="00FD2EB0">
        <w:rPr>
          <w:rFonts w:ascii="Cambria" w:eastAsia="Times New Roman" w:hAnsi="Cambria" w:cs="Cambria"/>
          <w:bCs/>
          <w:lang w:eastAsia="zh-CN"/>
        </w:rPr>
        <w:br/>
      </w:r>
      <w:r w:rsidRPr="00A04FFB">
        <w:rPr>
          <w:rFonts w:ascii="Cambria" w:eastAsia="Times New Roman" w:hAnsi="Cambria" w:cs="Cambria"/>
          <w:lang w:eastAsia="zh-CN"/>
        </w:rPr>
        <w:t>w trybie podstawowym bez negocjacji</w:t>
      </w:r>
      <w:r w:rsidR="001B0022">
        <w:rPr>
          <w:rFonts w:ascii="Cambria" w:eastAsia="Times New Roman" w:hAnsi="Cambria" w:cs="Cambria"/>
          <w:lang w:eastAsia="zh-CN"/>
        </w:rPr>
        <w:t xml:space="preserve"> pn</w:t>
      </w:r>
      <w:r w:rsidRPr="00A04FFB">
        <w:rPr>
          <w:rFonts w:ascii="Cambria" w:eastAsia="Times New Roman" w:hAnsi="Cambria" w:cs="Cambria"/>
          <w:lang w:eastAsia="zh-CN"/>
        </w:rPr>
        <w:t>.:</w:t>
      </w:r>
      <w:bookmarkStart w:id="0" w:name="_Hlk71532740"/>
      <w:r>
        <w:rPr>
          <w:rFonts w:ascii="Cambria" w:eastAsia="Times New Roman" w:hAnsi="Cambria" w:cs="Times New Roman"/>
          <w:lang w:eastAsia="zh-CN"/>
        </w:rPr>
        <w:t xml:space="preserve"> </w:t>
      </w:r>
      <w:bookmarkEnd w:id="0"/>
      <w:r w:rsidR="00E14F75" w:rsidRPr="007E4CE9">
        <w:rPr>
          <w:rFonts w:ascii="Cambria" w:hAnsi="Cambria"/>
          <w:b/>
          <w:lang w:eastAsia="pl-PL"/>
        </w:rPr>
        <w:t xml:space="preserve">Sukcesywna dostawa </w:t>
      </w:r>
      <w:r w:rsidR="00E14F75" w:rsidRPr="00CA1755">
        <w:rPr>
          <w:rFonts w:ascii="Cambria" w:hAnsi="Cambria"/>
          <w:b/>
          <w:lang w:eastAsia="pl-PL"/>
        </w:rPr>
        <w:t>materiałów eksploatacyjnych do drukarek, urządzeń wielofunkcyjnych i do kserokopiarek</w:t>
      </w:r>
      <w:r w:rsidR="00E14F75">
        <w:rPr>
          <w:rFonts w:ascii="Cambria" w:hAnsi="Cambria"/>
          <w:b/>
          <w:lang w:eastAsia="pl-PL"/>
        </w:rPr>
        <w:t>.</w:t>
      </w:r>
    </w:p>
    <w:p w14:paraId="4D8886A3" w14:textId="77777777"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09A1F069" w14:textId="77777777" w:rsidR="00D47E99" w:rsidRPr="00A04FFB" w:rsidRDefault="00D47E99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490B3C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E4DA5A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63D8884D" w14:textId="05A83244" w:rsidR="0095685B" w:rsidRPr="00FD2EB0" w:rsidRDefault="00E420F1" w:rsidP="0095685B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  <w:bookmarkStart w:id="1" w:name="_Hlk87352120"/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="0095685B"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="0095685B"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04F1D841" w14:textId="77777777" w:rsidR="0095685B" w:rsidRPr="00FD2EB0" w:rsidRDefault="0095685B" w:rsidP="0095685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D01E6C4" w14:textId="1148046A" w:rsidR="0095685B" w:rsidRPr="006065F1" w:rsidRDefault="0095685B" w:rsidP="0095685B">
      <w:pPr>
        <w:widowControl/>
        <w:autoSpaceDE/>
        <w:jc w:val="center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47E99" w:rsidRPr="00FD2EB0">
        <w:rPr>
          <w:rFonts w:ascii="Cambria" w:hAnsi="Cambria"/>
          <w:b/>
          <w:bCs/>
          <w:i/>
          <w:sz w:val="20"/>
          <w:szCs w:val="20"/>
        </w:rPr>
        <w:tab/>
      </w:r>
      <w:r w:rsidR="00D47E99" w:rsidRPr="00FD2EB0">
        <w:rPr>
          <w:rFonts w:ascii="Cambria" w:hAnsi="Cambria"/>
          <w:b/>
          <w:bCs/>
          <w:i/>
          <w:sz w:val="20"/>
          <w:szCs w:val="20"/>
        </w:rPr>
        <w:tab/>
      </w:r>
      <w:r w:rsidR="001537EC"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 w:rsidR="001537EC">
        <w:rPr>
          <w:rFonts w:ascii="Cambria" w:hAnsi="Cambria"/>
          <w:b/>
          <w:bCs/>
          <w:i/>
          <w:sz w:val="20"/>
          <w:szCs w:val="20"/>
        </w:rPr>
        <w:t>AKIMIAK</w:t>
      </w:r>
    </w:p>
    <w:bookmarkEnd w:id="1"/>
    <w:p w14:paraId="5CFECD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360CB85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21080AC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4C91C7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0F8D893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43D536B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5A074A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7A8F02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120A2C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A1CF31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23A62FD7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986225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9DF8E1C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05BBEB5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1AB00D3C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EF8645A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A2EBB51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DD4FE8B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F361ED1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A492FBD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4B92A38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E9587E7" w14:textId="5DD47951"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DD3A01">
        <w:rPr>
          <w:rFonts w:ascii="Cambria" w:eastAsia="Times New Roman" w:hAnsi="Cambria" w:cs="Cambria"/>
          <w:sz w:val="20"/>
          <w:szCs w:val="20"/>
          <w:lang w:eastAsia="pl-PL"/>
        </w:rPr>
        <w:t>16.12</w:t>
      </w:r>
      <w:r w:rsidR="006D7F24">
        <w:rPr>
          <w:rFonts w:ascii="Cambria" w:eastAsia="Times New Roman" w:hAnsi="Cambria" w:cs="Cambria"/>
          <w:sz w:val="20"/>
          <w:szCs w:val="20"/>
          <w:lang w:eastAsia="pl-PL"/>
        </w:rPr>
        <w:t>.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14:paraId="0C386084" w14:textId="77777777" w:rsidR="00DD3A01" w:rsidRDefault="00DD3A01">
      <w:pPr>
        <w:rPr>
          <w:rFonts w:ascii="Cambria" w:eastAsia="Times New Roman" w:hAnsi="Cambria" w:cs="Cambria"/>
          <w:b/>
          <w:bCs/>
          <w:lang w:eastAsia="zh-CN"/>
        </w:rPr>
      </w:pPr>
      <w:r>
        <w:rPr>
          <w:rFonts w:ascii="Cambria" w:eastAsia="Times New Roman" w:hAnsi="Cambria" w:cs="Cambria"/>
          <w:b/>
          <w:bCs/>
          <w:lang w:eastAsia="zh-CN"/>
        </w:rPr>
        <w:br w:type="page"/>
      </w:r>
    </w:p>
    <w:p w14:paraId="098B6F6E" w14:textId="69AF7C1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453E7F84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09AEB968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0F0B8514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14:paraId="52570CBE" w14:textId="74B8B58C" w:rsidR="00A04FFB" w:rsidRPr="00246AEF" w:rsidRDefault="00A04FFB" w:rsidP="00246AE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  <w:r w:rsidR="00246AE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Pr="00246AEF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246AEF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7090C557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7CEF7F28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0AEE18BF" w14:textId="77777777" w:rsidR="00A04FFB" w:rsidRPr="00A04FFB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6B380A8F" w14:textId="77777777" w:rsidR="00A04FFB" w:rsidRPr="00A04FFB" w:rsidRDefault="00A04FFB" w:rsidP="00DA135C">
      <w:pPr>
        <w:widowControl/>
        <w:suppressAutoHyphens/>
        <w:autoSpaceDE/>
        <w:autoSpaceDN/>
        <w:spacing w:line="264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5FFA1279" w14:textId="77777777" w:rsidR="00A04FFB" w:rsidRDefault="00A04FFB" w:rsidP="00DA135C">
      <w:pPr>
        <w:widowControl/>
        <w:autoSpaceDE/>
        <w:autoSpaceDN/>
        <w:spacing w:line="264" w:lineRule="auto"/>
        <w:ind w:left="284"/>
        <w:jc w:val="both"/>
        <w:rPr>
          <w:rFonts w:ascii="Cambria" w:eastAsia="Times New Roman" w:hAnsi="Cambria" w:cs="Cambria"/>
          <w:i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79BD98D8" w14:textId="77777777"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799D8E6D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2C6DE475" w14:textId="77777777" w:rsidR="001B0022" w:rsidRPr="00A04FFB" w:rsidRDefault="001B0022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</w:t>
      </w:r>
      <w:r w:rsidR="00D47E99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art. 275 pkt 1 ustawy z dnia 11 września 2019r. – Prawo zamówień publicznych (zwanej dalej: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14:paraId="0EE235E6" w14:textId="77777777" w:rsidR="00A04FFB" w:rsidRPr="00A04FFB" w:rsidRDefault="00A04FFB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r w:rsidR="0095685B" w:rsidRPr="00A04FFB">
        <w:rPr>
          <w:rFonts w:ascii="Cambria" w:eastAsia="Times New Roman" w:hAnsi="Cambria" w:cs="Cambria"/>
          <w:sz w:val="20"/>
          <w:szCs w:val="20"/>
          <w:lang w:eastAsia="pl-PL"/>
        </w:rPr>
        <w:t>postępowania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14:paraId="173A606B" w14:textId="77777777" w:rsidR="00A04FFB" w:rsidRPr="00A04FFB" w:rsidRDefault="00A04FFB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Zamawiający nie przewiduje możliwości prowadzenia negocjacji, o których mowa w art. 275 pkt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14:paraId="3591B4A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1CB2A1A" w14:textId="77777777" w:rsidR="00A04FFB" w:rsidRPr="009E3706" w:rsidRDefault="00A04FFB" w:rsidP="009E3706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5A1B0854" w14:textId="42181C65" w:rsidR="00A55731" w:rsidRDefault="00E079FE" w:rsidP="00A55731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1. </w:t>
      </w:r>
      <w:r w:rsidR="00A04FFB"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</w:t>
      </w:r>
      <w:r w:rsidR="00246AEF" w:rsidRPr="00246AEF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Sukcesywna dostawa materiałów eksploatacyjnych do drukarek, urządzeń wielofunkcyjnych i do kserokopiarek</w:t>
      </w:r>
      <w:r w:rsidR="0095685B" w:rsidRPr="00246AEF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:</w:t>
      </w:r>
    </w:p>
    <w:p w14:paraId="5A1B5309" w14:textId="79AE5E9B" w:rsidR="00E079FE" w:rsidRDefault="008D254C" w:rsidP="00A55731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Część I: </w:t>
      </w:r>
      <w:r w:rsidR="00246AEF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Sukcesywna dostawa materiałów eksploatacyjnych do drukarek i urządzeń wielofunkcyjnych</w:t>
      </w:r>
    </w:p>
    <w:p w14:paraId="654D55E9" w14:textId="1D04BF0B" w:rsidR="00E079FE" w:rsidRDefault="00E079FE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I</w:t>
      </w: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: </w:t>
      </w:r>
      <w:r w:rsidR="00246AEF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Sukcesywna dostawa materiałów eksploatacyjnych do kserokopiarek</w:t>
      </w:r>
    </w:p>
    <w:p w14:paraId="720D06E4" w14:textId="35FFC642"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2. 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  <w:r w:rsidR="00D95F8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13F1DC35" w14:textId="389EF607" w:rsidR="00164CCD" w:rsidRPr="00164CCD" w:rsidRDefault="00E079FE" w:rsidP="00DA135C">
      <w:pPr>
        <w:widowControl/>
        <w:suppressAutoHyphens/>
        <w:autoSpaceDE/>
        <w:autoSpaceDN/>
        <w:spacing w:after="60" w:line="276" w:lineRule="auto"/>
        <w:jc w:val="both"/>
        <w:rPr>
          <w:rFonts w:ascii="Cambria" w:eastAsia="Times New Roman" w:hAnsi="Cambria" w:cs="Cambria"/>
          <w:b/>
          <w:sz w:val="20"/>
          <w:szCs w:val="20"/>
          <w:highlight w:val="yellow"/>
          <w:lang w:eastAsia="pl-PL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3.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64CCD">
        <w:rPr>
          <w:rFonts w:ascii="Cambria" w:hAnsi="Cambria"/>
          <w:b/>
          <w:bCs/>
          <w:sz w:val="20"/>
          <w:szCs w:val="20"/>
        </w:rPr>
        <w:t>30125100-2 - W</w:t>
      </w:r>
      <w:r w:rsidR="00164CCD" w:rsidRPr="00164CCD">
        <w:rPr>
          <w:rFonts w:ascii="Cambria" w:hAnsi="Cambria"/>
          <w:b/>
          <w:bCs/>
          <w:sz w:val="20"/>
          <w:szCs w:val="20"/>
        </w:rPr>
        <w:t>kłady barwiące</w:t>
      </w:r>
      <w:r w:rsidR="00164CCD" w:rsidRPr="00164CCD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, </w:t>
      </w:r>
      <w:r w:rsidR="00164CCD" w:rsidRPr="00164CCD">
        <w:rPr>
          <w:rFonts w:ascii="Cambria" w:hAnsi="Cambria"/>
          <w:b/>
          <w:bCs/>
          <w:sz w:val="20"/>
          <w:szCs w:val="20"/>
        </w:rPr>
        <w:t>30125110-5 - Toner do drukarek laserowych/faksów</w:t>
      </w:r>
      <w:r w:rsidR="00164CCD" w:rsidRPr="00164CCD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, </w:t>
      </w:r>
      <w:r w:rsidR="00164CCD" w:rsidRPr="00164CCD">
        <w:rPr>
          <w:rFonts w:ascii="Cambria" w:hAnsi="Cambria"/>
          <w:b/>
          <w:bCs/>
          <w:sz w:val="20"/>
          <w:szCs w:val="20"/>
        </w:rPr>
        <w:t>30125120-8 - Toner do fotokopiarek</w:t>
      </w:r>
    </w:p>
    <w:p w14:paraId="261A0547" w14:textId="4551304D" w:rsidR="007C14DA" w:rsidRPr="00281C1B" w:rsidRDefault="00281C1B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4. 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Zamawiający </w:t>
      </w:r>
      <w:r w:rsidR="00D47E99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zgodnie z art. 441 </w:t>
      </w:r>
      <w:proofErr w:type="spellStart"/>
      <w:r w:rsidR="00D47E99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P</w:t>
      </w:r>
      <w:r w:rsidR="0095677A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zp</w:t>
      </w:r>
      <w:proofErr w:type="spellEnd"/>
      <w:r w:rsidR="0095677A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</w:t>
      </w:r>
      <w:r w:rsidR="0095677A" w:rsidRPr="00E04478">
        <w:rPr>
          <w:rFonts w:ascii="Cambria" w:eastAsia="SimSun" w:hAnsi="Cambria" w:cs="Cambria"/>
          <w:b/>
          <w:kern w:val="3"/>
          <w:sz w:val="20"/>
          <w:szCs w:val="20"/>
          <w:lang w:eastAsia="zh-CN" w:bidi="hi-IN"/>
        </w:rPr>
        <w:t xml:space="preserve">zastrzega korzystanie z prawa opcji, </w:t>
      </w:r>
      <w:r w:rsidR="0095677A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realizowanego w ten sposób, </w:t>
      </w:r>
      <w:r w:rsidR="00D47E99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br/>
      </w:r>
      <w:r w:rsidR="0095677A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że </w:t>
      </w:r>
      <w:r w:rsidR="006B2275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zobowiązuje się do zakupu </w:t>
      </w:r>
      <w:r w:rsidR="00164CCD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50 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% wartości przedmiotu zamówienia</w:t>
      </w:r>
      <w:r w:rsidR="0095685B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.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</w:t>
      </w:r>
      <w:r w:rsidR="0095685B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Z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akup pozostałych </w:t>
      </w:r>
      <w:r w:rsidR="00164CCD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50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% uzależniony będzie od zapotrzebowania</w:t>
      </w:r>
      <w:r w:rsidR="006B2275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Zamawiającego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,</w:t>
      </w:r>
      <w:r w:rsidRPr="00281C1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co nie może stanowić podstawy do roszczeń ze strony Wykonawcy z tytułu niezrealizowanej części umowy.</w:t>
      </w:r>
    </w:p>
    <w:p w14:paraId="26AF21D4" w14:textId="77777777" w:rsidR="00A04FFB" w:rsidRPr="009E3706" w:rsidRDefault="00A04FFB" w:rsidP="009E3706">
      <w:pPr>
        <w:widowControl/>
        <w:autoSpaceDE/>
        <w:autoSpaceDN/>
        <w:spacing w:before="240" w:after="120"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14:paraId="27B17F02" w14:textId="3BA75D5C" w:rsidR="009E3706" w:rsidRPr="007C14DA" w:rsidRDefault="00A04FFB" w:rsidP="006B2275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lang w:eastAsia="pl-PL"/>
        </w:rPr>
      </w:pP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Termin wykonania przedmiotu zamówienia</w:t>
      </w:r>
      <w:r w:rsidR="00281C1B" w:rsidRPr="007C14DA">
        <w:rPr>
          <w:rFonts w:ascii="Cambria" w:hAnsi="Cambria"/>
          <w:lang w:eastAsia="pl-PL"/>
        </w:rPr>
        <w:t xml:space="preserve"> </w:t>
      </w:r>
      <w:r w:rsidR="00281C1B" w:rsidRPr="007C14DA">
        <w:rPr>
          <w:rFonts w:ascii="Cambria" w:hAnsi="Cambria"/>
          <w:sz w:val="20"/>
          <w:szCs w:val="20"/>
          <w:lang w:eastAsia="pl-PL"/>
        </w:rPr>
        <w:t>wynosi</w:t>
      </w:r>
      <w:r w:rsidR="00281C1B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164CC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12</w:t>
      </w:r>
      <w:r w:rsidR="006B2275" w:rsidRPr="007C14DA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miesięcy</w:t>
      </w:r>
      <w:r w:rsidR="00281C1B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od dnia jej </w:t>
      </w:r>
      <w:r w:rsidR="00DA135C">
        <w:rPr>
          <w:rFonts w:ascii="Cambria" w:eastAsia="Times New Roman" w:hAnsi="Cambria" w:cs="Cambria"/>
          <w:bCs/>
          <w:sz w:val="20"/>
          <w:szCs w:val="20"/>
          <w:lang w:eastAsia="zh-CN"/>
        </w:rPr>
        <w:t>zawarcia</w:t>
      </w:r>
      <w:r w:rsidR="00281C1B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lub wyczerpani</w:t>
      </w:r>
      <w:r w:rsidR="00164CCD">
        <w:rPr>
          <w:rFonts w:ascii="Cambria" w:eastAsia="Times New Roman" w:hAnsi="Cambria" w:cs="Cambria"/>
          <w:bCs/>
          <w:sz w:val="20"/>
          <w:szCs w:val="20"/>
          <w:lang w:eastAsia="zh-CN"/>
        </w:rPr>
        <w:t>a</w:t>
      </w:r>
      <w:r w:rsidR="00281C1B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maksymalnej wartości umowy, w zależności od tego, które ze zdarzeń nastąpi pierwsze.</w:t>
      </w:r>
      <w:r w:rsidR="00281C1B" w:rsidRPr="007C14DA">
        <w:rPr>
          <w:rFonts w:ascii="Cambria" w:hAnsi="Cambria"/>
          <w:lang w:eastAsia="zh-CN"/>
        </w:rPr>
        <w:t xml:space="preserve"> </w:t>
      </w:r>
    </w:p>
    <w:p w14:paraId="5F624405" w14:textId="77777777" w:rsidR="009E3706" w:rsidRPr="007C14DA" w:rsidRDefault="00281C1B" w:rsidP="006B2275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lang w:eastAsia="pl-PL"/>
        </w:rPr>
      </w:pPr>
      <w:r w:rsidRPr="007C14DA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 będzie realizował dostawy sukcesywnie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zgodnie z 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potrzeb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ami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Zamawiającego zgłaszany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mi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drogą elektroniczną.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Na tym etapie postępowania Zamawiający nie może określić ilości dostaw częściowych.</w:t>
      </w:r>
    </w:p>
    <w:p w14:paraId="57D85AEB" w14:textId="0120CBFB" w:rsidR="009E3706" w:rsidRPr="007C14DA" w:rsidRDefault="009E3706" w:rsidP="006B2275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lang w:eastAsia="pl-PL"/>
        </w:rPr>
      </w:pP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Wielkość każdej partii zamawianych i dostarczonych </w:t>
      </w:r>
      <w:r w:rsidR="00DA135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materiałów eksploatacyjnych 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będzie wynikać z potrzeb Zamawiającego przekazywanych w ramach jednostronnej dyspozycji osób odpowiedzialnych ze strony Zamawiającego za realizację przedmiotu umowy.</w:t>
      </w:r>
    </w:p>
    <w:p w14:paraId="7705C46D" w14:textId="3953ECE3" w:rsidR="00A65B53" w:rsidRPr="00DA135C" w:rsidRDefault="009E3706" w:rsidP="00DA135C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Wykonawca zobowiązuje się do dostarczania przedmiot umowy transportem własnym, na swój koszt i ryzyko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.</w:t>
      </w:r>
      <w:r w:rsidR="00DA135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Pr="00DA135C">
        <w:rPr>
          <w:rFonts w:ascii="Cambria" w:eastAsia="Times New Roman" w:hAnsi="Cambria" w:cs="Cambria"/>
          <w:bCs/>
          <w:sz w:val="20"/>
          <w:szCs w:val="20"/>
          <w:lang w:eastAsia="zh-CN"/>
        </w:rPr>
        <w:t>Wykonawca ponosi całkowitą odpowiedzialność za dostawę przedmiotu umowy i zobowiązuje się należycie zabezpieczyć towar na czas przewozu. Zamawiający pod pojęciem „dostawa” rozumie dostarczenie przedmiotu umowy do siedziby Zamawiającego, jego rozładunku oraz jego wniesienia do miejsca wskazanego przez Zamawiającego, w czasie i miejscu ustalonym z upoważnionym przez Zamawiającego pracownikiem.</w:t>
      </w:r>
    </w:p>
    <w:p w14:paraId="334D73C6" w14:textId="77777777" w:rsidR="00A04FFB" w:rsidRPr="009E3706" w:rsidRDefault="00A04FFB" w:rsidP="009E3706">
      <w:pPr>
        <w:widowControl/>
        <w:suppressAutoHyphens/>
        <w:autoSpaceDE/>
        <w:autoSpaceDN/>
        <w:spacing w:before="240" w:after="120"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lastRenderedPageBreak/>
        <w:t>ROZDZIAŁ 5. WARUNKI UDZIAŁU W POSTĘPOWANIU</w:t>
      </w:r>
    </w:p>
    <w:p w14:paraId="32F032C2" w14:textId="77777777" w:rsidR="00066C77" w:rsidRDefault="00066C77" w:rsidP="00066C77">
      <w:pPr>
        <w:widowControl/>
        <w:shd w:val="clear" w:color="auto" w:fill="FFFFFF"/>
        <w:autoSpaceDE/>
        <w:spacing w:line="276" w:lineRule="auto"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  <w:t>Zamawiający nie określa warunków udziału w postępowaniu</w:t>
      </w:r>
    </w:p>
    <w:p w14:paraId="037DB2D5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8424782" w14:textId="77777777" w:rsidR="00A04FFB" w:rsidRPr="008D254C" w:rsidRDefault="00A04FFB" w:rsidP="001B0022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2" w:name="_Toc62048731"/>
      <w:bookmarkStart w:id="3" w:name="_Toc32565671"/>
      <w:bookmarkStart w:id="4" w:name="_Toc31961386"/>
      <w:bookmarkStart w:id="5" w:name="_Toc19535818"/>
      <w:bookmarkStart w:id="6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2"/>
      <w:bookmarkEnd w:id="3"/>
      <w:bookmarkEnd w:id="4"/>
      <w:bookmarkEnd w:id="5"/>
      <w:bookmarkEnd w:id="6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14:paraId="71BE0D8E" w14:textId="6C4C000D" w:rsidR="00A04FFB" w:rsidRPr="00A04FFB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="00164CC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11D82763" w14:textId="5ED70304" w:rsidR="00A04FFB" w:rsidRPr="00164CCD" w:rsidRDefault="00A04FFB" w:rsidP="00164CCD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109 ust. 1 pkt 4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="00164CC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11C2B9C6" w14:textId="68B55760" w:rsidR="00164CCD" w:rsidRPr="00164CCD" w:rsidRDefault="00164CCD" w:rsidP="00164CCD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64CC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 których mowa w art. 110 ust. 2 ustawy </w:t>
      </w:r>
      <w:proofErr w:type="spellStart"/>
      <w:r w:rsidRPr="00164CC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164CC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14:paraId="765D990C" w14:textId="77777777" w:rsidR="00164CCD" w:rsidRPr="00164CCD" w:rsidRDefault="00164CCD" w:rsidP="00164CCD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64CC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164CC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164CC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14:paraId="7FC5636E" w14:textId="77777777" w:rsidR="00164CCD" w:rsidRPr="00164CCD" w:rsidRDefault="00164CCD" w:rsidP="00164CCD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64CC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Wykonawca może zostać wykluczony przez Zamawiającego na każdym etapie postępowania o udzielenie zamówienia.</w:t>
      </w:r>
    </w:p>
    <w:p w14:paraId="3E6B7CE4" w14:textId="77777777" w:rsidR="00A04FFB" w:rsidRPr="00A04FFB" w:rsidRDefault="00A04FFB" w:rsidP="00066C77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3CA30CEC" w14:textId="77777777" w:rsidR="00A04FFB" w:rsidRPr="00A04FFB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14:paraId="11FF339B" w14:textId="162C585C" w:rsidR="00054CD1" w:rsidRPr="008B50A3" w:rsidRDefault="00A04FFB" w:rsidP="008B50A3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Oświadczenie składane </w:t>
      </w:r>
      <w:r w:rsidRPr="006750E1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wraz z ofertą</w:t>
      </w: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E327EF" w:rsidRPr="008B50A3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8B50A3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</w:t>
      </w:r>
      <w:r w:rsidR="00DA135C">
        <w:rPr>
          <w:rFonts w:ascii="Cambria" w:eastAsia="Calibri" w:hAnsi="Cambria" w:cs="Times New Roman"/>
          <w:b/>
          <w:bCs/>
          <w:sz w:val="20"/>
          <w:szCs w:val="20"/>
        </w:rPr>
        <w:br/>
      </w:r>
      <w:r w:rsidRPr="008B50A3">
        <w:rPr>
          <w:rFonts w:ascii="Cambria" w:eastAsia="Calibri" w:hAnsi="Cambria" w:cs="Times New Roman"/>
          <w:b/>
          <w:bCs/>
          <w:sz w:val="20"/>
          <w:szCs w:val="20"/>
        </w:rPr>
        <w:t>o niepodleganiu wykluczeniu</w:t>
      </w:r>
      <w:r w:rsidRPr="008B50A3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oraz 109 ust. 1 pkt 4 ustawy </w:t>
      </w:r>
      <w:r w:rsidRPr="008B50A3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8B50A3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8B50A3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8B50A3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8B50A3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 w:rsidRPr="008B50A3">
        <w:rPr>
          <w:rFonts w:ascii="Cambria" w:eastAsia="Calibri" w:hAnsi="Cambria" w:cs="Times New Roman"/>
          <w:b/>
          <w:sz w:val="20"/>
          <w:szCs w:val="20"/>
        </w:rPr>
        <w:t>nr</w:t>
      </w:r>
      <w:r w:rsidR="00A04600" w:rsidRPr="008B50A3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52B62" w:rsidRPr="008B50A3">
        <w:rPr>
          <w:rFonts w:ascii="Cambria" w:eastAsia="Calibri" w:hAnsi="Cambria" w:cs="Times New Roman"/>
          <w:b/>
          <w:sz w:val="20"/>
          <w:szCs w:val="20"/>
        </w:rPr>
        <w:t>3</w:t>
      </w:r>
      <w:r w:rsidR="00054CD1" w:rsidRPr="008B50A3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8B50A3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14:paraId="066B7CCE" w14:textId="77777777" w:rsidR="001B0022" w:rsidRPr="001B0022" w:rsidRDefault="0000731E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t xml:space="preserve">Informacje zawarte w oświadczeniu, o którym mowa w </w:t>
      </w:r>
      <w:r w:rsidR="009E3706" w:rsidRPr="00E327EF">
        <w:rPr>
          <w:rFonts w:ascii="Cambria" w:eastAsia="Calibri" w:hAnsi="Cambria" w:cs="Times New Roman"/>
          <w:sz w:val="20"/>
          <w:szCs w:val="20"/>
        </w:rPr>
        <w:t>pkt.</w:t>
      </w:r>
      <w:r w:rsidRPr="00E327EF">
        <w:rPr>
          <w:rFonts w:ascii="Cambria" w:eastAsia="Calibri" w:hAnsi="Cambria" w:cs="Times New Roman"/>
          <w:sz w:val="20"/>
          <w:szCs w:val="20"/>
        </w:rPr>
        <w:t xml:space="preserve"> 1 stanowią wstępne potwierdzenie, że Wykonawca nie podlega wykluczeniu.</w:t>
      </w:r>
    </w:p>
    <w:p w14:paraId="649FA6DA" w14:textId="6256C4AE" w:rsidR="001B0022" w:rsidRPr="007C14DA" w:rsidRDefault="001B0022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7C14DA">
        <w:rPr>
          <w:rFonts w:ascii="Cambria" w:eastAsia="Calibri" w:hAnsi="Cambria" w:cs="Times New Roman"/>
          <w:b/>
          <w:bCs/>
          <w:sz w:val="20"/>
          <w:szCs w:val="20"/>
        </w:rPr>
        <w:t xml:space="preserve">Zamawiający wzywa </w:t>
      </w:r>
      <w:r w:rsidR="007C14DA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7C14DA">
        <w:rPr>
          <w:rFonts w:ascii="Cambria" w:eastAsia="Calibri" w:hAnsi="Cambria" w:cs="Times New Roman"/>
          <w:b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</w:t>
      </w:r>
      <w:r w:rsidR="007C14DA">
        <w:rPr>
          <w:rFonts w:ascii="Cambria" w:eastAsia="Calibri" w:hAnsi="Cambria" w:cs="Times New Roman"/>
          <w:b/>
          <w:bCs/>
          <w:sz w:val="20"/>
          <w:szCs w:val="20"/>
        </w:rPr>
        <w:br/>
      </w:r>
      <w:r w:rsidRPr="007C14DA">
        <w:rPr>
          <w:rFonts w:ascii="Cambria" w:eastAsia="Calibri" w:hAnsi="Cambria" w:cs="Times New Roman"/>
          <w:b/>
          <w:bCs/>
          <w:sz w:val="20"/>
          <w:szCs w:val="20"/>
        </w:rPr>
        <w:t xml:space="preserve">na dzień złożenia. </w:t>
      </w:r>
    </w:p>
    <w:p w14:paraId="5BD0E5FD" w14:textId="1DDFC2DD" w:rsidR="00753E84" w:rsidRPr="005329DA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Podmiotowe środki dowodowe, o których mowa w ust. 3 </w:t>
      </w:r>
      <w:r w:rsidR="00800E3F" w:rsidRPr="005329DA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>ymagane od wykonawcy obejmują:</w:t>
      </w: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14:paraId="34E58A47" w14:textId="0BFCC50C" w:rsidR="00054CD1" w:rsidRPr="00164CCD" w:rsidRDefault="00753E84" w:rsidP="00164CCD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oświadczenie </w:t>
      </w:r>
      <w:r w:rsidR="007C14DA" w:rsidRPr="005329DA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>ykonawcy</w:t>
      </w: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5329DA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Załącznika nr </w:t>
      </w:r>
      <w:r w:rsidR="00D52B62" w:rsidRPr="005329DA">
        <w:rPr>
          <w:rFonts w:ascii="Cambria" w:eastAsia="Calibri" w:hAnsi="Cambria" w:cs="Times New Roman"/>
          <w:b/>
          <w:bCs/>
          <w:sz w:val="20"/>
          <w:szCs w:val="20"/>
        </w:rPr>
        <w:t>5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  <w:r w:rsidRPr="005329DA">
        <w:rPr>
          <w:rFonts w:ascii="Cambria" w:eastAsia="Calibri" w:hAnsi="Cambria" w:cs="Times New Roman"/>
          <w:bCs/>
          <w:sz w:val="20"/>
          <w:szCs w:val="20"/>
        </w:rPr>
        <w:t>;</w:t>
      </w:r>
    </w:p>
    <w:p w14:paraId="64F6A639" w14:textId="77777777" w:rsidR="00EB54E8" w:rsidRPr="00EB54E8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6553D024" w14:textId="77777777" w:rsidR="00054CD1" w:rsidRPr="00E327EF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Do oświadczeń i dokumentów składanych przez Wykonawcę w postępowaniu zastosowanie mają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szczególności przepisy rozporządzenia Ministra Rozwoju Pracy i Technologii z dnia 23 grudnia 2020 r.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sprawie podmiotowych środków dowodowych oraz innych dokumentów lub oświadczeń, jakich może żądać zamawiający od wykonawcy (Dz.U. z 2020 r. poz. 2415) oraz rozporządzenia Prezesa Rady Ministrów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elektronicznej w postępowaniu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>o udzielenie zamówienia publicznego lub konkursie (Dz. U. z 2020 r. poz. 2452).</w:t>
      </w:r>
    </w:p>
    <w:p w14:paraId="7C23284B" w14:textId="77777777" w:rsidR="00164CCD" w:rsidRPr="00164CCD" w:rsidRDefault="00164CCD" w:rsidP="00164CCD">
      <w:pPr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before="37"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64CCD">
        <w:rPr>
          <w:rFonts w:asciiTheme="majorHAnsi" w:eastAsia="Calibri" w:hAnsiTheme="majorHAnsi" w:cs="Times New Roman"/>
          <w:b/>
          <w:sz w:val="20"/>
          <w:szCs w:val="20"/>
        </w:rPr>
        <w:t>D</w:t>
      </w:r>
      <w:r w:rsidRPr="00164CCD">
        <w:rPr>
          <w:rFonts w:asciiTheme="majorHAnsi" w:eastAsia="Calibri" w:hAnsiTheme="majorHAnsi" w:cs="Times New Roman"/>
          <w:b/>
          <w:bCs/>
          <w:sz w:val="20"/>
          <w:szCs w:val="20"/>
        </w:rPr>
        <w:t>okumenty wymagane w przypadku składania oferty wspólnej</w:t>
      </w:r>
      <w:r w:rsidRPr="00164CCD">
        <w:rPr>
          <w:rFonts w:asciiTheme="majorHAnsi" w:eastAsia="Calibri" w:hAnsiTheme="majorHAnsi" w:cs="Times New Roman"/>
          <w:bCs/>
          <w:sz w:val="20"/>
          <w:szCs w:val="20"/>
        </w:rPr>
        <w:t>,</w:t>
      </w:r>
      <w:r w:rsidRPr="00164CCD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164CCD">
        <w:rPr>
          <w:rFonts w:asciiTheme="majorHAnsi" w:eastAsia="Calibri" w:hAnsiTheme="majorHAnsi" w:cs="Times New Roman"/>
          <w:bCs/>
          <w:sz w:val="20"/>
          <w:szCs w:val="20"/>
        </w:rPr>
        <w:t>przez kilku przedsiębiorców (konsorcjum) lub przez spółkę cywilną:</w:t>
      </w:r>
    </w:p>
    <w:p w14:paraId="6BCDD1FF" w14:textId="77777777" w:rsidR="00164CCD" w:rsidRPr="00164CCD" w:rsidRDefault="00164CCD" w:rsidP="008B50A3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ind w:left="568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64CCD">
        <w:rPr>
          <w:rFonts w:asciiTheme="majorHAnsi" w:eastAsia="Calibri" w:hAnsiTheme="majorHAnsi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51FE18E6" w14:textId="77777777" w:rsidR="00164CCD" w:rsidRPr="00164CCD" w:rsidRDefault="00164CCD" w:rsidP="008B50A3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ind w:left="568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64CCD">
        <w:rPr>
          <w:rFonts w:asciiTheme="majorHAnsi" w:eastAsia="Calibri" w:hAnsiTheme="majorHAnsi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164CCD">
        <w:rPr>
          <w:rFonts w:asciiTheme="majorHAnsi" w:eastAsia="Calibri" w:hAnsiTheme="majorHAnsi" w:cs="Times New Roman"/>
          <w:bCs/>
          <w:i/>
          <w:sz w:val="20"/>
          <w:szCs w:val="20"/>
        </w:rPr>
        <w:t>(</w:t>
      </w:r>
      <w:r w:rsidRPr="00164CCD">
        <w:rPr>
          <w:rFonts w:asciiTheme="majorHAnsi" w:eastAsia="Calibri" w:hAnsiTheme="majorHAnsi"/>
          <w:i/>
          <w:sz w:val="20"/>
          <w:szCs w:val="20"/>
        </w:rPr>
        <w:t>w formie elektronicznej lub w postaci elektronicznej opatrzonej podpisem zaufanym lub podpisem osobistym)</w:t>
      </w:r>
      <w:r w:rsidRPr="00164CCD">
        <w:rPr>
          <w:rFonts w:asciiTheme="majorHAnsi" w:eastAsia="Calibri" w:hAnsiTheme="majorHAnsi" w:cs="Times New Roman"/>
          <w:bCs/>
          <w:i/>
          <w:sz w:val="20"/>
          <w:szCs w:val="20"/>
        </w:rPr>
        <w:t xml:space="preserve">. </w:t>
      </w:r>
      <w:r w:rsidRPr="00164CCD">
        <w:rPr>
          <w:rFonts w:asciiTheme="majorHAnsi" w:eastAsia="Calibri" w:hAnsiTheme="majorHAnsi"/>
          <w:i/>
          <w:sz w:val="20"/>
          <w:szCs w:val="20"/>
        </w:rPr>
        <w:t xml:space="preserve"> </w:t>
      </w:r>
    </w:p>
    <w:p w14:paraId="1C0E13BD" w14:textId="3149FE5B" w:rsidR="00164CCD" w:rsidRPr="00164CCD" w:rsidRDefault="00164CCD" w:rsidP="008B50A3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ind w:left="568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64CCD">
        <w:rPr>
          <w:rFonts w:asciiTheme="majorHAnsi" w:eastAsia="Calibri" w:hAnsiTheme="majorHAnsi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164CCD">
        <w:rPr>
          <w:rFonts w:asciiTheme="majorHAnsi" w:eastAsia="Calibri" w:hAnsiTheme="majorHAnsi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</w:t>
      </w:r>
      <w:r w:rsidR="00DA135C">
        <w:rPr>
          <w:rFonts w:asciiTheme="majorHAnsi" w:eastAsia="Calibri" w:hAnsiTheme="majorHAnsi" w:cs="Times New Roman"/>
          <w:sz w:val="20"/>
          <w:szCs w:val="20"/>
        </w:rPr>
        <w:br/>
      </w:r>
      <w:r w:rsidRPr="00164CCD">
        <w:rPr>
          <w:rFonts w:asciiTheme="majorHAnsi" w:eastAsia="Calibri" w:hAnsiTheme="majorHAnsi" w:cs="Times New Roman"/>
          <w:sz w:val="20"/>
          <w:szCs w:val="20"/>
        </w:rPr>
        <w:t xml:space="preserve">w taki sposób, aby prawnie zobowiązywała wszystkich Wykonawców występujących wspólnie. </w:t>
      </w:r>
      <w:r w:rsidRPr="00164CCD">
        <w:rPr>
          <w:rFonts w:asciiTheme="majorHAnsi" w:eastAsia="Calibri" w:hAnsiTheme="majorHAnsi" w:cs="Times New Roman"/>
          <w:b/>
          <w:sz w:val="20"/>
          <w:szCs w:val="20"/>
        </w:rPr>
        <w:t>Pełnomocnictwo należy dołączyć do oferty.</w:t>
      </w:r>
    </w:p>
    <w:p w14:paraId="0119B764" w14:textId="77777777" w:rsidR="002841A0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2841A0">
        <w:rPr>
          <w:rFonts w:ascii="Cambria" w:eastAsia="Times New Roman" w:hAnsi="Cambria" w:cs="Cambria"/>
          <w:b/>
          <w:lang w:eastAsia="zh-CN"/>
        </w:rPr>
        <w:lastRenderedPageBreak/>
        <w:t xml:space="preserve">ROZDZIAŁ 8. </w:t>
      </w:r>
      <w:r w:rsidR="002841A0" w:rsidRPr="002841A0">
        <w:rPr>
          <w:rFonts w:ascii="Cambria" w:eastAsia="Times New Roman" w:hAnsi="Cambria" w:cs="Cambria"/>
          <w:b/>
          <w:lang w:eastAsia="zh-CN"/>
        </w:rPr>
        <w:t>PRZEDMIOTOWE ŚRODKI DOWODOWE</w:t>
      </w:r>
    </w:p>
    <w:p w14:paraId="529D2A81" w14:textId="77777777" w:rsidR="002841A0" w:rsidRDefault="002841A0" w:rsidP="002841A0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2841A0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żąda, by wykonawca złożył </w:t>
      </w:r>
      <w:r w:rsidRPr="002841A0">
        <w:rPr>
          <w:rFonts w:ascii="Cambria" w:eastAsia="Times New Roman" w:hAnsi="Cambria" w:cs="Cambria"/>
          <w:b/>
          <w:sz w:val="20"/>
          <w:szCs w:val="20"/>
          <w:lang w:eastAsia="zh-CN"/>
        </w:rPr>
        <w:t>wraz z ofertą</w:t>
      </w:r>
      <w:r w:rsidRPr="002841A0">
        <w:rPr>
          <w:rFonts w:ascii="Cambria" w:eastAsia="Times New Roman" w:hAnsi="Cambria" w:cs="Cambria"/>
          <w:sz w:val="20"/>
          <w:szCs w:val="20"/>
          <w:lang w:eastAsia="zh-CN"/>
        </w:rPr>
        <w:t xml:space="preserve"> następujący przedmiotowy środek dowodowy:</w:t>
      </w:r>
    </w:p>
    <w:p w14:paraId="786DA284" w14:textId="14CE2AE1" w:rsidR="002841A0" w:rsidRPr="002841A0" w:rsidRDefault="002841A0" w:rsidP="008B50A3">
      <w:pPr>
        <w:pStyle w:val="Akapitzlist"/>
        <w:widowControl/>
        <w:numPr>
          <w:ilvl w:val="0"/>
          <w:numId w:val="34"/>
        </w:numPr>
        <w:tabs>
          <w:tab w:val="left" w:pos="0"/>
          <w:tab w:val="left" w:pos="284"/>
        </w:tabs>
        <w:autoSpaceDE/>
        <w:autoSpaceDN/>
        <w:spacing w:line="276" w:lineRule="auto"/>
        <w:ind w:left="714" w:hanging="357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>karty katalogowe oferowanych produktów (karty techniczne, charakterystyki)</w:t>
      </w:r>
      <w:r w:rsidR="00164CCD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. 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Karta katalogowa musi zawierać nazwę </w:t>
      </w:r>
      <w:r w:rsidR="005059DE">
        <w:rPr>
          <w:rFonts w:ascii="Cambria" w:hAnsi="Cambria"/>
          <w:sz w:val="20"/>
          <w:szCs w:val="20"/>
          <w:lang w:eastAsia="zh-CN"/>
        </w:rPr>
        <w:t xml:space="preserve">oferowanego w danej pozycji </w:t>
      </w:r>
      <w:r w:rsidR="00164CCD">
        <w:rPr>
          <w:rFonts w:ascii="Cambria" w:hAnsi="Cambria"/>
          <w:sz w:val="20"/>
          <w:szCs w:val="20"/>
          <w:lang w:eastAsia="zh-CN"/>
        </w:rPr>
        <w:t>materiału eksploatacyjnego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, nazwę producenta </w:t>
      </w:r>
      <w:r w:rsidR="005059DE">
        <w:rPr>
          <w:rFonts w:ascii="Cambria" w:hAnsi="Cambria"/>
          <w:sz w:val="20"/>
          <w:szCs w:val="20"/>
          <w:lang w:eastAsia="zh-CN"/>
        </w:rPr>
        <w:t xml:space="preserve">oraz 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szczegóły techniczne pozwalające zweryfikować czy </w:t>
      </w:r>
      <w:r w:rsidR="005059DE">
        <w:rPr>
          <w:rFonts w:ascii="Cambria" w:hAnsi="Cambria"/>
          <w:sz w:val="20"/>
          <w:szCs w:val="20"/>
          <w:lang w:eastAsia="zh-CN"/>
        </w:rPr>
        <w:t xml:space="preserve">oferowany produkt 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spełnia wymagania </w:t>
      </w:r>
      <w:r w:rsidR="005059DE">
        <w:rPr>
          <w:rFonts w:ascii="Cambria" w:hAnsi="Cambria"/>
          <w:sz w:val="20"/>
          <w:szCs w:val="20"/>
          <w:lang w:eastAsia="zh-CN"/>
        </w:rPr>
        <w:t>Zamawiającego / jest</w:t>
      </w:r>
      <w:r w:rsidR="00164CCD">
        <w:rPr>
          <w:rFonts w:ascii="Cambria" w:hAnsi="Cambria"/>
          <w:sz w:val="20"/>
          <w:szCs w:val="20"/>
          <w:lang w:eastAsia="zh-CN"/>
        </w:rPr>
        <w:t xml:space="preserve"> </w:t>
      </w:r>
      <w:r w:rsidR="005059DE">
        <w:rPr>
          <w:rFonts w:ascii="Cambria" w:hAnsi="Cambria"/>
          <w:sz w:val="20"/>
          <w:szCs w:val="20"/>
          <w:lang w:eastAsia="zh-CN"/>
        </w:rPr>
        <w:t>zgodny z opisem przedmiotu zamówienia</w:t>
      </w:r>
      <w:r w:rsidR="005059DE" w:rsidRPr="005A5F1A">
        <w:rPr>
          <w:rFonts w:ascii="Cambria" w:hAnsi="Cambria"/>
          <w:sz w:val="20"/>
          <w:szCs w:val="20"/>
          <w:lang w:eastAsia="zh-CN"/>
        </w:rPr>
        <w:t>.</w:t>
      </w:r>
    </w:p>
    <w:p w14:paraId="21008D2D" w14:textId="0F33F20C" w:rsidR="00584131" w:rsidRPr="00AB0E32" w:rsidRDefault="00AB0E32" w:rsidP="002841A0">
      <w:pPr>
        <w:pStyle w:val="Akapitzlist"/>
        <w:widowControl/>
        <w:numPr>
          <w:ilvl w:val="0"/>
          <w:numId w:val="34"/>
        </w:numPr>
        <w:tabs>
          <w:tab w:val="left" w:pos="0"/>
          <w:tab w:val="left" w:pos="284"/>
        </w:tabs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Certyfikaty spełniania norm ISO </w:t>
      </w:r>
      <w:r w:rsidR="00584131" w:rsidRPr="00B8639D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="00FC60E0" w:rsidRPr="00B8639D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lub </w:t>
      </w:r>
      <w:r w:rsidR="00584131" w:rsidRPr="008B50A3">
        <w:rPr>
          <w:rFonts w:ascii="Cambria" w:eastAsia="Calibri" w:hAnsi="Cambria" w:cs="Cambria"/>
          <w:sz w:val="20"/>
          <w:szCs w:val="20"/>
          <w:lang w:eastAsia="zh-CN"/>
        </w:rPr>
        <w:t>równoważn</w:t>
      </w:r>
      <w:r w:rsidR="00FC60E0" w:rsidRPr="008B50A3">
        <w:rPr>
          <w:rFonts w:ascii="Cambria" w:eastAsia="Calibri" w:hAnsi="Cambria" w:cs="Cambria"/>
          <w:sz w:val="20"/>
          <w:szCs w:val="20"/>
          <w:lang w:eastAsia="zh-CN"/>
        </w:rPr>
        <w:t>e</w:t>
      </w:r>
      <w:r w:rsidR="008B50A3" w:rsidRPr="008B50A3">
        <w:rPr>
          <w:rFonts w:ascii="Cambria" w:eastAsia="Calibri" w:hAnsi="Cambria" w:cs="Cambria"/>
          <w:sz w:val="20"/>
          <w:szCs w:val="20"/>
          <w:lang w:eastAsia="zh-CN"/>
        </w:rPr>
        <w:t>:</w:t>
      </w:r>
    </w:p>
    <w:p w14:paraId="7AB769AD" w14:textId="77777777" w:rsidR="00AB0E32" w:rsidRPr="00AB0E32" w:rsidRDefault="00AB0E32" w:rsidP="00AB0E32">
      <w:pPr>
        <w:suppressAutoHyphens/>
        <w:spacing w:line="360" w:lineRule="auto"/>
        <w:ind w:left="2410"/>
        <w:contextualSpacing/>
        <w:jc w:val="both"/>
        <w:rPr>
          <w:rFonts w:ascii="Cambria" w:eastAsia="Carlito" w:hAnsi="Cambria" w:cs="Carlito"/>
          <w:sz w:val="20"/>
          <w:szCs w:val="20"/>
          <w:lang w:eastAsia="zh-CN"/>
        </w:rPr>
      </w:pPr>
      <w:r w:rsidRPr="00AB0E32">
        <w:rPr>
          <w:rFonts w:ascii="Cambria" w:eastAsia="Carlito" w:hAnsi="Cambria" w:cs="Carlito"/>
          <w:sz w:val="20"/>
          <w:szCs w:val="20"/>
          <w:lang w:eastAsia="zh-CN"/>
        </w:rPr>
        <w:t>-ISO/IEC 19752 (dla tonerów do urządzeń monochromatycznych),</w:t>
      </w:r>
    </w:p>
    <w:p w14:paraId="695E1425" w14:textId="77777777" w:rsidR="00AB0E32" w:rsidRPr="00AB0E32" w:rsidRDefault="00AB0E32" w:rsidP="00AB0E32">
      <w:pPr>
        <w:suppressAutoHyphens/>
        <w:spacing w:line="360" w:lineRule="auto"/>
        <w:ind w:left="2410"/>
        <w:contextualSpacing/>
        <w:jc w:val="both"/>
        <w:rPr>
          <w:rFonts w:ascii="Cambria" w:eastAsia="Carlito" w:hAnsi="Cambria" w:cs="Carlito"/>
          <w:sz w:val="20"/>
          <w:szCs w:val="20"/>
          <w:lang w:eastAsia="zh-CN"/>
        </w:rPr>
      </w:pPr>
      <w:r w:rsidRPr="00AB0E32">
        <w:rPr>
          <w:rFonts w:ascii="Cambria" w:eastAsia="Carlito" w:hAnsi="Cambria" w:cs="Carlito"/>
          <w:sz w:val="20"/>
          <w:szCs w:val="20"/>
          <w:lang w:eastAsia="zh-CN"/>
        </w:rPr>
        <w:t>-ISO/IEC 19798 (dla tonerów do urządzeń kolorowych),</w:t>
      </w:r>
    </w:p>
    <w:p w14:paraId="5937CAD9" w14:textId="77777777" w:rsidR="00AB0E32" w:rsidRPr="00AB0E32" w:rsidRDefault="00AB0E32" w:rsidP="00AB0E32">
      <w:pPr>
        <w:suppressAutoHyphens/>
        <w:spacing w:line="360" w:lineRule="auto"/>
        <w:ind w:left="2410"/>
        <w:contextualSpacing/>
        <w:jc w:val="both"/>
        <w:rPr>
          <w:rFonts w:ascii="Cambria" w:eastAsia="Carlito" w:hAnsi="Cambria" w:cs="Carlito"/>
          <w:sz w:val="20"/>
          <w:szCs w:val="20"/>
          <w:lang w:eastAsia="zh-CN"/>
        </w:rPr>
      </w:pPr>
      <w:r w:rsidRPr="00AB0E32">
        <w:rPr>
          <w:rFonts w:ascii="Cambria" w:eastAsia="Carlito" w:hAnsi="Cambria" w:cs="Carlito"/>
          <w:sz w:val="20"/>
          <w:szCs w:val="20"/>
          <w:lang w:eastAsia="zh-CN"/>
        </w:rPr>
        <w:t>-ISO/IEC 24711 (dla nabojów do drukarek atramentowych kolorowych),</w:t>
      </w:r>
    </w:p>
    <w:p w14:paraId="0017215F" w14:textId="4C6DC6E4" w:rsidR="00AB0E32" w:rsidRPr="00AB0E32" w:rsidRDefault="00AB0E32" w:rsidP="00AB0E32">
      <w:pPr>
        <w:widowControl/>
        <w:tabs>
          <w:tab w:val="left" w:pos="0"/>
          <w:tab w:val="left" w:pos="284"/>
        </w:tabs>
        <w:autoSpaceDE/>
        <w:autoSpaceDN/>
        <w:spacing w:line="276" w:lineRule="auto"/>
        <w:ind w:left="2410"/>
        <w:jc w:val="both"/>
        <w:rPr>
          <w:rFonts w:ascii="Cambria" w:eastAsia="Carlito" w:hAnsi="Cambria" w:cs="Carlito"/>
          <w:sz w:val="20"/>
          <w:szCs w:val="20"/>
          <w:lang w:eastAsia="zh-CN"/>
        </w:rPr>
      </w:pPr>
      <w:r w:rsidRPr="00AB0E32">
        <w:rPr>
          <w:rFonts w:ascii="Cambria" w:eastAsia="Carlito" w:hAnsi="Cambria" w:cs="Carlito"/>
          <w:sz w:val="20"/>
          <w:szCs w:val="20"/>
          <w:lang w:eastAsia="zh-CN"/>
        </w:rPr>
        <w:t>-ISO/IEC 24712 (dla nabojów do drukarek atramentowych czarnych),</w:t>
      </w:r>
    </w:p>
    <w:p w14:paraId="1950F6E0" w14:textId="374EEF22" w:rsidR="008B50A3" w:rsidRDefault="008B50A3" w:rsidP="00DA135C">
      <w:pPr>
        <w:spacing w:before="120" w:after="120" w:line="276" w:lineRule="auto"/>
        <w:ind w:left="425"/>
        <w:jc w:val="both"/>
        <w:rPr>
          <w:rFonts w:ascii="Cambria" w:eastAsia="Carlito" w:hAnsi="Cambria" w:cs="Carlito"/>
          <w:sz w:val="20"/>
          <w:szCs w:val="20"/>
          <w:lang w:eastAsia="zh-CN"/>
        </w:rPr>
      </w:pPr>
      <w:r w:rsidRPr="008B50A3">
        <w:rPr>
          <w:rFonts w:ascii="Cambria" w:eastAsia="Carlito" w:hAnsi="Cambria" w:cs="Carlito"/>
          <w:sz w:val="20"/>
          <w:szCs w:val="20"/>
          <w:lang w:eastAsia="zh-CN"/>
        </w:rPr>
        <w:t>Za certyfikaty równoważne do po</w:t>
      </w:r>
      <w:r>
        <w:rPr>
          <w:rFonts w:ascii="Cambria" w:eastAsia="Carlito" w:hAnsi="Cambria" w:cs="Carlito"/>
          <w:sz w:val="20"/>
          <w:szCs w:val="20"/>
          <w:lang w:eastAsia="zh-CN"/>
        </w:rPr>
        <w:t>wyższych</w:t>
      </w:r>
      <w:r w:rsidRPr="008B50A3">
        <w:rPr>
          <w:rFonts w:ascii="Cambria" w:eastAsia="Carlito" w:hAnsi="Cambria" w:cs="Carlito"/>
          <w:sz w:val="20"/>
          <w:szCs w:val="20"/>
          <w:lang w:eastAsia="zh-CN"/>
        </w:rPr>
        <w:t xml:space="preserve"> norm</w:t>
      </w:r>
      <w:r>
        <w:rPr>
          <w:rFonts w:ascii="Cambria" w:eastAsia="Carlito" w:hAnsi="Cambria" w:cs="Carlito"/>
          <w:sz w:val="20"/>
          <w:szCs w:val="20"/>
          <w:lang w:eastAsia="zh-CN"/>
        </w:rPr>
        <w:t xml:space="preserve"> </w:t>
      </w:r>
      <w:r w:rsidRPr="008B50A3">
        <w:rPr>
          <w:rFonts w:ascii="Cambria" w:eastAsia="Carlito" w:hAnsi="Cambria" w:cs="Carlito"/>
          <w:sz w:val="20"/>
          <w:szCs w:val="20"/>
          <w:lang w:eastAsia="zh-CN"/>
        </w:rPr>
        <w:t>Zamawiający uznaje  szczegółowo opisane wyniki testów</w:t>
      </w:r>
      <w:r w:rsidR="00DA135C">
        <w:rPr>
          <w:rFonts w:ascii="Cambria" w:eastAsia="Carlito" w:hAnsi="Cambria" w:cs="Carlito"/>
          <w:sz w:val="20"/>
          <w:szCs w:val="20"/>
          <w:lang w:eastAsia="zh-CN"/>
        </w:rPr>
        <w:br/>
      </w:r>
      <w:r w:rsidRPr="008B50A3">
        <w:rPr>
          <w:rFonts w:ascii="Cambria" w:eastAsia="Carlito" w:hAnsi="Cambria" w:cs="Carlito"/>
          <w:sz w:val="20"/>
          <w:szCs w:val="20"/>
          <w:lang w:eastAsia="zh-CN"/>
        </w:rPr>
        <w:t xml:space="preserve">w formie sprawozdania lub certyfikatu wykonane w oparciu o „Procedury badawcze własne” z których wynika że spełnione są wszystkie kryteria i wymagania zawarte w wyżej wymienionych normach. Akceptujemy również certyfikaty wydane na podstawie innych norm międzynarodowych będących </w:t>
      </w:r>
      <w:proofErr w:type="spellStart"/>
      <w:r w:rsidRPr="008B50A3">
        <w:rPr>
          <w:rFonts w:ascii="Cambria" w:eastAsia="Carlito" w:hAnsi="Cambria" w:cs="Carlito"/>
          <w:sz w:val="20"/>
          <w:szCs w:val="20"/>
          <w:lang w:eastAsia="zh-CN"/>
        </w:rPr>
        <w:t>równocennymi</w:t>
      </w:r>
      <w:proofErr w:type="spellEnd"/>
      <w:r w:rsidRPr="008B50A3">
        <w:rPr>
          <w:rFonts w:ascii="Cambria" w:eastAsia="Carlito" w:hAnsi="Cambria" w:cs="Carlito"/>
          <w:sz w:val="20"/>
          <w:szCs w:val="20"/>
          <w:lang w:eastAsia="zh-CN"/>
        </w:rPr>
        <w:t xml:space="preserve"> odpowiednikami powyższych norm. </w:t>
      </w:r>
    </w:p>
    <w:p w14:paraId="5CE12AE4" w14:textId="597FDD13" w:rsidR="009E6CBC" w:rsidRPr="008B50A3" w:rsidRDefault="00E245D5" w:rsidP="008B50A3">
      <w:pPr>
        <w:spacing w:before="120" w:after="120" w:line="276" w:lineRule="auto"/>
        <w:ind w:left="425"/>
        <w:rPr>
          <w:rFonts w:ascii="Cambria" w:eastAsia="Carlito" w:hAnsi="Cambria" w:cs="Carlito"/>
          <w:sz w:val="20"/>
          <w:szCs w:val="20"/>
          <w:lang w:eastAsia="zh-CN"/>
        </w:rPr>
      </w:pPr>
      <w:r w:rsidRPr="008B50A3">
        <w:rPr>
          <w:rFonts w:ascii="Cambria" w:eastAsia="Calibri" w:hAnsi="Cambria" w:cs="Cambria"/>
          <w:b/>
          <w:sz w:val="20"/>
          <w:szCs w:val="20"/>
          <w:lang w:eastAsia="zh-CN"/>
        </w:rPr>
        <w:t>Udowodnienie równoważności ciąży na Wykonawcy.</w:t>
      </w:r>
      <w:r w:rsidRPr="008B50A3">
        <w:rPr>
          <w:rFonts w:ascii="Cambria" w:eastAsia="Calibri" w:hAnsi="Cambria" w:cs="Cambria"/>
          <w:sz w:val="20"/>
          <w:szCs w:val="20"/>
          <w:lang w:eastAsia="zh-CN"/>
        </w:rPr>
        <w:t xml:space="preserve"> Dokumenty na potwierdzenie tego faktu są przedmiotowymi środkami dowodowymi, Wykonawca musi dołączyć je do oferty!</w:t>
      </w:r>
    </w:p>
    <w:p w14:paraId="45376576" w14:textId="766865D6" w:rsidR="00F443FA" w:rsidRPr="00E04478" w:rsidRDefault="002841A0" w:rsidP="002841A0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F006EF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Wykonawca jest zobowiązany złożyć przedmiotowe</w:t>
      </w:r>
      <w:r w:rsidR="00F006EF" w:rsidRPr="00F006EF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środki dowodowe wraz z ofertą</w:t>
      </w:r>
      <w:r w:rsidR="00F006EF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w formie elektronicznej.</w:t>
      </w:r>
    </w:p>
    <w:p w14:paraId="793C4AA3" w14:textId="4437E76A" w:rsidR="002841A0" w:rsidRDefault="00F443FA" w:rsidP="002841A0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>Zamawiający przewiduje uzupełnienia przedmiotowych środków dowodowych, zgodnie z art. 107 ust.2 ustawy PZP.</w:t>
      </w:r>
    </w:p>
    <w:p w14:paraId="2FB5AF84" w14:textId="77777777" w:rsidR="00AB0E32" w:rsidRPr="0095236E" w:rsidRDefault="00AB0E32" w:rsidP="00AB0E32">
      <w:pPr>
        <w:widowControl/>
        <w:tabs>
          <w:tab w:val="left" w:pos="0"/>
          <w:tab w:val="left" w:pos="284"/>
        </w:tabs>
        <w:autoSpaceDE/>
        <w:autoSpaceDN/>
        <w:spacing w:line="276" w:lineRule="auto"/>
        <w:ind w:left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DECF846" w14:textId="77777777" w:rsidR="00A04FFB" w:rsidRPr="009E3706" w:rsidRDefault="002841A0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</w:t>
      </w:r>
      <w:r>
        <w:rPr>
          <w:rFonts w:ascii="Cambria" w:eastAsia="Times New Roman" w:hAnsi="Cambria" w:cs="Cambria"/>
          <w:b/>
          <w:lang w:eastAsia="zh-CN"/>
        </w:rPr>
        <w:t>9</w:t>
      </w:r>
      <w:r w:rsidRPr="00A04FFB">
        <w:rPr>
          <w:rFonts w:ascii="Cambria" w:eastAsia="Times New Roman" w:hAnsi="Cambria" w:cs="Cambria"/>
          <w:b/>
          <w:lang w:eastAsia="zh-CN"/>
        </w:rPr>
        <w:t xml:space="preserve">. </w:t>
      </w:r>
      <w:r w:rsidR="00A04FFB" w:rsidRPr="00A04FFB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>
        <w:rPr>
          <w:rFonts w:ascii="Cambria" w:eastAsia="Times New Roman" w:hAnsi="Cambria" w:cs="Cambria"/>
          <w:b/>
          <w:lang w:eastAsia="zh-CN"/>
        </w:rPr>
        <w:t xml:space="preserve"> </w:t>
      </w:r>
      <w:r w:rsidR="00A04FFB" w:rsidRPr="00A04FFB">
        <w:rPr>
          <w:rFonts w:ascii="Cambria" w:eastAsia="Times New Roman" w:hAnsi="Cambria" w:cs="Cambria"/>
          <w:b/>
          <w:lang w:eastAsia="zh-CN"/>
        </w:rPr>
        <w:t>ZAMAWIAJĄCY BĘDZIE KOM</w:t>
      </w:r>
      <w:r w:rsidR="00A04FFB"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="00A04FFB" w:rsidRPr="00A04FFB">
        <w:rPr>
          <w:rFonts w:ascii="Cambria" w:eastAsia="Times New Roman" w:hAnsi="Cambria" w:cs="Cambria"/>
          <w:b/>
          <w:lang w:eastAsia="zh-CN"/>
        </w:rPr>
        <w:t xml:space="preserve">INFORMACJE </w:t>
      </w:r>
      <w:r w:rsidR="003D2088">
        <w:rPr>
          <w:rFonts w:ascii="Cambria" w:eastAsia="Times New Roman" w:hAnsi="Cambria" w:cs="Cambria"/>
          <w:b/>
          <w:lang w:eastAsia="zh-CN"/>
        </w:rPr>
        <w:br/>
      </w:r>
      <w:r w:rsidR="00A04FFB" w:rsidRPr="00A04FFB">
        <w:rPr>
          <w:rFonts w:ascii="Cambria" w:eastAsia="Times New Roman" w:hAnsi="Cambria" w:cs="Cambria"/>
          <w:b/>
          <w:lang w:eastAsia="zh-CN"/>
        </w:rPr>
        <w:t xml:space="preserve">O WYMAGANIACH TECHNICZNYCH I ORGANIZACYJNYCH SPORZĄDZANIA, WYSYŁANIA </w:t>
      </w:r>
      <w:r w:rsidR="003D2088">
        <w:rPr>
          <w:rFonts w:ascii="Cambria" w:eastAsia="Times New Roman" w:hAnsi="Cambria" w:cs="Cambria"/>
          <w:b/>
          <w:lang w:eastAsia="zh-CN"/>
        </w:rPr>
        <w:br/>
      </w:r>
      <w:r w:rsidR="00A04FFB" w:rsidRPr="00A04FFB">
        <w:rPr>
          <w:rFonts w:ascii="Cambria" w:eastAsia="Times New Roman" w:hAnsi="Cambria" w:cs="Cambria"/>
          <w:b/>
          <w:lang w:eastAsia="zh-CN"/>
        </w:rPr>
        <w:t>I ODBIERANIA KORESPONDENCJI ELEKTRONICZNEJ</w:t>
      </w:r>
    </w:p>
    <w:p w14:paraId="36FD91F6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38D56003" w14:textId="1BDB3E0A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informacje,  przekazywane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 zamawiającego” po których pojawi się komunikat, że wiadomość została wysłana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Zamawiającego.</w:t>
      </w:r>
    </w:p>
    <w:p w14:paraId="6CD11E2A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2D7F319D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14:paraId="039F0D5C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</w:t>
      </w:r>
      <w:r w:rsidR="003D2088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07D0342E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14:paraId="596E6D33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C6028F9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1010C46F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6E4C800F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Reader lub inny obsługujący format plików .pdf,</w:t>
      </w:r>
    </w:p>
    <w:p w14:paraId="07D99FF6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42DA520B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14:paraId="4C8A5A3E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72B4EC17" w14:textId="77777777"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21D219F4" w14:textId="77777777"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143A7930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2247EE39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dla Wykonawców" na stronie internetowej pod adresem: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3C8AB4A2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30407FF9" w14:textId="77777777" w:rsidR="00A04FFB" w:rsidRPr="00753E84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proceduralnych związanych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postepowaniem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Monika Sołdatow-</w:t>
      </w:r>
      <w:r w:rsidR="00A9399D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18" w:history="1">
        <w:r w:rsidR="00753E84" w:rsidRPr="00184AB6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14:paraId="357A341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C2E59BC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</w:t>
      </w:r>
      <w:r w:rsidR="002841A0">
        <w:rPr>
          <w:rFonts w:ascii="Cambria" w:eastAsia="Times New Roman" w:hAnsi="Cambria" w:cs="Cambria"/>
          <w:b/>
          <w:lang w:eastAsia="zh-CN"/>
        </w:rPr>
        <w:t>10</w:t>
      </w:r>
      <w:r w:rsidRPr="00A04FFB">
        <w:rPr>
          <w:rFonts w:ascii="Cambria" w:eastAsia="Times New Roman" w:hAnsi="Cambria" w:cs="Cambria"/>
          <w:b/>
          <w:lang w:eastAsia="zh-CN"/>
        </w:rPr>
        <w:t>. WYMAGANIA DOTYCZĄCE WADIUM</w:t>
      </w:r>
    </w:p>
    <w:p w14:paraId="41A7124D" w14:textId="5C33B47E" w:rsidR="005329DA" w:rsidRDefault="00A04FFB" w:rsidP="005329D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7" w:name="_Toc31970290"/>
      <w:bookmarkEnd w:id="7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46A0229C" w14:textId="77777777" w:rsidR="0095236E" w:rsidRDefault="0095236E" w:rsidP="005329D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3AAC51C3" w14:textId="09C0B9DD" w:rsidR="00A04FFB" w:rsidRPr="005329DA" w:rsidRDefault="00A04FFB" w:rsidP="00AB0E32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lang w:eastAsia="zh-CN"/>
        </w:rPr>
        <w:t>1</w:t>
      </w:r>
      <w:r w:rsidRPr="00A04FFB">
        <w:rPr>
          <w:rFonts w:ascii="Cambria" w:eastAsia="Times New Roman" w:hAnsi="Cambria" w:cs="Cambria"/>
          <w:b/>
          <w:lang w:eastAsia="zh-CN"/>
        </w:rPr>
        <w:t>. PROJEKTOWANE POSTANOWIENIA UMOWY W SPRAWIE ZAMÓWIENIA PUBLICZNEGO, KTÓRE ZOSTANĄ WPROWADZONE DO TREŚCI TEJ UMOWY</w:t>
      </w:r>
    </w:p>
    <w:p w14:paraId="0F9BCABC" w14:textId="0DE65D6C" w:rsidR="00AB0E32" w:rsidRPr="00AB0E32" w:rsidRDefault="00AB0E32" w:rsidP="00AB0E32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AB0E32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Do SWZ załączony jest wzór umowy stanowiący jej integralną część zgodnie z </w:t>
      </w:r>
      <w:r w:rsidRPr="00AB0E32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Załącznikiem nr </w:t>
      </w:r>
      <w:r w:rsidR="00FB0C2D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4</w:t>
      </w:r>
      <w:r w:rsidRPr="00AB0E32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do SWZ</w:t>
      </w:r>
      <w:r w:rsidRPr="00AB0E32">
        <w:rPr>
          <w:rFonts w:asciiTheme="majorHAnsi" w:eastAsia="Times New Roman" w:hAnsiTheme="majorHAnsi" w:cs="Times New Roman"/>
          <w:sz w:val="20"/>
          <w:szCs w:val="20"/>
          <w:lang w:eastAsia="zh-CN"/>
        </w:rPr>
        <w:t>,</w:t>
      </w:r>
      <w:r w:rsidR="00DA135C">
        <w:rPr>
          <w:rFonts w:asciiTheme="majorHAnsi" w:eastAsia="Times New Roman" w:hAnsiTheme="majorHAnsi" w:cs="Times New Roman"/>
          <w:sz w:val="20"/>
          <w:szCs w:val="20"/>
          <w:lang w:eastAsia="zh-CN"/>
        </w:rPr>
        <w:br/>
      </w:r>
      <w:r w:rsidRPr="00AB0E32">
        <w:rPr>
          <w:rFonts w:asciiTheme="majorHAnsi" w:eastAsia="Times New Roman" w:hAnsiTheme="majorHAnsi" w:cs="Times New Roman"/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 w:rsidRPr="00AB0E32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AB0E32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66BD35DB" w14:textId="77777777" w:rsidR="00AB0E32" w:rsidRPr="00AB0E32" w:rsidRDefault="00AB0E32" w:rsidP="00AB0E32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AB0E32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03C80F2B" w14:textId="651BB792" w:rsidR="00AB0E32" w:rsidRPr="00AB0E32" w:rsidRDefault="00AB0E32" w:rsidP="00AB0E32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AB0E32">
        <w:rPr>
          <w:rFonts w:asciiTheme="majorHAnsi" w:eastAsia="Times New Roman" w:hAnsiTheme="majorHAnsi" w:cs="Times New Roman"/>
          <w:sz w:val="20"/>
          <w:szCs w:val="20"/>
          <w:lang w:eastAsia="zh-CN"/>
        </w:rPr>
        <w:t>Umowy w sprawach zamówień publicznych są jawne i podlegają udostępnianiu na zasadach określonych</w:t>
      </w:r>
      <w:r w:rsidR="00DA135C">
        <w:rPr>
          <w:rFonts w:asciiTheme="majorHAnsi" w:eastAsia="Times New Roman" w:hAnsiTheme="majorHAnsi" w:cs="Times New Roman"/>
          <w:sz w:val="20"/>
          <w:szCs w:val="20"/>
          <w:lang w:eastAsia="zh-CN"/>
        </w:rPr>
        <w:br/>
      </w:r>
      <w:r w:rsidRPr="00AB0E32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w przepisach o dostępie do informacji publicznej. </w:t>
      </w:r>
    </w:p>
    <w:p w14:paraId="2CFA9AB9" w14:textId="77777777" w:rsidR="00AB0E32" w:rsidRPr="00AB0E32" w:rsidRDefault="00AB0E32" w:rsidP="00AB0E32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AB0E32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Zamawiający, zgodnie z art. 455 ust. 1 pkt. 1) ustawy </w:t>
      </w:r>
      <w:proofErr w:type="spellStart"/>
      <w:r w:rsidRPr="00AB0E32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AB0E32">
        <w:rPr>
          <w:rFonts w:asciiTheme="majorHAnsi" w:eastAsia="Times New Roman" w:hAnsiTheme="majorHAnsi" w:cs="Cambria"/>
          <w:sz w:val="20"/>
          <w:szCs w:val="20"/>
          <w:lang w:eastAsia="zh-CN"/>
        </w:rPr>
        <w:t>, przewiduje możliwość dokonania zmian postanowień zawartej umowy w sprawie zamówienia publicznego, w sposób i na warunkach określonych w projekcie umowy.</w:t>
      </w:r>
    </w:p>
    <w:p w14:paraId="6D6557E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63E971CF" w14:textId="77777777" w:rsidR="00A04FFB" w:rsidRPr="00A04FFB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lang w:eastAsia="zh-CN"/>
        </w:rPr>
        <w:t>2</w:t>
      </w:r>
      <w:r w:rsidRPr="00A04FFB">
        <w:rPr>
          <w:rFonts w:ascii="Cambria" w:eastAsia="Times New Roman" w:hAnsi="Cambria" w:cs="Cambria"/>
          <w:b/>
          <w:lang w:eastAsia="zh-CN"/>
        </w:rPr>
        <w:t>. TERMIN ZWIĄZANIA OFERTĄ</w:t>
      </w:r>
    </w:p>
    <w:p w14:paraId="0DC00405" w14:textId="4D234EDC" w:rsidR="00A04FFB" w:rsidRPr="00A9399D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AB0E32">
        <w:rPr>
          <w:rFonts w:ascii="Cambria" w:eastAsia="Times New Roman" w:hAnsi="Cambria" w:cs="Cambria"/>
          <w:b/>
          <w:sz w:val="20"/>
          <w:szCs w:val="20"/>
          <w:lang w:eastAsia="zh-CN"/>
        </w:rPr>
        <w:t>28.12.2021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r. i </w:t>
      </w: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AB0E32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26.01.2022</w:t>
      </w:r>
      <w:r w:rsidR="00D96598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14:paraId="1A66E3EC" w14:textId="77777777"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78429FBC" w14:textId="77777777"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2EF6E8AF" w14:textId="77777777"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51493EF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02007454" w14:textId="77777777" w:rsidR="00A04FFB" w:rsidRPr="00A04FFB" w:rsidRDefault="00A04FFB" w:rsidP="00C75B51">
      <w:pPr>
        <w:widowControl/>
        <w:autoSpaceDE/>
        <w:autoSpaceDN/>
        <w:spacing w:after="120"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</w:t>
      </w:r>
      <w:r w:rsidR="002841A0">
        <w:rPr>
          <w:rFonts w:ascii="Cambria" w:eastAsia="Calibri" w:hAnsi="Cambria" w:cs="Cambria"/>
          <w:b/>
        </w:rPr>
        <w:t>3</w:t>
      </w:r>
      <w:r w:rsidRPr="00A04FFB">
        <w:rPr>
          <w:rFonts w:ascii="Cambria" w:eastAsia="Calibri" w:hAnsi="Cambria" w:cs="Cambria"/>
          <w:b/>
        </w:rPr>
        <w:t>. OPIS SPOSOBU PRZYGOTOWANIA OFERTY</w:t>
      </w:r>
    </w:p>
    <w:p w14:paraId="667B66A5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271DC7A0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3E3AB8D1" w14:textId="77777777" w:rsidR="0004005C" w:rsidRPr="0095236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8" w:name="_Hlk71021696"/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8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="00A04600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</w:t>
      </w:r>
      <w:r w:rsidR="00D52B62">
        <w:rPr>
          <w:rFonts w:ascii="Cambria" w:eastAsia="Calibri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do SWZ. </w:t>
      </w:r>
      <w:r w:rsidR="00DB355D">
        <w:rPr>
          <w:rFonts w:ascii="Cambria" w:eastAsia="Calibri" w:hAnsi="Cambria" w:cs="Cambria"/>
          <w:b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W przypadku złożenia oferty bez użycia załączonego formularza, złożona oferta musi zawierać wszelkie </w:t>
      </w:r>
      <w:r w:rsidRPr="0095236E">
        <w:rPr>
          <w:rFonts w:ascii="Cambria" w:eastAsia="Calibri" w:hAnsi="Cambria" w:cs="Cambria"/>
          <w:bCs/>
          <w:sz w:val="20"/>
          <w:szCs w:val="20"/>
          <w:lang w:eastAsia="zh-CN"/>
        </w:rPr>
        <w:t>informacje wymagane w SWZ i wynikające z zawartości wzoru formularza ofertowego.</w:t>
      </w:r>
    </w:p>
    <w:p w14:paraId="68B81517" w14:textId="77777777" w:rsidR="00D62EDB" w:rsidRDefault="00EC78EB" w:rsidP="00EC78EB">
      <w:pPr>
        <w:widowControl/>
        <w:tabs>
          <w:tab w:val="left" w:pos="284"/>
          <w:tab w:val="left" w:pos="709"/>
        </w:tabs>
        <w:autoSpaceDE/>
        <w:autoSpaceDN/>
        <w:spacing w:after="200" w:line="276" w:lineRule="auto"/>
        <w:ind w:left="709"/>
        <w:contextualSpacing/>
        <w:jc w:val="both"/>
        <w:rPr>
          <w:rFonts w:ascii="Cambria" w:hAnsi="Cambria" w:cs="Cambria"/>
          <w:sz w:val="20"/>
          <w:szCs w:val="20"/>
          <w:lang w:eastAsia="zh-CN"/>
        </w:rPr>
      </w:pPr>
      <w:r w:rsidRPr="0095236E">
        <w:rPr>
          <w:rFonts w:ascii="Cambria" w:eastAsia="Calibri" w:hAnsi="Cambria" w:cs="Cambria"/>
          <w:b/>
          <w:sz w:val="20"/>
          <w:szCs w:val="20"/>
          <w:lang w:val="x-none" w:eastAsia="zh-CN"/>
        </w:rPr>
        <w:t xml:space="preserve">Integralną częścią oferty jest </w:t>
      </w:r>
      <w:r w:rsidRPr="0095236E">
        <w:rPr>
          <w:rFonts w:ascii="Cambria" w:eastAsia="Calibri" w:hAnsi="Cambria" w:cs="Cambria"/>
          <w:b/>
          <w:sz w:val="20"/>
          <w:szCs w:val="20"/>
          <w:lang w:eastAsia="zh-CN"/>
        </w:rPr>
        <w:t>Formularz asortymentowo-cenowy</w:t>
      </w:r>
      <w:r w:rsidRPr="0095236E">
        <w:rPr>
          <w:rFonts w:ascii="Cambria" w:eastAsia="Calibri" w:hAnsi="Cambria" w:cs="Cambria"/>
          <w:b/>
          <w:sz w:val="20"/>
          <w:szCs w:val="20"/>
          <w:lang w:val="x-none" w:eastAsia="zh-CN"/>
        </w:rPr>
        <w:t xml:space="preserve"> 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>zawierając</w:t>
      </w: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>y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 xml:space="preserve"> nazwy własne oferowanych dla każdej pozycji </w:t>
      </w:r>
      <w:r w:rsidR="000B7A61">
        <w:rPr>
          <w:rFonts w:ascii="Cambria" w:eastAsia="Times New Roman" w:hAnsi="Cambria" w:cs="Cambria"/>
          <w:b/>
          <w:sz w:val="20"/>
          <w:szCs w:val="20"/>
          <w:lang w:eastAsia="zh-CN"/>
        </w:rPr>
        <w:t>materiałów</w:t>
      </w:r>
      <w:r w:rsidR="000B7A61" w:rsidRPr="000B7A6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eksploatacyjnych</w:t>
      </w:r>
      <w:r w:rsidRPr="000B7A61">
        <w:rPr>
          <w:rFonts w:ascii="Cambria" w:eastAsia="Times New Roman" w:hAnsi="Cambria" w:cs="Cambria"/>
          <w:sz w:val="20"/>
          <w:szCs w:val="20"/>
          <w:lang w:val="x-none" w:eastAsia="zh-CN"/>
        </w:rPr>
        <w:t xml:space="preserve"> (</w:t>
      </w:r>
      <w:r w:rsidR="000B7A61" w:rsidRPr="000B7A61">
        <w:rPr>
          <w:rFonts w:ascii="Cambria" w:eastAsia="Times New Roman" w:hAnsi="Cambria" w:cs="Cambria"/>
          <w:sz w:val="20"/>
          <w:szCs w:val="20"/>
          <w:lang w:eastAsia="zh-CN"/>
        </w:rPr>
        <w:t xml:space="preserve">należy wskazać </w:t>
      </w:r>
      <w:r w:rsidRPr="000B7A61">
        <w:rPr>
          <w:rFonts w:ascii="Cambria" w:eastAsia="Times New Roman" w:hAnsi="Cambria" w:cs="Cambria"/>
          <w:sz w:val="20"/>
          <w:szCs w:val="20"/>
          <w:lang w:val="x-none" w:eastAsia="zh-CN"/>
        </w:rPr>
        <w:t>nazw</w:t>
      </w:r>
      <w:r w:rsidR="000B7A61" w:rsidRPr="000B7A61">
        <w:rPr>
          <w:rFonts w:ascii="Cambria" w:eastAsia="Times New Roman" w:hAnsi="Cambria" w:cs="Cambria"/>
          <w:sz w:val="20"/>
          <w:szCs w:val="20"/>
          <w:lang w:eastAsia="zh-CN"/>
        </w:rPr>
        <w:t>ę</w:t>
      </w:r>
      <w:r w:rsidRPr="000B7A61">
        <w:rPr>
          <w:rFonts w:ascii="Cambria" w:eastAsia="Times New Roman" w:hAnsi="Cambria" w:cs="Cambria"/>
          <w:sz w:val="20"/>
          <w:szCs w:val="20"/>
          <w:lang w:val="x-none" w:eastAsia="zh-CN"/>
        </w:rPr>
        <w:t xml:space="preserve"> i producent</w:t>
      </w:r>
      <w:r w:rsidR="000B7A61" w:rsidRPr="000B7A61">
        <w:rPr>
          <w:rFonts w:ascii="Cambria" w:eastAsia="Times New Roman" w:hAnsi="Cambria" w:cs="Cambria"/>
          <w:sz w:val="20"/>
          <w:szCs w:val="20"/>
          <w:lang w:eastAsia="zh-CN"/>
        </w:rPr>
        <w:t>a oferowanego materiału równoważnego</w:t>
      </w:r>
      <w:r w:rsidRPr="000B7A61">
        <w:rPr>
          <w:rFonts w:ascii="Cambria" w:eastAsia="Times New Roman" w:hAnsi="Cambria" w:cs="Cambria"/>
          <w:sz w:val="20"/>
          <w:szCs w:val="20"/>
          <w:lang w:val="x-none" w:eastAsia="zh-CN"/>
        </w:rPr>
        <w:t>)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 xml:space="preserve"> oraz ceny jednostkowe – </w:t>
      </w: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przygotowany 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>według załącznika nr 1 do SWZ.</w:t>
      </w:r>
      <w:r w:rsidR="00FD236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FD2369" w:rsidRPr="00BF387F">
        <w:rPr>
          <w:rFonts w:ascii="Cambria" w:eastAsia="Times New Roman" w:hAnsi="Cambria" w:cs="Cambria"/>
          <w:b/>
          <w:sz w:val="20"/>
          <w:szCs w:val="20"/>
          <w:lang w:eastAsia="zh-CN"/>
        </w:rPr>
        <w:t>Nie załączenie tego formularza lub nie wypełnienie wszystkich jego pozycji skutkować będzie odrzuceniem oferty.</w:t>
      </w:r>
      <w:r w:rsidR="000B7A6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D62EDB">
        <w:rPr>
          <w:rFonts w:ascii="Cambria" w:hAnsi="Cambria" w:cs="Cambria"/>
          <w:sz w:val="20"/>
          <w:szCs w:val="20"/>
          <w:lang w:eastAsia="zh-CN"/>
        </w:rPr>
        <w:t>!</w:t>
      </w:r>
    </w:p>
    <w:p w14:paraId="014A050C" w14:textId="5F3E00F8" w:rsidR="00EC78EB" w:rsidRPr="00FD2369" w:rsidRDefault="00D62EDB" w:rsidP="00EC78EB">
      <w:pPr>
        <w:widowControl/>
        <w:tabs>
          <w:tab w:val="left" w:pos="284"/>
          <w:tab w:val="left" w:pos="709"/>
        </w:tabs>
        <w:autoSpaceDE/>
        <w:autoSpaceDN/>
        <w:spacing w:after="200" w:line="276" w:lineRule="auto"/>
        <w:ind w:left="709"/>
        <w:contextualSpacing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W przypadku oferowania materiałów równoważnych (zamienników) należy dla każdej pozycji wskazać nazwę i producenta materiału eksploatacyjnego). Nie wskazanie w danej pozycji nazwy i producenta równoważnego materiału eksploatacyjnego uznane będzie za zaoferowanie materiału pochodzącego od producenta drukarki / urządzenia wielofunkcyjnego / kserokopiarki)!</w:t>
      </w:r>
    </w:p>
    <w:p w14:paraId="151A95FD" w14:textId="77777777" w:rsidR="009E6CBC" w:rsidRPr="00A04FFB" w:rsidRDefault="009E6CBC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Przedmiotowe środki dowodowe </w:t>
      </w:r>
      <w:r w:rsidRPr="009E6CBC">
        <w:rPr>
          <w:rFonts w:ascii="Cambria" w:eastAsia="Calibri" w:hAnsi="Cambria" w:cs="Cambria"/>
          <w:sz w:val="20"/>
          <w:szCs w:val="20"/>
          <w:lang w:eastAsia="zh-CN"/>
        </w:rPr>
        <w:t>opisane w Rozdziale 8.</w:t>
      </w:r>
    </w:p>
    <w:p w14:paraId="37F8D756" w14:textId="77777777"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</w:t>
      </w:r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="00A0460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SWZ.</w:t>
      </w:r>
    </w:p>
    <w:p w14:paraId="6069E292" w14:textId="77777777"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5925DD32" w14:textId="3F4F7C23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>a składania oferty lub wniosku</w:t>
      </w:r>
      <w:r w:rsidR="00DA135C">
        <w:rPr>
          <w:rFonts w:ascii="Cambria" w:eastAsia="Calibri" w:hAnsi="Cambria" w:cs="Cambria"/>
          <w:b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1CA39F0F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Poświadczenia za zgodność z oryginałem dokonuje odpowiednio wykonawca,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sytuacji polega wykonawca, wykonawcy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C19B866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11C3F281" w14:textId="77777777"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253B035A" w14:textId="77777777"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63FC47EB" w14:textId="77777777" w:rsidR="00A04FFB" w:rsidRPr="00F64E8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F64E8B">
        <w:rPr>
          <w:rFonts w:ascii="Cambria" w:eastAsia="Calibri" w:hAnsi="Cambria" w:cs="Cambria"/>
          <w:sz w:val="20"/>
          <w:szCs w:val="20"/>
          <w:u w:val="single"/>
          <w:lang w:eastAsia="zh-CN"/>
        </w:rPr>
        <w:lastRenderedPageBreak/>
        <w:t>podpisana kwalifikowanym podpisem elektronicznym lub podpisem zaufanym lub podpisem osobistym przez osobę/osoby upoważnioną/upoważnione</w:t>
      </w:r>
    </w:p>
    <w:p w14:paraId="605FF35C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14:paraId="5C080D53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3BF4217D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FB58750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1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1214C5CE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41F53D16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wanym podpisem elektronicznym,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7835593E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1ADA113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>em Rady Ministrów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6D0931FD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14CF99D2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>Zamawiający rekomenduje wykorzystanie formatów: .pdf .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doc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.xls .jpg (.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jpeg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>) ze szczególnym wskazaniem na .pdf</w:t>
      </w:r>
    </w:p>
    <w:p w14:paraId="7B4CB7C5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>W celu ewentualnej kompresji danych Zamawiający rekomenduje wykorzystanie jednego z formatów:</w:t>
      </w:r>
    </w:p>
    <w:p w14:paraId="44A2F809" w14:textId="59F5B289" w:rsidR="00A04FFB" w:rsidRPr="00DA135C" w:rsidRDefault="00A04FFB" w:rsidP="00DA135C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- .zip </w:t>
      </w:r>
      <w:r w:rsidR="00DA135C">
        <w:rPr>
          <w:rFonts w:ascii="Cambria" w:eastAsia="Times New Roman" w:hAnsi="Cambria" w:cs="Times New Roman"/>
          <w:sz w:val="18"/>
          <w:szCs w:val="18"/>
          <w:lang w:eastAsia="zh-CN"/>
        </w:rPr>
        <w:t xml:space="preserve"> </w:t>
      </w:r>
      <w:r w:rsidRPr="00DA135C">
        <w:rPr>
          <w:rFonts w:ascii="Cambria" w:eastAsia="Calibri" w:hAnsi="Cambria" w:cs="Cambria"/>
          <w:sz w:val="18"/>
          <w:szCs w:val="18"/>
          <w:lang w:eastAsia="zh-CN"/>
        </w:rPr>
        <w:t>- .7Z</w:t>
      </w:r>
    </w:p>
    <w:p w14:paraId="3B1246D7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>Wśród formatów powszechnych a NIE</w:t>
      </w:r>
      <w:r w:rsidR="00D96598"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występujących w rozporządzeniu </w:t>
      </w:r>
      <w:r w:rsidRPr="00DA135C">
        <w:rPr>
          <w:rFonts w:ascii="Cambria" w:eastAsia="Calibri" w:hAnsi="Cambria" w:cs="Cambria"/>
          <w:sz w:val="18"/>
          <w:szCs w:val="18"/>
          <w:lang w:eastAsia="zh-CN"/>
        </w:rPr>
        <w:t>występują: .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rar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.gif .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bmp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.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numbers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.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pages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>. Dokumenty złożone w takich plikach zostaną uznane za złożone nieskutecznie.</w:t>
      </w:r>
    </w:p>
    <w:p w14:paraId="47346A37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eDoApp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służącej do składania podpisu osobistego, który wynosi max 5MB.</w:t>
      </w:r>
    </w:p>
    <w:p w14:paraId="40DB9E17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PAdES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. </w:t>
      </w:r>
    </w:p>
    <w:p w14:paraId="444CB797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Pliki w innych formatach niż PDF zaleca się opatrzyć zewnętrznym podpisem </w:t>
      </w:r>
      <w:proofErr w:type="spellStart"/>
      <w:r w:rsidRPr="00DA135C">
        <w:rPr>
          <w:rFonts w:ascii="Cambria" w:eastAsia="Calibri" w:hAnsi="Cambria" w:cs="Cambria"/>
          <w:sz w:val="18"/>
          <w:szCs w:val="18"/>
          <w:lang w:eastAsia="zh-CN"/>
        </w:rPr>
        <w:t>XAdES</w:t>
      </w:r>
      <w:proofErr w:type="spellEnd"/>
      <w:r w:rsidRPr="00DA135C">
        <w:rPr>
          <w:rFonts w:ascii="Cambria" w:eastAsia="Calibri" w:hAnsi="Cambria" w:cs="Cambria"/>
          <w:sz w:val="18"/>
          <w:szCs w:val="18"/>
          <w:lang w:eastAsia="zh-CN"/>
        </w:rPr>
        <w:t>. Wykonawca powinien pamiętać, aby plik z podpisem przekazywać łącznie z dokumentem podpisywanym.</w:t>
      </w:r>
    </w:p>
    <w:p w14:paraId="4E2BF086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6B72843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3B90552D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2B207A16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>Osobą składającą ofertę powinna być osoba kontaktowa podawana w dokumentacji.</w:t>
      </w:r>
    </w:p>
    <w:p w14:paraId="17F8768F" w14:textId="06FFF25C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lastRenderedPageBreak/>
        <w:t>Ofertę należy przygotować z należytą starannością dla podmiotu ubiegającego się o udzielenie zamówienia publicznego</w:t>
      </w:r>
      <w:r w:rsidR="00DB355D" w:rsidRPr="00DA135C">
        <w:rPr>
          <w:rFonts w:ascii="Cambria" w:eastAsia="Calibri" w:hAnsi="Cambria" w:cs="Cambria"/>
          <w:sz w:val="18"/>
          <w:szCs w:val="18"/>
          <w:lang w:eastAsia="zh-CN"/>
        </w:rPr>
        <w:br/>
      </w: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i zachowaniem odpowiedniego odstępu czasu do zakończenia przyjmowania ofert/wniosków. Sugerujemy złożenie oferty</w:t>
      </w:r>
      <w:r w:rsidR="00DA135C" w:rsidRPr="00DA135C">
        <w:rPr>
          <w:rFonts w:ascii="Cambria" w:eastAsia="Calibri" w:hAnsi="Cambria" w:cs="Cambria"/>
          <w:sz w:val="18"/>
          <w:szCs w:val="18"/>
          <w:lang w:eastAsia="zh-CN"/>
        </w:rPr>
        <w:br/>
      </w:r>
      <w:r w:rsidRPr="00DA135C">
        <w:rPr>
          <w:rFonts w:ascii="Cambria" w:eastAsia="Calibri" w:hAnsi="Cambria" w:cs="Cambria"/>
          <w:sz w:val="18"/>
          <w:szCs w:val="18"/>
          <w:lang w:eastAsia="zh-CN"/>
        </w:rPr>
        <w:t>na 24 godziny przed terminem składania ofert/wniosków.</w:t>
      </w:r>
    </w:p>
    <w:p w14:paraId="31E91A40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Podczas podpisywania plików zaleca się stosowanie algorytmu skrótu SHA2 zamiast SHA1.  </w:t>
      </w:r>
    </w:p>
    <w:p w14:paraId="56A0DBF8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Jeśli wykonawca pakuje dokumenty np. w plik ZIP zalecamy wcześniejsze podpisanie każdego ze skompresowanych plików. </w:t>
      </w:r>
    </w:p>
    <w:p w14:paraId="7423A74F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>Zamawiający rekomenduje wykorzystanie podpisu z kwalifikowanym znacznikiem czasu.</w:t>
      </w:r>
    </w:p>
    <w:p w14:paraId="16D68953" w14:textId="77777777" w:rsidR="00A04FFB" w:rsidRPr="00DA135C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Zamawiający zaleca aby </w:t>
      </w:r>
      <w:r w:rsidRPr="00DA135C">
        <w:rPr>
          <w:rFonts w:ascii="Cambria" w:eastAsia="Calibri" w:hAnsi="Cambria" w:cs="Cambria"/>
          <w:sz w:val="18"/>
          <w:szCs w:val="18"/>
          <w:u w:val="single"/>
          <w:lang w:eastAsia="zh-CN"/>
        </w:rPr>
        <w:t>nie</w:t>
      </w:r>
      <w:r w:rsidRPr="00DA135C">
        <w:rPr>
          <w:rFonts w:ascii="Cambria" w:eastAsia="Calibri" w:hAnsi="Cambria" w:cs="Cambria"/>
          <w:sz w:val="18"/>
          <w:szCs w:val="18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F5EDFF0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35C1C92A" w14:textId="77777777" w:rsidR="00A04FFB" w:rsidRPr="00C75B51" w:rsidRDefault="00A04FFB" w:rsidP="00C75B51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</w:t>
      </w:r>
      <w:r w:rsidR="002841A0">
        <w:rPr>
          <w:rFonts w:ascii="Cambria" w:eastAsia="Calibri" w:hAnsi="Cambria" w:cs="Cambria"/>
          <w:b/>
          <w:lang w:eastAsia="zh-CN"/>
        </w:rPr>
        <w:t>4</w:t>
      </w:r>
      <w:r w:rsidRPr="00A04FFB">
        <w:rPr>
          <w:rFonts w:ascii="Cambria" w:eastAsia="Calibri" w:hAnsi="Cambria" w:cs="Cambria"/>
          <w:b/>
          <w:lang w:eastAsia="zh-CN"/>
        </w:rPr>
        <w:t>. SPOSÓB ORAZ TERMIN SKŁADANIA OFERT. TERMIN OTWARCIA OFERT</w:t>
      </w:r>
    </w:p>
    <w:p w14:paraId="664F14F7" w14:textId="7BE30D66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3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AB0E3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28.12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 do godziny 10:00.</w:t>
      </w:r>
    </w:p>
    <w:p w14:paraId="02E4373A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14:paraId="08276A57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6B273CE9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B58950B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705AB2F7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14:paraId="6290A41E" w14:textId="1151EBBF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AB0E3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28.12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2021r.,  godzina</w:t>
      </w:r>
      <w:r w:rsidR="00C75B51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10:0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14:paraId="61F4EC70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C1F60DA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2AD34EB5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077F427C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38264286" w14:textId="77777777" w:rsidR="00A04FFB" w:rsidRPr="00DA135C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DA135C">
        <w:rPr>
          <w:rFonts w:asciiTheme="majorHAnsi" w:eastAsia="Calibri" w:hAnsiTheme="majorHAnsi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14:paraId="2ED2E05A" w14:textId="77777777" w:rsidR="00A04FFB" w:rsidRPr="00DA135C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DA135C">
        <w:rPr>
          <w:rFonts w:asciiTheme="majorHAnsi" w:eastAsia="Calibri" w:hAnsiTheme="majorHAnsi" w:cs="Cambria"/>
          <w:sz w:val="20"/>
          <w:szCs w:val="20"/>
          <w:lang w:eastAsia="zh-CN"/>
        </w:rPr>
        <w:t>cenach lub kosztach zawartych w ofertach.</w:t>
      </w:r>
    </w:p>
    <w:p w14:paraId="6AF5B615" w14:textId="677BB8B4" w:rsidR="00A04FFB" w:rsidRPr="00DA135C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DA135C">
        <w:rPr>
          <w:rFonts w:asciiTheme="majorHAnsi" w:eastAsia="Calibri" w:hAnsiTheme="majorHAnsi" w:cs="Cambria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Pr="00DA135C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DA135C" w:rsidRPr="00DA135C">
        <w:rPr>
          <w:rFonts w:asciiTheme="majorHAnsi" w:eastAsia="Times New Roman" w:hAnsiTheme="majorHAnsi" w:cs="Cambria"/>
          <w:sz w:val="20"/>
          <w:szCs w:val="20"/>
          <w:lang w:eastAsia="zh-CN"/>
        </w:rPr>
        <w:br/>
      </w:r>
      <w:r w:rsidRPr="00DA135C">
        <w:rPr>
          <w:rFonts w:asciiTheme="majorHAnsi" w:eastAsia="Calibri" w:hAnsiTheme="majorHAnsi" w:cs="Cambria"/>
          <w:sz w:val="20"/>
          <w:szCs w:val="20"/>
          <w:lang w:eastAsia="zh-CN"/>
        </w:rPr>
        <w:t>w sekcji ,,Komunikaty”.</w:t>
      </w:r>
    </w:p>
    <w:p w14:paraId="6F573837" w14:textId="77777777"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0014881A" w14:textId="77777777" w:rsidR="00A04FFB" w:rsidRPr="00C75B51" w:rsidRDefault="00A04FFB" w:rsidP="00C75B51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pl-PL"/>
        </w:rPr>
        <w:t>5</w:t>
      </w:r>
      <w:r w:rsidRPr="00A04FFB">
        <w:rPr>
          <w:rFonts w:ascii="Cambria" w:eastAsia="Times New Roman" w:hAnsi="Cambria" w:cs="Cambria"/>
          <w:b/>
          <w:bCs/>
          <w:lang w:eastAsia="pl-PL"/>
        </w:rPr>
        <w:t>. SPOSÓB OBLICZENIA CENY</w:t>
      </w:r>
    </w:p>
    <w:p w14:paraId="2EB5F323" w14:textId="4483DDF2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art. 7 pkt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>;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153D4735" w14:textId="4ED2CDDB" w:rsidR="00A04FFB" w:rsidRPr="00A04FFB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</w:t>
      </w:r>
      <w:r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wzoru stanowiącego </w:t>
      </w:r>
      <w:r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za realizację zamówienia</w:t>
      </w:r>
      <w:r w:rsidR="00A9399D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(ryczałt).</w:t>
      </w:r>
      <w:r w:rsidR="00C75B51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Cena musi </w:t>
      </w:r>
      <w:r w:rsidR="00B95E16" w:rsidRPr="00B323BD">
        <w:rPr>
          <w:rFonts w:ascii="Cambria" w:eastAsia="Times New Roman" w:hAnsi="Cambria" w:cs="Cambria"/>
          <w:sz w:val="20"/>
          <w:szCs w:val="20"/>
          <w:lang w:eastAsia="zh-CN"/>
        </w:rPr>
        <w:t>zostać wyliczona na podstawie formularza stanowiącego załącznik nr 1 do SWZ</w:t>
      </w:r>
      <w:r w:rsidR="005C7300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i być sumą cen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5C7300" w:rsidRPr="00B323BD">
        <w:rPr>
          <w:rFonts w:ascii="Cambria" w:eastAsia="Times New Roman" w:hAnsi="Cambria" w:cs="Cambria"/>
          <w:sz w:val="20"/>
          <w:szCs w:val="20"/>
          <w:lang w:eastAsia="zh-CN"/>
        </w:rPr>
        <w:t>za poszczególne pozycje  - iloczyn ilości i ceny jednostkowej brutto.</w:t>
      </w:r>
    </w:p>
    <w:p w14:paraId="6AE173EC" w14:textId="38420220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</w:t>
      </w:r>
      <w:r w:rsidR="00DA135C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14:paraId="6629235C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533E7FB9" w14:textId="74E8A32D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 przecinku.</w:t>
      </w:r>
    </w:p>
    <w:p w14:paraId="1FB6CD5A" w14:textId="04115B8C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>o obowiązku podatkowego zgodnie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obowiązującymi przepisami, Zamawiający w celu dokonania oceny takiej oferty doliczy do przedstawionej ceny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72EFC4B" w14:textId="77777777" w:rsidR="00A04FFB" w:rsidRPr="00B95E16" w:rsidRDefault="00A04FFB" w:rsidP="00B95E16">
      <w:pPr>
        <w:widowControl/>
        <w:suppressAutoHyphens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6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. OPIS KRYTERIÓW OCENY OFERT WRAZ Z PODANIEM WAG TYCH KRYTERIÓW  </w:t>
      </w:r>
      <w:r w:rsidR="00D96598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14:paraId="509198E5" w14:textId="77777777" w:rsidR="00A04FFB" w:rsidRPr="001D39AB" w:rsidRDefault="00821F5D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7CA36640" w14:textId="77777777"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23969605" w14:textId="77777777"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916C75">
        <w:rPr>
          <w:rFonts w:ascii="Cambria" w:eastAsia="Times New Roman" w:hAnsi="Cambria" w:cs="Cambria"/>
          <w:b/>
          <w:sz w:val="20"/>
          <w:szCs w:val="20"/>
          <w:lang w:eastAsia="zh-CN"/>
        </w:rPr>
        <w:t>Termin realizacji zamówień jednostkowych</w:t>
      </w:r>
      <w:r w:rsidR="0026705F"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6305FF87" w14:textId="77777777" w:rsidR="00BC6885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828C358" w14:textId="77777777" w:rsidR="00821F5D" w:rsidRPr="00821F5D" w:rsidRDefault="00821F5D" w:rsidP="00417708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dokona oceny oferty </w:t>
      </w:r>
      <w:r w:rsidR="00F64E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(w stosunku do każdej części postępowania) </w:t>
      </w: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>wg następujących wzorów: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588"/>
        <w:gridCol w:w="6067"/>
      </w:tblGrid>
      <w:tr w:rsidR="00821F5D" w:rsidRPr="001D39AB" w14:paraId="281E761F" w14:textId="77777777" w:rsidTr="0004005C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EDAF6FC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4210AA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E8631E9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357D8E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821F5D" w:rsidRPr="001D39AB" w14:paraId="56E4DCA0" w14:textId="77777777" w:rsidTr="0004005C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64C51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14:paraId="0DCA9D17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930C8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12FB0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5446" w14:textId="77777777"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</w:p>
          <w:p w14:paraId="62F0B308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 pkt</w:t>
            </w:r>
          </w:p>
          <w:p w14:paraId="47111D30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14:paraId="769987C3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E2717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14:paraId="7AFA2F0F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14:paraId="6AEC4FF4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14:paraId="06C42713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</w:t>
            </w:r>
            <w:r w:rsidRPr="00E2717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0 %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cenianego kryterium (60% = 6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0 pkt);</w:t>
            </w:r>
          </w:p>
          <w:p w14:paraId="2E1BB8E1" w14:textId="77777777" w:rsidR="00821F5D" w:rsidRPr="00E27179" w:rsidRDefault="00821F5D" w:rsidP="00B95E16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że przyznać w tym kryterium to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0.</w:t>
            </w:r>
          </w:p>
          <w:p w14:paraId="78905352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</w:t>
            </w:r>
            <w:r w:rsidRPr="001D39AB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Formularz ofertowy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” i złożonej w nim deklaracji Wykonawcy.</w:t>
            </w:r>
          </w:p>
          <w:p w14:paraId="53D96AD9" w14:textId="77777777"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zh-CN"/>
              </w:rPr>
            </w:pPr>
          </w:p>
        </w:tc>
      </w:tr>
      <w:tr w:rsidR="00821F5D" w14:paraId="48A4A94B" w14:textId="77777777" w:rsidTr="00C05BEE">
        <w:trPr>
          <w:cantSplit/>
          <w:trHeight w:val="27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BF24" w14:textId="77777777" w:rsidR="00CD413E" w:rsidRPr="001D39AB" w:rsidRDefault="00916C75" w:rsidP="006277EE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916C75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 realizacji zamówień jednostkowych</w:t>
            </w:r>
            <w:r w:rsidRPr="001D39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Tr</w:t>
            </w:r>
            <w:r w:rsidR="006277E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j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199D3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71402" w14:textId="77777777" w:rsidR="00821F5D" w:rsidRPr="00CD413E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highlight w:val="yellow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E89B" w14:textId="24B4F3A5" w:rsidR="00707BF9" w:rsidRPr="00B95E16" w:rsidRDefault="00CD413E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hAnsi="Cambria"/>
              </w:rPr>
            </w:pPr>
            <w:bookmarkStart w:id="9" w:name="_GoBack"/>
            <w:bookmarkEnd w:id="9"/>
            <w:r w:rsidRPr="00707BF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Zgodnie z § </w:t>
            </w:r>
            <w:r w:rsidR="00916C75" w:rsidRPr="00707BF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</w:t>
            </w:r>
            <w:r w:rsidRPr="00707BF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ust.</w:t>
            </w:r>
            <w:r w:rsidR="00916C75" w:rsidRPr="00707BF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</w:t>
            </w:r>
            <w:r w:rsidRPr="00707BF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Wzoru umowy </w:t>
            </w:r>
            <w:r w:rsidR="00916C75" w:rsidRPr="00707BF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zobowiązuje się do dostarczania zamawianego przedmiotu umowy według każdorazowego zapotrzebowania Zamawiającego w terminie maksymalnie do  ……. (max.5) dni roboczych liczonych od dnia każdorazowego złożenia zamówienia.</w:t>
            </w:r>
            <w:r w:rsidR="00916C75" w:rsidRPr="007E4CE9">
              <w:rPr>
                <w:rFonts w:ascii="Cambria" w:hAnsi="Cambria"/>
              </w:rPr>
              <w:t xml:space="preserve"> </w:t>
            </w:r>
          </w:p>
          <w:p w14:paraId="7F94274A" w14:textId="77777777"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zagwarantuje 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5 dni roboczych</w:t>
            </w:r>
          </w:p>
          <w:p w14:paraId="71B430B3" w14:textId="77777777"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="00CD413E"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4 dni robocze</w:t>
            </w:r>
          </w:p>
          <w:p w14:paraId="28BD35BF" w14:textId="77777777" w:rsidR="00821F5D" w:rsidRPr="00CD413E" w:rsidRDefault="00CD413E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Pr="00B95E1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40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pkt 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3 dni robocze</w:t>
            </w:r>
          </w:p>
          <w:p w14:paraId="7DC39775" w14:textId="77777777" w:rsidR="00821F5D" w:rsidRPr="00CD413E" w:rsidRDefault="00821F5D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40.</w:t>
            </w:r>
          </w:p>
          <w:p w14:paraId="539650C0" w14:textId="77777777"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1D39AB" w14:paraId="6B1FDD8C" w14:textId="77777777" w:rsidTr="0004005C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F9063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3269E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D5098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099ED9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14:paraId="4083214C" w14:textId="77777777" w:rsidR="00821F5D" w:rsidRDefault="00821F5D" w:rsidP="00821F5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1A12792" w14:textId="77777777" w:rsidR="00821F5D" w:rsidRPr="001D39AB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ofert </w:t>
      </w:r>
      <w:r w:rsidR="00D272E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(dla każdej części oddzielnie)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według poniższego wzoru:</w:t>
      </w:r>
    </w:p>
    <w:p w14:paraId="1E77C00B" w14:textId="77777777" w:rsidR="00821F5D" w:rsidRPr="001D39AB" w:rsidRDefault="00821F5D" w:rsidP="00821F5D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= C + </w:t>
      </w:r>
      <w:proofErr w:type="spellStart"/>
      <w:r w:rsidR="006277EE">
        <w:rPr>
          <w:rFonts w:ascii="Cambria" w:eastAsia="Times New Roman" w:hAnsi="Cambria" w:cs="Times New Roman"/>
          <w:b/>
          <w:sz w:val="16"/>
          <w:szCs w:val="16"/>
          <w:lang w:eastAsia="zh-CN"/>
        </w:rPr>
        <w:t>TrZj</w:t>
      </w:r>
      <w:proofErr w:type="spellEnd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14:paraId="730F1BB8" w14:textId="77777777"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14:paraId="25A75041" w14:textId="77777777"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C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– ocena punktowa uzyskana za kryterium cena;</w:t>
      </w:r>
    </w:p>
    <w:p w14:paraId="1EBE86C9" w14:textId="77777777" w:rsidR="00821F5D" w:rsidRPr="001D39AB" w:rsidRDefault="006277EE" w:rsidP="00821F5D">
      <w:pPr>
        <w:widowControl/>
        <w:suppressAutoHyphens/>
        <w:autoSpaceDE/>
        <w:autoSpaceDN/>
        <w:spacing w:line="276" w:lineRule="auto"/>
        <w:ind w:left="284"/>
        <w:rPr>
          <w:rFonts w:ascii="Cambria" w:eastAsia="MS Mincho" w:hAnsi="Cambria" w:cs="Times New Roman"/>
          <w:sz w:val="20"/>
          <w:szCs w:val="20"/>
          <w:lang w:eastAsia="zh-CN"/>
        </w:rPr>
      </w:pPr>
      <w:proofErr w:type="spellStart"/>
      <w:r w:rsidRPr="006277E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TrZj</w:t>
      </w:r>
      <w:proofErr w:type="spellEnd"/>
      <w:r w:rsidR="00821F5D" w:rsidRPr="006277E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="00821F5D" w:rsidRPr="001D39AB">
        <w:rPr>
          <w:rFonts w:ascii="Cambria" w:eastAsia="MS Mincho" w:hAnsi="Cambria" w:cs="Times New Roman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 w:cs="Times New Roman"/>
          <w:sz w:val="20"/>
          <w:szCs w:val="20"/>
          <w:lang w:eastAsia="zh-CN"/>
        </w:rPr>
        <w:t>t</w:t>
      </w:r>
      <w:r w:rsidRPr="006277EE">
        <w:rPr>
          <w:rFonts w:ascii="Cambria" w:eastAsia="MS Mincho" w:hAnsi="Cambria" w:cs="Times New Roman"/>
          <w:sz w:val="20"/>
          <w:szCs w:val="20"/>
          <w:lang w:eastAsia="zh-CN"/>
        </w:rPr>
        <w:t>ermin realizacji zamówień jednostkowych</w:t>
      </w:r>
    </w:p>
    <w:p w14:paraId="0E459734" w14:textId="77777777" w:rsidR="00821F5D" w:rsidRPr="001A58E0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14:paraId="1EC652A0" w14:textId="77777777" w:rsidR="00821F5D" w:rsidRPr="001A58E0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395C8876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2DEBE385" w14:textId="5B0EB64F"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7</w:t>
      </w: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. INFORMACJE O FORMALNOŚCIACH JAKIE MUSZĄ ZOSTAĆ DOPEŁNIONE PO </w:t>
      </w:r>
    </w:p>
    <w:p w14:paraId="4D843830" w14:textId="77777777" w:rsidR="00A04FFB" w:rsidRPr="00B95E16" w:rsidRDefault="00A04FFB" w:rsidP="00B95E16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646C5F3A" w14:textId="77777777" w:rsidR="00A04FFB" w:rsidRP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2C8E3373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 xml:space="preserve">w terminie nie krótszym niż 5 dni od dnia przesłania zawiadomienia o wyborze najkorzystniejszej oferty, jeżeli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lastRenderedPageBreak/>
        <w:t>zawiadomienie to zostało wysłane przy użyciu środków komunikacji elektronicznej, albo 10 dni, jeżeli zostało przesłane w inny sposób.</w:t>
      </w:r>
    </w:p>
    <w:p w14:paraId="66589486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6F46B909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7357EBE" w14:textId="77777777" w:rsidR="006277EE" w:rsidRDefault="00A04FFB" w:rsidP="006277EE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2A4BE4DD" w14:textId="77777777" w:rsidR="008D4C07" w:rsidRPr="008D4C07" w:rsidRDefault="008D4C07" w:rsidP="008D4C07">
      <w:pPr>
        <w:pStyle w:val="Akapitzlist"/>
        <w:widowControl/>
        <w:autoSpaceDE/>
        <w:autoSpaceDN/>
        <w:spacing w:line="276" w:lineRule="auto"/>
        <w:ind w:left="284" w:firstLine="0"/>
        <w:jc w:val="both"/>
        <w:outlineLvl w:val="0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3C97C1B6" w14:textId="77777777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8</w:t>
      </w:r>
      <w:r w:rsidRPr="00A04FFB">
        <w:rPr>
          <w:rFonts w:ascii="Cambria" w:eastAsia="Times New Roman" w:hAnsi="Cambria" w:cs="Cambria"/>
          <w:b/>
          <w:bCs/>
          <w:lang w:eastAsia="zh-CN"/>
        </w:rPr>
        <w:t>. POUCZENIE O ŚRODKACH OCHRONY PRAWNEJ PRZYSŁUGUJĄCYCH WYKONAWCY</w:t>
      </w:r>
    </w:p>
    <w:p w14:paraId="24EF2B46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065BF333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108DAC0B" w14:textId="77777777"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14:paraId="260DE489" w14:textId="77777777"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7E051AA2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4DBA1E7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18DEE7DF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3A721E65" w14:textId="430DC28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stronom oraz uczestnikom postępowania odwoławczego przysługuje skarga do Sądu. Skargę wnosi się do Sądu Okręgowego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Warszawie za pośrednictwem Prezesa Izby.</w:t>
      </w:r>
    </w:p>
    <w:p w14:paraId="4704CE00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1E5FB084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14:paraId="58037B9D" w14:textId="77777777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9</w:t>
      </w:r>
      <w:r w:rsidRPr="00A04FFB">
        <w:rPr>
          <w:rFonts w:ascii="Cambria" w:eastAsia="Times New Roman" w:hAnsi="Cambria" w:cs="Cambria"/>
          <w:b/>
          <w:bCs/>
          <w:lang w:eastAsia="zh-CN"/>
        </w:rPr>
        <w:t>. INNE POSTANOWIENIA SWZ</w:t>
      </w:r>
    </w:p>
    <w:p w14:paraId="18AA10B3" w14:textId="6BC7BF0C" w:rsidR="004A13AD" w:rsidRPr="004A13AD" w:rsidRDefault="004A13AD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Informacje o sposobie komunikowania się zamawiającego z wykonawcami w inny sposób niż przy użyciu środków komunikacji elektronicznej, w tym w przypadku zaistnienia jednej z sytuacji określonych w art. 65 ust. 1, art. 66</w:t>
      </w:r>
      <w:r w:rsidR="00DA135C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 art. 69 </w:t>
      </w:r>
      <w:proofErr w:type="spellStart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. – nie dotyczy</w:t>
      </w:r>
    </w:p>
    <w:p w14:paraId="4F4F74A0" w14:textId="77777777" w:rsidR="00A04FFB" w:rsidRPr="00920668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Zamawiający dopuszcza możliwoś</w:t>
      </w:r>
      <w:r w:rsidR="00920668"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ć</w:t>
      </w: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14:paraId="3639F08C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5D1A0759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4A98D6D2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ust.1 pkt 7 i 8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1F41A014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33A6DE48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23AA40C8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4396088A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6DD25CA3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14:paraId="3A38D67F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31899496" w14:textId="77777777" w:rsidR="004A13AD" w:rsidRPr="004A13AD" w:rsidRDefault="004A13AD" w:rsidP="00417708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06161F27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19B5DAC9" w14:textId="77777777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</w:t>
      </w:r>
      <w:r w:rsidR="002841A0">
        <w:rPr>
          <w:rFonts w:ascii="Cambria" w:eastAsia="Times New Roman" w:hAnsi="Cambria" w:cs="Times New Roman"/>
          <w:b/>
          <w:bCs/>
          <w:lang w:eastAsia="zh-CN"/>
        </w:rPr>
        <w:t xml:space="preserve">20.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70970CA9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DCD9FB6" w14:textId="77777777" w:rsidR="00A04FFB" w:rsidRPr="00DA135C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Wykonawcy będącego osobą fizyczną;</w:t>
      </w:r>
    </w:p>
    <w:p w14:paraId="0474EDC0" w14:textId="77777777" w:rsidR="00A04FFB" w:rsidRPr="00DA135C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lastRenderedPageBreak/>
        <w:t>Wykonawcy będącego osobą fizyczną prowadzącą jednoosobową działalność gospodarczą;</w:t>
      </w:r>
    </w:p>
    <w:p w14:paraId="14D19021" w14:textId="77777777" w:rsidR="00A04FFB" w:rsidRPr="00DA135C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pełnomocnika Wykonawcy będącego osobą fizyczną;</w:t>
      </w:r>
    </w:p>
    <w:p w14:paraId="4693105D" w14:textId="77777777" w:rsidR="00A04FFB" w:rsidRPr="00DA135C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członka/członków organu zarządzającego Wykonawcy, będącego osobą fizyczną;</w:t>
      </w:r>
    </w:p>
    <w:p w14:paraId="12E7997A" w14:textId="77777777" w:rsidR="00A04FFB" w:rsidRPr="00DA135C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osoby/osób skierowanych do przygotowania i przeprowadzenia postępowania o udzielnie zamówienia publicznego.</w:t>
      </w:r>
    </w:p>
    <w:p w14:paraId="59F7A10E" w14:textId="3732F790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>rzetwarzaniem danych osobowych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14:paraId="0BEA77B9" w14:textId="77777777" w:rsidR="00A04FFB" w:rsidRPr="00DA135C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administratorem danych osobowych Wykonawcy będzie Politechnika Lubelska, ul. Nadbystrzycka </w:t>
      </w: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br/>
        <w:t>38D, 20-618 Lublin;</w:t>
      </w:r>
    </w:p>
    <w:p w14:paraId="3CFF9B52" w14:textId="77777777" w:rsidR="00A04FFB" w:rsidRPr="00DA135C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DA135C">
          <w:rPr>
            <w:rFonts w:asciiTheme="majorHAnsi" w:eastAsia="Times New Roman" w:hAnsiTheme="majorHAnsi" w:cs="Cambria"/>
            <w:color w:val="0000FF"/>
            <w:sz w:val="18"/>
            <w:szCs w:val="18"/>
            <w:u w:val="single"/>
            <w:lang w:eastAsia="zh-CN"/>
          </w:rPr>
          <w:t>t.jonski@pollub.pl</w:t>
        </w:r>
      </w:hyperlink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t>;</w:t>
      </w:r>
    </w:p>
    <w:p w14:paraId="34F66B96" w14:textId="77777777" w:rsidR="00A04FFB" w:rsidRPr="00DA135C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dane osobowe Wykonawcy przetwarzane będą </w:t>
      </w:r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na podstawie art. 6 ust. 1 lit. c RODO w celu </w:t>
      </w: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związanym </w:t>
      </w: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br/>
        <w:t>z niniejszym postępowaniem o udzielenie zamówienia publicznego.</w:t>
      </w:r>
    </w:p>
    <w:p w14:paraId="6C8A2850" w14:textId="77777777" w:rsidR="00A04FFB" w:rsidRPr="00DA135C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odbiorcami danych osobowych Wykonawcy będą osoby lub podmioty, </w:t>
      </w:r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;  </w:t>
      </w:r>
    </w:p>
    <w:p w14:paraId="0B398891" w14:textId="77777777" w:rsidR="00A04FFB" w:rsidRPr="00DA135C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DA135C">
        <w:rPr>
          <w:rFonts w:asciiTheme="majorHAnsi" w:eastAsia="Times New Roman" w:hAnsiTheme="majorHAnsi" w:cs="Cambria"/>
          <w:sz w:val="18"/>
          <w:szCs w:val="18"/>
          <w:lang w:eastAsia="zh-CN"/>
        </w:rPr>
        <w:t xml:space="preserve">dane osobowe Wykonawcy </w:t>
      </w:r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będą przechowywane, zgodnie z art. 78 ust. 1 ustawy </w:t>
      </w:r>
      <w:proofErr w:type="spellStart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>, przez okres co najmniej 4 lat od dnia zakończenia postępowania o udzielenie zamówienia, a jeżeli czas trwania umowy przekracza 4 lata, okres przechowywania obejmuje cały czas trwania umowy;</w:t>
      </w:r>
    </w:p>
    <w:p w14:paraId="3938CDC3" w14:textId="5C9FACC1" w:rsidR="00A04FFB" w:rsidRPr="00DA135C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>obowiązek podania danych osobowych, bezpośrednio dotyczących Wykonawcy jest wymogiem ustawowym określonym</w:t>
      </w:r>
      <w:r w:rsidR="00DA135C">
        <w:rPr>
          <w:rFonts w:asciiTheme="majorHAnsi" w:eastAsia="Times New Roman" w:hAnsiTheme="majorHAnsi" w:cs="Cambria"/>
          <w:sz w:val="18"/>
          <w:szCs w:val="18"/>
          <w:lang w:eastAsia="pl-PL"/>
        </w:rPr>
        <w:br/>
      </w:r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w przepisach ustawy </w:t>
      </w:r>
      <w:proofErr w:type="spellStart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>Pzp</w:t>
      </w:r>
      <w:proofErr w:type="spellEnd"/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 xml:space="preserve">;  </w:t>
      </w:r>
    </w:p>
    <w:p w14:paraId="533A7653" w14:textId="77777777" w:rsidR="00A04FFB" w:rsidRPr="00DA135C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DA135C">
        <w:rPr>
          <w:rFonts w:asciiTheme="majorHAnsi" w:eastAsia="Times New Roman" w:hAnsiTheme="majorHAnsi" w:cs="Cambria"/>
          <w:sz w:val="18"/>
          <w:szCs w:val="18"/>
          <w:lang w:eastAsia="pl-PL"/>
        </w:rPr>
        <w:t>w odniesieniu do danych osobowych Wykonawcy decyzje nie będą podejmowane w sposób zautomatyzowany, stosowanie do art. 22 RODO.</w:t>
      </w:r>
    </w:p>
    <w:p w14:paraId="04DA28BF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059CBA7" w14:textId="0AE96CF8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>eń umowy w zakresie niezgodnym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14:paraId="4FE69C36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039596" w14:textId="05E53873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>ny Danych Osobowych, gdy uzna,</w:t>
      </w:r>
      <w:r w:rsidR="00DA135C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6D8E90C1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14:paraId="11542038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6364D198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DC99879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9EB3525" w14:textId="77777777" w:rsidR="00A04FFB" w:rsidRPr="00DA135C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osoby fizycznej skierowanej do realizacji zamówienia;</w:t>
      </w:r>
    </w:p>
    <w:p w14:paraId="3F62A874" w14:textId="77777777" w:rsidR="00A04FFB" w:rsidRPr="00DA135C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podwykonawcy/podmiotu trzeciego będącego osobą fizyczną;</w:t>
      </w:r>
    </w:p>
    <w:p w14:paraId="46E54614" w14:textId="77777777" w:rsidR="00A04FFB" w:rsidRPr="00DA135C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podwykonawcy/podmiotu trzeciego będącego osobą fizyczną prowadzącą jednoosobową działalność gospodarczą;</w:t>
      </w:r>
    </w:p>
    <w:p w14:paraId="64BE423B" w14:textId="77777777" w:rsidR="00A04FFB" w:rsidRPr="00DA135C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pełnomocnika podwykonawcy/podmiotu trzeciego będącego osobą fizyczną;</w:t>
      </w:r>
    </w:p>
    <w:p w14:paraId="71FFD0E2" w14:textId="77777777" w:rsidR="00A04FFB" w:rsidRPr="00DA135C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DA135C">
        <w:rPr>
          <w:rFonts w:ascii="Cambria" w:eastAsia="Times New Roman" w:hAnsi="Cambria" w:cs="Cambria"/>
          <w:sz w:val="18"/>
          <w:szCs w:val="20"/>
          <w:lang w:eastAsia="zh-CN"/>
        </w:rPr>
        <w:t>członka/członków organu zarządzającego podwykonawcy/podmiotu trzeciego będącego osobą fizyczną.</w:t>
      </w:r>
    </w:p>
    <w:p w14:paraId="7DFD6D2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E5259F2" w14:textId="77777777" w:rsidR="00A04FFB" w:rsidRPr="002841A0" w:rsidRDefault="00A04FFB" w:rsidP="002841A0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</w:t>
      </w:r>
      <w:r w:rsidR="002841A0">
        <w:rPr>
          <w:rFonts w:ascii="Cambria" w:eastAsia="Times New Roman" w:hAnsi="Cambria" w:cs="Cambria"/>
          <w:b/>
          <w:lang w:eastAsia="pl-PL"/>
        </w:rPr>
        <w:t>1</w:t>
      </w:r>
      <w:r w:rsidRPr="004A13AD">
        <w:rPr>
          <w:rFonts w:ascii="Cambria" w:eastAsia="Times New Roman" w:hAnsi="Cambria" w:cs="Cambria"/>
          <w:b/>
          <w:lang w:eastAsia="pl-PL"/>
        </w:rPr>
        <w:t>. INTEGRALNĄ CZĘŚĆ SWZ STANOWIĄ NASTĘPUJĄCE ZAŁĄCZNIKI:</w:t>
      </w:r>
    </w:p>
    <w:p w14:paraId="385189D5" w14:textId="76ACF50D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1 do SWZ </w:t>
      </w:r>
      <w:r w:rsidR="00B71E52">
        <w:rPr>
          <w:rFonts w:ascii="Cambria" w:eastAsia="Times New Roman" w:hAnsi="Cambria" w:cs="Times New Roman"/>
          <w:sz w:val="20"/>
          <w:szCs w:val="20"/>
          <w:lang w:eastAsia="zh-CN"/>
        </w:rPr>
        <w:t>–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EE129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Szczegółowy opis przedmiotu zamówienia i </w:t>
      </w:r>
      <w:r w:rsidR="00B71E52">
        <w:rPr>
          <w:rFonts w:ascii="Cambria" w:eastAsia="Times New Roman" w:hAnsi="Cambria" w:cs="Times New Roman"/>
          <w:sz w:val="20"/>
          <w:szCs w:val="20"/>
          <w:lang w:eastAsia="zh-CN"/>
        </w:rPr>
        <w:t>Formularz</w:t>
      </w:r>
      <w:r w:rsidR="00EE1290">
        <w:rPr>
          <w:rFonts w:ascii="Cambria" w:eastAsia="Times New Roman" w:hAnsi="Cambria" w:cs="Times New Roman"/>
          <w:sz w:val="20"/>
          <w:szCs w:val="20"/>
          <w:lang w:eastAsia="zh-CN"/>
        </w:rPr>
        <w:t>e</w:t>
      </w:r>
      <w:r w:rsidR="00B71E5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asortymentowo-cenowe</w:t>
      </w:r>
    </w:p>
    <w:p w14:paraId="2B218007" w14:textId="63DB4DFA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FB0C2D">
        <w:rPr>
          <w:rFonts w:ascii="Cambria" w:eastAsia="Times New Roman" w:hAnsi="Cambria" w:cs="Times New Roman"/>
          <w:sz w:val="20"/>
          <w:szCs w:val="20"/>
          <w:lang w:eastAsia="zh-CN"/>
        </w:rPr>
        <w:t>2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do SWZ – Formularz ofertowy </w:t>
      </w:r>
    </w:p>
    <w:p w14:paraId="3F39699B" w14:textId="77777777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14:paraId="189529B7" w14:textId="77777777" w:rsidR="00E72A76" w:rsidRPr="00EB05D5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14:paraId="2D6E131E" w14:textId="77777777" w:rsidR="00950E2D" w:rsidRPr="00EB05D5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F02F71" w:rsidRPr="00EB05D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5 </w:t>
      </w: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>do SWZ – Oświadczenie Wykonawcy (aktualizacja informacji)</w:t>
      </w:r>
    </w:p>
    <w:sectPr w:rsidR="00950E2D" w:rsidRPr="00EB05D5" w:rsidSect="00DA135C">
      <w:headerReference w:type="first" r:id="rId28"/>
      <w:pgSz w:w="11910" w:h="16840"/>
      <w:pgMar w:top="1134" w:right="964" w:bottom="851" w:left="964" w:header="397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0DFC" w14:textId="77777777" w:rsidR="00603DE2" w:rsidRDefault="00603DE2">
      <w:r>
        <w:separator/>
      </w:r>
    </w:p>
  </w:endnote>
  <w:endnote w:type="continuationSeparator" w:id="0">
    <w:p w14:paraId="671008DC" w14:textId="77777777" w:rsidR="00603DE2" w:rsidRDefault="0060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119C" w14:textId="77777777" w:rsidR="00603DE2" w:rsidRDefault="00603DE2">
      <w:r>
        <w:separator/>
      </w:r>
    </w:p>
  </w:footnote>
  <w:footnote w:type="continuationSeparator" w:id="0">
    <w:p w14:paraId="02341851" w14:textId="77777777" w:rsidR="00603DE2" w:rsidRDefault="00603DE2">
      <w:r>
        <w:continuationSeparator/>
      </w:r>
    </w:p>
  </w:footnote>
  <w:footnote w:id="1">
    <w:p w14:paraId="28EEB5FA" w14:textId="77777777"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10AAC" w:rsidRPr="0036523A" w14:paraId="2C72B5C1" w14:textId="77777777" w:rsidTr="00AD568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FD2EB0" w:rsidRPr="005A30AB" w14:paraId="0690CE71" w14:textId="77777777" w:rsidTr="00AD5687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10" w:name="_Hlk87352178"/>
              <w:p w14:paraId="2B5E3A91" w14:textId="464C26A7" w:rsidR="00FD2EB0" w:rsidRPr="008D57E8" w:rsidRDefault="00FD2EB0" w:rsidP="00AD5687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 w:rsidRPr="008D57E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1FA40318" wp14:editId="72176597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44A4CCC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6A142B4" wp14:editId="738895C8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0910F367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9E701CE" wp14:editId="0E3D2843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00B4646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58F9A038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7B84727C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2328FFB3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76E64B38" w14:textId="77777777" w:rsidR="00FD2EB0" w:rsidRDefault="00FD2EB0" w:rsidP="00FD2EB0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7BE09156" w14:textId="77777777" w:rsidR="00FD2EB0" w:rsidRPr="00AA0AA3" w:rsidRDefault="00FD2EB0" w:rsidP="00FD2EB0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713482F4" w14:textId="77777777" w:rsidR="00FD2EB0" w:rsidRPr="00AA0AA3" w:rsidRDefault="00FD2EB0" w:rsidP="00FD2EB0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7C4C8C01" w14:textId="77777777" w:rsidR="00FD2EB0" w:rsidRPr="00AA0AA3" w:rsidRDefault="00FD2EB0" w:rsidP="00FD2EB0">
          <w:pPr>
            <w:pStyle w:val="Nagwek"/>
            <w:rPr>
              <w:lang w:val="en-GB"/>
            </w:rPr>
          </w:pPr>
        </w:p>
        <w:p w14:paraId="0F98C9B4" w14:textId="77777777" w:rsidR="00110AAC" w:rsidRPr="00B071CF" w:rsidRDefault="00110AAC" w:rsidP="00D86E85">
          <w:pPr>
            <w:suppressAutoHyphens/>
            <w:rPr>
              <w:rFonts w:ascii="Cambria" w:hAnsi="Cambria"/>
            </w:rPr>
          </w:pPr>
        </w:p>
        <w:p w14:paraId="38B53E60" w14:textId="77777777"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D2C02C2" w14:textId="412618EF" w:rsidR="00110AAC" w:rsidRPr="00B071CF" w:rsidRDefault="00110AAC" w:rsidP="00D95F83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  <w:bookmarkEnd w:id="10"/>
  </w:tbl>
  <w:p w14:paraId="47B36875" w14:textId="77777777" w:rsidR="00FA4CFC" w:rsidRPr="00110AAC" w:rsidRDefault="00FA4CFC" w:rsidP="00110AA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B220A"/>
    <w:multiLevelType w:val="hybridMultilevel"/>
    <w:tmpl w:val="38BCF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1F52316C"/>
    <w:multiLevelType w:val="hybridMultilevel"/>
    <w:tmpl w:val="9342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B4661B0"/>
    <w:multiLevelType w:val="hybridMultilevel"/>
    <w:tmpl w:val="BE00B71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913CA"/>
    <w:multiLevelType w:val="hybridMultilevel"/>
    <w:tmpl w:val="9E90921E"/>
    <w:lvl w:ilvl="0" w:tplc="015A2890">
      <w:start w:val="1"/>
      <w:numFmt w:val="decimal"/>
      <w:lvlText w:val="%1."/>
      <w:lvlJc w:val="left"/>
      <w:pPr>
        <w:ind w:left="720" w:hanging="360"/>
      </w:pPr>
      <w:rPr>
        <w:rFonts w:eastAsia="Times New Roman" w:cs="Cambria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120C2"/>
    <w:multiLevelType w:val="hybridMultilevel"/>
    <w:tmpl w:val="D4020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7"/>
  </w:num>
  <w:num w:numId="25">
    <w:abstractNumId w:val="29"/>
  </w:num>
  <w:num w:numId="26">
    <w:abstractNumId w:val="27"/>
  </w:num>
  <w:num w:numId="27">
    <w:abstractNumId w:val="23"/>
  </w:num>
  <w:num w:numId="28">
    <w:abstractNumId w:val="9"/>
  </w:num>
  <w:num w:numId="29">
    <w:abstractNumId w:val="3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1"/>
  </w:num>
  <w:num w:numId="33">
    <w:abstractNumId w:val="10"/>
  </w:num>
  <w:num w:numId="34">
    <w:abstractNumId w:val="24"/>
  </w:num>
  <w:num w:numId="35">
    <w:abstractNumId w:val="21"/>
  </w:num>
  <w:num w:numId="36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0731E"/>
    <w:rsid w:val="00021254"/>
    <w:rsid w:val="00035EF9"/>
    <w:rsid w:val="0004005C"/>
    <w:rsid w:val="000535A0"/>
    <w:rsid w:val="00054CD1"/>
    <w:rsid w:val="00066C77"/>
    <w:rsid w:val="00081905"/>
    <w:rsid w:val="000874D5"/>
    <w:rsid w:val="000906EA"/>
    <w:rsid w:val="000B7A61"/>
    <w:rsid w:val="000C019B"/>
    <w:rsid w:val="000C0278"/>
    <w:rsid w:val="000C73FA"/>
    <w:rsid w:val="000D0DDB"/>
    <w:rsid w:val="000D1FC6"/>
    <w:rsid w:val="000E7DF7"/>
    <w:rsid w:val="0010683B"/>
    <w:rsid w:val="001073AE"/>
    <w:rsid w:val="00110AAC"/>
    <w:rsid w:val="00120851"/>
    <w:rsid w:val="00131BEB"/>
    <w:rsid w:val="00144A88"/>
    <w:rsid w:val="00150019"/>
    <w:rsid w:val="001505ED"/>
    <w:rsid w:val="001537EC"/>
    <w:rsid w:val="00153B51"/>
    <w:rsid w:val="001562AC"/>
    <w:rsid w:val="00164CCD"/>
    <w:rsid w:val="00184B99"/>
    <w:rsid w:val="00193A5A"/>
    <w:rsid w:val="00195A27"/>
    <w:rsid w:val="0019612A"/>
    <w:rsid w:val="001A58E0"/>
    <w:rsid w:val="001B0022"/>
    <w:rsid w:val="001C7756"/>
    <w:rsid w:val="001D39AB"/>
    <w:rsid w:val="001E2552"/>
    <w:rsid w:val="001E32B2"/>
    <w:rsid w:val="001E54D4"/>
    <w:rsid w:val="001E6395"/>
    <w:rsid w:val="001F028A"/>
    <w:rsid w:val="001F676A"/>
    <w:rsid w:val="00202CCE"/>
    <w:rsid w:val="00206000"/>
    <w:rsid w:val="00206012"/>
    <w:rsid w:val="00207681"/>
    <w:rsid w:val="00224632"/>
    <w:rsid w:val="00246AEF"/>
    <w:rsid w:val="0026084B"/>
    <w:rsid w:val="00263EEA"/>
    <w:rsid w:val="00266E73"/>
    <w:rsid w:val="0026705F"/>
    <w:rsid w:val="00281222"/>
    <w:rsid w:val="00281455"/>
    <w:rsid w:val="00281C1B"/>
    <w:rsid w:val="002841A0"/>
    <w:rsid w:val="00290228"/>
    <w:rsid w:val="002A2B0F"/>
    <w:rsid w:val="002A34F2"/>
    <w:rsid w:val="002C0FA0"/>
    <w:rsid w:val="002C23AE"/>
    <w:rsid w:val="002C7A1F"/>
    <w:rsid w:val="002D0890"/>
    <w:rsid w:val="002D160C"/>
    <w:rsid w:val="00302BC8"/>
    <w:rsid w:val="0031317E"/>
    <w:rsid w:val="00333D81"/>
    <w:rsid w:val="00335275"/>
    <w:rsid w:val="00344B3A"/>
    <w:rsid w:val="00345BE4"/>
    <w:rsid w:val="00350D1F"/>
    <w:rsid w:val="003515F8"/>
    <w:rsid w:val="00360B26"/>
    <w:rsid w:val="0036523A"/>
    <w:rsid w:val="00376B81"/>
    <w:rsid w:val="00381987"/>
    <w:rsid w:val="003851FF"/>
    <w:rsid w:val="00385B1C"/>
    <w:rsid w:val="003B1FFB"/>
    <w:rsid w:val="003B5AD5"/>
    <w:rsid w:val="003C6FA3"/>
    <w:rsid w:val="003D2088"/>
    <w:rsid w:val="003D2178"/>
    <w:rsid w:val="003D5D0D"/>
    <w:rsid w:val="003E319D"/>
    <w:rsid w:val="003F69C3"/>
    <w:rsid w:val="00417708"/>
    <w:rsid w:val="004372AB"/>
    <w:rsid w:val="00447834"/>
    <w:rsid w:val="00472610"/>
    <w:rsid w:val="0047710C"/>
    <w:rsid w:val="0048046F"/>
    <w:rsid w:val="004830E6"/>
    <w:rsid w:val="004850F4"/>
    <w:rsid w:val="004A13AD"/>
    <w:rsid w:val="004C2B82"/>
    <w:rsid w:val="004C5D02"/>
    <w:rsid w:val="004D5B04"/>
    <w:rsid w:val="00500D94"/>
    <w:rsid w:val="005059DE"/>
    <w:rsid w:val="00511859"/>
    <w:rsid w:val="00520474"/>
    <w:rsid w:val="005329DA"/>
    <w:rsid w:val="00543671"/>
    <w:rsid w:val="005566B9"/>
    <w:rsid w:val="00556DB3"/>
    <w:rsid w:val="005665AC"/>
    <w:rsid w:val="005709A5"/>
    <w:rsid w:val="005709BC"/>
    <w:rsid w:val="00584131"/>
    <w:rsid w:val="005972CA"/>
    <w:rsid w:val="005B70BF"/>
    <w:rsid w:val="005C15FA"/>
    <w:rsid w:val="005C7300"/>
    <w:rsid w:val="005D30C2"/>
    <w:rsid w:val="005D6C89"/>
    <w:rsid w:val="005D758F"/>
    <w:rsid w:val="005E71B7"/>
    <w:rsid w:val="00601596"/>
    <w:rsid w:val="00602605"/>
    <w:rsid w:val="00603DE2"/>
    <w:rsid w:val="00610395"/>
    <w:rsid w:val="00611F6D"/>
    <w:rsid w:val="006277EE"/>
    <w:rsid w:val="006433F7"/>
    <w:rsid w:val="00656BCA"/>
    <w:rsid w:val="00657D4A"/>
    <w:rsid w:val="0066750F"/>
    <w:rsid w:val="006750E1"/>
    <w:rsid w:val="00680621"/>
    <w:rsid w:val="0069012E"/>
    <w:rsid w:val="006B2275"/>
    <w:rsid w:val="006D09D7"/>
    <w:rsid w:val="006D4E73"/>
    <w:rsid w:val="006D6C5B"/>
    <w:rsid w:val="006D7F24"/>
    <w:rsid w:val="006E328A"/>
    <w:rsid w:val="006E3E6E"/>
    <w:rsid w:val="006E4364"/>
    <w:rsid w:val="006F5A57"/>
    <w:rsid w:val="00707BF9"/>
    <w:rsid w:val="00707EF1"/>
    <w:rsid w:val="00714B2E"/>
    <w:rsid w:val="00753E84"/>
    <w:rsid w:val="00755B15"/>
    <w:rsid w:val="00762C79"/>
    <w:rsid w:val="00763320"/>
    <w:rsid w:val="00764725"/>
    <w:rsid w:val="007A298D"/>
    <w:rsid w:val="007A3588"/>
    <w:rsid w:val="007A42C5"/>
    <w:rsid w:val="007C14DA"/>
    <w:rsid w:val="007C399D"/>
    <w:rsid w:val="007C6AC3"/>
    <w:rsid w:val="007F6D1C"/>
    <w:rsid w:val="00800E3F"/>
    <w:rsid w:val="008018D5"/>
    <w:rsid w:val="00805FC3"/>
    <w:rsid w:val="008062BD"/>
    <w:rsid w:val="00821F5D"/>
    <w:rsid w:val="0082419F"/>
    <w:rsid w:val="00826FCC"/>
    <w:rsid w:val="00834188"/>
    <w:rsid w:val="00855A53"/>
    <w:rsid w:val="00885F8B"/>
    <w:rsid w:val="00892A6D"/>
    <w:rsid w:val="00892A7E"/>
    <w:rsid w:val="008B50A3"/>
    <w:rsid w:val="008D254C"/>
    <w:rsid w:val="008D4C07"/>
    <w:rsid w:val="008F1CEB"/>
    <w:rsid w:val="00916C75"/>
    <w:rsid w:val="00920668"/>
    <w:rsid w:val="00920D75"/>
    <w:rsid w:val="00934063"/>
    <w:rsid w:val="00943C92"/>
    <w:rsid w:val="00950E2D"/>
    <w:rsid w:val="0095236E"/>
    <w:rsid w:val="00952A78"/>
    <w:rsid w:val="0095677A"/>
    <w:rsid w:val="0095685B"/>
    <w:rsid w:val="0097797D"/>
    <w:rsid w:val="009A0091"/>
    <w:rsid w:val="009A07BB"/>
    <w:rsid w:val="009C1C01"/>
    <w:rsid w:val="009C39E4"/>
    <w:rsid w:val="009D161C"/>
    <w:rsid w:val="009E3706"/>
    <w:rsid w:val="009E459F"/>
    <w:rsid w:val="009E6CBC"/>
    <w:rsid w:val="00A04600"/>
    <w:rsid w:val="00A04FFB"/>
    <w:rsid w:val="00A06EF2"/>
    <w:rsid w:val="00A11205"/>
    <w:rsid w:val="00A156A3"/>
    <w:rsid w:val="00A222DE"/>
    <w:rsid w:val="00A32820"/>
    <w:rsid w:val="00A45236"/>
    <w:rsid w:val="00A55731"/>
    <w:rsid w:val="00A63B18"/>
    <w:rsid w:val="00A65B53"/>
    <w:rsid w:val="00A86E4D"/>
    <w:rsid w:val="00A9399D"/>
    <w:rsid w:val="00AA0307"/>
    <w:rsid w:val="00AA2AF1"/>
    <w:rsid w:val="00AB0E32"/>
    <w:rsid w:val="00AB1677"/>
    <w:rsid w:val="00AD4F32"/>
    <w:rsid w:val="00AD5687"/>
    <w:rsid w:val="00AE4716"/>
    <w:rsid w:val="00AE5A85"/>
    <w:rsid w:val="00B01555"/>
    <w:rsid w:val="00B01F4B"/>
    <w:rsid w:val="00B02361"/>
    <w:rsid w:val="00B11B8D"/>
    <w:rsid w:val="00B12CAF"/>
    <w:rsid w:val="00B13CC5"/>
    <w:rsid w:val="00B323BD"/>
    <w:rsid w:val="00B35ABA"/>
    <w:rsid w:val="00B54059"/>
    <w:rsid w:val="00B65788"/>
    <w:rsid w:val="00B71E52"/>
    <w:rsid w:val="00B72DF9"/>
    <w:rsid w:val="00B8449E"/>
    <w:rsid w:val="00B8639D"/>
    <w:rsid w:val="00B95E16"/>
    <w:rsid w:val="00BA4788"/>
    <w:rsid w:val="00BC6885"/>
    <w:rsid w:val="00BE5C32"/>
    <w:rsid w:val="00BF1EF8"/>
    <w:rsid w:val="00BF30D1"/>
    <w:rsid w:val="00BF387F"/>
    <w:rsid w:val="00BF3C60"/>
    <w:rsid w:val="00C0582A"/>
    <w:rsid w:val="00C05BEE"/>
    <w:rsid w:val="00C514F9"/>
    <w:rsid w:val="00C603B4"/>
    <w:rsid w:val="00C61639"/>
    <w:rsid w:val="00C74178"/>
    <w:rsid w:val="00C75B51"/>
    <w:rsid w:val="00C81529"/>
    <w:rsid w:val="00C82779"/>
    <w:rsid w:val="00CD413E"/>
    <w:rsid w:val="00CF0418"/>
    <w:rsid w:val="00CF7A17"/>
    <w:rsid w:val="00D155DF"/>
    <w:rsid w:val="00D272E4"/>
    <w:rsid w:val="00D41985"/>
    <w:rsid w:val="00D47E99"/>
    <w:rsid w:val="00D52B62"/>
    <w:rsid w:val="00D52C8B"/>
    <w:rsid w:val="00D62EDB"/>
    <w:rsid w:val="00D651D7"/>
    <w:rsid w:val="00D7222E"/>
    <w:rsid w:val="00D735B3"/>
    <w:rsid w:val="00D75C01"/>
    <w:rsid w:val="00D845FE"/>
    <w:rsid w:val="00D85754"/>
    <w:rsid w:val="00D95F83"/>
    <w:rsid w:val="00D96598"/>
    <w:rsid w:val="00DA135C"/>
    <w:rsid w:val="00DA7E3C"/>
    <w:rsid w:val="00DB0E9B"/>
    <w:rsid w:val="00DB355D"/>
    <w:rsid w:val="00DC0D62"/>
    <w:rsid w:val="00DD3A01"/>
    <w:rsid w:val="00DE24CA"/>
    <w:rsid w:val="00DF2B86"/>
    <w:rsid w:val="00DF3079"/>
    <w:rsid w:val="00DF7876"/>
    <w:rsid w:val="00E042E6"/>
    <w:rsid w:val="00E04478"/>
    <w:rsid w:val="00E0483C"/>
    <w:rsid w:val="00E079FE"/>
    <w:rsid w:val="00E14F75"/>
    <w:rsid w:val="00E164C6"/>
    <w:rsid w:val="00E219F1"/>
    <w:rsid w:val="00E245D5"/>
    <w:rsid w:val="00E27179"/>
    <w:rsid w:val="00E327EF"/>
    <w:rsid w:val="00E3520F"/>
    <w:rsid w:val="00E37803"/>
    <w:rsid w:val="00E378BD"/>
    <w:rsid w:val="00E40483"/>
    <w:rsid w:val="00E420F1"/>
    <w:rsid w:val="00E64B08"/>
    <w:rsid w:val="00E702D8"/>
    <w:rsid w:val="00E72A76"/>
    <w:rsid w:val="00E85FA6"/>
    <w:rsid w:val="00EB05D5"/>
    <w:rsid w:val="00EB3DD4"/>
    <w:rsid w:val="00EB54E8"/>
    <w:rsid w:val="00EB592E"/>
    <w:rsid w:val="00EC0F09"/>
    <w:rsid w:val="00EC78EB"/>
    <w:rsid w:val="00ED1ABB"/>
    <w:rsid w:val="00ED6392"/>
    <w:rsid w:val="00EE1290"/>
    <w:rsid w:val="00EE1AE1"/>
    <w:rsid w:val="00EF2C13"/>
    <w:rsid w:val="00F006EF"/>
    <w:rsid w:val="00F0261E"/>
    <w:rsid w:val="00F02F71"/>
    <w:rsid w:val="00F055E2"/>
    <w:rsid w:val="00F12178"/>
    <w:rsid w:val="00F33124"/>
    <w:rsid w:val="00F406B3"/>
    <w:rsid w:val="00F443FA"/>
    <w:rsid w:val="00F57621"/>
    <w:rsid w:val="00F60AD4"/>
    <w:rsid w:val="00F63B79"/>
    <w:rsid w:val="00F64E8B"/>
    <w:rsid w:val="00F82C47"/>
    <w:rsid w:val="00FA4CFC"/>
    <w:rsid w:val="00FB0C2D"/>
    <w:rsid w:val="00FB40EC"/>
    <w:rsid w:val="00FB72A5"/>
    <w:rsid w:val="00FC1C83"/>
    <w:rsid w:val="00FC60E0"/>
    <w:rsid w:val="00FD2369"/>
    <w:rsid w:val="00FD2EB0"/>
    <w:rsid w:val="00FD7CB9"/>
    <w:rsid w:val="00FE7E02"/>
    <w:rsid w:val="00FF259F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2C29"/>
  <w15:docId w15:val="{BAFAE75A-CD08-4F48-8686-5E630227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C61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35FF-550C-43F6-9993-16E55324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6190</Words>
  <Characters>37143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Monika Sołdatow-Trzewik</cp:lastModifiedBy>
  <cp:revision>10</cp:revision>
  <cp:lastPrinted>2021-12-16T11:36:00Z</cp:lastPrinted>
  <dcterms:created xsi:type="dcterms:W3CDTF">2021-12-15T07:54:00Z</dcterms:created>
  <dcterms:modified xsi:type="dcterms:W3CDTF">2021-12-16T11:37:00Z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