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C41989" w:rsidRPr="00C41989" w:rsidRDefault="00EE7270" w:rsidP="00C41989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C41989" w:rsidRPr="00C41989">
        <w:rPr>
          <w:rFonts w:ascii="Tahoma" w:hAnsi="Tahoma" w:cs="Tahoma"/>
          <w:b/>
          <w:color w:val="538135"/>
          <w:sz w:val="20"/>
          <w:szCs w:val="20"/>
        </w:rPr>
        <w:t xml:space="preserve">Zakup i dostawa wyposażenie świetlicy w </w:t>
      </w:r>
      <w:proofErr w:type="spellStart"/>
      <w:r w:rsidR="00C41989" w:rsidRPr="00C41989">
        <w:rPr>
          <w:rFonts w:ascii="Tahoma" w:hAnsi="Tahoma" w:cs="Tahoma"/>
          <w:b/>
          <w:color w:val="538135"/>
          <w:sz w:val="20"/>
          <w:szCs w:val="20"/>
        </w:rPr>
        <w:t>Straszydlu</w:t>
      </w:r>
      <w:proofErr w:type="spellEnd"/>
      <w:r w:rsidR="00C41989" w:rsidRPr="00C41989">
        <w:rPr>
          <w:rFonts w:ascii="Tahoma" w:hAnsi="Tahoma" w:cs="Tahoma"/>
          <w:b/>
          <w:color w:val="538135"/>
          <w:sz w:val="20"/>
          <w:szCs w:val="20"/>
        </w:rPr>
        <w:t xml:space="preserve"> w ramach projektu „Wyrównanie szans na lepsze jutro”</w:t>
      </w:r>
    </w:p>
    <w:p w:rsidR="00C41989" w:rsidRPr="004148E6" w:rsidRDefault="00C41989" w:rsidP="00C41989">
      <w:pPr>
        <w:spacing w:after="12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4148E6">
        <w:rPr>
          <w:rFonts w:ascii="Tahoma" w:hAnsi="Tahoma" w:cs="Tahoma"/>
          <w:b/>
          <w:color w:val="FF0000"/>
          <w:sz w:val="20"/>
          <w:szCs w:val="20"/>
        </w:rPr>
        <w:t>WYPOSAŻENIE ELEKTRONICZNE</w:t>
      </w:r>
    </w:p>
    <w:p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83"/>
        <w:gridCol w:w="5566"/>
        <w:gridCol w:w="709"/>
        <w:gridCol w:w="2835"/>
      </w:tblGrid>
      <w:tr w:rsidR="00895A79" w:rsidRPr="00146AEB" w:rsidTr="00895A79">
        <w:tc>
          <w:tcPr>
            <w:tcW w:w="383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proofErr w:type="spellStart"/>
            <w:r w:rsidRPr="00146AEB">
              <w:rPr>
                <w:rFonts w:cstheme="minorHAnsi"/>
              </w:rPr>
              <w:lastRenderedPageBreak/>
              <w:t>lp</w:t>
            </w:r>
            <w:proofErr w:type="spellEnd"/>
          </w:p>
        </w:tc>
        <w:tc>
          <w:tcPr>
            <w:tcW w:w="5566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zakres</w:t>
            </w:r>
          </w:p>
        </w:tc>
        <w:tc>
          <w:tcPr>
            <w:tcW w:w="709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Ilość</w:t>
            </w:r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>
              <w:rPr>
                <w:rFonts w:cstheme="minorHAnsi"/>
              </w:rPr>
              <w:t>Wartość netto</w:t>
            </w:r>
            <w:r w:rsidR="00F91902">
              <w:rPr>
                <w:rFonts w:cstheme="minorHAnsi"/>
              </w:rPr>
              <w:t xml:space="preserve"> </w:t>
            </w:r>
            <w:r w:rsidR="00F91902" w:rsidRPr="00F91902">
              <w:rPr>
                <w:rFonts w:cstheme="minorHAnsi"/>
                <w:color w:val="FF0000"/>
              </w:rPr>
              <w:t>(należy uzupełnić kwoty)</w:t>
            </w:r>
          </w:p>
        </w:tc>
      </w:tr>
      <w:tr w:rsidR="00895A79" w:rsidRPr="00146AEB" w:rsidTr="00895A79">
        <w:tc>
          <w:tcPr>
            <w:tcW w:w="383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1</w:t>
            </w:r>
          </w:p>
        </w:tc>
        <w:tc>
          <w:tcPr>
            <w:tcW w:w="5566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  <w:b/>
              </w:rPr>
              <w:t>urządzenie wielofunkcyjne A3</w:t>
            </w:r>
            <w:r w:rsidRPr="00146AEB">
              <w:rPr>
                <w:rFonts w:cstheme="minorHAnsi"/>
              </w:rPr>
              <w:t xml:space="preserve">- możliwi powielanie materiałów dydaktycznych i przeznaczonych do prowadzenia zajęć, jak również prowadzenia zajęć plastycznych –atramentowe,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rozdzielczość druku 2400x600 </w:t>
            </w:r>
            <w:proofErr w:type="spellStart"/>
            <w:r w:rsidRPr="00146AEB">
              <w:rPr>
                <w:rFonts w:cstheme="minorHAnsi"/>
              </w:rPr>
              <w:t>dpi</w:t>
            </w:r>
            <w:proofErr w:type="spellEnd"/>
            <w:r w:rsidRPr="00146AEB">
              <w:rPr>
                <w:rFonts w:cstheme="minorHAnsi"/>
              </w:rPr>
              <w:t xml:space="preserve">,  interfejs: USB, </w:t>
            </w:r>
            <w:proofErr w:type="spellStart"/>
            <w:r w:rsidRPr="00146AEB">
              <w:rPr>
                <w:rFonts w:cstheme="minorHAnsi"/>
              </w:rPr>
              <w:t>wi-fi</w:t>
            </w:r>
            <w:proofErr w:type="spellEnd"/>
            <w:r w:rsidRPr="00146AEB">
              <w:rPr>
                <w:rFonts w:cstheme="minorHAnsi"/>
              </w:rPr>
              <w:t xml:space="preserve">, </w:t>
            </w:r>
            <w:proofErr w:type="spellStart"/>
            <w:r w:rsidRPr="00146AEB">
              <w:rPr>
                <w:rFonts w:cstheme="minorHAnsi"/>
              </w:rPr>
              <w:t>pojemnośc</w:t>
            </w:r>
            <w:proofErr w:type="spellEnd"/>
            <w:r w:rsidRPr="00146AEB">
              <w:rPr>
                <w:rFonts w:cstheme="minorHAnsi"/>
              </w:rPr>
              <w:t xml:space="preserve"> podajnika 250 arkuszy, szybkość druku w kolorze 31 </w:t>
            </w:r>
            <w:proofErr w:type="spellStart"/>
            <w:r w:rsidRPr="00146AEB">
              <w:rPr>
                <w:rFonts w:cstheme="minorHAnsi"/>
              </w:rPr>
              <w:t>str</w:t>
            </w:r>
            <w:proofErr w:type="spellEnd"/>
            <w:r w:rsidRPr="00146AEB">
              <w:rPr>
                <w:rFonts w:cstheme="minorHAnsi"/>
              </w:rPr>
              <w:t>/min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1 szt.</w:t>
            </w:r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895A79">
        <w:tc>
          <w:tcPr>
            <w:tcW w:w="383" w:type="dxa"/>
            <w:shd w:val="clear" w:color="auto" w:fill="auto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2</w:t>
            </w:r>
          </w:p>
        </w:tc>
        <w:tc>
          <w:tcPr>
            <w:tcW w:w="5566" w:type="dxa"/>
            <w:shd w:val="clear" w:color="auto" w:fill="auto"/>
          </w:tcPr>
          <w:p w:rsidR="00895A79" w:rsidRPr="00146AEB" w:rsidRDefault="00895A79" w:rsidP="001A6CF0">
            <w:pPr>
              <w:rPr>
                <w:rFonts w:cstheme="minorHAnsi"/>
                <w:b/>
              </w:rPr>
            </w:pPr>
            <w:r w:rsidRPr="00146AEB">
              <w:rPr>
                <w:rFonts w:cstheme="minorHAnsi"/>
              </w:rPr>
              <w:t xml:space="preserve"> </w:t>
            </w:r>
            <w:r w:rsidRPr="00146AEB">
              <w:rPr>
                <w:rFonts w:cstheme="minorHAnsi"/>
                <w:b/>
              </w:rPr>
              <w:t xml:space="preserve">projektor – </w:t>
            </w:r>
          </w:p>
          <w:p w:rsidR="00895A79" w:rsidRPr="00146AEB" w:rsidRDefault="00895A79" w:rsidP="001A6CF0">
            <w:pPr>
              <w:rPr>
                <w:rFonts w:cstheme="minorHAnsi"/>
                <w:b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Typ matrycy - 3LCD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Jasność [ANSI lumen] - 3300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Współczynnik kontrastu - 16000:1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Rozdzielczość podstawowa - Full HD (1920 x 1080)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Moc lampy [W] - 210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3D </w:t>
            </w:r>
            <w:proofErr w:type="spellStart"/>
            <w:r w:rsidRPr="00146AEB">
              <w:rPr>
                <w:rFonts w:cstheme="minorHAnsi"/>
              </w:rPr>
              <w:t>ready</w:t>
            </w:r>
            <w:proofErr w:type="spellEnd"/>
            <w:r w:rsidRPr="00146AEB">
              <w:rPr>
                <w:rFonts w:cstheme="minorHAnsi"/>
              </w:rPr>
              <w:t xml:space="preserve"> - </w:t>
            </w:r>
            <w:proofErr w:type="spellStart"/>
            <w:r w:rsidRPr="00146AEB">
              <w:rPr>
                <w:rFonts w:cstheme="minorHAnsi"/>
              </w:rPr>
              <w:t>NieP</w:t>
            </w:r>
            <w:proofErr w:type="spellEnd"/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Prezentacja bez komputera - Tak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Głośniki - Tak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Typ matrycy - 3LCD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Rozdzielczość maksymalna - 1920 x 1080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Format obrazu standardowy - 16:9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Format obrazu skompresowany - 16:9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Wielkość obrazu - 30 cali - 386 cali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Minimalna odległość projekcji [m] - 1.21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Maksymalna odległość projekcji [m] - 1.63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Krótkoogniskowy - Nie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Korekcja pionowa (</w:t>
            </w:r>
            <w:proofErr w:type="spellStart"/>
            <w:r w:rsidRPr="00146AEB">
              <w:rPr>
                <w:rFonts w:cstheme="minorHAnsi"/>
              </w:rPr>
              <w:t>Keystone</w:t>
            </w:r>
            <w:proofErr w:type="spellEnd"/>
            <w:r w:rsidRPr="00146AEB">
              <w:rPr>
                <w:rFonts w:cstheme="minorHAnsi"/>
              </w:rPr>
              <w:t>) - W pionie +/- 30 stopni, W poziomie +/- 30 stopni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Full HD - Tak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Zoom cyfrowy - 1 - 1.35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Zoom optyczny - Brak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  <w:b/>
              </w:rPr>
            </w:pPr>
            <w:r w:rsidRPr="00146AEB">
              <w:rPr>
                <w:rFonts w:cstheme="minorHAnsi"/>
              </w:rPr>
              <w:t xml:space="preserve"> </w:t>
            </w:r>
            <w:r w:rsidRPr="00146AEB">
              <w:rPr>
                <w:rFonts w:cstheme="minorHAnsi"/>
                <w:b/>
              </w:rPr>
              <w:t xml:space="preserve">ekran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Ekran ścienny, Ekran sufitowy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Sposób rozwijania ekranu, </w:t>
            </w:r>
            <w:r w:rsidRPr="00146AEB">
              <w:rPr>
                <w:rFonts w:cstheme="minorHAnsi"/>
              </w:rPr>
              <w:tab/>
              <w:t>Ręczny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Format-</w:t>
            </w:r>
            <w:r w:rsidRPr="00146AEB">
              <w:rPr>
                <w:rFonts w:cstheme="minorHAnsi"/>
              </w:rPr>
              <w:tab/>
              <w:t>16:9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Obszar roboczy [cm]-</w:t>
            </w:r>
            <w:r w:rsidRPr="00146AEB">
              <w:rPr>
                <w:rFonts w:cstheme="minorHAnsi"/>
              </w:rPr>
              <w:tab/>
              <w:t>203 x 114.5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Rodzaj powierzchni-</w:t>
            </w:r>
            <w:r w:rsidRPr="00146AEB">
              <w:rPr>
                <w:rFonts w:cstheme="minorHAnsi"/>
              </w:rPr>
              <w:tab/>
              <w:t>Matt White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Blokada zabezpieczająca przed zwijaniem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Gwarancja  min.24 miesiące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umożliwia </w:t>
            </w:r>
            <w:proofErr w:type="spellStart"/>
            <w:r w:rsidRPr="00146AEB">
              <w:rPr>
                <w:rFonts w:cstheme="minorHAnsi"/>
              </w:rPr>
              <w:t>wykrzystywanie</w:t>
            </w:r>
            <w:proofErr w:type="spellEnd"/>
            <w:r w:rsidRPr="00146AEB">
              <w:rPr>
                <w:rFonts w:cstheme="minorHAnsi"/>
              </w:rPr>
              <w:t xml:space="preserve"> filmów do procesów</w:t>
            </w:r>
            <w:r w:rsidRPr="00146AEB">
              <w:rPr>
                <w:rFonts w:cstheme="minorHAnsi"/>
              </w:rPr>
              <w:br/>
            </w:r>
            <w:proofErr w:type="spellStart"/>
            <w:r w:rsidRPr="00146AEB">
              <w:rPr>
                <w:rFonts w:cstheme="minorHAnsi"/>
              </w:rPr>
              <w:t>dydaktycznych,gier</w:t>
            </w:r>
            <w:proofErr w:type="spellEnd"/>
            <w:r w:rsidRPr="00146AEB">
              <w:rPr>
                <w:rFonts w:cstheme="minorHAnsi"/>
              </w:rPr>
              <w:t xml:space="preserve"> i zabaw, korzystnie wpływa na zdolności poznawcze i przyswajanie wiedzy przez</w:t>
            </w:r>
            <w:r w:rsidRPr="00146AEB">
              <w:rPr>
                <w:rFonts w:cstheme="minorHAnsi"/>
              </w:rPr>
              <w:br/>
              <w:t>pokolenie "wzrokowców"</w:t>
            </w:r>
            <w:r w:rsidRPr="00146AEB">
              <w:rPr>
                <w:rFonts w:cstheme="minorHAnsi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1 </w:t>
            </w:r>
            <w:proofErr w:type="spellStart"/>
            <w:r w:rsidRPr="00146AEB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895A79">
        <w:tc>
          <w:tcPr>
            <w:tcW w:w="383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lastRenderedPageBreak/>
              <w:t>3</w:t>
            </w:r>
          </w:p>
        </w:tc>
        <w:tc>
          <w:tcPr>
            <w:tcW w:w="5566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  <w:b/>
              </w:rPr>
              <w:t xml:space="preserve">robot </w:t>
            </w:r>
            <w:proofErr w:type="spellStart"/>
            <w:r w:rsidRPr="00146AEB">
              <w:rPr>
                <w:rFonts w:cstheme="minorHAnsi"/>
                <w:b/>
              </w:rPr>
              <w:t>Photon</w:t>
            </w:r>
            <w:proofErr w:type="spellEnd"/>
            <w:r w:rsidRPr="00146AEB">
              <w:rPr>
                <w:rFonts w:cstheme="minorHAnsi"/>
                <w:b/>
              </w:rPr>
              <w:t xml:space="preserve"> </w:t>
            </w:r>
            <w:proofErr w:type="spellStart"/>
            <w:r w:rsidRPr="00146AEB">
              <w:rPr>
                <w:rFonts w:cstheme="minorHAnsi"/>
                <w:b/>
              </w:rPr>
              <w:t>Edu</w:t>
            </w:r>
            <w:proofErr w:type="spellEnd"/>
            <w:r w:rsidRPr="00146AEB">
              <w:rPr>
                <w:rFonts w:cstheme="minorHAnsi"/>
              </w:rPr>
              <w:t xml:space="preserve">  (robot dostosowany do podstawy programowej MEN, </w:t>
            </w:r>
            <w:proofErr w:type="spellStart"/>
            <w:r w:rsidRPr="00146AEB">
              <w:rPr>
                <w:rFonts w:cstheme="minorHAnsi"/>
              </w:rPr>
              <w:t>umozliwia</w:t>
            </w:r>
            <w:proofErr w:type="spellEnd"/>
            <w:r w:rsidRPr="00146AEB">
              <w:rPr>
                <w:rFonts w:cstheme="minorHAnsi"/>
              </w:rPr>
              <w:br/>
              <w:t>prowadzenie lekcji i korepetycji z przedmiotu zajęcia komputerowe i informatyka, razem z robotem</w:t>
            </w:r>
            <w:r w:rsidRPr="00146AEB">
              <w:rPr>
                <w:rFonts w:cstheme="minorHAnsi"/>
              </w:rPr>
              <w:br/>
              <w:t>nauczyciel otrzymuje zestaw scenariuszy do prowadzenia zajęć),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  <w:b/>
                <w:bCs/>
              </w:rPr>
              <w:t>Zestaw zawiera co najmniej: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• Jednego robota edukacyjnego </w:t>
            </w:r>
            <w:proofErr w:type="spellStart"/>
            <w:r w:rsidRPr="00146AEB">
              <w:rPr>
                <w:rFonts w:cstheme="minorHAnsi"/>
              </w:rPr>
              <w:t>Photon</w:t>
            </w:r>
            <w:proofErr w:type="spellEnd"/>
            <w:r w:rsidRPr="00146AEB">
              <w:rPr>
                <w:rFonts w:cstheme="minorHAnsi"/>
              </w:rPr>
              <w:t xml:space="preserve"> (pudełko zawiera: robota </w:t>
            </w:r>
            <w:proofErr w:type="spellStart"/>
            <w:r w:rsidRPr="00146AEB">
              <w:rPr>
                <w:rFonts w:cstheme="minorHAnsi"/>
              </w:rPr>
              <w:t>Photon</w:t>
            </w:r>
            <w:proofErr w:type="spellEnd"/>
            <w:r w:rsidRPr="00146AEB">
              <w:rPr>
                <w:rFonts w:cstheme="minorHAnsi"/>
              </w:rPr>
              <w:t xml:space="preserve">, przewód </w:t>
            </w:r>
            <w:proofErr w:type="spellStart"/>
            <w:r w:rsidRPr="00146AEB">
              <w:rPr>
                <w:rFonts w:cstheme="minorHAnsi"/>
              </w:rPr>
              <w:t>microUSB</w:t>
            </w:r>
            <w:proofErr w:type="spellEnd"/>
            <w:r w:rsidRPr="00146AEB">
              <w:rPr>
                <w:rFonts w:cstheme="minorHAnsi"/>
              </w:rPr>
              <w:t xml:space="preserve"> do ładowania robota, instrukcję obsługi w języku polskim, kartę gwarancyjną),</w:t>
            </w:r>
            <w:r w:rsidRPr="00146AEB">
              <w:rPr>
                <w:rFonts w:cstheme="minorHAnsi"/>
              </w:rPr>
              <w:br/>
              <w:t xml:space="preserve">• Dostęp do aplikacji </w:t>
            </w:r>
            <w:proofErr w:type="spellStart"/>
            <w:r w:rsidRPr="00146AEB">
              <w:rPr>
                <w:rFonts w:cstheme="minorHAnsi"/>
              </w:rPr>
              <w:t>Photon</w:t>
            </w:r>
            <w:proofErr w:type="spellEnd"/>
            <w:r w:rsidRPr="00146AEB">
              <w:rPr>
                <w:rFonts w:cstheme="minorHAnsi"/>
              </w:rPr>
              <w:t xml:space="preserve"> EDU, </w:t>
            </w:r>
            <w:proofErr w:type="spellStart"/>
            <w:r w:rsidRPr="00146AEB">
              <w:rPr>
                <w:rFonts w:cstheme="minorHAnsi"/>
              </w:rPr>
              <w:t>Coding</w:t>
            </w:r>
            <w:proofErr w:type="spellEnd"/>
            <w:r w:rsidRPr="00146AEB">
              <w:rPr>
                <w:rFonts w:cstheme="minorHAnsi"/>
              </w:rPr>
              <w:t xml:space="preserve">, Robot oraz </w:t>
            </w:r>
            <w:proofErr w:type="spellStart"/>
            <w:r w:rsidRPr="00146AEB">
              <w:rPr>
                <w:rFonts w:cstheme="minorHAnsi"/>
              </w:rPr>
              <w:t>Photon</w:t>
            </w:r>
            <w:proofErr w:type="spellEnd"/>
            <w:r w:rsidRPr="00146AEB">
              <w:rPr>
                <w:rFonts w:cstheme="minorHAnsi"/>
              </w:rPr>
              <w:t xml:space="preserve"> Magic Bridge,</w:t>
            </w:r>
            <w:r w:rsidRPr="00146AEB">
              <w:rPr>
                <w:rFonts w:cstheme="minorHAnsi"/>
              </w:rPr>
              <w:br/>
              <w:t>• Dostęp do stale aktualizowanej bazy scenariuszy prowadzenia zajęć oraz dodatkowych materiałów dydaktycznych w formie cyfrowej.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Wyposażonego w 10 czujników robota można zaprogramować na tysiące sposobów – wykryje przeszkody, zareaguje na dźwięk, zmiany oświetlenia czy dotyk.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W zestawie z robotem edukacyjnym </w:t>
            </w:r>
            <w:proofErr w:type="spellStart"/>
            <w:r w:rsidRPr="00146AEB">
              <w:rPr>
                <w:rFonts w:cstheme="minorHAnsi"/>
              </w:rPr>
              <w:t>Photon</w:t>
            </w:r>
            <w:proofErr w:type="spellEnd"/>
            <w:r w:rsidRPr="00146AEB">
              <w:rPr>
                <w:rFonts w:cstheme="minorHAnsi"/>
              </w:rPr>
              <w:t xml:space="preserve"> i aplikacją EDU pakiet scenariuszy i przykładów zajęć pozwalających realizować program podstawy programowej dla przedmiotów „zajęcia komputerowe” oraz „informatyka” zgodnie z wymaganiami określonymi przez Ministerstwo Edukacji Narodowej</w:t>
            </w:r>
            <w:r w:rsidRPr="00146AEB">
              <w:rPr>
                <w:rFonts w:cstheme="minorHAnsi"/>
              </w:rPr>
              <w:br/>
            </w:r>
          </w:p>
        </w:tc>
        <w:tc>
          <w:tcPr>
            <w:tcW w:w="709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1 szt. </w:t>
            </w:r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895A79">
        <w:tc>
          <w:tcPr>
            <w:tcW w:w="383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4</w:t>
            </w:r>
          </w:p>
        </w:tc>
        <w:tc>
          <w:tcPr>
            <w:tcW w:w="5566" w:type="dxa"/>
          </w:tcPr>
          <w:p w:rsidR="00895A79" w:rsidRPr="00146AEB" w:rsidRDefault="00895A79" w:rsidP="001A6CF0">
            <w:pPr>
              <w:rPr>
                <w:rFonts w:cstheme="minorHAnsi"/>
                <w:b/>
              </w:rPr>
            </w:pPr>
            <w:r w:rsidRPr="00146AEB">
              <w:rPr>
                <w:rFonts w:cstheme="minorHAnsi"/>
              </w:rPr>
              <w:t xml:space="preserve"> </w:t>
            </w:r>
            <w:r w:rsidRPr="00146AEB">
              <w:rPr>
                <w:rFonts w:cstheme="minorHAnsi"/>
                <w:b/>
              </w:rPr>
              <w:t xml:space="preserve">laptop </w:t>
            </w:r>
          </w:p>
          <w:p w:rsidR="00895A79" w:rsidRPr="00146AEB" w:rsidRDefault="00895A79" w:rsidP="001A6CF0">
            <w:pPr>
              <w:rPr>
                <w:rFonts w:cstheme="minorHAnsi"/>
                <w:b/>
              </w:rPr>
            </w:pPr>
            <w:r w:rsidRPr="00146AEB">
              <w:rPr>
                <w:rFonts w:cstheme="minorHAnsi"/>
                <w:b/>
              </w:rPr>
              <w:t xml:space="preserve">z oprogramowaniem systemowym </w:t>
            </w:r>
          </w:p>
          <w:p w:rsidR="00895A79" w:rsidRPr="00146AEB" w:rsidRDefault="00895A79" w:rsidP="001A6CF0">
            <w:pPr>
              <w:rPr>
                <w:rFonts w:cstheme="minorHAnsi"/>
                <w:b/>
              </w:rPr>
            </w:pPr>
            <w:r w:rsidRPr="00146AEB">
              <w:rPr>
                <w:rFonts w:cstheme="minorHAnsi"/>
                <w:b/>
              </w:rPr>
              <w:t xml:space="preserve">z peryferiami – </w:t>
            </w:r>
          </w:p>
          <w:p w:rsidR="00895A79" w:rsidRPr="00146AEB" w:rsidRDefault="00895A79" w:rsidP="001A6CF0">
            <w:pPr>
              <w:rPr>
                <w:rFonts w:cstheme="minorHAnsi"/>
                <w:b/>
              </w:rPr>
            </w:pPr>
            <w:r w:rsidRPr="00146AEB">
              <w:rPr>
                <w:rFonts w:cstheme="minorHAnsi"/>
                <w:b/>
              </w:rPr>
              <w:t xml:space="preserve">myszka 1 szt., </w:t>
            </w:r>
          </w:p>
          <w:p w:rsidR="00895A79" w:rsidRPr="00146AEB" w:rsidRDefault="00895A79" w:rsidP="001A6CF0">
            <w:pPr>
              <w:rPr>
                <w:rFonts w:cstheme="minorHAnsi"/>
                <w:b/>
              </w:rPr>
            </w:pPr>
            <w:r w:rsidRPr="00146AEB">
              <w:rPr>
                <w:rFonts w:cstheme="minorHAnsi"/>
                <w:b/>
              </w:rPr>
              <w:t xml:space="preserve">słuchawki 1 </w:t>
            </w:r>
            <w:proofErr w:type="spellStart"/>
            <w:r w:rsidRPr="00146AEB">
              <w:rPr>
                <w:rFonts w:cstheme="minorHAnsi"/>
                <w:b/>
              </w:rPr>
              <w:t>szt</w:t>
            </w:r>
            <w:proofErr w:type="spellEnd"/>
            <w:r w:rsidRPr="00146AEB">
              <w:rPr>
                <w:rFonts w:cstheme="minorHAnsi"/>
                <w:b/>
              </w:rPr>
              <w:t xml:space="preserve">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br/>
              <w:t xml:space="preserve">(Wnioskodawca posiada 5 </w:t>
            </w:r>
            <w:proofErr w:type="spellStart"/>
            <w:r w:rsidRPr="00146AEB">
              <w:rPr>
                <w:rFonts w:cstheme="minorHAnsi"/>
              </w:rPr>
              <w:t>szt</w:t>
            </w:r>
            <w:proofErr w:type="spellEnd"/>
            <w:r w:rsidRPr="00146AEB">
              <w:rPr>
                <w:rFonts w:cstheme="minorHAnsi"/>
              </w:rPr>
              <w:t xml:space="preserve"> komputerów jednakże do prowadzenia zajęć rozwijających, w</w:t>
            </w:r>
            <w:r w:rsidRPr="00146AEB">
              <w:rPr>
                <w:rFonts w:cstheme="minorHAnsi"/>
              </w:rPr>
              <w:br/>
              <w:t xml:space="preserve">tym zajęć językowych w ramach pomocy w </w:t>
            </w:r>
            <w:proofErr w:type="spellStart"/>
            <w:r w:rsidRPr="00146AEB">
              <w:rPr>
                <w:rFonts w:cstheme="minorHAnsi"/>
              </w:rPr>
              <w:t>naue</w:t>
            </w:r>
            <w:proofErr w:type="spellEnd"/>
            <w:r w:rsidRPr="00146AEB">
              <w:rPr>
                <w:rFonts w:cstheme="minorHAnsi"/>
              </w:rPr>
              <w:t xml:space="preserve"> i odrabianiu lekcji konieczny jest zakup dodatkowej</w:t>
            </w:r>
            <w:r w:rsidRPr="00146AEB">
              <w:rPr>
                <w:rFonts w:cstheme="minorHAnsi"/>
              </w:rPr>
              <w:br/>
              <w:t xml:space="preserve">1 </w:t>
            </w:r>
            <w:proofErr w:type="spellStart"/>
            <w:r w:rsidRPr="00146AEB">
              <w:rPr>
                <w:rFonts w:cstheme="minorHAnsi"/>
              </w:rPr>
              <w:t>szt</w:t>
            </w:r>
            <w:proofErr w:type="spellEnd"/>
            <w:r w:rsidRPr="00146AEB">
              <w:rPr>
                <w:rFonts w:cstheme="minorHAnsi"/>
              </w:rPr>
              <w:t xml:space="preserve">, ponieważ dzieci </w:t>
            </w:r>
            <w:proofErr w:type="spellStart"/>
            <w:r w:rsidRPr="00146AEB">
              <w:rPr>
                <w:rFonts w:cstheme="minorHAnsi"/>
              </w:rPr>
              <w:t>moga</w:t>
            </w:r>
            <w:proofErr w:type="spellEnd"/>
            <w:r w:rsidRPr="00146AEB">
              <w:rPr>
                <w:rFonts w:cstheme="minorHAnsi"/>
              </w:rPr>
              <w:t xml:space="preserve"> pracować w grupie do 10 osób) zaplanowany sprzęt jest o parametrach</w:t>
            </w:r>
            <w:r w:rsidRPr="00146AEB">
              <w:rPr>
                <w:rFonts w:cstheme="minorHAnsi"/>
              </w:rPr>
              <w:br/>
              <w:t xml:space="preserve">nie gorszych niż ten będący już w posiadaniu WN, </w:t>
            </w:r>
            <w:proofErr w:type="spellStart"/>
            <w:r w:rsidRPr="00146AEB">
              <w:rPr>
                <w:rFonts w:cstheme="minorHAnsi"/>
              </w:rPr>
              <w:t>zapewnie</w:t>
            </w:r>
            <w:proofErr w:type="spellEnd"/>
            <w:r w:rsidRPr="00146AEB">
              <w:rPr>
                <w:rFonts w:cstheme="minorHAnsi"/>
              </w:rPr>
              <w:t xml:space="preserve"> </w:t>
            </w:r>
            <w:proofErr w:type="spellStart"/>
            <w:r w:rsidRPr="00146AEB">
              <w:rPr>
                <w:rFonts w:cstheme="minorHAnsi"/>
              </w:rPr>
              <w:t>sprzetu</w:t>
            </w:r>
            <w:proofErr w:type="spellEnd"/>
            <w:r w:rsidRPr="00146AEB">
              <w:rPr>
                <w:rFonts w:cstheme="minorHAnsi"/>
              </w:rPr>
              <w:t xml:space="preserve"> o zbliżonych parametrach jest</w:t>
            </w:r>
            <w:r w:rsidRPr="00146AEB">
              <w:rPr>
                <w:rFonts w:cstheme="minorHAnsi"/>
              </w:rPr>
              <w:br/>
              <w:t xml:space="preserve">ważne w </w:t>
            </w:r>
            <w:proofErr w:type="spellStart"/>
            <w:r w:rsidRPr="00146AEB">
              <w:rPr>
                <w:rFonts w:cstheme="minorHAnsi"/>
              </w:rPr>
              <w:t>przypadu</w:t>
            </w:r>
            <w:proofErr w:type="spellEnd"/>
            <w:r w:rsidRPr="00146AEB">
              <w:rPr>
                <w:rFonts w:cstheme="minorHAnsi"/>
              </w:rPr>
              <w:t xml:space="preserve"> prowadzenia zajęć przez 1 osobę w </w:t>
            </w:r>
            <w:proofErr w:type="spellStart"/>
            <w:r w:rsidRPr="00146AEB">
              <w:rPr>
                <w:rFonts w:cstheme="minorHAnsi"/>
              </w:rPr>
              <w:t>rramach</w:t>
            </w:r>
            <w:proofErr w:type="spellEnd"/>
            <w:r w:rsidRPr="00146AEB">
              <w:rPr>
                <w:rFonts w:cstheme="minorHAnsi"/>
              </w:rPr>
              <w:t xml:space="preserve"> jednej grupy,</w:t>
            </w:r>
            <w:r w:rsidRPr="00146AEB">
              <w:rPr>
                <w:rFonts w:cstheme="minorHAnsi"/>
              </w:rPr>
              <w:br/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Laptop wraz z myszką bezprzewodową na USB, torba </w:t>
            </w:r>
            <w:proofErr w:type="spellStart"/>
            <w:r w:rsidRPr="00146AEB">
              <w:rPr>
                <w:rFonts w:cstheme="minorHAnsi"/>
              </w:rPr>
              <w:t>dwukomoworowa</w:t>
            </w:r>
            <w:proofErr w:type="spellEnd"/>
            <w:r w:rsidRPr="00146AEB">
              <w:rPr>
                <w:rFonts w:cstheme="minorHAnsi"/>
              </w:rPr>
              <w:t xml:space="preserve"> i słuchawkami nausznymi-                                                                                                                                                     Typ: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lastRenderedPageBreak/>
              <w:t>Komputer przenośny typu notebook z ekranem o przekątnej 15,6" o maksymalnej rozdzielczości 1920x1080 z podświetleniem LED z powłoką przeciwodblaskową. W ofercie wymagane jest podanie modelu, symbolu oraz producenta.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Zastosowanie: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Komputer przenośny będzie wykorzystywany dla potrzeb aplikacji biurowych, dostępu do sieci Internet, poczty elektronicznej, aplikacji edukacyjnych i aplikacji obliczeniowych.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Procesor: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Procesor zaprojektowany do pracy w komputerach przenośnych. Zaoferowany procesor musi uzyskiwać w teście </w:t>
            </w:r>
            <w:proofErr w:type="spellStart"/>
            <w:r w:rsidRPr="00146AEB">
              <w:rPr>
                <w:rFonts w:cstheme="minorHAnsi"/>
              </w:rPr>
              <w:t>Passmark</w:t>
            </w:r>
            <w:proofErr w:type="spellEnd"/>
            <w:r w:rsidRPr="00146AEB">
              <w:rPr>
                <w:rFonts w:cstheme="minorHAnsi"/>
              </w:rPr>
              <w:t xml:space="preserve"> CPU Mark wynik min.: 3100 punktów (wynik zaproponowanego procesora musi znajdować </w:t>
            </w:r>
            <w:proofErr w:type="spellStart"/>
            <w:r w:rsidRPr="00146AEB">
              <w:rPr>
                <w:rFonts w:cstheme="minorHAnsi"/>
              </w:rPr>
              <w:t>sie</w:t>
            </w:r>
            <w:proofErr w:type="spellEnd"/>
            <w:r w:rsidRPr="00146AEB">
              <w:rPr>
                <w:rFonts w:cstheme="minorHAnsi"/>
              </w:rPr>
              <w:t xml:space="preserve"> na stronie https://www.cpubenchmark.net/laptop.html )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Pamięć operacyjna: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RAM 8GB DDR4 o częstotliwości taktowania 2133 MHz, możliwość rozbudowy do min 16GB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Parametry pamięci masowej: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Dysk wewnętrzny SSD o minimalnej pojemności 256 GB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Karta graficzna: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Grafika z pamięcią współdzieloną z systemem operacyjnym, karta powinna osiągać w testach: </w:t>
            </w:r>
            <w:proofErr w:type="spellStart"/>
            <w:r w:rsidRPr="00146AEB">
              <w:rPr>
                <w:rFonts w:cstheme="minorHAnsi"/>
              </w:rPr>
              <w:t>PassMark</w:t>
            </w:r>
            <w:proofErr w:type="spellEnd"/>
            <w:r w:rsidRPr="00146AEB">
              <w:rPr>
                <w:rFonts w:cstheme="minorHAnsi"/>
              </w:rPr>
              <w:t xml:space="preserve"> - G3D Mark wynik min. 820 punktów. https://www.videocardbenchmark.net/common_gpus.html                                                                                                                                                                      Napęd wbudowany: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DVD+/-RW </w:t>
            </w:r>
            <w:proofErr w:type="spellStart"/>
            <w:r w:rsidRPr="00146AEB">
              <w:rPr>
                <w:rFonts w:cstheme="minorHAnsi"/>
              </w:rPr>
              <w:t>DualLayer</w:t>
            </w:r>
            <w:proofErr w:type="spellEnd"/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Zgodność z systemami operacyjnymi i standardami: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Oferowany model laptopa musi posiadać certyfikat producenta oprogramowania, potwierdzający poprawną współpracę oferowanego modelu z systemem operacyjnym preinstalowanego producenta oprogramowania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Wsparcie techniczne producenta: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Możliwość telefonicznego sprawdzenia konfiguracji sprzętowej komputera oraz warunków gwarancji po podaniu numeru seryjnego bezpośrednio u producenta lub jego przedstawiciela. Dostęp do najnowszych sterowników i uaktualnień co najmniej przez okres gwarancji. Wykonawca podaje link do strony internetowej na żądanie Zamawiającego lub przekazuje bezpłatnie sterowniki, uaktualnienia w inny sposób przez okres wskazany powyżej.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Pakiet oprogramowania biurowego                                                                                                                                                                                                             Sposób licencjonowania proponowanego rozwiązania powinien uwzględniać możliwość przenoszenia pojedynczej licencji pakietu biurowego pomiędzy jednostkami sprzętowymi bez utraty ważności licencji. Zamawiający wymaga aby dostarczone oprogramowanie było fabrycznie </w:t>
            </w:r>
            <w:r w:rsidRPr="00146AEB">
              <w:rPr>
                <w:rFonts w:cstheme="minorHAnsi"/>
              </w:rPr>
              <w:lastRenderedPageBreak/>
              <w:t>nowy, wcześniej nieużywane oraz nieaktywowane nigdy wcześniej na innym urządzeniu. Równoważne oprogramowanie dla pakietu biurowego musi spełniać następujące wymagania poprzez wbudowane mechanizmy, bez użycia dodatkowych aplikacji: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1.Dostępność pakietu w wersjach 32-bit oraz 64-bit,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2.Wymagania odnośnie interfejsu użytkownika: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proofErr w:type="spellStart"/>
            <w:r w:rsidRPr="00146AEB">
              <w:rPr>
                <w:rFonts w:cstheme="minorHAnsi"/>
              </w:rPr>
              <w:t>a.Pełna</w:t>
            </w:r>
            <w:proofErr w:type="spellEnd"/>
            <w:r w:rsidRPr="00146AEB">
              <w:rPr>
                <w:rFonts w:cstheme="minorHAnsi"/>
              </w:rPr>
              <w:t xml:space="preserve"> polska wersja językowa interfejsu użytkownika z możliwością przełączania wersji językowej interfejsu na inne języki, w tym język angielski.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proofErr w:type="spellStart"/>
            <w:r w:rsidRPr="00146AEB">
              <w:rPr>
                <w:rFonts w:cstheme="minorHAnsi"/>
              </w:rPr>
              <w:t>b.Prostota</w:t>
            </w:r>
            <w:proofErr w:type="spellEnd"/>
            <w:r w:rsidRPr="00146AEB">
              <w:rPr>
                <w:rFonts w:cstheme="minorHAnsi"/>
              </w:rPr>
              <w:t xml:space="preserve"> i intuicyjność obsługi, pozwalająca na pracę osobom nieposiadającym </w:t>
            </w:r>
            <w:proofErr w:type="spellStart"/>
            <w:r w:rsidRPr="00146AEB">
              <w:rPr>
                <w:rFonts w:cstheme="minorHAnsi"/>
              </w:rPr>
              <w:t>umiejętnościtechnicznych</w:t>
            </w:r>
            <w:proofErr w:type="spellEnd"/>
            <w:r w:rsidRPr="00146AEB">
              <w:rPr>
                <w:rFonts w:cstheme="minorHAnsi"/>
              </w:rPr>
              <w:t xml:space="preserve">.                                                                              3. Oprogramowanie musi umożliwiać tworzenie i edycję dokumentów elektronicznych w ustalonym standardzie,                                                                          4. W skład oprogramowania muszą wchodzić narzędzia programistyczne umożliwiające automatyzację pracy i wymianę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danych pomiędzy dokumentami i aplikacjami (język makropoleceń, język skryptowy).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5. Do aplikacji musi być dostępna pełna dokumentacja w języku polskim                                                                                                                                                                                                Specyfikacja: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Typ licencji: standard, bezterminowa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Liczba użytkowników: 1 użytkownik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Pakiet zintegrowanych aplikacji biurowych musi zawierać minimum: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- edytor tekstów,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- arkusz kalkulacyjny,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- narzędzie do przygotowywania i prowadzenia prezentacji,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- narzędzie do zarządzania informacją prywatną (pocztą elektroniczną, kalendarzem,  kontaktami i zadaniami),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  kosztów certyfikowanych szkoleń dla administratorów i użytkowników oferowanego rozwiązania.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lastRenderedPageBreak/>
              <w:t xml:space="preserve">1 </w:t>
            </w:r>
            <w:proofErr w:type="spellStart"/>
            <w:r w:rsidRPr="00146AEB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895A79">
        <w:tc>
          <w:tcPr>
            <w:tcW w:w="383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lastRenderedPageBreak/>
              <w:t>5</w:t>
            </w:r>
          </w:p>
        </w:tc>
        <w:tc>
          <w:tcPr>
            <w:tcW w:w="5566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aparat fotograficzny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"Aparat fotograficzny z funkcją nagrywania </w:t>
            </w:r>
            <w:proofErr w:type="spellStart"/>
            <w:r w:rsidRPr="00146AEB">
              <w:rPr>
                <w:rFonts w:cstheme="minorHAnsi"/>
              </w:rPr>
              <w:t>filmówz</w:t>
            </w:r>
            <w:proofErr w:type="spellEnd"/>
            <w:r w:rsidRPr="00146AEB">
              <w:rPr>
                <w:rFonts w:cstheme="minorHAnsi"/>
              </w:rPr>
              <w:t xml:space="preserve"> akcesoriami,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rozdzielczość 20Mpx,nagrywanie filmów 4k,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proofErr w:type="spellStart"/>
            <w:r w:rsidRPr="00146AEB">
              <w:rPr>
                <w:rFonts w:cstheme="minorHAnsi"/>
              </w:rPr>
              <w:lastRenderedPageBreak/>
              <w:t>czułośc</w:t>
            </w:r>
            <w:proofErr w:type="spellEnd"/>
            <w:r w:rsidRPr="00146AEB">
              <w:rPr>
                <w:rFonts w:cstheme="minorHAnsi"/>
              </w:rPr>
              <w:t xml:space="preserve"> matrycy 125-25600,przesłona minimalna 1.8f,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komunikacja </w:t>
            </w:r>
            <w:proofErr w:type="spellStart"/>
            <w:r w:rsidRPr="00146AEB">
              <w:rPr>
                <w:rFonts w:cstheme="minorHAnsi"/>
              </w:rPr>
              <w:t>wi-fi</w:t>
            </w:r>
            <w:proofErr w:type="spellEnd"/>
            <w:r w:rsidRPr="00146AEB">
              <w:rPr>
                <w:rFonts w:cstheme="minorHAnsi"/>
              </w:rPr>
              <w:t xml:space="preserve">"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lastRenderedPageBreak/>
              <w:t>1 szt.</w:t>
            </w:r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895A79">
        <w:tc>
          <w:tcPr>
            <w:tcW w:w="383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6</w:t>
            </w:r>
          </w:p>
        </w:tc>
        <w:tc>
          <w:tcPr>
            <w:tcW w:w="5566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  <w:b/>
              </w:rPr>
              <w:t>statyw do aparatu</w:t>
            </w:r>
            <w:r>
              <w:rPr>
                <w:rFonts w:cstheme="minorHAnsi"/>
              </w:rPr>
              <w:t xml:space="preserve"> </w:t>
            </w:r>
            <w:r w:rsidRPr="00146AEB">
              <w:rPr>
                <w:rFonts w:cstheme="minorHAnsi"/>
              </w:rPr>
              <w:t xml:space="preserve"> (sprzęt fotograficzny do dokumentowania zajęć i plenerów, aparat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umożliwi także filmowanie </w:t>
            </w:r>
            <w:proofErr w:type="spellStart"/>
            <w:r w:rsidRPr="00146AEB">
              <w:rPr>
                <w:rFonts w:cstheme="minorHAnsi"/>
              </w:rPr>
              <w:t>zachowań</w:t>
            </w:r>
            <w:proofErr w:type="spellEnd"/>
            <w:r w:rsidRPr="00146AEB">
              <w:rPr>
                <w:rFonts w:cstheme="minorHAnsi"/>
              </w:rPr>
              <w:t xml:space="preserve"> podczas prowadzenia </w:t>
            </w:r>
            <w:proofErr w:type="spellStart"/>
            <w:r w:rsidRPr="00146AEB">
              <w:rPr>
                <w:rFonts w:cstheme="minorHAnsi"/>
              </w:rPr>
              <w:t>zaj</w:t>
            </w:r>
            <w:proofErr w:type="spellEnd"/>
            <w:r w:rsidRPr="00146AEB">
              <w:rPr>
                <w:rFonts w:cstheme="minorHAnsi"/>
              </w:rPr>
              <w:t xml:space="preserve"> z kompetencji </w:t>
            </w:r>
            <w:proofErr w:type="spellStart"/>
            <w:r w:rsidRPr="00146AEB">
              <w:rPr>
                <w:rFonts w:cstheme="minorHAnsi"/>
              </w:rPr>
              <w:t>społ</w:t>
            </w:r>
            <w:proofErr w:type="spellEnd"/>
            <w:r w:rsidRPr="00146AEB">
              <w:rPr>
                <w:rFonts w:cstheme="minorHAnsi"/>
              </w:rPr>
              <w:t xml:space="preserve"> i komunikacji)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Mocowanie górne: 1/4″ gwint męski Ilość sekcji: </w:t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 xml:space="preserve">Wysokość minimalna: 36 cm Blokada kuli: Tak Wysokość maksymalna z opuszczoną kolumną: 127.5 cm Wysokość maksymalna: 143 cm Średnica podstawy: 37 mm Długość po złożeniu: 32 cm Poziomica (ilość): 2Udźwig: 4 kg Torba w zestawie: BM-20160725S5 Średnica platformy: 38.5 mm </w:t>
            </w:r>
            <w:proofErr w:type="spellStart"/>
            <w:r w:rsidRPr="00146AEB">
              <w:rPr>
                <w:rFonts w:cstheme="minorHAnsi"/>
              </w:rPr>
              <w:t>Easy</w:t>
            </w:r>
            <w:proofErr w:type="spellEnd"/>
            <w:r w:rsidRPr="00146AEB">
              <w:rPr>
                <w:rFonts w:cstheme="minorHAnsi"/>
              </w:rPr>
              <w:t xml:space="preserve"> Link: Nie Regulacja oporu: Nie Przechył przód-tył: +90°/-32°Rodzaj głowicy: Głowica kulowa Niezależna blokada panoramy: Tak Przechył na bok: +32°/-32° Rodzaj nóg: Pojedyncze Kąty rozwarcia nóg: 21.5°, 54.5°,83° Zaciski: Zakręcane pierścieniem Średnice nóg: 10, 13, 16, 19, 22 mm Materiał: Aluminium Maksymalna temperatura pracy: 60 °C Minimalna temperatura pracy: -30 °C Regulacja oporu w panoramie: Nie Obrót w panoramie: 360 °</w:t>
            </w:r>
            <w:proofErr w:type="spellStart"/>
            <w:r w:rsidRPr="00146AEB">
              <w:rPr>
                <w:rFonts w:cstheme="minorHAnsi"/>
              </w:rPr>
              <w:t>szybkozłączka</w:t>
            </w:r>
            <w:proofErr w:type="spellEnd"/>
            <w:r w:rsidRPr="00146AEB">
              <w:rPr>
                <w:rFonts w:cstheme="minorHAnsi"/>
              </w:rPr>
              <w:t>: Tak</w:t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  <w:r w:rsidRPr="00146AEB">
              <w:rPr>
                <w:rFonts w:cstheme="minorHAnsi"/>
              </w:rPr>
              <w:tab/>
            </w:r>
          </w:p>
          <w:p w:rsidR="00895A79" w:rsidRPr="00146AEB" w:rsidRDefault="00895A79" w:rsidP="001A6CF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1 szt.</w:t>
            </w:r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895A79">
        <w:tc>
          <w:tcPr>
            <w:tcW w:w="383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  <w:b/>
              </w:rPr>
              <w:t>Radioodtwarzacz</w:t>
            </w:r>
            <w:r w:rsidRPr="00146AEB">
              <w:rPr>
                <w:rFonts w:cstheme="minorHAnsi"/>
              </w:rPr>
              <w:t xml:space="preserve"> - </w:t>
            </w:r>
            <w:proofErr w:type="spellStart"/>
            <w:r w:rsidRPr="00146AEB">
              <w:rPr>
                <w:rFonts w:cstheme="minorHAnsi"/>
              </w:rPr>
              <w:t>boombox</w:t>
            </w:r>
            <w:proofErr w:type="spellEnd"/>
            <w:r w:rsidRPr="00146AEB">
              <w:rPr>
                <w:rFonts w:cstheme="minorHAnsi"/>
              </w:rPr>
              <w:t xml:space="preserve">. Sposób umieszczania płyt CD od góry. Standardy odtwarzania: Audio CD, CD-R/RW, MP3, WAV, WMA. Radio analogowe z pamięcią. Zakres fal radiowych - FM. Liczba stacji radiowych do zaprogramowania - 40. Dźwięk - stereo. Typ głośników - szerokopasmowe. Posiada wbudowany wzmacniacz  o mocy wyjściowej 2 x 6 Watt RMS i może być zasilany zarówno z sieci elektrycznej za pomocą dołączonego przewodu, jak i za pomocą </w:t>
            </w:r>
            <w:proofErr w:type="spellStart"/>
            <w:r w:rsidRPr="00146AEB">
              <w:rPr>
                <w:rFonts w:cstheme="minorHAnsi"/>
              </w:rPr>
              <w:t>obcjonalnych</w:t>
            </w:r>
            <w:proofErr w:type="spellEnd"/>
            <w:r w:rsidRPr="00146AEB">
              <w:rPr>
                <w:rFonts w:cstheme="minorHAnsi"/>
              </w:rPr>
              <w:t xml:space="preserve"> (nie dołączonych do zestawu) 6 baterii typu R14. Posiada: -korektor dźwięku, - wyświetlacz  kolorowy LCD, - wyłącznik czasowy, włącznik czasowy (budzik), </w:t>
            </w:r>
            <w:proofErr w:type="spellStart"/>
            <w:r w:rsidRPr="00146AEB">
              <w:rPr>
                <w:rFonts w:cstheme="minorHAnsi"/>
              </w:rPr>
              <w:t>bluetooth</w:t>
            </w:r>
            <w:proofErr w:type="spellEnd"/>
            <w:r w:rsidRPr="00146AEB">
              <w:rPr>
                <w:rFonts w:cstheme="minorHAnsi"/>
              </w:rPr>
              <w:t xml:space="preserve">, odtwarzanie plików MP3, WMA przez złącze USB,  czytnik kart pamięci SD, wejście AUX - 3,5 mm, wyjście słuchawkowe, uchwyty do przenoszenia. Kolor - czarny. Wym.: 390 x 138 x 228 cm  ±5%. Waga - ok. 2 kg. </w:t>
            </w:r>
          </w:p>
        </w:tc>
        <w:tc>
          <w:tcPr>
            <w:tcW w:w="709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1 szt.</w:t>
            </w:r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895A79">
        <w:tc>
          <w:tcPr>
            <w:tcW w:w="383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8</w:t>
            </w:r>
          </w:p>
        </w:tc>
        <w:tc>
          <w:tcPr>
            <w:tcW w:w="5566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  <w:b/>
              </w:rPr>
              <w:t>program graficzny</w:t>
            </w:r>
            <w:r w:rsidRPr="00146AEB">
              <w:rPr>
                <w:rFonts w:cstheme="minorHAnsi"/>
              </w:rPr>
              <w:t xml:space="preserve"> do samodzielnego przygotowania kartek świątecznych. Młodzież będzie</w:t>
            </w:r>
            <w:r>
              <w:rPr>
                <w:rFonts w:cstheme="minorHAnsi"/>
              </w:rPr>
              <w:t xml:space="preserve"> mogła samodzielnie przygotować</w:t>
            </w:r>
            <w:r w:rsidRPr="00146AEB">
              <w:rPr>
                <w:rFonts w:cstheme="minorHAnsi"/>
              </w:rPr>
              <w:t xml:space="preserve"> grafiki.</w:t>
            </w:r>
          </w:p>
          <w:p w:rsidR="00895A79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t>W świetlicy zaplanowano rozwijanie kompetencji kluczowych – kompetencji cyfrowych – program graficzny</w:t>
            </w:r>
            <w:r>
              <w:rPr>
                <w:rFonts w:cstheme="minorHAnsi"/>
              </w:rPr>
              <w:t xml:space="preserve">, </w:t>
            </w:r>
            <w:r w:rsidRPr="00146AEB">
              <w:rPr>
                <w:rFonts w:cstheme="minorHAnsi"/>
              </w:rPr>
              <w:lastRenderedPageBreak/>
              <w:t>umożliwi ćwiczenie kompetencji cyfrowych przez wychowanków w świetlicy</w:t>
            </w:r>
          </w:p>
          <w:p w:rsidR="00895A79" w:rsidRDefault="00895A79" w:rsidP="001A6CF0">
            <w:pPr>
              <w:rPr>
                <w:rFonts w:cstheme="minorHAnsi"/>
              </w:rPr>
            </w:pPr>
          </w:p>
          <w:p w:rsidR="00895A79" w:rsidRPr="00146AEB" w:rsidRDefault="00895A79" w:rsidP="001A6CF0">
            <w:pPr>
              <w:rPr>
                <w:rFonts w:cstheme="minorHAnsi"/>
              </w:rPr>
            </w:pPr>
            <w:r>
              <w:rPr>
                <w:rFonts w:cstheme="minorHAnsi"/>
              </w:rPr>
              <w:t>Licencja wieczysta</w:t>
            </w:r>
          </w:p>
        </w:tc>
        <w:tc>
          <w:tcPr>
            <w:tcW w:w="709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  <w:r w:rsidRPr="00146AEB">
              <w:rPr>
                <w:rFonts w:cstheme="minorHAnsi"/>
              </w:rPr>
              <w:lastRenderedPageBreak/>
              <w:t xml:space="preserve">1 </w:t>
            </w:r>
            <w:proofErr w:type="spellStart"/>
            <w:r w:rsidRPr="00146AEB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1A6CF0">
        <w:tc>
          <w:tcPr>
            <w:tcW w:w="6658" w:type="dxa"/>
            <w:gridSpan w:val="3"/>
          </w:tcPr>
          <w:p w:rsidR="00895A79" w:rsidRPr="00146AEB" w:rsidRDefault="00895A79" w:rsidP="001A6CF0">
            <w:pPr>
              <w:rPr>
                <w:rFonts w:cstheme="minorHAnsi"/>
              </w:rPr>
            </w:pPr>
            <w:r>
              <w:rPr>
                <w:rFonts w:cstheme="minorHAnsi"/>
              </w:rPr>
              <w:t>Razem netto</w:t>
            </w:r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1A6CF0">
        <w:tc>
          <w:tcPr>
            <w:tcW w:w="6658" w:type="dxa"/>
            <w:gridSpan w:val="3"/>
          </w:tcPr>
          <w:p w:rsidR="00895A79" w:rsidRPr="00146AEB" w:rsidRDefault="00895A79" w:rsidP="001A6CF0">
            <w:pPr>
              <w:rPr>
                <w:rFonts w:cstheme="minorHAnsi"/>
              </w:rPr>
            </w:pPr>
            <w:r>
              <w:rPr>
                <w:rFonts w:cstheme="minorHAnsi"/>
              </w:rPr>
              <w:t>Razem vat</w:t>
            </w:r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  <w:tr w:rsidR="00895A79" w:rsidRPr="00146AEB" w:rsidTr="001A6CF0">
        <w:tc>
          <w:tcPr>
            <w:tcW w:w="6658" w:type="dxa"/>
            <w:gridSpan w:val="3"/>
          </w:tcPr>
          <w:p w:rsidR="00895A79" w:rsidRPr="00146AEB" w:rsidRDefault="00895A79" w:rsidP="001A6CF0">
            <w:pPr>
              <w:rPr>
                <w:rFonts w:cstheme="minorHAnsi"/>
              </w:rPr>
            </w:pPr>
            <w:r>
              <w:rPr>
                <w:rFonts w:cstheme="minorHAnsi"/>
              </w:rPr>
              <w:t>Razem brutto</w:t>
            </w:r>
          </w:p>
        </w:tc>
        <w:tc>
          <w:tcPr>
            <w:tcW w:w="2835" w:type="dxa"/>
          </w:tcPr>
          <w:p w:rsidR="00895A79" w:rsidRPr="00146AEB" w:rsidRDefault="00895A79" w:rsidP="001A6CF0">
            <w:pPr>
              <w:rPr>
                <w:rFonts w:cstheme="minorHAnsi"/>
              </w:rPr>
            </w:pPr>
          </w:p>
        </w:tc>
      </w:tr>
    </w:tbl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95A79" w:rsidRPr="00F91902" w:rsidRDefault="00F91902" w:rsidP="00F91902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F91902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Gwarancja : ………………….. miesięcy </w:t>
      </w:r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(należy wskazać 24 m-ce lub 36 m-</w:t>
      </w:r>
      <w:proofErr w:type="spellStart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cy</w:t>
      </w:r>
      <w:proofErr w:type="spellEnd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)</w:t>
      </w:r>
    </w:p>
    <w:p w:rsidR="00895A79" w:rsidRDefault="00895A79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C41989">
        <w:rPr>
          <w:rFonts w:ascii="Tahoma" w:hAnsi="Tahoma" w:cs="Tahoma"/>
          <w:sz w:val="20"/>
          <w:szCs w:val="20"/>
        </w:rPr>
        <w:t xml:space="preserve">14 dni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895A79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895A79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C41989" w:rsidRPr="00C41989" w:rsidRDefault="00E52955" w:rsidP="00C41989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C41989" w:rsidRPr="00C41989">
        <w:rPr>
          <w:rFonts w:ascii="Tahoma" w:hAnsi="Tahoma" w:cs="Tahoma"/>
          <w:b/>
          <w:bCs/>
          <w:color w:val="008000"/>
          <w:sz w:val="21"/>
          <w:szCs w:val="21"/>
        </w:rPr>
        <w:t xml:space="preserve">Zakup i dostawa wyposażenie świetlicy w </w:t>
      </w:r>
      <w:proofErr w:type="spellStart"/>
      <w:r w:rsidR="00C41989" w:rsidRPr="00C41989">
        <w:rPr>
          <w:rFonts w:ascii="Tahoma" w:hAnsi="Tahoma" w:cs="Tahoma"/>
          <w:b/>
          <w:bCs/>
          <w:color w:val="008000"/>
          <w:sz w:val="21"/>
          <w:szCs w:val="21"/>
        </w:rPr>
        <w:t>Straszydlu</w:t>
      </w:r>
      <w:proofErr w:type="spellEnd"/>
      <w:r w:rsidR="00C41989" w:rsidRPr="00C41989">
        <w:rPr>
          <w:rFonts w:ascii="Tahoma" w:hAnsi="Tahoma" w:cs="Tahoma"/>
          <w:b/>
          <w:bCs/>
          <w:color w:val="008000"/>
          <w:sz w:val="21"/>
          <w:szCs w:val="21"/>
        </w:rPr>
        <w:t xml:space="preserve"> w ramach projektu „Wyrównanie szans na lepsze jutro”</w:t>
      </w:r>
    </w:p>
    <w:p w:rsidR="00C41989" w:rsidRDefault="00C41989" w:rsidP="00C41989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C41989">
        <w:rPr>
          <w:rFonts w:ascii="Tahoma" w:hAnsi="Tahoma" w:cs="Tahoma"/>
          <w:b/>
          <w:bCs/>
          <w:color w:val="008000"/>
          <w:sz w:val="21"/>
          <w:szCs w:val="21"/>
        </w:rPr>
        <w:t>WYPOSAŻENIE ELEKTRONICZNE</w:t>
      </w:r>
    </w:p>
    <w:p w:rsidR="00E52955" w:rsidRPr="00655D71" w:rsidRDefault="00E52955" w:rsidP="00C41989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0B60B8" w:rsidRPr="000B60B8" w:rsidRDefault="000B60B8" w:rsidP="000B60B8">
      <w:pPr>
        <w:pStyle w:val="Akapitzlist1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:rsidR="000B60B8" w:rsidRDefault="000B60B8" w:rsidP="000B60B8">
      <w:pPr>
        <w:pStyle w:val="Akapitzlist1"/>
        <w:numPr>
          <w:ilvl w:val="0"/>
          <w:numId w:val="24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D8B" w:rsidRDefault="00697D8B">
      <w:pPr>
        <w:rPr>
          <w:rFonts w:ascii="Tahoma" w:hAnsi="Tahoma" w:cs="Tahoma"/>
          <w:bCs/>
        </w:rPr>
      </w:pPr>
      <w:bookmarkStart w:id="2" w:name="_GoBack"/>
      <w:bookmarkEnd w:id="2"/>
    </w:p>
    <w:sectPr w:rsidR="00697D8B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54" w:rsidRDefault="003F6454" w:rsidP="00632ED4">
      <w:pPr>
        <w:spacing w:after="0" w:line="240" w:lineRule="auto"/>
      </w:pPr>
      <w:r>
        <w:separator/>
      </w:r>
    </w:p>
  </w:endnote>
  <w:endnote w:type="continuationSeparator" w:id="0">
    <w:p w:rsidR="003F6454" w:rsidRDefault="003F6454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Pr="00332A31" w:rsidRDefault="003F6454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A6CF0" w:rsidRDefault="001A6C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Pr="006D09CA" w:rsidRDefault="001A6CF0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Default="001A6C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CF0" w:rsidRDefault="001A6C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Default="001A6C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13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6CF0" w:rsidRPr="00114234" w:rsidRDefault="001A6C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54" w:rsidRDefault="003F6454" w:rsidP="00632ED4">
      <w:pPr>
        <w:spacing w:after="0" w:line="240" w:lineRule="auto"/>
      </w:pPr>
      <w:r>
        <w:separator/>
      </w:r>
    </w:p>
  </w:footnote>
  <w:footnote w:type="continuationSeparator" w:id="0">
    <w:p w:rsidR="003F6454" w:rsidRDefault="003F6454" w:rsidP="00632ED4">
      <w:pPr>
        <w:spacing w:after="0" w:line="240" w:lineRule="auto"/>
      </w:pPr>
      <w:r>
        <w:continuationSeparator/>
      </w:r>
    </w:p>
  </w:footnote>
  <w:footnote w:id="1">
    <w:p w:rsidR="001A6CF0" w:rsidRPr="002E3DCB" w:rsidRDefault="001A6C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1A6CF0" w:rsidRPr="002E3DCB" w:rsidRDefault="001A6C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1A6CF0" w:rsidRDefault="001A6C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Pr="00CE289B" w:rsidRDefault="001A6C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5014159">
          <wp:extent cx="553593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CF0" w:rsidRPr="00B5070D" w:rsidRDefault="001A6CF0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ZP.271.M.13.2022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Pr="00B5070D" w:rsidRDefault="001A6C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Default="001A6CF0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09FC20A1">
          <wp:extent cx="5535930" cy="40259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CF0" w:rsidRPr="00B5070D" w:rsidRDefault="001A6C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13.2022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Default="001A6C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2F75C59">
          <wp:extent cx="5535930" cy="40259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CF0" w:rsidRPr="00B5070D" w:rsidRDefault="001A6CF0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EE3282"/>
    <w:multiLevelType w:val="multilevel"/>
    <w:tmpl w:val="A01A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33089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3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11176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730B51"/>
    <w:multiLevelType w:val="hybridMultilevel"/>
    <w:tmpl w:val="9DA08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53"/>
  </w:num>
  <w:num w:numId="2">
    <w:abstractNumId w:val="0"/>
  </w:num>
  <w:num w:numId="3">
    <w:abstractNumId w:val="1"/>
  </w:num>
  <w:num w:numId="4">
    <w:abstractNumId w:val="47"/>
  </w:num>
  <w:num w:numId="5">
    <w:abstractNumId w:val="15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39"/>
  </w:num>
  <w:num w:numId="14">
    <w:abstractNumId w:val="27"/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3"/>
  </w:num>
  <w:num w:numId="19">
    <w:abstractNumId w:val="36"/>
  </w:num>
  <w:num w:numId="20">
    <w:abstractNumId w:val="49"/>
  </w:num>
  <w:num w:numId="21">
    <w:abstractNumId w:val="19"/>
  </w:num>
  <w:num w:numId="22">
    <w:abstractNumId w:val="29"/>
  </w:num>
  <w:num w:numId="23">
    <w:abstractNumId w:val="41"/>
  </w:num>
  <w:num w:numId="24">
    <w:abstractNumId w:val="32"/>
  </w:num>
  <w:num w:numId="25">
    <w:abstractNumId w:val="26"/>
  </w:num>
  <w:num w:numId="26">
    <w:abstractNumId w:val="17"/>
  </w:num>
  <w:num w:numId="27">
    <w:abstractNumId w:val="50"/>
  </w:num>
  <w:num w:numId="28">
    <w:abstractNumId w:val="40"/>
  </w:num>
  <w:num w:numId="29">
    <w:abstractNumId w:val="44"/>
  </w:num>
  <w:num w:numId="30">
    <w:abstractNumId w:val="35"/>
  </w:num>
  <w:num w:numId="31">
    <w:abstractNumId w:val="37"/>
  </w:num>
  <w:num w:numId="32">
    <w:abstractNumId w:val="48"/>
  </w:num>
  <w:num w:numId="33">
    <w:abstractNumId w:val="38"/>
  </w:num>
  <w:num w:numId="34">
    <w:abstractNumId w:val="24"/>
  </w:num>
  <w:num w:numId="35">
    <w:abstractNumId w:val="20"/>
  </w:num>
  <w:num w:numId="36">
    <w:abstractNumId w:val="42"/>
  </w:num>
  <w:num w:numId="37">
    <w:abstractNumId w:val="21"/>
  </w:num>
  <w:num w:numId="38">
    <w:abstractNumId w:val="52"/>
  </w:num>
  <w:num w:numId="39">
    <w:abstractNumId w:val="34"/>
  </w:num>
  <w:num w:numId="40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4D1B"/>
    <w:rsid w:val="00105396"/>
    <w:rsid w:val="00112DD6"/>
    <w:rsid w:val="0011584B"/>
    <w:rsid w:val="00134CA1"/>
    <w:rsid w:val="00140F43"/>
    <w:rsid w:val="00146AEB"/>
    <w:rsid w:val="00153EC7"/>
    <w:rsid w:val="00156F95"/>
    <w:rsid w:val="00161EE1"/>
    <w:rsid w:val="00175635"/>
    <w:rsid w:val="001977FF"/>
    <w:rsid w:val="001A6CF0"/>
    <w:rsid w:val="001B3A6A"/>
    <w:rsid w:val="001B4F96"/>
    <w:rsid w:val="001C1942"/>
    <w:rsid w:val="001C59A9"/>
    <w:rsid w:val="001E7B06"/>
    <w:rsid w:val="001F08E0"/>
    <w:rsid w:val="001F163F"/>
    <w:rsid w:val="001F6D02"/>
    <w:rsid w:val="001F7835"/>
    <w:rsid w:val="00204270"/>
    <w:rsid w:val="002043B8"/>
    <w:rsid w:val="0020737E"/>
    <w:rsid w:val="00235532"/>
    <w:rsid w:val="00235958"/>
    <w:rsid w:val="0024482A"/>
    <w:rsid w:val="002524AA"/>
    <w:rsid w:val="00255233"/>
    <w:rsid w:val="0027074D"/>
    <w:rsid w:val="0029290D"/>
    <w:rsid w:val="002A049A"/>
    <w:rsid w:val="002A4131"/>
    <w:rsid w:val="002A6CCC"/>
    <w:rsid w:val="002B1357"/>
    <w:rsid w:val="002B5485"/>
    <w:rsid w:val="002B6941"/>
    <w:rsid w:val="002C1E88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F13F6"/>
    <w:rsid w:val="003F6332"/>
    <w:rsid w:val="003F6454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D69DB"/>
    <w:rsid w:val="004F5568"/>
    <w:rsid w:val="00500CC9"/>
    <w:rsid w:val="00511CBF"/>
    <w:rsid w:val="00516A7F"/>
    <w:rsid w:val="00522ABB"/>
    <w:rsid w:val="00522EAE"/>
    <w:rsid w:val="00535621"/>
    <w:rsid w:val="0054687A"/>
    <w:rsid w:val="0055134F"/>
    <w:rsid w:val="0055720A"/>
    <w:rsid w:val="00560F16"/>
    <w:rsid w:val="00564D88"/>
    <w:rsid w:val="00584FB0"/>
    <w:rsid w:val="00590569"/>
    <w:rsid w:val="005A7923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8339E"/>
    <w:rsid w:val="00696493"/>
    <w:rsid w:val="00697D8B"/>
    <w:rsid w:val="006C455F"/>
    <w:rsid w:val="006D09CA"/>
    <w:rsid w:val="006D2E89"/>
    <w:rsid w:val="006D52A9"/>
    <w:rsid w:val="006D7351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0B6A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F7DBA"/>
    <w:rsid w:val="00900054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2506"/>
    <w:rsid w:val="00B1380D"/>
    <w:rsid w:val="00B27917"/>
    <w:rsid w:val="00B30171"/>
    <w:rsid w:val="00B31860"/>
    <w:rsid w:val="00B42A57"/>
    <w:rsid w:val="00B500F7"/>
    <w:rsid w:val="00B5070D"/>
    <w:rsid w:val="00B57C25"/>
    <w:rsid w:val="00B65F11"/>
    <w:rsid w:val="00B80F58"/>
    <w:rsid w:val="00BA4EA9"/>
    <w:rsid w:val="00BB084F"/>
    <w:rsid w:val="00BB6485"/>
    <w:rsid w:val="00BD3EEC"/>
    <w:rsid w:val="00BE0583"/>
    <w:rsid w:val="00BE1688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543DE"/>
    <w:rsid w:val="00C55384"/>
    <w:rsid w:val="00C646B8"/>
    <w:rsid w:val="00C70DFD"/>
    <w:rsid w:val="00C771AD"/>
    <w:rsid w:val="00C80B20"/>
    <w:rsid w:val="00C826EF"/>
    <w:rsid w:val="00C85396"/>
    <w:rsid w:val="00C86579"/>
    <w:rsid w:val="00C9622C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27F1"/>
    <w:rsid w:val="00D76ACB"/>
    <w:rsid w:val="00D8225D"/>
    <w:rsid w:val="00D9221E"/>
    <w:rsid w:val="00D9317E"/>
    <w:rsid w:val="00D970F2"/>
    <w:rsid w:val="00D97F61"/>
    <w:rsid w:val="00DB4067"/>
    <w:rsid w:val="00DC1151"/>
    <w:rsid w:val="00DC20B6"/>
    <w:rsid w:val="00DC339C"/>
    <w:rsid w:val="00DD5ABB"/>
    <w:rsid w:val="00DE33FF"/>
    <w:rsid w:val="00DE5C21"/>
    <w:rsid w:val="00E00E55"/>
    <w:rsid w:val="00E20FE0"/>
    <w:rsid w:val="00E265C6"/>
    <w:rsid w:val="00E36107"/>
    <w:rsid w:val="00E40BF3"/>
    <w:rsid w:val="00E51020"/>
    <w:rsid w:val="00E52955"/>
    <w:rsid w:val="00E65521"/>
    <w:rsid w:val="00E655C8"/>
    <w:rsid w:val="00E90016"/>
    <w:rsid w:val="00E9198F"/>
    <w:rsid w:val="00E95F63"/>
    <w:rsid w:val="00EB0277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80809"/>
    <w:rsid w:val="00F85A01"/>
    <w:rsid w:val="00F91902"/>
    <w:rsid w:val="00F91D29"/>
    <w:rsid w:val="00F94950"/>
    <w:rsid w:val="00FA79B3"/>
    <w:rsid w:val="00FB360F"/>
    <w:rsid w:val="00FC139D"/>
    <w:rsid w:val="00FC28E1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989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A5C9-4F2E-43DE-9371-A458C095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2022-07-21T09:19:00Z</cp:lastPrinted>
  <dcterms:created xsi:type="dcterms:W3CDTF">2022-07-21T09:25:00Z</dcterms:created>
  <dcterms:modified xsi:type="dcterms:W3CDTF">2022-07-21T09:28:00Z</dcterms:modified>
</cp:coreProperties>
</file>