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0"/>
        <w:gridCol w:w="4051"/>
      </w:tblGrid>
      <w:tr w:rsidR="00AE65FE" w:rsidRPr="00FA394D" w14:paraId="5A4C9FED" w14:textId="77777777" w:rsidTr="005E5C52">
        <w:trPr>
          <w:trHeight w:val="614"/>
        </w:trPr>
        <w:tc>
          <w:tcPr>
            <w:tcW w:w="4050" w:type="dxa"/>
          </w:tcPr>
          <w:p w14:paraId="49F6F7C0" w14:textId="77777777" w:rsidR="00E737E1" w:rsidRPr="00444787" w:rsidRDefault="00E737E1" w:rsidP="00444787">
            <w:pPr>
              <w:spacing w:after="0" w:line="276" w:lineRule="auto"/>
              <w:rPr>
                <w:rFonts w:cs="Verdana"/>
                <w:color w:val="auto"/>
                <w:spacing w:val="0"/>
                <w:szCs w:val="20"/>
              </w:rPr>
            </w:pPr>
          </w:p>
        </w:tc>
        <w:tc>
          <w:tcPr>
            <w:tcW w:w="4051" w:type="dxa"/>
          </w:tcPr>
          <w:p w14:paraId="228B6FCC" w14:textId="243AE07C" w:rsidR="00E737E1" w:rsidRPr="00444787" w:rsidRDefault="00534DEE" w:rsidP="00444787">
            <w:pPr>
              <w:spacing w:after="0" w:line="276" w:lineRule="auto"/>
              <w:jc w:val="right"/>
              <w:rPr>
                <w:rFonts w:cs="Verdana"/>
                <w:color w:val="auto"/>
                <w:spacing w:val="0"/>
                <w:szCs w:val="20"/>
              </w:rPr>
            </w:pPr>
            <w:r>
              <w:rPr>
                <w:rFonts w:cs="Verdana"/>
                <w:color w:val="auto"/>
                <w:spacing w:val="0"/>
                <w:szCs w:val="20"/>
              </w:rPr>
              <w:t xml:space="preserve">załącznik nr 3 do </w:t>
            </w:r>
            <w:proofErr w:type="spellStart"/>
            <w:r>
              <w:rPr>
                <w:rFonts w:cs="Verdana"/>
                <w:color w:val="auto"/>
                <w:spacing w:val="0"/>
                <w:szCs w:val="20"/>
              </w:rPr>
              <w:t>swz</w:t>
            </w:r>
            <w:proofErr w:type="spellEnd"/>
            <w:r>
              <w:rPr>
                <w:rFonts w:cs="Verdana"/>
                <w:color w:val="auto"/>
                <w:spacing w:val="0"/>
                <w:szCs w:val="20"/>
              </w:rPr>
              <w:br/>
            </w:r>
            <w:r w:rsidRPr="00FA394D">
              <w:rPr>
                <w:rFonts w:cs="Verdana"/>
                <w:color w:val="auto"/>
                <w:spacing w:val="0"/>
                <w:szCs w:val="20"/>
              </w:rPr>
              <w:t>PO.</w:t>
            </w:r>
            <w:r w:rsidR="00FA394D" w:rsidRPr="00FA394D">
              <w:rPr>
                <w:rFonts w:cs="Verdana"/>
                <w:color w:val="auto"/>
                <w:spacing w:val="0"/>
                <w:szCs w:val="20"/>
              </w:rPr>
              <w:t>271.58.</w:t>
            </w:r>
            <w:r w:rsidRPr="00FA394D">
              <w:rPr>
                <w:rFonts w:cs="Verdana"/>
                <w:color w:val="auto"/>
                <w:spacing w:val="0"/>
                <w:szCs w:val="20"/>
              </w:rPr>
              <w:t>2022</w:t>
            </w:r>
          </w:p>
        </w:tc>
      </w:tr>
    </w:tbl>
    <w:p w14:paraId="48A0377D" w14:textId="77777777" w:rsidR="00E737E1" w:rsidRPr="005B726A" w:rsidRDefault="00E737E1" w:rsidP="00444787">
      <w:pPr>
        <w:spacing w:after="0" w:line="276" w:lineRule="auto"/>
        <w:rPr>
          <w:color w:val="auto"/>
          <w:szCs w:val="20"/>
        </w:rPr>
      </w:pPr>
    </w:p>
    <w:p w14:paraId="457DA1EF" w14:textId="77777777" w:rsidR="00E737E1" w:rsidRPr="00444787" w:rsidRDefault="00E737E1" w:rsidP="00444787">
      <w:pPr>
        <w:spacing w:after="0" w:line="276" w:lineRule="auto"/>
        <w:jc w:val="center"/>
        <w:rPr>
          <w:b/>
          <w:color w:val="auto"/>
          <w:szCs w:val="20"/>
        </w:rPr>
      </w:pPr>
      <w:r w:rsidRPr="00444787">
        <w:rPr>
          <w:b/>
          <w:color w:val="auto"/>
          <w:szCs w:val="20"/>
        </w:rPr>
        <w:t xml:space="preserve">UMOWA NR </w:t>
      </w:r>
      <w:r w:rsidRPr="00C370FA">
        <w:rPr>
          <w:b/>
          <w:color w:val="auto"/>
          <w:szCs w:val="20"/>
        </w:rPr>
        <w:t>[___]</w:t>
      </w:r>
    </w:p>
    <w:p w14:paraId="7FBA1A66" w14:textId="77777777" w:rsidR="007C4385" w:rsidRPr="00444787" w:rsidRDefault="007C4385" w:rsidP="00444787">
      <w:pPr>
        <w:spacing w:after="0" w:line="276" w:lineRule="auto"/>
        <w:jc w:val="center"/>
        <w:rPr>
          <w:b/>
          <w:color w:val="auto"/>
          <w:szCs w:val="20"/>
        </w:rPr>
      </w:pPr>
    </w:p>
    <w:p w14:paraId="2193AD53" w14:textId="77777777" w:rsidR="00E737E1" w:rsidRPr="00444787" w:rsidRDefault="00E737E1" w:rsidP="00444787">
      <w:pPr>
        <w:spacing w:after="0" w:line="276" w:lineRule="auto"/>
        <w:rPr>
          <w:b/>
          <w:color w:val="auto"/>
          <w:szCs w:val="20"/>
        </w:rPr>
      </w:pPr>
      <w:r w:rsidRPr="00444787">
        <w:rPr>
          <w:color w:val="auto"/>
          <w:szCs w:val="20"/>
        </w:rPr>
        <w:t xml:space="preserve">zwana dalej </w:t>
      </w:r>
      <w:r w:rsidRPr="00444787">
        <w:rPr>
          <w:b/>
          <w:color w:val="auto"/>
          <w:szCs w:val="20"/>
        </w:rPr>
        <w:t>„Umową”,</w:t>
      </w:r>
    </w:p>
    <w:p w14:paraId="396CFCC7" w14:textId="77777777" w:rsidR="007C4385" w:rsidRPr="00444787" w:rsidRDefault="007C4385" w:rsidP="00444787">
      <w:pPr>
        <w:spacing w:after="0" w:line="276" w:lineRule="auto"/>
        <w:rPr>
          <w:b/>
          <w:color w:val="auto"/>
          <w:szCs w:val="20"/>
        </w:rPr>
      </w:pPr>
    </w:p>
    <w:p w14:paraId="252A3DE7" w14:textId="77777777" w:rsidR="00E737E1" w:rsidRPr="00444787" w:rsidRDefault="00E737E1" w:rsidP="00444787">
      <w:pPr>
        <w:spacing w:after="0" w:line="276" w:lineRule="auto"/>
        <w:rPr>
          <w:color w:val="auto"/>
          <w:szCs w:val="20"/>
        </w:rPr>
      </w:pPr>
      <w:r w:rsidRPr="00444787">
        <w:rPr>
          <w:color w:val="auto"/>
          <w:szCs w:val="20"/>
        </w:rPr>
        <w:t xml:space="preserve">zawarta we </w:t>
      </w:r>
      <w:r w:rsidR="00937279" w:rsidRPr="00444787">
        <w:rPr>
          <w:color w:val="auto"/>
          <w:szCs w:val="20"/>
        </w:rPr>
        <w:t>Wrocławiu w</w:t>
      </w:r>
      <w:r w:rsidRPr="00444787">
        <w:rPr>
          <w:color w:val="auto"/>
          <w:szCs w:val="20"/>
        </w:rPr>
        <w:t xml:space="preserve"> dniu …................................... r. pomiędzy: </w:t>
      </w:r>
    </w:p>
    <w:p w14:paraId="60959810" w14:textId="77777777" w:rsidR="007C4385" w:rsidRPr="00444787" w:rsidRDefault="007C4385" w:rsidP="00444787">
      <w:pPr>
        <w:spacing w:after="0" w:line="276" w:lineRule="auto"/>
        <w:rPr>
          <w:color w:val="auto"/>
          <w:szCs w:val="20"/>
        </w:rPr>
      </w:pPr>
    </w:p>
    <w:p w14:paraId="65F79326" w14:textId="77777777" w:rsidR="007C4385" w:rsidRPr="00444787" w:rsidRDefault="0011739E" w:rsidP="00444787">
      <w:pPr>
        <w:spacing w:after="0" w:line="276" w:lineRule="auto"/>
        <w:rPr>
          <w:color w:val="auto"/>
          <w:szCs w:val="20"/>
        </w:rPr>
      </w:pPr>
      <w:r w:rsidRPr="00444787">
        <w:rPr>
          <w:b/>
          <w:color w:val="auto"/>
          <w:szCs w:val="20"/>
        </w:rPr>
        <w:t xml:space="preserve">Siecią </w:t>
      </w:r>
      <w:r w:rsidR="00E737E1" w:rsidRPr="00444787">
        <w:rPr>
          <w:b/>
          <w:color w:val="auto"/>
          <w:szCs w:val="20"/>
        </w:rPr>
        <w:t>Badawcz</w:t>
      </w:r>
      <w:r w:rsidR="00750966" w:rsidRPr="00444787">
        <w:rPr>
          <w:b/>
          <w:color w:val="auto"/>
          <w:szCs w:val="20"/>
        </w:rPr>
        <w:t>ą</w:t>
      </w:r>
      <w:r w:rsidR="00E737E1" w:rsidRPr="00444787">
        <w:rPr>
          <w:b/>
          <w:color w:val="auto"/>
          <w:szCs w:val="20"/>
        </w:rPr>
        <w:t xml:space="preserve"> ŁUKASIEWICZ – PORT Polski</w:t>
      </w:r>
      <w:r w:rsidRPr="00444787">
        <w:rPr>
          <w:b/>
          <w:color w:val="auto"/>
          <w:szCs w:val="20"/>
        </w:rPr>
        <w:t>m</w:t>
      </w:r>
      <w:r w:rsidR="00E737E1" w:rsidRPr="00444787">
        <w:rPr>
          <w:b/>
          <w:color w:val="auto"/>
          <w:szCs w:val="20"/>
        </w:rPr>
        <w:t xml:space="preserve"> </w:t>
      </w:r>
      <w:r w:rsidRPr="00444787">
        <w:rPr>
          <w:b/>
          <w:color w:val="auto"/>
          <w:szCs w:val="20"/>
        </w:rPr>
        <w:t xml:space="preserve">Ośrodkiem </w:t>
      </w:r>
      <w:r w:rsidR="00E737E1" w:rsidRPr="00444787">
        <w:rPr>
          <w:b/>
          <w:color w:val="auto"/>
          <w:szCs w:val="20"/>
        </w:rPr>
        <w:t>Rozwoju Technologii</w:t>
      </w:r>
      <w:r w:rsidR="00E737E1" w:rsidRPr="00444787">
        <w:rPr>
          <w:color w:val="auto"/>
          <w:szCs w:val="20"/>
        </w:rPr>
        <w:t xml:space="preserve"> z siedzibą we Wrocławiu, przy ul. </w:t>
      </w:r>
      <w:proofErr w:type="spellStart"/>
      <w:r w:rsidR="00E737E1" w:rsidRPr="00444787">
        <w:rPr>
          <w:color w:val="auto"/>
          <w:szCs w:val="20"/>
        </w:rPr>
        <w:t>Stabłowickiej</w:t>
      </w:r>
      <w:proofErr w:type="spellEnd"/>
      <w:r w:rsidR="00E737E1" w:rsidRPr="00444787">
        <w:rPr>
          <w:color w:val="auto"/>
          <w:szCs w:val="20"/>
        </w:rPr>
        <w:t xml:space="preserve"> 147, 54-066 Wrocław, </w:t>
      </w:r>
      <w:r w:rsidRPr="00444787">
        <w:rPr>
          <w:color w:val="auto"/>
          <w:szCs w:val="20"/>
        </w:rPr>
        <w:t xml:space="preserve">będącą </w:t>
      </w:r>
      <w:r w:rsidR="00E737E1" w:rsidRPr="00444787">
        <w:rPr>
          <w:color w:val="auto"/>
          <w:szCs w:val="20"/>
        </w:rPr>
        <w:t>państwow</w:t>
      </w:r>
      <w:r w:rsidRPr="00444787">
        <w:rPr>
          <w:color w:val="auto"/>
          <w:szCs w:val="20"/>
        </w:rPr>
        <w:t>ą</w:t>
      </w:r>
      <w:r w:rsidR="00E737E1" w:rsidRPr="00444787">
        <w:rPr>
          <w:color w:val="auto"/>
          <w:szCs w:val="20"/>
        </w:rPr>
        <w:t xml:space="preserve"> osob</w:t>
      </w:r>
      <w:r w:rsidRPr="00444787">
        <w:rPr>
          <w:color w:val="auto"/>
          <w:szCs w:val="20"/>
        </w:rPr>
        <w:t>ą</w:t>
      </w:r>
      <w:r w:rsidR="00E737E1" w:rsidRPr="00444787">
        <w:rPr>
          <w:color w:val="auto"/>
          <w:szCs w:val="20"/>
        </w:rPr>
        <w:t xml:space="preserve"> prawn</w:t>
      </w:r>
      <w:r w:rsidRPr="00444787">
        <w:rPr>
          <w:color w:val="auto"/>
          <w:szCs w:val="20"/>
        </w:rPr>
        <w:t>ą</w:t>
      </w:r>
      <w:r w:rsidR="00E737E1" w:rsidRPr="00444787">
        <w:rPr>
          <w:color w:val="auto"/>
          <w:szCs w:val="20"/>
        </w:rPr>
        <w:t xml:space="preserve"> działając</w:t>
      </w:r>
      <w:r w:rsidRPr="00444787">
        <w:rPr>
          <w:color w:val="auto"/>
          <w:szCs w:val="20"/>
        </w:rPr>
        <w:t>ą</w:t>
      </w:r>
      <w:r w:rsidR="00E737E1" w:rsidRPr="00444787">
        <w:rPr>
          <w:color w:val="auto"/>
          <w:szCs w:val="20"/>
        </w:rPr>
        <w:t xml:space="preserve"> w formie instytutu wchodzącego w skład Sieci Badawczej Łukasiewicz, posiadając</w:t>
      </w:r>
      <w:r w:rsidRPr="00444787">
        <w:rPr>
          <w:color w:val="auto"/>
          <w:szCs w:val="20"/>
        </w:rPr>
        <w:t>ą</w:t>
      </w:r>
      <w:r w:rsidR="00E737E1" w:rsidRPr="00444787">
        <w:rPr>
          <w:color w:val="auto"/>
          <w:szCs w:val="20"/>
        </w:rPr>
        <w:t xml:space="preserve"> osobowość prawną, </w:t>
      </w:r>
      <w:r w:rsidRPr="00444787">
        <w:rPr>
          <w:color w:val="auto"/>
          <w:szCs w:val="20"/>
        </w:rPr>
        <w:t>wpisaną do rejestru przedsiębiorców Krajowego Rejestru Sądowego prowadzonego przez Sąd Rejonowy dla Wrocławia – Fabrycznej we Wrocławiu, VI Wydział Gospodarczy KRS pod numerem KRS: 0000850580, REGON: 386585168, NIP: 8943140523</w:t>
      </w:r>
      <w:r w:rsidR="00E737E1" w:rsidRPr="00444787">
        <w:rPr>
          <w:color w:val="auto"/>
          <w:szCs w:val="20"/>
        </w:rPr>
        <w:t xml:space="preserve">, </w:t>
      </w:r>
    </w:p>
    <w:p w14:paraId="65D503E0" w14:textId="77777777" w:rsidR="00E737E1" w:rsidRPr="00444787" w:rsidRDefault="00E737E1" w:rsidP="00444787">
      <w:pPr>
        <w:spacing w:after="0" w:line="276" w:lineRule="auto"/>
        <w:rPr>
          <w:color w:val="auto"/>
          <w:szCs w:val="20"/>
        </w:rPr>
      </w:pPr>
      <w:r w:rsidRPr="00444787">
        <w:rPr>
          <w:color w:val="auto"/>
          <w:szCs w:val="20"/>
        </w:rPr>
        <w:t>reprezentowan</w:t>
      </w:r>
      <w:r w:rsidR="0011739E" w:rsidRPr="00444787">
        <w:rPr>
          <w:color w:val="auto"/>
          <w:szCs w:val="20"/>
        </w:rPr>
        <w:t>ą</w:t>
      </w:r>
      <w:r w:rsidRPr="00444787">
        <w:rPr>
          <w:color w:val="auto"/>
          <w:szCs w:val="20"/>
        </w:rPr>
        <w:t xml:space="preserve"> przez:</w:t>
      </w:r>
    </w:p>
    <w:p w14:paraId="380297DE" w14:textId="77777777" w:rsidR="00E737E1" w:rsidRPr="00444787" w:rsidRDefault="00E737E1" w:rsidP="00444787">
      <w:pPr>
        <w:spacing w:after="0" w:line="276" w:lineRule="auto"/>
        <w:rPr>
          <w:color w:val="auto"/>
          <w:szCs w:val="20"/>
        </w:rPr>
      </w:pPr>
      <w:r w:rsidRPr="00444787">
        <w:rPr>
          <w:color w:val="auto"/>
          <w:szCs w:val="20"/>
        </w:rPr>
        <w:t>…………………………………………………………………</w:t>
      </w:r>
    </w:p>
    <w:p w14:paraId="56890447" w14:textId="77777777" w:rsidR="007C4385" w:rsidRPr="00444787" w:rsidRDefault="007C4385" w:rsidP="00444787">
      <w:pPr>
        <w:spacing w:after="0" w:line="276" w:lineRule="auto"/>
        <w:rPr>
          <w:color w:val="auto"/>
          <w:szCs w:val="20"/>
        </w:rPr>
      </w:pPr>
    </w:p>
    <w:p w14:paraId="6175EF75" w14:textId="77777777" w:rsidR="00E737E1" w:rsidRPr="00444787" w:rsidRDefault="00E737E1" w:rsidP="00444787">
      <w:pPr>
        <w:spacing w:after="0" w:line="276" w:lineRule="auto"/>
        <w:rPr>
          <w:color w:val="auto"/>
          <w:szCs w:val="20"/>
        </w:rPr>
      </w:pPr>
      <w:r w:rsidRPr="00444787">
        <w:rPr>
          <w:color w:val="auto"/>
          <w:szCs w:val="20"/>
        </w:rPr>
        <w:t>zwan</w:t>
      </w:r>
      <w:r w:rsidR="0011739E" w:rsidRPr="00444787">
        <w:rPr>
          <w:color w:val="auto"/>
          <w:szCs w:val="20"/>
        </w:rPr>
        <w:t>ą</w:t>
      </w:r>
      <w:r w:rsidRPr="00444787">
        <w:rPr>
          <w:color w:val="auto"/>
          <w:szCs w:val="20"/>
        </w:rPr>
        <w:t xml:space="preserve"> dalej </w:t>
      </w:r>
      <w:r w:rsidRPr="00444787">
        <w:rPr>
          <w:b/>
          <w:color w:val="auto"/>
          <w:szCs w:val="20"/>
        </w:rPr>
        <w:t>„Zamawiającym”</w:t>
      </w:r>
    </w:p>
    <w:p w14:paraId="04704947" w14:textId="77777777" w:rsidR="007C4385" w:rsidRPr="00444787" w:rsidRDefault="007C4385" w:rsidP="00444787">
      <w:pPr>
        <w:spacing w:after="0" w:line="276" w:lineRule="auto"/>
        <w:rPr>
          <w:color w:val="auto"/>
          <w:szCs w:val="20"/>
        </w:rPr>
      </w:pPr>
    </w:p>
    <w:p w14:paraId="62B7E03D" w14:textId="77777777" w:rsidR="00E737E1" w:rsidRPr="00444787" w:rsidRDefault="00E737E1" w:rsidP="00444787">
      <w:pPr>
        <w:spacing w:after="0" w:line="276" w:lineRule="auto"/>
        <w:rPr>
          <w:color w:val="auto"/>
          <w:szCs w:val="20"/>
        </w:rPr>
      </w:pPr>
      <w:r w:rsidRPr="00444787">
        <w:rPr>
          <w:color w:val="auto"/>
          <w:szCs w:val="20"/>
        </w:rPr>
        <w:t>a</w:t>
      </w:r>
    </w:p>
    <w:p w14:paraId="43226DE2" w14:textId="77777777" w:rsidR="007C4385" w:rsidRPr="00444787" w:rsidRDefault="007C4385" w:rsidP="00444787">
      <w:pPr>
        <w:spacing w:after="0" w:line="276" w:lineRule="auto"/>
        <w:rPr>
          <w:color w:val="auto"/>
          <w:szCs w:val="20"/>
        </w:rPr>
      </w:pPr>
    </w:p>
    <w:p w14:paraId="1ADE5C42" w14:textId="77777777" w:rsidR="00E737E1" w:rsidRPr="00444787" w:rsidRDefault="00E737E1" w:rsidP="00444787">
      <w:pPr>
        <w:spacing w:after="0" w:line="276" w:lineRule="auto"/>
        <w:rPr>
          <w:color w:val="auto"/>
          <w:szCs w:val="20"/>
        </w:rPr>
      </w:pPr>
      <w:r w:rsidRPr="00444787">
        <w:rPr>
          <w:color w:val="auto"/>
          <w:szCs w:val="20"/>
        </w:rPr>
        <w:t>………………………………………………………………..</w:t>
      </w:r>
    </w:p>
    <w:p w14:paraId="5F860BB1" w14:textId="77777777" w:rsidR="00E737E1" w:rsidRPr="00444787" w:rsidRDefault="0011739E" w:rsidP="00444787">
      <w:pPr>
        <w:spacing w:after="0" w:line="276" w:lineRule="auto"/>
        <w:rPr>
          <w:b/>
          <w:color w:val="auto"/>
          <w:szCs w:val="20"/>
        </w:rPr>
      </w:pPr>
      <w:r w:rsidRPr="00444787">
        <w:rPr>
          <w:color w:val="auto"/>
          <w:szCs w:val="20"/>
        </w:rPr>
        <w:t>z</w:t>
      </w:r>
      <w:r w:rsidR="00E737E1" w:rsidRPr="00444787">
        <w:rPr>
          <w:color w:val="auto"/>
          <w:szCs w:val="20"/>
        </w:rPr>
        <w:t>wanym</w:t>
      </w:r>
      <w:r w:rsidRPr="00444787">
        <w:rPr>
          <w:color w:val="auto"/>
          <w:szCs w:val="20"/>
        </w:rPr>
        <w:t>/zwaną dalej</w:t>
      </w:r>
      <w:r w:rsidR="00E737E1" w:rsidRPr="00444787">
        <w:rPr>
          <w:color w:val="auto"/>
          <w:szCs w:val="20"/>
        </w:rPr>
        <w:t xml:space="preserve"> </w:t>
      </w:r>
      <w:r w:rsidR="00E737E1" w:rsidRPr="00444787">
        <w:rPr>
          <w:b/>
          <w:color w:val="auto"/>
          <w:szCs w:val="20"/>
        </w:rPr>
        <w:t>„Wykonawcą”</w:t>
      </w:r>
    </w:p>
    <w:p w14:paraId="347B7C96" w14:textId="77777777" w:rsidR="007C4385" w:rsidRPr="00444787" w:rsidRDefault="007C4385" w:rsidP="00444787">
      <w:pPr>
        <w:spacing w:after="0" w:line="276" w:lineRule="auto"/>
        <w:rPr>
          <w:color w:val="auto"/>
          <w:szCs w:val="20"/>
        </w:rPr>
      </w:pPr>
    </w:p>
    <w:p w14:paraId="006766EE" w14:textId="77777777" w:rsidR="00E737E1" w:rsidRPr="00444787" w:rsidRDefault="00E737E1" w:rsidP="00444787">
      <w:pPr>
        <w:spacing w:after="0" w:line="276" w:lineRule="auto"/>
        <w:rPr>
          <w:b/>
          <w:color w:val="auto"/>
          <w:szCs w:val="20"/>
        </w:rPr>
      </w:pPr>
      <w:r w:rsidRPr="00444787">
        <w:rPr>
          <w:color w:val="auto"/>
          <w:szCs w:val="20"/>
        </w:rPr>
        <w:t xml:space="preserve">zwanymi dalej wspólnie </w:t>
      </w:r>
      <w:r w:rsidRPr="00444787">
        <w:rPr>
          <w:b/>
          <w:color w:val="auto"/>
          <w:szCs w:val="20"/>
        </w:rPr>
        <w:t>„Stronami”</w:t>
      </w:r>
    </w:p>
    <w:p w14:paraId="19E4632C" w14:textId="77777777" w:rsidR="007C4385" w:rsidRPr="00444787" w:rsidRDefault="007C4385" w:rsidP="00444787">
      <w:pPr>
        <w:spacing w:after="0" w:line="276" w:lineRule="auto"/>
        <w:rPr>
          <w:color w:val="auto"/>
          <w:szCs w:val="20"/>
        </w:rPr>
      </w:pPr>
    </w:p>
    <w:p w14:paraId="69BD56FD" w14:textId="77777777" w:rsidR="0068779A" w:rsidRDefault="00E737E1" w:rsidP="00EE7C6B">
      <w:pPr>
        <w:spacing w:after="0" w:line="276" w:lineRule="auto"/>
        <w:rPr>
          <w:b/>
          <w:color w:val="auto"/>
          <w:szCs w:val="20"/>
        </w:rPr>
      </w:pPr>
      <w:r w:rsidRPr="00444787">
        <w:rPr>
          <w:color w:val="auto"/>
          <w:szCs w:val="20"/>
        </w:rPr>
        <w:t>o następującej treści:</w:t>
      </w:r>
    </w:p>
    <w:p w14:paraId="1FBF2579" w14:textId="77777777" w:rsidR="008C79AB" w:rsidRPr="004E13CD" w:rsidRDefault="008C79AB" w:rsidP="008C79A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030D5ECA" w14:textId="0247E22A" w:rsidR="008C79AB" w:rsidRPr="00F962B2" w:rsidRDefault="008C79AB" w:rsidP="009736F2">
      <w:pPr>
        <w:pStyle w:val="Akapitzlist"/>
        <w:keepLines/>
        <w:numPr>
          <w:ilvl w:val="0"/>
          <w:numId w:val="35"/>
        </w:numPr>
        <w:suppressLineNumbers/>
        <w:suppressAutoHyphens/>
        <w:overflowPunct w:val="0"/>
        <w:autoSpaceDE w:val="0"/>
        <w:autoSpaceDN w:val="0"/>
        <w:adjustRightInd w:val="0"/>
        <w:spacing w:before="60" w:after="60" w:line="276" w:lineRule="auto"/>
        <w:ind w:left="567" w:hanging="567"/>
        <w:contextualSpacing w:val="0"/>
        <w:outlineLvl w:val="1"/>
        <w:rPr>
          <w:rFonts w:eastAsia="Calibri" w:cs="Tahoma"/>
          <w:bCs/>
          <w:szCs w:val="20"/>
        </w:rPr>
      </w:pPr>
      <w:r w:rsidRPr="002C529F">
        <w:rPr>
          <w:rFonts w:eastAsia="Calibri" w:cs="Tahoma"/>
          <w:bCs/>
          <w:szCs w:val="20"/>
        </w:rPr>
        <w:t xml:space="preserve">Niniejsza Umowa zostaje </w:t>
      </w:r>
      <w:r w:rsidRPr="00C615C2">
        <w:rPr>
          <w:rFonts w:eastAsia="Calibri" w:cs="Tahoma"/>
          <w:bCs/>
          <w:szCs w:val="20"/>
        </w:rPr>
        <w:t>zawarta przez Strony w wyniku postępowania o udzielenie zamówienia</w:t>
      </w:r>
      <w:r w:rsidRPr="00CF7643">
        <w:rPr>
          <w:rFonts w:eastAsia="Calibri" w:cs="Tahoma"/>
          <w:bCs/>
          <w:szCs w:val="20"/>
        </w:rPr>
        <w:t xml:space="preserve"> pn</w:t>
      </w:r>
      <w:bookmarkStart w:id="0" w:name="_Hlk116641076"/>
      <w:r w:rsidRPr="00CF7643">
        <w:rPr>
          <w:rFonts w:eastAsia="Calibri" w:cs="Tahoma"/>
          <w:bCs/>
          <w:szCs w:val="20"/>
        </w:rPr>
        <w:t xml:space="preserve">. </w:t>
      </w:r>
      <w:sdt>
        <w:sdtPr>
          <w:rPr>
            <w:rFonts w:asciiTheme="majorHAnsi" w:eastAsia="Calibri" w:hAnsiTheme="majorHAnsi" w:cs="Roboto Lt"/>
            <w:color w:val="auto"/>
            <w:spacing w:val="0"/>
            <w:szCs w:val="20"/>
            <w:lang w:eastAsia="pl-PL"/>
          </w:rPr>
          <w:alias w:val="Temat"/>
          <w:tag w:val=""/>
          <w:id w:val="-1499956088"/>
          <w:placeholder>
            <w:docPart w:val="7C092F084B6549E3B8A589923273BAD1"/>
          </w:placeholder>
          <w:dataBinding w:prefixMappings="xmlns:ns0='http://purl.org/dc/elements/1.1/' xmlns:ns1='http://schemas.openxmlformats.org/package/2006/metadata/core-properties' " w:xpath="/ns1:coreProperties[1]/ns0:subject[1]" w:storeItemID="{6C3C8BC8-F283-45AE-878A-BAB7291924A1}"/>
          <w:text/>
        </w:sdtPr>
        <w:sdtEndPr/>
        <w:sdtContent>
          <w:r w:rsidR="00DA2557">
            <w:rPr>
              <w:rFonts w:asciiTheme="majorHAnsi" w:eastAsia="Calibri" w:hAnsiTheme="majorHAnsi" w:cs="Roboto Lt"/>
              <w:color w:val="auto"/>
              <w:spacing w:val="0"/>
              <w:szCs w:val="20"/>
              <w:lang w:eastAsia="pl-PL"/>
            </w:rPr>
            <w:t>„Przebudowa i zmiana sposobu użytkowania budynku nr 2 (dawniej 17)”</w:t>
          </w:r>
        </w:sdtContent>
      </w:sdt>
      <w:bookmarkEnd w:id="0"/>
      <w:r w:rsidRPr="00CF7643">
        <w:rPr>
          <w:rFonts w:eastAsia="Calibri" w:cs="Tahoma"/>
          <w:bCs/>
          <w:szCs w:val="20"/>
        </w:rPr>
        <w:t>,</w:t>
      </w:r>
      <w:r w:rsidRPr="00C615C2">
        <w:rPr>
          <w:rFonts w:eastAsia="Calibri" w:cs="Tahoma"/>
          <w:bCs/>
          <w:szCs w:val="20"/>
        </w:rPr>
        <w:t xml:space="preserve"> </w:t>
      </w:r>
      <w:r w:rsidRPr="004E13CD">
        <w:rPr>
          <w:rFonts w:eastAsia="Calibri" w:cs="Tahoma"/>
          <w:bCs/>
          <w:szCs w:val="20"/>
        </w:rPr>
        <w:t xml:space="preserve">przeprowadzonego w trybie </w:t>
      </w:r>
      <w:r>
        <w:rPr>
          <w:rFonts w:eastAsia="Calibri" w:cs="Tahoma"/>
          <w:bCs/>
          <w:szCs w:val="20"/>
        </w:rPr>
        <w:t>podstawowym z</w:t>
      </w:r>
      <w:r w:rsidR="00F8574D">
        <w:t xml:space="preserve"> możliwością przeprowadzenia negocjacji w celu ulepszenia treści ofert,</w:t>
      </w:r>
      <w:r w:rsidR="00F8574D" w:rsidRPr="004E13CD">
        <w:rPr>
          <w:rFonts w:eastAsia="Calibri" w:cs="Tahoma"/>
          <w:bCs/>
          <w:szCs w:val="20"/>
        </w:rPr>
        <w:t xml:space="preserve"> </w:t>
      </w:r>
      <w:r w:rsidRPr="004E13CD">
        <w:rPr>
          <w:rFonts w:eastAsia="Calibri" w:cs="Tahoma"/>
          <w:bCs/>
          <w:szCs w:val="20"/>
        </w:rPr>
        <w:t>na podstawie ustawy z dnia 11 września 2019 r. - Prawo zamówień publicznych</w:t>
      </w:r>
      <w:r w:rsidR="0096395F">
        <w:rPr>
          <w:rFonts w:eastAsia="Calibri" w:cs="Tahoma"/>
          <w:bCs/>
          <w:szCs w:val="20"/>
        </w:rPr>
        <w:t xml:space="preserve"> (dalej jako „PZP”)</w:t>
      </w:r>
      <w:r w:rsidRPr="004E13CD">
        <w:rPr>
          <w:rFonts w:eastAsia="Calibri" w:cs="Tahoma"/>
          <w:bCs/>
          <w:szCs w:val="20"/>
        </w:rPr>
        <w:t>.</w:t>
      </w:r>
    </w:p>
    <w:p w14:paraId="32FA17F7" w14:textId="1554B13F" w:rsidR="008C79AB" w:rsidRPr="002C529F" w:rsidRDefault="008C79AB" w:rsidP="009736F2">
      <w:pPr>
        <w:pStyle w:val="Akapitzlist"/>
        <w:keepLines/>
        <w:numPr>
          <w:ilvl w:val="0"/>
          <w:numId w:val="35"/>
        </w:numPr>
        <w:suppressLineNumbers/>
        <w:suppressAutoHyphens/>
        <w:overflowPunct w:val="0"/>
        <w:autoSpaceDE w:val="0"/>
        <w:autoSpaceDN w:val="0"/>
        <w:adjustRightInd w:val="0"/>
        <w:spacing w:before="60" w:after="60" w:line="276" w:lineRule="auto"/>
        <w:ind w:left="567" w:hanging="567"/>
        <w:contextualSpacing w:val="0"/>
        <w:outlineLvl w:val="1"/>
        <w:rPr>
          <w:rFonts w:eastAsia="Calibri" w:cs="Tahoma"/>
          <w:bCs/>
          <w:szCs w:val="20"/>
        </w:rPr>
      </w:pPr>
      <w:r w:rsidRPr="00C615C2">
        <w:rPr>
          <w:rFonts w:eastAsia="Calibri" w:cs="Tahoma"/>
          <w:bCs/>
          <w:szCs w:val="20"/>
        </w:rPr>
        <w:t>Na podstawie niniejszej Umowy Wykonawca zobowiązuje</w:t>
      </w:r>
      <w:r w:rsidRPr="002C529F">
        <w:rPr>
          <w:rFonts w:eastAsia="Calibri" w:cs="Tahoma"/>
          <w:bCs/>
          <w:szCs w:val="20"/>
        </w:rPr>
        <w:t xml:space="preserve"> się do </w:t>
      </w:r>
      <w:r w:rsidRPr="00EE7C6B">
        <w:rPr>
          <w:rFonts w:eastAsia="Cambria" w:cs="Tahoma"/>
          <w:snapToGrid w:val="0"/>
          <w:szCs w:val="20"/>
          <w:lang w:eastAsia="ar-SA"/>
        </w:rPr>
        <w:t>wykonani</w:t>
      </w:r>
      <w:r>
        <w:rPr>
          <w:rFonts w:eastAsia="Cambria" w:cs="Tahoma"/>
          <w:snapToGrid w:val="0"/>
          <w:szCs w:val="20"/>
          <w:lang w:eastAsia="ar-SA"/>
        </w:rPr>
        <w:t>a</w:t>
      </w:r>
      <w:r w:rsidRPr="00EE7C6B">
        <w:rPr>
          <w:rFonts w:eastAsia="Cambria" w:cs="Tahoma"/>
          <w:snapToGrid w:val="0"/>
          <w:szCs w:val="20"/>
          <w:lang w:eastAsia="ar-SA"/>
        </w:rPr>
        <w:t xml:space="preserve"> </w:t>
      </w:r>
      <w:r w:rsidRPr="00EE7C6B">
        <w:rPr>
          <w:rFonts w:eastAsia="Cambria" w:cs="Tahoma"/>
          <w:szCs w:val="20"/>
          <w:lang w:eastAsia="ar-SA"/>
        </w:rPr>
        <w:t>robót budowlanych</w:t>
      </w:r>
      <w:r>
        <w:rPr>
          <w:rFonts w:eastAsia="Cambria" w:cs="Tahoma"/>
          <w:szCs w:val="20"/>
          <w:lang w:eastAsia="ar-SA"/>
        </w:rPr>
        <w:t xml:space="preserve"> </w:t>
      </w:r>
      <w:r w:rsidRPr="00EE7C6B">
        <w:rPr>
          <w:rFonts w:eastAsia="Cambria" w:cs="Tahoma"/>
          <w:snapToGrid w:val="0"/>
          <w:szCs w:val="20"/>
          <w:lang w:eastAsia="ar-SA"/>
        </w:rPr>
        <w:t xml:space="preserve">w oparciu o dokumentację </w:t>
      </w:r>
      <w:r>
        <w:rPr>
          <w:rFonts w:eastAsia="Cambria" w:cs="Tahoma"/>
          <w:snapToGrid w:val="0"/>
          <w:szCs w:val="20"/>
          <w:lang w:eastAsia="ar-SA"/>
        </w:rPr>
        <w:t xml:space="preserve">projektową </w:t>
      </w:r>
      <w:r w:rsidRPr="00EE7C6B">
        <w:rPr>
          <w:rFonts w:eastAsia="Cambria" w:cs="Tahoma"/>
          <w:snapToGrid w:val="0"/>
          <w:szCs w:val="20"/>
          <w:lang w:eastAsia="ar-SA"/>
        </w:rPr>
        <w:t>przekazaną przez Zamawiającego</w:t>
      </w:r>
      <w:r w:rsidR="00E154C5">
        <w:rPr>
          <w:rFonts w:eastAsia="Cambria" w:cs="Tahoma"/>
          <w:snapToGrid w:val="0"/>
          <w:szCs w:val="20"/>
          <w:lang w:eastAsia="ar-SA"/>
        </w:rPr>
        <w:t xml:space="preserve"> i innych czynności opisanych w Umowie</w:t>
      </w:r>
      <w:r w:rsidRPr="002C529F">
        <w:rPr>
          <w:rFonts w:eastAsia="Calibri" w:cs="Tahoma"/>
          <w:bCs/>
          <w:szCs w:val="20"/>
        </w:rPr>
        <w:t xml:space="preserve">, w zamian za wynagrodzenie w kwocie </w:t>
      </w:r>
      <w:r w:rsidR="00F8574D">
        <w:rPr>
          <w:szCs w:val="20"/>
        </w:rPr>
        <w:t>…………</w:t>
      </w:r>
      <w:r w:rsidRPr="00EE7C6B">
        <w:rPr>
          <w:szCs w:val="20"/>
        </w:rPr>
        <w:t xml:space="preserve"> </w:t>
      </w:r>
      <w:r>
        <w:rPr>
          <w:rFonts w:eastAsia="Calibri" w:cs="Tahoma"/>
          <w:bCs/>
          <w:iCs/>
          <w:szCs w:val="20"/>
        </w:rPr>
        <w:t>zł</w:t>
      </w:r>
      <w:r w:rsidRPr="002C529F">
        <w:rPr>
          <w:rFonts w:eastAsia="Calibri" w:cs="Tahoma"/>
          <w:bCs/>
          <w:iCs/>
          <w:szCs w:val="20"/>
        </w:rPr>
        <w:t xml:space="preserve"> </w:t>
      </w:r>
      <w:r w:rsidR="00CB54BD">
        <w:rPr>
          <w:rFonts w:eastAsia="Calibri" w:cs="Tahoma"/>
          <w:bCs/>
          <w:iCs/>
          <w:szCs w:val="20"/>
        </w:rPr>
        <w:t>netto</w:t>
      </w:r>
      <w:r w:rsidR="00CB54BD" w:rsidRPr="002C529F">
        <w:rPr>
          <w:rFonts w:eastAsia="Calibri" w:cs="Tahoma"/>
          <w:bCs/>
          <w:iCs/>
          <w:szCs w:val="20"/>
        </w:rPr>
        <w:t xml:space="preserve"> </w:t>
      </w:r>
      <w:r w:rsidRPr="002C529F">
        <w:rPr>
          <w:rFonts w:eastAsia="Calibri" w:cs="Tahoma"/>
          <w:bCs/>
          <w:iCs/>
          <w:szCs w:val="20"/>
        </w:rPr>
        <w:t xml:space="preserve">(słownie: </w:t>
      </w:r>
      <w:r w:rsidR="00F8574D">
        <w:rPr>
          <w:szCs w:val="20"/>
        </w:rPr>
        <w:t>…………………</w:t>
      </w:r>
      <w:r>
        <w:rPr>
          <w:rFonts w:eastAsia="Calibri" w:cs="Tahoma"/>
          <w:bCs/>
          <w:iCs/>
          <w:szCs w:val="20"/>
        </w:rPr>
        <w:t xml:space="preserve"> złotych 00/100</w:t>
      </w:r>
      <w:r w:rsidRPr="002C529F">
        <w:rPr>
          <w:rFonts w:eastAsia="Calibri" w:cs="Tahoma"/>
          <w:iCs/>
          <w:szCs w:val="20"/>
        </w:rPr>
        <w:t>)</w:t>
      </w:r>
      <w:r w:rsidRPr="002C529F">
        <w:rPr>
          <w:rFonts w:eastAsia="Calibri" w:cs="Tahoma"/>
          <w:bCs/>
          <w:szCs w:val="20"/>
        </w:rPr>
        <w:t>, w terminie</w:t>
      </w:r>
      <w:r>
        <w:rPr>
          <w:rFonts w:eastAsia="Calibri" w:cs="Tahoma"/>
          <w:bCs/>
          <w:szCs w:val="20"/>
        </w:rPr>
        <w:t xml:space="preserve"> </w:t>
      </w:r>
      <w:r w:rsidR="00092B7A">
        <w:rPr>
          <w:rFonts w:eastAsia="Calibri" w:cs="Tahoma"/>
          <w:bCs/>
          <w:szCs w:val="20"/>
        </w:rPr>
        <w:t>1</w:t>
      </w:r>
      <w:r w:rsidR="00FE3CB5">
        <w:rPr>
          <w:rFonts w:eastAsia="Calibri" w:cs="Tahoma"/>
          <w:bCs/>
          <w:szCs w:val="20"/>
        </w:rPr>
        <w:t>2</w:t>
      </w:r>
      <w:r w:rsidR="00092B7A">
        <w:rPr>
          <w:rFonts w:eastAsia="Calibri" w:cs="Tahoma"/>
          <w:bCs/>
          <w:szCs w:val="20"/>
        </w:rPr>
        <w:t xml:space="preserve"> miesięcy </w:t>
      </w:r>
      <w:r w:rsidRPr="002C529F">
        <w:rPr>
          <w:rFonts w:eastAsia="Calibri" w:cs="Tahoma"/>
          <w:bCs/>
          <w:szCs w:val="20"/>
        </w:rPr>
        <w:t xml:space="preserve">od dnia </w:t>
      </w:r>
      <w:r w:rsidR="00092B7A">
        <w:rPr>
          <w:rFonts w:eastAsia="Calibri" w:cs="Tahoma"/>
          <w:bCs/>
          <w:szCs w:val="20"/>
        </w:rPr>
        <w:t>podpisania umowy,</w:t>
      </w:r>
      <w:r w:rsidR="00A1674E">
        <w:rPr>
          <w:rFonts w:eastAsia="Calibri" w:cs="Tahoma"/>
          <w:bCs/>
          <w:szCs w:val="20"/>
        </w:rPr>
        <w:t xml:space="preserve"> </w:t>
      </w:r>
      <w:r w:rsidRPr="002C529F">
        <w:rPr>
          <w:rFonts w:eastAsia="Calibri" w:cs="Tahoma"/>
          <w:bCs/>
          <w:szCs w:val="20"/>
        </w:rPr>
        <w:t>na zasadach każdorazowo szczegółowo wskazanych w Umowie.</w:t>
      </w:r>
    </w:p>
    <w:p w14:paraId="3F763B7F" w14:textId="77777777" w:rsidR="008C79AB" w:rsidRDefault="008C79AB" w:rsidP="009736F2">
      <w:pPr>
        <w:pStyle w:val="Akapitzlist"/>
        <w:keepLines/>
        <w:numPr>
          <w:ilvl w:val="0"/>
          <w:numId w:val="35"/>
        </w:numPr>
        <w:suppressLineNumbers/>
        <w:suppressAutoHyphens/>
        <w:overflowPunct w:val="0"/>
        <w:autoSpaceDE w:val="0"/>
        <w:autoSpaceDN w:val="0"/>
        <w:adjustRightInd w:val="0"/>
        <w:spacing w:before="60" w:after="60" w:line="276" w:lineRule="auto"/>
        <w:ind w:left="567" w:hanging="567"/>
        <w:contextualSpacing w:val="0"/>
        <w:outlineLvl w:val="1"/>
        <w:rPr>
          <w:rFonts w:eastAsia="Calibri" w:cs="Tahoma"/>
          <w:bCs/>
          <w:szCs w:val="20"/>
        </w:rPr>
      </w:pPr>
      <w:r w:rsidRPr="002C529F">
        <w:rPr>
          <w:rFonts w:eastAsia="Calibri" w:cs="Tahoma"/>
          <w:bCs/>
          <w:szCs w:val="20"/>
        </w:rPr>
        <w:t xml:space="preserve">Niniejsza Preambuła nie ma charakteru normatywnego. </w:t>
      </w:r>
    </w:p>
    <w:p w14:paraId="35D53CAC" w14:textId="77777777" w:rsidR="00EE7C6B" w:rsidRPr="00EE7C6B" w:rsidRDefault="00EE7C6B" w:rsidP="00EE7C6B">
      <w:pPr>
        <w:pStyle w:val="Tekstpodstawowy"/>
        <w:spacing w:line="276" w:lineRule="auto"/>
        <w:rPr>
          <w:rFonts w:asciiTheme="minorHAnsi" w:hAnsiTheme="minorHAnsi" w:cs="Tahoma"/>
          <w:b/>
          <w:bCs/>
          <w:sz w:val="20"/>
          <w:lang w:val="pl-PL"/>
        </w:rPr>
      </w:pPr>
    </w:p>
    <w:p w14:paraId="50855B8A" w14:textId="77777777" w:rsidR="00EE7C6B" w:rsidRPr="00EE7C6B" w:rsidRDefault="00EE7C6B" w:rsidP="00EE7C6B">
      <w:pPr>
        <w:tabs>
          <w:tab w:val="right" w:pos="0"/>
          <w:tab w:val="right" w:pos="933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p>
    <w:p w14:paraId="27159ACC" w14:textId="77777777" w:rsidR="00EE7C6B" w:rsidRPr="00E41460" w:rsidRDefault="00EE7C6B" w:rsidP="00F5527B">
      <w:pPr>
        <w:tabs>
          <w:tab w:val="right" w:pos="0"/>
          <w:tab w:val="right" w:pos="8126"/>
        </w:tabs>
        <w:suppressAutoHyphens/>
        <w:spacing w:after="0"/>
        <w:jc w:val="center"/>
        <w:rPr>
          <w:rFonts w:eastAsia="Cambria" w:cs="Tahoma"/>
          <w:snapToGrid w:val="0"/>
          <w:szCs w:val="20"/>
          <w:lang w:eastAsia="ar-SA"/>
        </w:rPr>
      </w:pPr>
      <w:r w:rsidRPr="00F5527B">
        <w:rPr>
          <w:rFonts w:eastAsia="Cambria" w:cs="Tahoma"/>
          <w:b/>
          <w:snapToGrid w:val="0"/>
          <w:szCs w:val="20"/>
          <w:lang w:eastAsia="ar-SA"/>
        </w:rPr>
        <w:t>PRZEDMIOT UMOWY</w:t>
      </w:r>
      <w:r w:rsidRPr="00F5527B">
        <w:rPr>
          <w:rFonts w:eastAsia="Cambria" w:cs="Tahoma"/>
          <w:b/>
          <w:snapToGrid w:val="0"/>
          <w:szCs w:val="20"/>
          <w:lang w:eastAsia="ar-SA"/>
        </w:rPr>
        <w:br/>
      </w:r>
    </w:p>
    <w:p w14:paraId="693460E6" w14:textId="77777777" w:rsidR="00576FEF" w:rsidRDefault="00EE7C6B" w:rsidP="009736F2">
      <w:pPr>
        <w:numPr>
          <w:ilvl w:val="0"/>
          <w:numId w:val="13"/>
        </w:numPr>
        <w:suppressAutoHyphens/>
        <w:spacing w:after="0" w:line="276" w:lineRule="auto"/>
        <w:rPr>
          <w:rFonts w:eastAsia="Cambria" w:cs="Tahoma"/>
          <w:snapToGrid w:val="0"/>
          <w:szCs w:val="20"/>
          <w:lang w:eastAsia="ar-SA"/>
        </w:rPr>
      </w:pPr>
      <w:r w:rsidRPr="00EE7C6B">
        <w:rPr>
          <w:rFonts w:eastAsia="Cambria" w:cs="Tahoma"/>
          <w:snapToGrid w:val="0"/>
          <w:szCs w:val="20"/>
          <w:lang w:eastAsia="ar-SA"/>
        </w:rPr>
        <w:t>Przedmiotem Umowy jest</w:t>
      </w:r>
      <w:r w:rsidR="00576FEF">
        <w:rPr>
          <w:rFonts w:eastAsia="Cambria" w:cs="Tahoma"/>
          <w:snapToGrid w:val="0"/>
          <w:szCs w:val="20"/>
          <w:lang w:eastAsia="ar-SA"/>
        </w:rPr>
        <w:t>:</w:t>
      </w:r>
    </w:p>
    <w:p w14:paraId="02E0398A" w14:textId="10EBEB7C" w:rsidR="00EE7C6B" w:rsidRDefault="00DA2557" w:rsidP="009736F2">
      <w:pPr>
        <w:pStyle w:val="Akapitzlist"/>
        <w:numPr>
          <w:ilvl w:val="0"/>
          <w:numId w:val="21"/>
        </w:numPr>
        <w:suppressAutoHyphens/>
        <w:spacing w:after="0" w:line="276" w:lineRule="auto"/>
        <w:ind w:left="851" w:hanging="515"/>
        <w:rPr>
          <w:rFonts w:eastAsia="Cambria" w:cs="Tahoma"/>
          <w:snapToGrid w:val="0"/>
          <w:szCs w:val="20"/>
          <w:lang w:eastAsia="ar-SA"/>
        </w:rPr>
      </w:pPr>
      <w:bookmarkStart w:id="1" w:name="_Hlk117078349"/>
      <w:r>
        <w:rPr>
          <w:rFonts w:eastAsia="Cambria" w:cs="Tahoma"/>
          <w:snapToGrid w:val="0"/>
          <w:szCs w:val="20"/>
          <w:lang w:eastAsia="ar-SA"/>
        </w:rPr>
        <w:t>w</w:t>
      </w:r>
      <w:r w:rsidR="00EE7C6B" w:rsidRPr="00EE7C6B">
        <w:rPr>
          <w:rFonts w:eastAsia="Cambria" w:cs="Tahoma"/>
          <w:snapToGrid w:val="0"/>
          <w:szCs w:val="20"/>
          <w:lang w:eastAsia="ar-SA"/>
        </w:rPr>
        <w:t xml:space="preserve">ykonanie </w:t>
      </w:r>
      <w:r w:rsidR="00EE7C6B" w:rsidRPr="00E41460">
        <w:rPr>
          <w:rFonts w:eastAsia="Cambria" w:cs="Tahoma"/>
          <w:snapToGrid w:val="0"/>
          <w:szCs w:val="20"/>
          <w:lang w:eastAsia="ar-SA"/>
        </w:rPr>
        <w:t>robót budowlanych</w:t>
      </w:r>
      <w:r w:rsidR="00870587">
        <w:rPr>
          <w:rFonts w:eastAsia="Cambria" w:cs="Tahoma"/>
          <w:snapToGrid w:val="0"/>
          <w:szCs w:val="20"/>
          <w:lang w:eastAsia="ar-SA"/>
        </w:rPr>
        <w:t xml:space="preserve"> (</w:t>
      </w:r>
      <w:r w:rsidR="00866B52">
        <w:rPr>
          <w:rFonts w:eastAsia="Cambria" w:cs="Tahoma"/>
          <w:snapToGrid w:val="0"/>
          <w:szCs w:val="20"/>
          <w:lang w:eastAsia="ar-SA"/>
        </w:rPr>
        <w:t>zwanych dalej</w:t>
      </w:r>
      <w:r w:rsidR="00870587">
        <w:rPr>
          <w:rFonts w:eastAsia="Cambria" w:cs="Tahoma"/>
          <w:snapToGrid w:val="0"/>
          <w:szCs w:val="20"/>
          <w:lang w:eastAsia="ar-SA"/>
        </w:rPr>
        <w:t xml:space="preserve"> również</w:t>
      </w:r>
      <w:r w:rsidR="00866B52">
        <w:rPr>
          <w:rFonts w:eastAsia="Cambria" w:cs="Tahoma"/>
          <w:snapToGrid w:val="0"/>
          <w:szCs w:val="20"/>
          <w:lang w:eastAsia="ar-SA"/>
        </w:rPr>
        <w:t xml:space="preserve"> </w:t>
      </w:r>
      <w:r w:rsidR="00870587">
        <w:rPr>
          <w:rFonts w:eastAsia="Cambria" w:cs="Tahoma"/>
          <w:snapToGrid w:val="0"/>
          <w:szCs w:val="20"/>
          <w:lang w:eastAsia="ar-SA"/>
        </w:rPr>
        <w:t>„</w:t>
      </w:r>
      <w:r>
        <w:rPr>
          <w:rFonts w:eastAsia="Cambria" w:cs="Tahoma"/>
          <w:snapToGrid w:val="0"/>
          <w:szCs w:val="20"/>
          <w:lang w:eastAsia="ar-SA"/>
        </w:rPr>
        <w:t>r</w:t>
      </w:r>
      <w:r w:rsidR="00866B52">
        <w:rPr>
          <w:rFonts w:eastAsia="Cambria" w:cs="Tahoma"/>
          <w:snapToGrid w:val="0"/>
          <w:szCs w:val="20"/>
          <w:lang w:eastAsia="ar-SA"/>
        </w:rPr>
        <w:t xml:space="preserve">obotami </w:t>
      </w:r>
      <w:r>
        <w:rPr>
          <w:rFonts w:eastAsia="Cambria" w:cs="Tahoma"/>
          <w:snapToGrid w:val="0"/>
          <w:szCs w:val="20"/>
          <w:lang w:eastAsia="ar-SA"/>
        </w:rPr>
        <w:t>b</w:t>
      </w:r>
      <w:r w:rsidR="00866B52">
        <w:rPr>
          <w:rFonts w:eastAsia="Cambria" w:cs="Tahoma"/>
          <w:snapToGrid w:val="0"/>
          <w:szCs w:val="20"/>
          <w:lang w:eastAsia="ar-SA"/>
        </w:rPr>
        <w:t>udowlanymi</w:t>
      </w:r>
      <w:r w:rsidR="00870587">
        <w:rPr>
          <w:rFonts w:eastAsia="Cambria" w:cs="Tahoma"/>
          <w:snapToGrid w:val="0"/>
          <w:szCs w:val="20"/>
          <w:lang w:eastAsia="ar-SA"/>
        </w:rPr>
        <w:t>”)</w:t>
      </w:r>
      <w:r w:rsidR="00866B52">
        <w:rPr>
          <w:rFonts w:eastAsia="Cambria" w:cs="Tahoma"/>
          <w:snapToGrid w:val="0"/>
          <w:szCs w:val="20"/>
          <w:lang w:eastAsia="ar-SA"/>
        </w:rPr>
        <w:t xml:space="preserve">, </w:t>
      </w:r>
      <w:r w:rsidR="00353F2F">
        <w:rPr>
          <w:rFonts w:eastAsia="Cambria" w:cs="Tahoma"/>
          <w:snapToGrid w:val="0"/>
          <w:szCs w:val="20"/>
          <w:lang w:eastAsia="ar-SA"/>
        </w:rPr>
        <w:t>w zakresie</w:t>
      </w:r>
      <w:r w:rsidR="00EE7C6B" w:rsidRPr="00E41460">
        <w:rPr>
          <w:rFonts w:eastAsia="Cambria" w:cs="Tahoma"/>
          <w:snapToGrid w:val="0"/>
          <w:szCs w:val="20"/>
          <w:lang w:eastAsia="ar-SA"/>
        </w:rPr>
        <w:t xml:space="preserve"> </w:t>
      </w:r>
      <w:r w:rsidR="00092B7A" w:rsidRPr="00EF0C44">
        <w:rPr>
          <w:rFonts w:eastAsia="Cambria" w:cs="Tahoma"/>
          <w:snapToGrid w:val="0"/>
          <w:szCs w:val="20"/>
          <w:lang w:eastAsia="ar-SA"/>
        </w:rPr>
        <w:t>przebudowy i zmian</w:t>
      </w:r>
      <w:r w:rsidR="00866B52">
        <w:rPr>
          <w:rFonts w:eastAsia="Cambria" w:cs="Tahoma"/>
          <w:snapToGrid w:val="0"/>
          <w:szCs w:val="20"/>
          <w:lang w:eastAsia="ar-SA"/>
        </w:rPr>
        <w:t>y</w:t>
      </w:r>
      <w:r w:rsidR="00092B7A" w:rsidRPr="00EF0C44">
        <w:rPr>
          <w:rFonts w:eastAsia="Cambria" w:cs="Tahoma"/>
          <w:snapToGrid w:val="0"/>
          <w:szCs w:val="20"/>
          <w:lang w:eastAsia="ar-SA"/>
        </w:rPr>
        <w:t xml:space="preserve"> sposobu użytkowania budynku </w:t>
      </w:r>
      <w:bookmarkStart w:id="2" w:name="_Hlk116300596"/>
      <w:r>
        <w:rPr>
          <w:rFonts w:eastAsia="Cambria" w:cs="Tahoma"/>
          <w:snapToGrid w:val="0"/>
          <w:szCs w:val="20"/>
          <w:lang w:eastAsia="ar-SA"/>
        </w:rPr>
        <w:t>2</w:t>
      </w:r>
      <w:r w:rsidR="00092B7A" w:rsidRPr="00EF0C44">
        <w:rPr>
          <w:rFonts w:eastAsia="Cambria" w:cs="Tahoma"/>
          <w:snapToGrid w:val="0"/>
          <w:szCs w:val="20"/>
          <w:lang w:eastAsia="ar-SA"/>
        </w:rPr>
        <w:t xml:space="preserve"> (dawniej</w:t>
      </w:r>
      <w:r w:rsidR="004C2B6F">
        <w:rPr>
          <w:rFonts w:eastAsia="Cambria" w:cs="Tahoma"/>
          <w:snapToGrid w:val="0"/>
          <w:szCs w:val="20"/>
          <w:lang w:eastAsia="ar-SA"/>
        </w:rPr>
        <w:t xml:space="preserve"> oznaczonego numerem „</w:t>
      </w:r>
      <w:r w:rsidR="00092B7A" w:rsidRPr="00EF0C44">
        <w:rPr>
          <w:rFonts w:eastAsia="Cambria" w:cs="Tahoma"/>
          <w:snapToGrid w:val="0"/>
          <w:szCs w:val="20"/>
          <w:lang w:eastAsia="ar-SA"/>
        </w:rPr>
        <w:t>17</w:t>
      </w:r>
      <w:bookmarkEnd w:id="2"/>
      <w:r w:rsidR="004C2B6F">
        <w:rPr>
          <w:rFonts w:eastAsia="Cambria" w:cs="Tahoma"/>
          <w:snapToGrid w:val="0"/>
          <w:szCs w:val="20"/>
          <w:lang w:eastAsia="ar-SA"/>
        </w:rPr>
        <w:t>”</w:t>
      </w:r>
      <w:r w:rsidR="00092B7A" w:rsidRPr="00EF0C44">
        <w:rPr>
          <w:rFonts w:eastAsia="Cambria" w:cs="Tahoma"/>
          <w:snapToGrid w:val="0"/>
          <w:szCs w:val="20"/>
          <w:lang w:eastAsia="ar-SA"/>
        </w:rPr>
        <w:t>)</w:t>
      </w:r>
      <w:r w:rsidR="004C2B6F">
        <w:rPr>
          <w:rFonts w:eastAsia="Cambria" w:cs="Tahoma"/>
          <w:snapToGrid w:val="0"/>
          <w:szCs w:val="20"/>
          <w:lang w:eastAsia="ar-SA"/>
        </w:rPr>
        <w:t>,</w:t>
      </w:r>
      <w:r w:rsidR="00353F2F">
        <w:rPr>
          <w:rFonts w:eastAsia="Cambria" w:cs="Tahoma"/>
          <w:snapToGrid w:val="0"/>
          <w:szCs w:val="20"/>
          <w:lang w:eastAsia="ar-SA"/>
        </w:rPr>
        <w:t xml:space="preserve"> </w:t>
      </w:r>
      <w:r>
        <w:rPr>
          <w:rFonts w:eastAsia="Cambria" w:cs="Tahoma"/>
          <w:snapToGrid w:val="0"/>
          <w:szCs w:val="20"/>
          <w:lang w:eastAsia="ar-SA"/>
        </w:rPr>
        <w:t>zlokalizowanego przy</w:t>
      </w:r>
      <w:r w:rsidR="00353F2F">
        <w:rPr>
          <w:rFonts w:eastAsia="Cambria" w:cs="Tahoma"/>
          <w:snapToGrid w:val="0"/>
          <w:szCs w:val="20"/>
          <w:lang w:eastAsia="ar-SA"/>
        </w:rPr>
        <w:t xml:space="preserve"> ulicy </w:t>
      </w:r>
      <w:proofErr w:type="spellStart"/>
      <w:r w:rsidR="00353F2F">
        <w:rPr>
          <w:rFonts w:eastAsia="Cambria" w:cs="Tahoma"/>
          <w:snapToGrid w:val="0"/>
          <w:szCs w:val="20"/>
          <w:lang w:eastAsia="ar-SA"/>
        </w:rPr>
        <w:t>Stabłowickiej</w:t>
      </w:r>
      <w:proofErr w:type="spellEnd"/>
      <w:r w:rsidR="00353F2F">
        <w:rPr>
          <w:rFonts w:eastAsia="Cambria" w:cs="Tahoma"/>
          <w:snapToGrid w:val="0"/>
          <w:szCs w:val="20"/>
          <w:lang w:eastAsia="ar-SA"/>
        </w:rPr>
        <w:t xml:space="preserve"> 14</w:t>
      </w:r>
      <w:r>
        <w:rPr>
          <w:rFonts w:eastAsia="Cambria" w:cs="Tahoma"/>
          <w:snapToGrid w:val="0"/>
          <w:szCs w:val="20"/>
          <w:lang w:eastAsia="ar-SA"/>
        </w:rPr>
        <w:t>9</w:t>
      </w:r>
      <w:r w:rsidR="00353F2F">
        <w:rPr>
          <w:rFonts w:eastAsia="Cambria" w:cs="Tahoma"/>
          <w:snapToGrid w:val="0"/>
          <w:szCs w:val="20"/>
          <w:lang w:eastAsia="ar-SA"/>
        </w:rPr>
        <w:t xml:space="preserve"> we Wrocławiu</w:t>
      </w:r>
      <w:r>
        <w:rPr>
          <w:rFonts w:eastAsia="Cambria" w:cs="Tahoma"/>
          <w:snapToGrid w:val="0"/>
          <w:szCs w:val="20"/>
          <w:lang w:eastAsia="ar-SA"/>
        </w:rPr>
        <w:t>,</w:t>
      </w:r>
    </w:p>
    <w:p w14:paraId="4C4FD565" w14:textId="56B02C17" w:rsidR="001E6848" w:rsidRPr="00B815DA" w:rsidRDefault="00DA2557" w:rsidP="009736F2">
      <w:pPr>
        <w:pStyle w:val="Akapitzlist"/>
        <w:numPr>
          <w:ilvl w:val="0"/>
          <w:numId w:val="21"/>
        </w:numPr>
        <w:suppressAutoHyphens/>
        <w:spacing w:after="0" w:line="276" w:lineRule="auto"/>
        <w:ind w:left="851" w:hanging="515"/>
        <w:rPr>
          <w:rFonts w:eastAsia="Cambria" w:cs="Tahoma"/>
          <w:snapToGrid w:val="0"/>
          <w:szCs w:val="20"/>
          <w:lang w:eastAsia="ar-SA"/>
        </w:rPr>
      </w:pPr>
      <w:r>
        <w:rPr>
          <w:rFonts w:eastAsia="Cambria" w:cs="Tahoma"/>
          <w:snapToGrid w:val="0"/>
          <w:szCs w:val="20"/>
          <w:lang w:eastAsia="ar-SA"/>
        </w:rPr>
        <w:t>w</w:t>
      </w:r>
      <w:r w:rsidR="001E6848" w:rsidRPr="001E6848">
        <w:rPr>
          <w:rFonts w:eastAsia="Cambria" w:cs="Tahoma"/>
          <w:snapToGrid w:val="0"/>
          <w:szCs w:val="20"/>
          <w:lang w:eastAsia="ar-SA"/>
        </w:rPr>
        <w:t xml:space="preserve">ykonanie i przekazanie </w:t>
      </w:r>
      <w:r>
        <w:rPr>
          <w:rFonts w:eastAsia="Cambria" w:cs="Tahoma"/>
          <w:snapToGrid w:val="0"/>
          <w:szCs w:val="20"/>
          <w:lang w:eastAsia="ar-SA"/>
        </w:rPr>
        <w:t>d</w:t>
      </w:r>
      <w:r w:rsidR="001E6848" w:rsidRPr="001E6848">
        <w:rPr>
          <w:rFonts w:eastAsia="Cambria" w:cs="Tahoma"/>
          <w:snapToGrid w:val="0"/>
          <w:szCs w:val="20"/>
          <w:lang w:eastAsia="ar-SA"/>
        </w:rPr>
        <w:t xml:space="preserve">okumentacji </w:t>
      </w:r>
      <w:r>
        <w:rPr>
          <w:rFonts w:eastAsia="Cambria" w:cs="Tahoma"/>
          <w:snapToGrid w:val="0"/>
          <w:szCs w:val="20"/>
          <w:lang w:eastAsia="ar-SA"/>
        </w:rPr>
        <w:t>p</w:t>
      </w:r>
      <w:r w:rsidR="001E6848" w:rsidRPr="001E6848">
        <w:rPr>
          <w:rFonts w:eastAsia="Cambria" w:cs="Tahoma"/>
          <w:snapToGrid w:val="0"/>
          <w:szCs w:val="20"/>
          <w:lang w:eastAsia="ar-SA"/>
        </w:rPr>
        <w:t xml:space="preserve">owykonawczej zgodnej z wymogami obowiązującego prawa i sporządzonej w oparciu o Wytyczne do Dokumentacji </w:t>
      </w:r>
      <w:r w:rsidR="001E6848" w:rsidRPr="00B815DA">
        <w:rPr>
          <w:rFonts w:eastAsia="Cambria" w:cs="Tahoma"/>
          <w:snapToGrid w:val="0"/>
          <w:color w:val="auto"/>
          <w:szCs w:val="20"/>
          <w:lang w:eastAsia="ar-SA"/>
        </w:rPr>
        <w:t xml:space="preserve">Powykonawczej (Załącznik nr </w:t>
      </w:r>
      <w:r w:rsidR="0013410C" w:rsidRPr="00B815DA">
        <w:rPr>
          <w:rFonts w:eastAsia="Cambria" w:cs="Tahoma"/>
          <w:snapToGrid w:val="0"/>
          <w:color w:val="auto"/>
          <w:szCs w:val="20"/>
          <w:lang w:eastAsia="ar-SA"/>
        </w:rPr>
        <w:t>10</w:t>
      </w:r>
      <w:r w:rsidR="001E6848" w:rsidRPr="00B815DA">
        <w:rPr>
          <w:rFonts w:eastAsia="Cambria" w:cs="Tahoma"/>
          <w:snapToGrid w:val="0"/>
          <w:color w:val="auto"/>
          <w:szCs w:val="20"/>
          <w:lang w:eastAsia="ar-SA"/>
        </w:rPr>
        <w:t>)</w:t>
      </w:r>
      <w:r w:rsidRPr="00B815DA">
        <w:rPr>
          <w:rFonts w:eastAsia="Cambria" w:cs="Tahoma"/>
          <w:snapToGrid w:val="0"/>
          <w:color w:val="auto"/>
          <w:szCs w:val="20"/>
          <w:lang w:eastAsia="ar-SA"/>
        </w:rPr>
        <w:t>,</w:t>
      </w:r>
    </w:p>
    <w:p w14:paraId="508E2AE1" w14:textId="77777777" w:rsidR="00DA2557" w:rsidRPr="00B815DA" w:rsidRDefault="00DA2557" w:rsidP="009736F2">
      <w:pPr>
        <w:pStyle w:val="Akapitzlist"/>
        <w:numPr>
          <w:ilvl w:val="0"/>
          <w:numId w:val="21"/>
        </w:numPr>
        <w:suppressAutoHyphens/>
        <w:spacing w:after="0" w:line="276" w:lineRule="auto"/>
        <w:ind w:left="851" w:hanging="515"/>
        <w:rPr>
          <w:rFonts w:eastAsia="Cambria" w:cs="Tahoma"/>
          <w:snapToGrid w:val="0"/>
          <w:szCs w:val="20"/>
          <w:lang w:eastAsia="ar-SA"/>
        </w:rPr>
      </w:pPr>
      <w:r w:rsidRPr="00B815DA">
        <w:rPr>
          <w:rFonts w:eastAsia="Cambria" w:cs="Tahoma"/>
          <w:snapToGrid w:val="0"/>
          <w:szCs w:val="20"/>
          <w:lang w:eastAsia="ar-SA"/>
        </w:rPr>
        <w:t>s</w:t>
      </w:r>
      <w:r w:rsidR="001E6848" w:rsidRPr="00B815DA">
        <w:rPr>
          <w:rFonts w:eastAsia="Cambria" w:cs="Tahoma"/>
          <w:snapToGrid w:val="0"/>
          <w:szCs w:val="20"/>
          <w:lang w:eastAsia="ar-SA"/>
        </w:rPr>
        <w:t xml:space="preserve">porządzenie i złożenie w imieniu Zamawiającego na podstawie </w:t>
      </w:r>
      <w:bookmarkStart w:id="3" w:name="_Hlk119486775"/>
      <w:r w:rsidR="001E6848" w:rsidRPr="00B815DA">
        <w:rPr>
          <w:rFonts w:eastAsia="Cambria" w:cs="Tahoma"/>
          <w:snapToGrid w:val="0"/>
          <w:szCs w:val="20"/>
          <w:lang w:eastAsia="ar-SA"/>
        </w:rPr>
        <w:t xml:space="preserve">pełnomocnictwa, którego wzór </w:t>
      </w:r>
      <w:r w:rsidR="001E6848" w:rsidRPr="00B815DA">
        <w:rPr>
          <w:rFonts w:eastAsia="Cambria" w:cs="Tahoma"/>
          <w:snapToGrid w:val="0"/>
          <w:color w:val="auto"/>
          <w:szCs w:val="20"/>
          <w:lang w:eastAsia="ar-SA"/>
        </w:rPr>
        <w:t xml:space="preserve">stanowi Załącznik nr </w:t>
      </w:r>
      <w:r w:rsidR="00866B52" w:rsidRPr="00B815DA">
        <w:rPr>
          <w:rFonts w:eastAsia="Cambria" w:cs="Tahoma"/>
          <w:snapToGrid w:val="0"/>
          <w:color w:val="auto"/>
          <w:szCs w:val="20"/>
          <w:lang w:eastAsia="ar-SA"/>
        </w:rPr>
        <w:t>1</w:t>
      </w:r>
      <w:r w:rsidR="0013410C" w:rsidRPr="00B815DA">
        <w:rPr>
          <w:rFonts w:eastAsia="Cambria" w:cs="Tahoma"/>
          <w:snapToGrid w:val="0"/>
          <w:color w:val="auto"/>
          <w:szCs w:val="20"/>
          <w:lang w:eastAsia="ar-SA"/>
        </w:rPr>
        <w:t>1</w:t>
      </w:r>
      <w:r w:rsidRPr="00B815DA">
        <w:rPr>
          <w:rFonts w:eastAsia="Cambria" w:cs="Tahoma"/>
          <w:snapToGrid w:val="0"/>
          <w:color w:val="auto"/>
          <w:szCs w:val="20"/>
          <w:lang w:eastAsia="ar-SA"/>
        </w:rPr>
        <w:t>,</w:t>
      </w:r>
      <w:r w:rsidR="00866B52" w:rsidRPr="00B815DA">
        <w:rPr>
          <w:rFonts w:eastAsia="Cambria" w:cs="Tahoma"/>
          <w:snapToGrid w:val="0"/>
          <w:color w:val="auto"/>
          <w:szCs w:val="20"/>
          <w:lang w:eastAsia="ar-SA"/>
        </w:rPr>
        <w:t xml:space="preserve"> </w:t>
      </w:r>
      <w:bookmarkEnd w:id="3"/>
      <w:r w:rsidR="001E6848" w:rsidRPr="00B815DA">
        <w:rPr>
          <w:rFonts w:eastAsia="Cambria" w:cs="Tahoma"/>
          <w:snapToGrid w:val="0"/>
          <w:szCs w:val="20"/>
          <w:lang w:eastAsia="ar-SA"/>
        </w:rPr>
        <w:t>wniosku o wydanie decyzji o pozwoleniu na użytkowanie oraz uzyskanie w imieniu Zamawiającego ostatecznej decyzji o pozwoleniu na użytkowanie</w:t>
      </w:r>
      <w:r w:rsidRPr="00B815DA">
        <w:rPr>
          <w:rFonts w:eastAsia="Cambria" w:cs="Tahoma"/>
          <w:snapToGrid w:val="0"/>
          <w:szCs w:val="20"/>
          <w:lang w:eastAsia="ar-SA"/>
        </w:rPr>
        <w:t>,</w:t>
      </w:r>
    </w:p>
    <w:p w14:paraId="2DBA6536" w14:textId="73F7D03D" w:rsidR="001E6848" w:rsidRPr="00B815DA" w:rsidRDefault="00DA2557" w:rsidP="009736F2">
      <w:pPr>
        <w:pStyle w:val="Akapitzlist"/>
        <w:numPr>
          <w:ilvl w:val="0"/>
          <w:numId w:val="21"/>
        </w:numPr>
        <w:suppressAutoHyphens/>
        <w:spacing w:after="0" w:line="276" w:lineRule="auto"/>
        <w:ind w:left="851" w:hanging="515"/>
        <w:rPr>
          <w:rFonts w:eastAsia="Cambria" w:cs="Tahoma"/>
          <w:snapToGrid w:val="0"/>
          <w:szCs w:val="20"/>
          <w:lang w:eastAsia="ar-SA"/>
        </w:rPr>
      </w:pPr>
      <w:r w:rsidRPr="00B815DA">
        <w:rPr>
          <w:rFonts w:eastAsia="Cambria" w:cs="Tahoma"/>
          <w:snapToGrid w:val="0"/>
          <w:szCs w:val="20"/>
          <w:lang w:eastAsia="ar-SA"/>
        </w:rPr>
        <w:t>wykonanie innych czynności określonych Umową lub pozostałymi dokumentami postępowania o udzielenie niniejszego zamówienia, w tym w szczególności udzielnie gwarancji i rękojmi w zakresie przedmiotu niniejszej Umowy</w:t>
      </w:r>
      <w:r w:rsidR="001E6848" w:rsidRPr="00B815DA">
        <w:rPr>
          <w:rFonts w:eastAsia="Cambria" w:cs="Tahoma"/>
          <w:snapToGrid w:val="0"/>
          <w:szCs w:val="20"/>
          <w:lang w:eastAsia="ar-SA"/>
        </w:rPr>
        <w:t>.</w:t>
      </w:r>
    </w:p>
    <w:bookmarkEnd w:id="1"/>
    <w:p w14:paraId="2FFDDB6B" w14:textId="0D3CD8F3" w:rsidR="004A5C57" w:rsidRDefault="00EE7C6B" w:rsidP="009736F2">
      <w:pPr>
        <w:numPr>
          <w:ilvl w:val="0"/>
          <w:numId w:val="13"/>
        </w:numPr>
        <w:suppressAutoHyphens/>
        <w:spacing w:after="0" w:line="276" w:lineRule="auto"/>
        <w:rPr>
          <w:rFonts w:eastAsia="Cambria" w:cs="Tahoma"/>
          <w:snapToGrid w:val="0"/>
          <w:szCs w:val="20"/>
          <w:lang w:eastAsia="ar-SA"/>
        </w:rPr>
      </w:pPr>
      <w:r w:rsidRPr="00B815DA">
        <w:rPr>
          <w:rFonts w:eastAsia="Cambria" w:cs="Tahoma"/>
          <w:snapToGrid w:val="0"/>
          <w:szCs w:val="20"/>
          <w:lang w:eastAsia="ar-SA"/>
        </w:rPr>
        <w:t xml:space="preserve">Przedmiot Umowy </w:t>
      </w:r>
      <w:r w:rsidR="00353F2F" w:rsidRPr="00B815DA">
        <w:rPr>
          <w:rFonts w:eastAsia="Cambria" w:cs="Tahoma"/>
          <w:snapToGrid w:val="0"/>
          <w:szCs w:val="20"/>
          <w:lang w:eastAsia="ar-SA"/>
        </w:rPr>
        <w:t>zostanie</w:t>
      </w:r>
      <w:r w:rsidRPr="00B815DA">
        <w:rPr>
          <w:rFonts w:eastAsia="Cambria" w:cs="Tahoma"/>
          <w:snapToGrid w:val="0"/>
          <w:szCs w:val="20"/>
          <w:lang w:eastAsia="ar-SA"/>
        </w:rPr>
        <w:t xml:space="preserve"> wykonany </w:t>
      </w:r>
      <w:r w:rsidR="00D377E4" w:rsidRPr="00B815DA">
        <w:rPr>
          <w:rFonts w:eastAsia="Cambria" w:cs="Tahoma"/>
          <w:snapToGrid w:val="0"/>
          <w:szCs w:val="20"/>
          <w:lang w:eastAsia="ar-SA"/>
        </w:rPr>
        <w:t>na podstawie</w:t>
      </w:r>
      <w:r w:rsidRPr="00B815DA">
        <w:rPr>
          <w:rFonts w:eastAsia="Cambria" w:cs="Tahoma"/>
          <w:snapToGrid w:val="0"/>
          <w:szCs w:val="20"/>
          <w:lang w:eastAsia="ar-SA"/>
        </w:rPr>
        <w:t xml:space="preserve"> </w:t>
      </w:r>
      <w:bookmarkStart w:id="4" w:name="_Hlk119486783"/>
      <w:r w:rsidRPr="00B815DA">
        <w:rPr>
          <w:rFonts w:eastAsia="Cambria" w:cs="Tahoma"/>
          <w:snapToGrid w:val="0"/>
          <w:szCs w:val="20"/>
          <w:lang w:eastAsia="ar-SA"/>
        </w:rPr>
        <w:t>dokumentacj</w:t>
      </w:r>
      <w:r w:rsidR="00D377E4" w:rsidRPr="00B815DA">
        <w:rPr>
          <w:rFonts w:eastAsia="Cambria" w:cs="Tahoma"/>
          <w:snapToGrid w:val="0"/>
          <w:szCs w:val="20"/>
          <w:lang w:eastAsia="ar-SA"/>
        </w:rPr>
        <w:t>i</w:t>
      </w:r>
      <w:r w:rsidRPr="00B815DA">
        <w:rPr>
          <w:rFonts w:eastAsia="Cambria" w:cs="Tahoma"/>
          <w:snapToGrid w:val="0"/>
          <w:szCs w:val="20"/>
          <w:lang w:eastAsia="ar-SA"/>
        </w:rPr>
        <w:t xml:space="preserve"> </w:t>
      </w:r>
      <w:r w:rsidR="00DF7303" w:rsidRPr="00B815DA">
        <w:rPr>
          <w:rFonts w:eastAsia="Cambria" w:cs="Tahoma"/>
          <w:snapToGrid w:val="0"/>
          <w:szCs w:val="20"/>
          <w:lang w:eastAsia="ar-SA"/>
        </w:rPr>
        <w:t>projektow</w:t>
      </w:r>
      <w:r w:rsidR="00D377E4" w:rsidRPr="00B815DA">
        <w:rPr>
          <w:rFonts w:eastAsia="Cambria" w:cs="Tahoma"/>
          <w:snapToGrid w:val="0"/>
          <w:szCs w:val="20"/>
          <w:lang w:eastAsia="ar-SA"/>
        </w:rPr>
        <w:t>ej</w:t>
      </w:r>
      <w:r w:rsidR="00C66457" w:rsidRPr="00B815DA">
        <w:rPr>
          <w:rFonts w:eastAsia="Cambria" w:cs="Tahoma"/>
          <w:snapToGrid w:val="0"/>
          <w:szCs w:val="20"/>
          <w:lang w:eastAsia="ar-SA"/>
        </w:rPr>
        <w:t xml:space="preserve"> wskazanej w załączniku nr 1 </w:t>
      </w:r>
      <w:bookmarkEnd w:id="4"/>
      <w:r w:rsidR="00C66457" w:rsidRPr="00B815DA">
        <w:rPr>
          <w:rFonts w:eastAsia="Cambria" w:cs="Tahoma"/>
          <w:snapToGrid w:val="0"/>
          <w:szCs w:val="20"/>
          <w:lang w:eastAsia="ar-SA"/>
        </w:rPr>
        <w:t>do Umowy</w:t>
      </w:r>
      <w:r w:rsidR="004A5C57" w:rsidRPr="00B815DA">
        <w:rPr>
          <w:rFonts w:eastAsia="Cambria" w:cs="Tahoma"/>
          <w:snapToGrid w:val="0"/>
          <w:szCs w:val="20"/>
          <w:lang w:eastAsia="ar-SA"/>
        </w:rPr>
        <w:t xml:space="preserve"> (zwan</w:t>
      </w:r>
      <w:r w:rsidR="00D377E4" w:rsidRPr="00B815DA">
        <w:rPr>
          <w:rFonts w:eastAsia="Cambria" w:cs="Tahoma"/>
          <w:snapToGrid w:val="0"/>
          <w:szCs w:val="20"/>
          <w:lang w:eastAsia="ar-SA"/>
        </w:rPr>
        <w:t>ej</w:t>
      </w:r>
      <w:r w:rsidR="004A5C57" w:rsidRPr="00B815DA">
        <w:rPr>
          <w:rFonts w:eastAsia="Cambria" w:cs="Tahoma"/>
          <w:snapToGrid w:val="0"/>
          <w:szCs w:val="20"/>
          <w:lang w:eastAsia="ar-SA"/>
        </w:rPr>
        <w:t xml:space="preserve"> dalej łącznie „Dokumentacją Projektową”)</w:t>
      </w:r>
      <w:r w:rsidR="00C66457" w:rsidRPr="00B815DA">
        <w:rPr>
          <w:rFonts w:eastAsia="Cambria" w:cs="Tahoma"/>
          <w:snapToGrid w:val="0"/>
          <w:szCs w:val="20"/>
          <w:lang w:eastAsia="ar-SA"/>
        </w:rPr>
        <w:t>, którą stanowią następujące</w:t>
      </w:r>
      <w:r w:rsidR="00C66457">
        <w:rPr>
          <w:rFonts w:eastAsia="Cambria" w:cs="Tahoma"/>
          <w:snapToGrid w:val="0"/>
          <w:szCs w:val="20"/>
          <w:lang w:eastAsia="ar-SA"/>
        </w:rPr>
        <w:t xml:space="preserve"> dokumenty</w:t>
      </w:r>
      <w:r w:rsidR="00353F2F">
        <w:rPr>
          <w:rFonts w:eastAsia="Cambria" w:cs="Tahoma"/>
          <w:snapToGrid w:val="0"/>
          <w:szCs w:val="20"/>
          <w:lang w:eastAsia="ar-SA"/>
        </w:rPr>
        <w:t>:</w:t>
      </w:r>
      <w:r w:rsidR="00CB54BD">
        <w:rPr>
          <w:rFonts w:eastAsia="Cambria" w:cs="Tahoma"/>
          <w:snapToGrid w:val="0"/>
          <w:szCs w:val="20"/>
          <w:lang w:eastAsia="ar-SA"/>
        </w:rPr>
        <w:t xml:space="preserve"> </w:t>
      </w:r>
    </w:p>
    <w:p w14:paraId="7FD84906" w14:textId="719AFE18" w:rsidR="004A5C57" w:rsidRDefault="00CB54BD" w:rsidP="004A5C57">
      <w:pPr>
        <w:pStyle w:val="Akapitzlist"/>
        <w:numPr>
          <w:ilvl w:val="1"/>
          <w:numId w:val="13"/>
        </w:numPr>
        <w:suppressAutoHyphens/>
        <w:spacing w:after="0" w:line="276" w:lineRule="auto"/>
        <w:rPr>
          <w:rFonts w:eastAsia="Cambria" w:cs="Tahoma"/>
          <w:snapToGrid w:val="0"/>
          <w:szCs w:val="20"/>
          <w:lang w:eastAsia="ar-SA"/>
        </w:rPr>
      </w:pPr>
      <w:r w:rsidRPr="003D0D21">
        <w:rPr>
          <w:rFonts w:eastAsia="Cambria" w:cs="Tahoma"/>
          <w:snapToGrid w:val="0"/>
          <w:szCs w:val="20"/>
          <w:lang w:eastAsia="ar-SA"/>
        </w:rPr>
        <w:t>Opis Przedmiotu Zamówienia</w:t>
      </w:r>
      <w:r w:rsidR="001D5801" w:rsidRPr="003D0D21">
        <w:rPr>
          <w:rFonts w:eastAsia="Cambria" w:cs="Tahoma"/>
          <w:snapToGrid w:val="0"/>
          <w:szCs w:val="20"/>
          <w:lang w:eastAsia="ar-SA"/>
        </w:rPr>
        <w:t xml:space="preserve"> </w:t>
      </w:r>
      <w:r w:rsidRPr="003D0D21">
        <w:rPr>
          <w:rFonts w:eastAsia="Cambria" w:cs="Tahoma"/>
          <w:snapToGrid w:val="0"/>
          <w:szCs w:val="20"/>
          <w:lang w:eastAsia="ar-SA"/>
        </w:rPr>
        <w:t>(dalej zwany</w:t>
      </w:r>
      <w:r w:rsidR="00EE7C6B" w:rsidRPr="003D0D21">
        <w:rPr>
          <w:rFonts w:eastAsia="Cambria" w:cs="Tahoma"/>
          <w:snapToGrid w:val="0"/>
          <w:szCs w:val="20"/>
          <w:lang w:eastAsia="ar-SA"/>
        </w:rPr>
        <w:t xml:space="preserve"> </w:t>
      </w:r>
      <w:r w:rsidRPr="003D0D21">
        <w:rPr>
          <w:rFonts w:eastAsia="Cambria" w:cs="Tahoma"/>
          <w:snapToGrid w:val="0"/>
          <w:szCs w:val="20"/>
          <w:lang w:eastAsia="ar-SA"/>
        </w:rPr>
        <w:t>„</w:t>
      </w:r>
      <w:r w:rsidR="000F4D34" w:rsidRPr="003D0D21">
        <w:rPr>
          <w:rFonts w:eastAsia="Cambria" w:cs="Tahoma"/>
          <w:snapToGrid w:val="0"/>
          <w:szCs w:val="20"/>
          <w:lang w:eastAsia="ar-SA"/>
        </w:rPr>
        <w:t>OPZ</w:t>
      </w:r>
      <w:r w:rsidRPr="003D0D21">
        <w:rPr>
          <w:rFonts w:eastAsia="Cambria" w:cs="Tahoma"/>
          <w:snapToGrid w:val="0"/>
          <w:szCs w:val="20"/>
          <w:lang w:eastAsia="ar-SA"/>
        </w:rPr>
        <w:t>”)</w:t>
      </w:r>
      <w:r w:rsidR="00055277" w:rsidRPr="003D0D21">
        <w:rPr>
          <w:rFonts w:eastAsia="Cambria" w:cs="Tahoma"/>
          <w:snapToGrid w:val="0"/>
          <w:szCs w:val="20"/>
          <w:lang w:eastAsia="ar-SA"/>
        </w:rPr>
        <w:t>;</w:t>
      </w:r>
      <w:r w:rsidR="000F4D34" w:rsidRPr="003D0D21">
        <w:rPr>
          <w:rFonts w:eastAsia="Cambria" w:cs="Tahoma"/>
          <w:snapToGrid w:val="0"/>
          <w:szCs w:val="20"/>
          <w:lang w:eastAsia="ar-SA"/>
        </w:rPr>
        <w:t xml:space="preserve"> </w:t>
      </w:r>
    </w:p>
    <w:p w14:paraId="2E71AD25" w14:textId="336BD2D8" w:rsidR="001632CD" w:rsidRDefault="001D0B8C">
      <w:pPr>
        <w:pStyle w:val="Akapitzlist"/>
        <w:numPr>
          <w:ilvl w:val="1"/>
          <w:numId w:val="13"/>
        </w:numPr>
        <w:suppressAutoHyphens/>
        <w:spacing w:after="0" w:line="276" w:lineRule="auto"/>
        <w:rPr>
          <w:rFonts w:eastAsia="Cambria" w:cs="Tahoma"/>
          <w:snapToGrid w:val="0"/>
          <w:szCs w:val="20"/>
          <w:lang w:eastAsia="ar-SA"/>
        </w:rPr>
      </w:pPr>
      <w:r w:rsidRPr="003D0D21">
        <w:rPr>
          <w:rFonts w:eastAsia="Cambria" w:cs="Tahoma"/>
          <w:snapToGrid w:val="0"/>
          <w:szCs w:val="20"/>
          <w:lang w:eastAsia="ar-SA"/>
        </w:rPr>
        <w:t>Projekt Budowlany (dalej zwany „PB”), w skład którego wchodzą:</w:t>
      </w:r>
      <w:r w:rsidR="004A5C57" w:rsidRPr="003D0D21">
        <w:rPr>
          <w:rFonts w:eastAsia="Cambria" w:cs="Tahoma"/>
          <w:snapToGrid w:val="0"/>
          <w:szCs w:val="20"/>
          <w:lang w:eastAsia="ar-SA"/>
        </w:rPr>
        <w:t xml:space="preserve"> Decyzja - pozwolenie na budowę nr 1871/2022 z 17.08.2022r. wraz z załącznikami:</w:t>
      </w:r>
      <w:r w:rsidRPr="003D0D21">
        <w:rPr>
          <w:rFonts w:eastAsia="Cambria" w:cs="Tahoma"/>
          <w:snapToGrid w:val="0"/>
          <w:szCs w:val="20"/>
          <w:lang w:eastAsia="ar-SA"/>
        </w:rPr>
        <w:t xml:space="preserve"> </w:t>
      </w:r>
      <w:bookmarkStart w:id="5" w:name="_Hlk117067450"/>
      <w:r w:rsidR="005F6177" w:rsidRPr="003D0D21">
        <w:rPr>
          <w:rFonts w:eastAsia="Cambria" w:cs="Tahoma"/>
          <w:snapToGrid w:val="0"/>
          <w:szCs w:val="20"/>
          <w:lang w:eastAsia="ar-SA"/>
        </w:rPr>
        <w:t>Projekt</w:t>
      </w:r>
      <w:r w:rsidR="004A5C57" w:rsidRPr="003D0D21">
        <w:rPr>
          <w:rFonts w:eastAsia="Cambria" w:cs="Tahoma"/>
          <w:snapToGrid w:val="0"/>
          <w:szCs w:val="20"/>
          <w:lang w:eastAsia="ar-SA"/>
        </w:rPr>
        <w:t>em</w:t>
      </w:r>
      <w:r w:rsidR="005F6177" w:rsidRPr="003D0D21">
        <w:rPr>
          <w:rFonts w:eastAsia="Cambria" w:cs="Tahoma"/>
          <w:snapToGrid w:val="0"/>
          <w:szCs w:val="20"/>
          <w:lang w:eastAsia="ar-SA"/>
        </w:rPr>
        <w:t xml:space="preserve"> Zagospodarowania Terenu</w:t>
      </w:r>
      <w:r w:rsidR="001632CD">
        <w:rPr>
          <w:rFonts w:eastAsia="Cambria" w:cs="Tahoma"/>
          <w:snapToGrid w:val="0"/>
          <w:szCs w:val="20"/>
          <w:lang w:eastAsia="ar-SA"/>
        </w:rPr>
        <w:t>,</w:t>
      </w:r>
      <w:r w:rsidR="005F6177" w:rsidRPr="003D0D21">
        <w:rPr>
          <w:rFonts w:eastAsia="Cambria" w:cs="Tahoma"/>
          <w:snapToGrid w:val="0"/>
          <w:szCs w:val="20"/>
          <w:lang w:eastAsia="ar-SA"/>
        </w:rPr>
        <w:t xml:space="preserve"> </w:t>
      </w:r>
      <w:r w:rsidR="00E41460" w:rsidRPr="003D0D21">
        <w:rPr>
          <w:rFonts w:eastAsia="Cambria" w:cs="Tahoma"/>
          <w:snapToGrid w:val="0"/>
          <w:szCs w:val="20"/>
          <w:lang w:eastAsia="ar-SA"/>
        </w:rPr>
        <w:t>Projekt</w:t>
      </w:r>
      <w:r w:rsidR="004A5C57" w:rsidRPr="003D0D21">
        <w:rPr>
          <w:rFonts w:eastAsia="Cambria" w:cs="Tahoma"/>
          <w:snapToGrid w:val="0"/>
          <w:szCs w:val="20"/>
          <w:lang w:eastAsia="ar-SA"/>
        </w:rPr>
        <w:t>em</w:t>
      </w:r>
      <w:r w:rsidR="00E41460" w:rsidRPr="003D0D21">
        <w:rPr>
          <w:rFonts w:eastAsia="Cambria" w:cs="Tahoma"/>
          <w:snapToGrid w:val="0"/>
          <w:szCs w:val="20"/>
          <w:lang w:eastAsia="ar-SA"/>
        </w:rPr>
        <w:t xml:space="preserve"> Architektoniczno-Budowlany</w:t>
      </w:r>
      <w:r w:rsidR="001632CD">
        <w:rPr>
          <w:rFonts w:eastAsia="Cambria" w:cs="Tahoma"/>
          <w:snapToGrid w:val="0"/>
          <w:szCs w:val="20"/>
          <w:lang w:eastAsia="ar-SA"/>
        </w:rPr>
        <w:t xml:space="preserve"> i Załącznikami projektu budowlanego;</w:t>
      </w:r>
    </w:p>
    <w:p w14:paraId="30384379" w14:textId="5EC52564" w:rsidR="004A5C57" w:rsidRPr="003D0D21" w:rsidRDefault="001D0B8C" w:rsidP="003D0D21">
      <w:pPr>
        <w:pStyle w:val="Akapitzlist"/>
        <w:numPr>
          <w:ilvl w:val="1"/>
          <w:numId w:val="13"/>
        </w:numPr>
        <w:suppressAutoHyphens/>
        <w:spacing w:after="0" w:line="276" w:lineRule="auto"/>
        <w:rPr>
          <w:rFonts w:eastAsia="Cambria" w:cs="Tahoma"/>
          <w:snapToGrid w:val="0"/>
          <w:szCs w:val="20"/>
          <w:lang w:eastAsia="ar-SA"/>
        </w:rPr>
      </w:pPr>
      <w:r w:rsidRPr="003D0D21">
        <w:rPr>
          <w:rFonts w:eastAsia="Cambria" w:cs="Tahoma"/>
          <w:snapToGrid w:val="0"/>
          <w:szCs w:val="20"/>
          <w:lang w:eastAsia="ar-SA"/>
        </w:rPr>
        <w:t>Projekt Techniczny</w:t>
      </w:r>
      <w:r w:rsidR="00055277" w:rsidRPr="003D0D21">
        <w:rPr>
          <w:rFonts w:eastAsia="Cambria" w:cs="Tahoma"/>
          <w:snapToGrid w:val="0"/>
          <w:szCs w:val="20"/>
          <w:lang w:eastAsia="ar-SA"/>
        </w:rPr>
        <w:t>;</w:t>
      </w:r>
    </w:p>
    <w:p w14:paraId="520DC84F" w14:textId="395CB0D8" w:rsidR="004A5C57" w:rsidRDefault="00EE7C6B" w:rsidP="003D0D21">
      <w:pPr>
        <w:pStyle w:val="Akapitzlist"/>
        <w:numPr>
          <w:ilvl w:val="1"/>
          <w:numId w:val="13"/>
        </w:numPr>
        <w:suppressAutoHyphens/>
        <w:spacing w:after="0" w:line="276" w:lineRule="auto"/>
        <w:rPr>
          <w:rFonts w:eastAsia="Cambria" w:cs="Tahoma"/>
          <w:snapToGrid w:val="0"/>
          <w:szCs w:val="20"/>
          <w:lang w:eastAsia="ar-SA"/>
        </w:rPr>
      </w:pPr>
      <w:r w:rsidRPr="003D0D21">
        <w:rPr>
          <w:rFonts w:eastAsia="Cambria" w:cs="Tahoma"/>
          <w:snapToGrid w:val="0"/>
          <w:szCs w:val="20"/>
          <w:lang w:eastAsia="ar-SA"/>
        </w:rPr>
        <w:t>Specyfikacj</w:t>
      </w:r>
      <w:r w:rsidR="005F0AA6" w:rsidRPr="003D0D21">
        <w:rPr>
          <w:rFonts w:eastAsia="Cambria" w:cs="Tahoma"/>
          <w:snapToGrid w:val="0"/>
          <w:szCs w:val="20"/>
          <w:lang w:eastAsia="ar-SA"/>
        </w:rPr>
        <w:t>a</w:t>
      </w:r>
      <w:r w:rsidRPr="003D0D21">
        <w:rPr>
          <w:rFonts w:eastAsia="Cambria" w:cs="Tahoma"/>
          <w:snapToGrid w:val="0"/>
          <w:szCs w:val="20"/>
          <w:lang w:eastAsia="ar-SA"/>
        </w:rPr>
        <w:t xml:space="preserve"> Techniczn</w:t>
      </w:r>
      <w:r w:rsidR="005F0AA6" w:rsidRPr="003D0D21">
        <w:rPr>
          <w:rFonts w:eastAsia="Cambria" w:cs="Tahoma"/>
          <w:snapToGrid w:val="0"/>
          <w:szCs w:val="20"/>
          <w:lang w:eastAsia="ar-SA"/>
        </w:rPr>
        <w:t>a</w:t>
      </w:r>
      <w:r w:rsidRPr="003D0D21">
        <w:rPr>
          <w:rFonts w:eastAsia="Cambria" w:cs="Tahoma"/>
          <w:snapToGrid w:val="0"/>
          <w:szCs w:val="20"/>
          <w:lang w:eastAsia="ar-SA"/>
        </w:rPr>
        <w:t xml:space="preserve"> Wykonania i Odbioru Robót Budowlanych </w:t>
      </w:r>
      <w:r w:rsidR="005F0AA6" w:rsidRPr="003D0D21">
        <w:rPr>
          <w:rFonts w:eastAsia="Cambria" w:cs="Tahoma"/>
          <w:snapToGrid w:val="0"/>
          <w:szCs w:val="20"/>
          <w:lang w:eastAsia="ar-SA"/>
        </w:rPr>
        <w:t>(dalej zwana</w:t>
      </w:r>
      <w:r w:rsidRPr="003D0D21">
        <w:rPr>
          <w:rFonts w:eastAsia="Cambria" w:cs="Tahoma"/>
          <w:snapToGrid w:val="0"/>
          <w:szCs w:val="20"/>
          <w:lang w:eastAsia="ar-SA"/>
        </w:rPr>
        <w:t xml:space="preserve"> </w:t>
      </w:r>
      <w:r w:rsidR="005F0AA6" w:rsidRPr="003D0D21">
        <w:rPr>
          <w:rFonts w:eastAsia="Cambria" w:cs="Tahoma"/>
          <w:snapToGrid w:val="0"/>
          <w:szCs w:val="20"/>
          <w:lang w:eastAsia="ar-SA"/>
        </w:rPr>
        <w:t>„</w:t>
      </w:r>
      <w:proofErr w:type="spellStart"/>
      <w:r w:rsidRPr="003D0D21">
        <w:rPr>
          <w:rFonts w:eastAsia="Cambria" w:cs="Tahoma"/>
          <w:snapToGrid w:val="0"/>
          <w:szCs w:val="20"/>
          <w:lang w:eastAsia="ar-SA"/>
        </w:rPr>
        <w:t>STWiORB</w:t>
      </w:r>
      <w:proofErr w:type="spellEnd"/>
      <w:r w:rsidR="005F0AA6" w:rsidRPr="003D0D21">
        <w:rPr>
          <w:rFonts w:eastAsia="Cambria" w:cs="Tahoma"/>
          <w:snapToGrid w:val="0"/>
          <w:szCs w:val="20"/>
          <w:lang w:eastAsia="ar-SA"/>
        </w:rPr>
        <w:t>”)</w:t>
      </w:r>
      <w:r w:rsidR="00055277" w:rsidRPr="003D0D21">
        <w:rPr>
          <w:rFonts w:eastAsia="Cambria" w:cs="Tahoma"/>
          <w:snapToGrid w:val="0"/>
          <w:szCs w:val="20"/>
          <w:lang w:eastAsia="ar-SA"/>
        </w:rPr>
        <w:t>;</w:t>
      </w:r>
      <w:r w:rsidRPr="003D0D21">
        <w:rPr>
          <w:rFonts w:eastAsia="Cambria" w:cs="Tahoma"/>
          <w:snapToGrid w:val="0"/>
          <w:szCs w:val="20"/>
          <w:lang w:eastAsia="ar-SA"/>
        </w:rPr>
        <w:t xml:space="preserve"> </w:t>
      </w:r>
    </w:p>
    <w:p w14:paraId="6ED5F640" w14:textId="77777777" w:rsidR="004A5C57" w:rsidRDefault="00EE7C6B" w:rsidP="003D0D21">
      <w:pPr>
        <w:pStyle w:val="Akapitzlist"/>
        <w:numPr>
          <w:ilvl w:val="1"/>
          <w:numId w:val="13"/>
        </w:numPr>
        <w:suppressAutoHyphens/>
        <w:spacing w:after="0" w:line="276" w:lineRule="auto"/>
        <w:rPr>
          <w:rFonts w:eastAsia="Cambria" w:cs="Tahoma"/>
          <w:snapToGrid w:val="0"/>
          <w:szCs w:val="20"/>
          <w:lang w:eastAsia="ar-SA"/>
        </w:rPr>
      </w:pPr>
      <w:r w:rsidRPr="003D0D21">
        <w:rPr>
          <w:rFonts w:eastAsia="Cambria" w:cs="Tahoma"/>
          <w:snapToGrid w:val="0"/>
          <w:szCs w:val="20"/>
          <w:lang w:eastAsia="ar-SA"/>
        </w:rPr>
        <w:t>Przedmiar robót, który jest dokumentem pomocniczym</w:t>
      </w:r>
      <w:r w:rsidR="00055277" w:rsidRPr="003D0D21">
        <w:rPr>
          <w:rFonts w:eastAsia="Cambria" w:cs="Tahoma"/>
          <w:snapToGrid w:val="0"/>
          <w:szCs w:val="20"/>
          <w:lang w:eastAsia="ar-SA"/>
        </w:rPr>
        <w:t>;</w:t>
      </w:r>
      <w:r w:rsidR="007C13DF" w:rsidRPr="003D0D21">
        <w:rPr>
          <w:rFonts w:eastAsia="Cambria" w:cs="Tahoma"/>
          <w:snapToGrid w:val="0"/>
          <w:szCs w:val="20"/>
          <w:lang w:eastAsia="ar-SA"/>
        </w:rPr>
        <w:t xml:space="preserve"> </w:t>
      </w:r>
    </w:p>
    <w:p w14:paraId="6F0C03CD" w14:textId="5E896104" w:rsidR="00EE7C6B" w:rsidRPr="003D0D21" w:rsidRDefault="007C13DF" w:rsidP="003D0D21">
      <w:pPr>
        <w:pStyle w:val="Akapitzlist"/>
        <w:numPr>
          <w:ilvl w:val="1"/>
          <w:numId w:val="13"/>
        </w:numPr>
        <w:suppressAutoHyphens/>
        <w:spacing w:after="0" w:line="276" w:lineRule="auto"/>
        <w:rPr>
          <w:rFonts w:eastAsia="Cambria" w:cs="Tahoma"/>
          <w:snapToGrid w:val="0"/>
          <w:szCs w:val="20"/>
          <w:lang w:eastAsia="ar-SA"/>
        </w:rPr>
      </w:pPr>
      <w:r w:rsidRPr="003D0D21">
        <w:rPr>
          <w:rFonts w:eastAsia="Cambria" w:cs="Tahoma"/>
          <w:snapToGrid w:val="0"/>
          <w:szCs w:val="20"/>
          <w:lang w:eastAsia="ar-SA"/>
        </w:rPr>
        <w:t xml:space="preserve">Decyzja nr </w:t>
      </w:r>
      <w:r w:rsidR="001D0B8C" w:rsidRPr="003D0D21">
        <w:rPr>
          <w:rFonts w:eastAsia="Cambria" w:cs="Tahoma"/>
          <w:snapToGrid w:val="0"/>
          <w:szCs w:val="20"/>
          <w:lang w:eastAsia="ar-SA"/>
        </w:rPr>
        <w:t>399</w:t>
      </w:r>
      <w:r w:rsidRPr="003D0D21">
        <w:rPr>
          <w:rFonts w:eastAsia="Cambria" w:cs="Tahoma"/>
          <w:snapToGrid w:val="0"/>
          <w:szCs w:val="20"/>
          <w:lang w:eastAsia="ar-SA"/>
        </w:rPr>
        <w:t>/</w:t>
      </w:r>
      <w:r w:rsidR="004879A0" w:rsidRPr="003D0D21">
        <w:rPr>
          <w:rFonts w:eastAsia="Cambria" w:cs="Tahoma"/>
          <w:snapToGrid w:val="0"/>
          <w:szCs w:val="20"/>
          <w:lang w:eastAsia="ar-SA"/>
        </w:rPr>
        <w:t>202</w:t>
      </w:r>
      <w:r w:rsidR="001D0B8C" w:rsidRPr="003D0D21">
        <w:rPr>
          <w:rFonts w:eastAsia="Cambria" w:cs="Tahoma"/>
          <w:snapToGrid w:val="0"/>
          <w:szCs w:val="20"/>
          <w:lang w:eastAsia="ar-SA"/>
        </w:rPr>
        <w:t>2</w:t>
      </w:r>
      <w:r w:rsidRPr="003D0D21">
        <w:rPr>
          <w:rFonts w:eastAsia="Cambria" w:cs="Tahoma"/>
          <w:snapToGrid w:val="0"/>
          <w:szCs w:val="20"/>
          <w:lang w:eastAsia="ar-SA"/>
        </w:rPr>
        <w:t xml:space="preserve"> - Pozwolenie konserwatorskie</w:t>
      </w:r>
      <w:bookmarkEnd w:id="5"/>
      <w:r w:rsidR="00C66457">
        <w:rPr>
          <w:rFonts w:eastAsia="Cambria" w:cs="Tahoma"/>
          <w:snapToGrid w:val="0"/>
          <w:szCs w:val="20"/>
          <w:lang w:eastAsia="ar-SA"/>
        </w:rPr>
        <w:t>.</w:t>
      </w:r>
    </w:p>
    <w:p w14:paraId="3AFAB0CF" w14:textId="2E5ABB61" w:rsidR="00EE7C6B" w:rsidRPr="00534DEE" w:rsidRDefault="00EE7C6B" w:rsidP="009736F2">
      <w:pPr>
        <w:numPr>
          <w:ilvl w:val="0"/>
          <w:numId w:val="13"/>
        </w:numPr>
        <w:suppressAutoHyphens/>
        <w:spacing w:after="0" w:line="276" w:lineRule="auto"/>
        <w:rPr>
          <w:rFonts w:eastAsia="Cambria" w:cs="Tahoma"/>
          <w:snapToGrid w:val="0"/>
          <w:szCs w:val="20"/>
          <w:lang w:eastAsia="ar-SA"/>
        </w:rPr>
      </w:pPr>
      <w:r w:rsidRPr="00534DEE">
        <w:rPr>
          <w:rFonts w:eastAsia="Cambria" w:cs="Tahoma"/>
          <w:snapToGrid w:val="0"/>
          <w:szCs w:val="20"/>
          <w:lang w:eastAsia="ar-SA"/>
        </w:rPr>
        <w:t>Wykonawca oświadcza, że zapoznał się z przedmiotem zamówienia zawartym w SWZ</w:t>
      </w:r>
      <w:r w:rsidR="00316612">
        <w:rPr>
          <w:rFonts w:eastAsia="Cambria" w:cs="Tahoma"/>
          <w:snapToGrid w:val="0"/>
          <w:szCs w:val="20"/>
          <w:lang w:eastAsia="ar-SA"/>
        </w:rPr>
        <w:t>, w tym z dokumentacją niniejszego postępowania, a w szczególności</w:t>
      </w:r>
      <w:r w:rsidRPr="00534DEE">
        <w:rPr>
          <w:rFonts w:eastAsia="Cambria" w:cs="Tahoma"/>
          <w:snapToGrid w:val="0"/>
          <w:szCs w:val="20"/>
          <w:lang w:eastAsia="ar-SA"/>
        </w:rPr>
        <w:t xml:space="preserve"> </w:t>
      </w:r>
      <w:r w:rsidR="00C66457">
        <w:rPr>
          <w:rFonts w:eastAsia="Cambria" w:cs="Tahoma"/>
          <w:snapToGrid w:val="0"/>
          <w:szCs w:val="20"/>
          <w:lang w:eastAsia="ar-SA"/>
        </w:rPr>
        <w:t>D</w:t>
      </w:r>
      <w:r w:rsidRPr="00534DEE">
        <w:rPr>
          <w:rFonts w:eastAsia="Cambria" w:cs="Tahoma"/>
          <w:snapToGrid w:val="0"/>
          <w:szCs w:val="20"/>
          <w:lang w:eastAsia="ar-SA"/>
        </w:rPr>
        <w:t>okumentacj</w:t>
      </w:r>
      <w:r w:rsidR="00316612">
        <w:rPr>
          <w:rFonts w:eastAsia="Cambria" w:cs="Tahoma"/>
          <w:snapToGrid w:val="0"/>
          <w:szCs w:val="20"/>
          <w:lang w:eastAsia="ar-SA"/>
        </w:rPr>
        <w:t>ą</w:t>
      </w:r>
      <w:r w:rsidRPr="00534DEE">
        <w:rPr>
          <w:rFonts w:eastAsia="Cambria" w:cs="Tahoma"/>
          <w:snapToGrid w:val="0"/>
          <w:szCs w:val="20"/>
          <w:lang w:eastAsia="ar-SA"/>
        </w:rPr>
        <w:t xml:space="preserve"> </w:t>
      </w:r>
      <w:r w:rsidR="00C66457">
        <w:rPr>
          <w:rFonts w:eastAsia="Cambria" w:cs="Tahoma"/>
          <w:snapToGrid w:val="0"/>
          <w:szCs w:val="20"/>
          <w:lang w:eastAsia="ar-SA"/>
        </w:rPr>
        <w:t>P</w:t>
      </w:r>
      <w:r w:rsidR="00316612">
        <w:rPr>
          <w:rFonts w:eastAsia="Cambria" w:cs="Tahoma"/>
          <w:snapToGrid w:val="0"/>
          <w:szCs w:val="20"/>
          <w:lang w:eastAsia="ar-SA"/>
        </w:rPr>
        <w:t>rojektową</w:t>
      </w:r>
      <w:r w:rsidRPr="00534DEE">
        <w:rPr>
          <w:rFonts w:eastAsia="Cambria" w:cs="Tahoma"/>
          <w:snapToGrid w:val="0"/>
          <w:szCs w:val="20"/>
          <w:lang w:eastAsia="ar-SA"/>
        </w:rPr>
        <w:t xml:space="preserve">. </w:t>
      </w:r>
      <w:r w:rsidRPr="00534DEE">
        <w:rPr>
          <w:rFonts w:eastAsia="Cambria" w:cs="Tahoma"/>
          <w:szCs w:val="20"/>
          <w:lang w:eastAsia="ar-SA"/>
        </w:rPr>
        <w:t>Szczegółowy opis przedmiotu zamówienia</w:t>
      </w:r>
      <w:r w:rsidR="00C85A47">
        <w:rPr>
          <w:rFonts w:eastAsia="Cambria" w:cs="Tahoma"/>
          <w:szCs w:val="20"/>
          <w:lang w:eastAsia="ar-SA"/>
        </w:rPr>
        <w:t>, na podstawie którego Wykonawca zobowiązuje się zrealizować przedmiot niniejszej Umowy,</w:t>
      </w:r>
      <w:r w:rsidRPr="00534DEE">
        <w:rPr>
          <w:rFonts w:eastAsia="Cambria" w:cs="Tahoma"/>
          <w:szCs w:val="20"/>
          <w:lang w:eastAsia="ar-SA"/>
        </w:rPr>
        <w:t xml:space="preserve"> zawarty jest w:</w:t>
      </w:r>
    </w:p>
    <w:p w14:paraId="013CCC62" w14:textId="1C9EF7FB" w:rsidR="00504E5E" w:rsidRPr="00591C27" w:rsidRDefault="00D377E4" w:rsidP="003D0D21">
      <w:pPr>
        <w:pStyle w:val="Akapitzlist"/>
        <w:numPr>
          <w:ilvl w:val="0"/>
          <w:numId w:val="44"/>
        </w:numPr>
        <w:suppressAutoHyphens/>
        <w:spacing w:after="0" w:line="276" w:lineRule="auto"/>
        <w:ind w:left="851" w:hanging="515"/>
        <w:rPr>
          <w:rFonts w:eastAsia="Cambria" w:cs="Tahoma"/>
          <w:snapToGrid w:val="0"/>
          <w:szCs w:val="20"/>
          <w:lang w:eastAsia="ar-SA"/>
        </w:rPr>
      </w:pPr>
      <w:r>
        <w:rPr>
          <w:rFonts w:eastAsia="Cambria" w:cs="Tahoma"/>
          <w:snapToGrid w:val="0"/>
          <w:szCs w:val="20"/>
          <w:lang w:eastAsia="ar-SA"/>
        </w:rPr>
        <w:t>Dokumentacji Projektowej;</w:t>
      </w:r>
    </w:p>
    <w:p w14:paraId="6EC49C91" w14:textId="77777777" w:rsidR="00EE7C6B" w:rsidRDefault="00EE7C6B" w:rsidP="009736F2">
      <w:pPr>
        <w:pStyle w:val="Akapitzlist"/>
        <w:numPr>
          <w:ilvl w:val="0"/>
          <w:numId w:val="44"/>
        </w:numPr>
        <w:suppressAutoHyphens/>
        <w:spacing w:after="0" w:line="276" w:lineRule="auto"/>
        <w:ind w:left="851" w:hanging="515"/>
        <w:rPr>
          <w:rFonts w:eastAsia="Cambria" w:cs="Tahoma"/>
          <w:snapToGrid w:val="0"/>
          <w:szCs w:val="20"/>
          <w:lang w:eastAsia="ar-SA"/>
        </w:rPr>
      </w:pPr>
      <w:r w:rsidRPr="00534DEE">
        <w:rPr>
          <w:rFonts w:eastAsia="Cambria" w:cs="Tahoma"/>
          <w:snapToGrid w:val="0"/>
          <w:szCs w:val="20"/>
          <w:lang w:eastAsia="ar-SA"/>
        </w:rPr>
        <w:t>niniejszej Umowie</w:t>
      </w:r>
      <w:r w:rsidR="00055277">
        <w:rPr>
          <w:rFonts w:eastAsia="Cambria" w:cs="Tahoma"/>
          <w:snapToGrid w:val="0"/>
          <w:szCs w:val="20"/>
          <w:lang w:eastAsia="ar-SA"/>
        </w:rPr>
        <w:t>;</w:t>
      </w:r>
    </w:p>
    <w:p w14:paraId="07B74CCF" w14:textId="77777777" w:rsidR="00055277" w:rsidRPr="00EE7C6B" w:rsidRDefault="00055277" w:rsidP="009736F2">
      <w:pPr>
        <w:pStyle w:val="Akapitzlist"/>
        <w:numPr>
          <w:ilvl w:val="0"/>
          <w:numId w:val="44"/>
        </w:numPr>
        <w:suppressAutoHyphens/>
        <w:spacing w:after="0" w:line="276" w:lineRule="auto"/>
        <w:ind w:left="851" w:hanging="515"/>
        <w:rPr>
          <w:rFonts w:eastAsia="Cambria" w:cs="Tahoma"/>
          <w:snapToGrid w:val="0"/>
          <w:szCs w:val="20"/>
          <w:lang w:eastAsia="ar-SA"/>
        </w:rPr>
      </w:pPr>
      <w:r>
        <w:rPr>
          <w:rFonts w:eastAsia="Cambria" w:cs="Tahoma"/>
          <w:snapToGrid w:val="0"/>
          <w:szCs w:val="20"/>
          <w:lang w:eastAsia="ar-SA"/>
        </w:rPr>
        <w:t>pozostałych dokumentach postępowania o udzielenie niniejszego zamówienia publicznego.</w:t>
      </w:r>
    </w:p>
    <w:p w14:paraId="2DE2EAB8" w14:textId="77777777" w:rsidR="00E154C5" w:rsidRDefault="00353F2F" w:rsidP="009736F2">
      <w:pPr>
        <w:numPr>
          <w:ilvl w:val="0"/>
          <w:numId w:val="13"/>
        </w:numPr>
        <w:spacing w:after="0" w:line="276" w:lineRule="auto"/>
        <w:ind w:right="-1"/>
        <w:rPr>
          <w:rFonts w:eastAsia="Cambria" w:cs="Tahoma"/>
          <w:szCs w:val="20"/>
          <w:lang w:eastAsia="ar-SA"/>
        </w:rPr>
      </w:pPr>
      <w:bookmarkStart w:id="6" w:name="_Hlk115261152"/>
      <w:r w:rsidRPr="004C18BC">
        <w:rPr>
          <w:rFonts w:eastAsia="Cambria" w:cs="Tahoma"/>
          <w:szCs w:val="20"/>
          <w:lang w:eastAsia="ar-SA"/>
        </w:rPr>
        <w:t>Przedmiar robót sporządzony przez Zmawiającego ma charakter pomocniczy i Wykonawca zobowiązany jest do samodzielnego ustalenia, z</w:t>
      </w:r>
      <w:r w:rsidRPr="00BC63DA">
        <w:rPr>
          <w:rFonts w:eastAsia="Cambria" w:cs="Tahoma"/>
          <w:szCs w:val="20"/>
          <w:lang w:eastAsia="ar-SA"/>
        </w:rPr>
        <w:t xml:space="preserve"> należytą starannością, szczegółowego zakresu prac niezbędnych do prawidłowego wykonania przedmiotu Umowy. </w:t>
      </w:r>
    </w:p>
    <w:p w14:paraId="1CBB5F2F" w14:textId="1837C08F" w:rsidR="008E499D" w:rsidRPr="00B815DA" w:rsidRDefault="00A863AD" w:rsidP="009736F2">
      <w:pPr>
        <w:numPr>
          <w:ilvl w:val="0"/>
          <w:numId w:val="13"/>
        </w:numPr>
        <w:spacing w:after="0" w:line="276" w:lineRule="auto"/>
        <w:ind w:right="-1"/>
        <w:rPr>
          <w:rFonts w:eastAsia="Cambria" w:cs="Tahoma"/>
          <w:szCs w:val="20"/>
          <w:lang w:eastAsia="ar-SA"/>
        </w:rPr>
      </w:pPr>
      <w:r w:rsidRPr="00BC63DA">
        <w:rPr>
          <w:rFonts w:eastAsia="Cambria" w:cs="Tahoma"/>
          <w:szCs w:val="20"/>
          <w:lang w:eastAsia="ar-SA"/>
        </w:rPr>
        <w:lastRenderedPageBreak/>
        <w:t>Przed zawarciem Umowy Wykonawca złożył</w:t>
      </w:r>
      <w:r w:rsidR="00353F2F" w:rsidRPr="00BC63DA">
        <w:rPr>
          <w:rFonts w:eastAsia="Cambria" w:cs="Tahoma"/>
          <w:szCs w:val="20"/>
          <w:lang w:eastAsia="ar-SA"/>
        </w:rPr>
        <w:t xml:space="preserve"> kosztorys ofertowy</w:t>
      </w:r>
      <w:r w:rsidRPr="00BC63DA">
        <w:rPr>
          <w:rFonts w:eastAsia="Cambria" w:cs="Tahoma"/>
          <w:szCs w:val="20"/>
          <w:lang w:eastAsia="ar-SA"/>
        </w:rPr>
        <w:t>, mający</w:t>
      </w:r>
      <w:r w:rsidR="005D71D7">
        <w:rPr>
          <w:rFonts w:eastAsia="Cambria" w:cs="Tahoma"/>
          <w:szCs w:val="20"/>
          <w:lang w:eastAsia="ar-SA"/>
        </w:rPr>
        <w:t xml:space="preserve"> również</w:t>
      </w:r>
      <w:r w:rsidRPr="00BC63DA">
        <w:rPr>
          <w:rFonts w:eastAsia="Cambria" w:cs="Tahoma"/>
          <w:szCs w:val="20"/>
          <w:lang w:eastAsia="ar-SA"/>
        </w:rPr>
        <w:t xml:space="preserve"> charakter pomocniczy,</w:t>
      </w:r>
      <w:r w:rsidR="00353F2F" w:rsidRPr="00BC63DA">
        <w:rPr>
          <w:rFonts w:eastAsia="Cambria" w:cs="Tahoma"/>
          <w:szCs w:val="20"/>
          <w:lang w:eastAsia="ar-SA"/>
        </w:rPr>
        <w:t xml:space="preserve"> wykonany w oparciu o przedmiar</w:t>
      </w:r>
      <w:r w:rsidR="00055277" w:rsidRPr="00BC63DA">
        <w:rPr>
          <w:rFonts w:eastAsia="Cambria" w:cs="Tahoma"/>
          <w:szCs w:val="20"/>
          <w:lang w:eastAsia="ar-SA"/>
        </w:rPr>
        <w:t xml:space="preserve"> robót, </w:t>
      </w:r>
      <w:r w:rsidR="00055277" w:rsidRPr="00B815DA">
        <w:rPr>
          <w:rFonts w:eastAsia="Cambria" w:cs="Tahoma"/>
          <w:szCs w:val="20"/>
          <w:lang w:eastAsia="ar-SA"/>
        </w:rPr>
        <w:t xml:space="preserve">pozostałą </w:t>
      </w:r>
      <w:r w:rsidR="00E541B1" w:rsidRPr="00B815DA">
        <w:rPr>
          <w:rFonts w:eastAsia="Cambria" w:cs="Tahoma"/>
          <w:szCs w:val="20"/>
          <w:lang w:eastAsia="ar-SA"/>
        </w:rPr>
        <w:t>D</w:t>
      </w:r>
      <w:r w:rsidR="00353F2F" w:rsidRPr="00B815DA">
        <w:rPr>
          <w:rFonts w:eastAsia="Cambria" w:cs="Tahoma"/>
          <w:szCs w:val="20"/>
          <w:lang w:eastAsia="ar-SA"/>
        </w:rPr>
        <w:t xml:space="preserve">okumentację </w:t>
      </w:r>
      <w:r w:rsidR="00E541B1" w:rsidRPr="00B815DA">
        <w:rPr>
          <w:rFonts w:eastAsia="Cambria" w:cs="Tahoma"/>
          <w:szCs w:val="20"/>
          <w:lang w:eastAsia="ar-SA"/>
        </w:rPr>
        <w:t>P</w:t>
      </w:r>
      <w:r w:rsidR="00353F2F" w:rsidRPr="00B815DA">
        <w:rPr>
          <w:rFonts w:eastAsia="Cambria" w:cs="Tahoma"/>
          <w:szCs w:val="20"/>
          <w:lang w:eastAsia="ar-SA"/>
        </w:rPr>
        <w:t>rojektową</w:t>
      </w:r>
      <w:r w:rsidR="00055277" w:rsidRPr="00B815DA">
        <w:rPr>
          <w:rFonts w:eastAsia="Cambria" w:cs="Tahoma"/>
          <w:szCs w:val="20"/>
          <w:lang w:eastAsia="ar-SA"/>
        </w:rPr>
        <w:t xml:space="preserve"> i dokumentacją </w:t>
      </w:r>
      <w:r w:rsidR="00055277" w:rsidRPr="00B815DA">
        <w:rPr>
          <w:rFonts w:eastAsia="Cambria" w:cs="Tahoma"/>
          <w:snapToGrid w:val="0"/>
          <w:szCs w:val="20"/>
          <w:lang w:eastAsia="ar-SA"/>
        </w:rPr>
        <w:t>postępowania o udzielenie niniejszego zamówienia publicznego,</w:t>
      </w:r>
      <w:r w:rsidR="00055277" w:rsidRPr="00B815DA">
        <w:rPr>
          <w:rFonts w:eastAsia="Cambria" w:cs="Tahoma"/>
          <w:szCs w:val="20"/>
          <w:lang w:eastAsia="ar-SA"/>
        </w:rPr>
        <w:t xml:space="preserve"> który stanowi </w:t>
      </w:r>
      <w:bookmarkStart w:id="7" w:name="_Hlk119486885"/>
      <w:r w:rsidR="00055277" w:rsidRPr="00B815DA">
        <w:rPr>
          <w:rFonts w:eastAsia="Cambria" w:cs="Tahoma"/>
          <w:szCs w:val="20"/>
          <w:lang w:eastAsia="ar-SA"/>
        </w:rPr>
        <w:t>załącznik nr 8 do Umowy</w:t>
      </w:r>
      <w:r w:rsidR="00353F2F" w:rsidRPr="00B815DA">
        <w:rPr>
          <w:rFonts w:eastAsia="Cambria" w:cs="Tahoma"/>
          <w:szCs w:val="20"/>
          <w:lang w:eastAsia="ar-SA"/>
        </w:rPr>
        <w:t xml:space="preserve">. </w:t>
      </w:r>
      <w:r w:rsidRPr="00B815DA">
        <w:rPr>
          <w:rFonts w:eastAsia="Cambria" w:cs="Tahoma"/>
          <w:szCs w:val="20"/>
          <w:lang w:eastAsia="ar-SA"/>
        </w:rPr>
        <w:t xml:space="preserve">Kosztorys ofertowy </w:t>
      </w:r>
      <w:bookmarkEnd w:id="7"/>
      <w:r w:rsidRPr="00B815DA">
        <w:rPr>
          <w:rFonts w:eastAsia="Cambria" w:cs="Tahoma"/>
          <w:szCs w:val="20"/>
          <w:lang w:eastAsia="ar-SA"/>
        </w:rPr>
        <w:t>nie ma wpływu na okoliczność, że wynagrodzenie należne Wykonawcy ma charakter ryczałtowy.</w:t>
      </w:r>
    </w:p>
    <w:p w14:paraId="5B3F533B" w14:textId="39E40FBE" w:rsidR="008E499D" w:rsidRPr="00B815DA" w:rsidRDefault="008E499D" w:rsidP="009736F2">
      <w:pPr>
        <w:numPr>
          <w:ilvl w:val="0"/>
          <w:numId w:val="13"/>
        </w:numPr>
        <w:spacing w:after="0" w:line="276" w:lineRule="auto"/>
        <w:ind w:right="-1"/>
        <w:rPr>
          <w:rFonts w:eastAsia="Cambria" w:cs="Tahoma"/>
          <w:szCs w:val="20"/>
          <w:lang w:eastAsia="ar-SA"/>
        </w:rPr>
      </w:pPr>
      <w:bookmarkStart w:id="8" w:name="_Hlk117067623"/>
      <w:r w:rsidRPr="00B815DA">
        <w:t xml:space="preserve">Aktualnie </w:t>
      </w:r>
      <w:bookmarkStart w:id="9" w:name="_Hlk115265982"/>
      <w:r w:rsidR="00E156CD" w:rsidRPr="00B815DA">
        <w:t>budynek posiada nazwę „</w:t>
      </w:r>
      <w:r w:rsidRPr="00B815DA">
        <w:t xml:space="preserve">Budynek nr </w:t>
      </w:r>
      <w:r w:rsidR="00BE05C4" w:rsidRPr="00B815DA">
        <w:t>2</w:t>
      </w:r>
      <w:r w:rsidR="00E156CD" w:rsidRPr="00B815DA">
        <w:t>”</w:t>
      </w:r>
      <w:r w:rsidRPr="00B815DA">
        <w:t xml:space="preserve"> (wcześniej oznaczony również numerem </w:t>
      </w:r>
      <w:r w:rsidR="00D22AB4" w:rsidRPr="00B815DA">
        <w:t>17</w:t>
      </w:r>
      <w:r w:rsidRPr="00B815DA">
        <w:t>) i wszelkie odniesienia do powyższych oznaczeń określają ten sam budynek.</w:t>
      </w:r>
      <w:bookmarkEnd w:id="9"/>
    </w:p>
    <w:bookmarkEnd w:id="6"/>
    <w:bookmarkEnd w:id="8"/>
    <w:p w14:paraId="2768F160" w14:textId="77777777" w:rsidR="00353F2F" w:rsidRPr="00B815DA" w:rsidRDefault="00353F2F" w:rsidP="005B726A">
      <w:pPr>
        <w:spacing w:after="0" w:line="276" w:lineRule="auto"/>
        <w:ind w:left="360" w:right="-1"/>
        <w:rPr>
          <w:rFonts w:eastAsia="Cambria" w:cs="Tahoma"/>
          <w:szCs w:val="20"/>
          <w:lang w:eastAsia="ar-SA"/>
        </w:rPr>
      </w:pPr>
    </w:p>
    <w:p w14:paraId="0000BBC8" w14:textId="77777777" w:rsidR="00EE7C6B" w:rsidRPr="00B815DA" w:rsidRDefault="00EE7C6B" w:rsidP="00B5131D">
      <w:pPr>
        <w:spacing w:after="0"/>
        <w:ind w:right="-1"/>
        <w:rPr>
          <w:rFonts w:eastAsia="Cambria" w:cs="Tahoma"/>
          <w:szCs w:val="20"/>
          <w:lang w:eastAsia="ar-SA"/>
        </w:rPr>
      </w:pPr>
    </w:p>
    <w:p w14:paraId="37309B35" w14:textId="77777777" w:rsidR="00EE7C6B" w:rsidRPr="00B815DA" w:rsidRDefault="00EE7C6B" w:rsidP="002C713D">
      <w:pPr>
        <w:overflowPunct w:val="0"/>
        <w:autoSpaceDE w:val="0"/>
        <w:autoSpaceDN w:val="0"/>
        <w:adjustRightInd w:val="0"/>
        <w:spacing w:after="0"/>
        <w:jc w:val="center"/>
        <w:textAlignment w:val="baseline"/>
        <w:rPr>
          <w:rFonts w:eastAsia="Cambria" w:cs="Tahoma"/>
          <w:b/>
          <w:snapToGrid w:val="0"/>
          <w:szCs w:val="20"/>
          <w:lang w:eastAsia="ar-SA"/>
        </w:rPr>
      </w:pPr>
      <w:r w:rsidRPr="00B815DA">
        <w:rPr>
          <w:rFonts w:eastAsia="Cambria" w:cs="Tahoma"/>
          <w:b/>
          <w:snapToGrid w:val="0"/>
          <w:szCs w:val="20"/>
          <w:lang w:eastAsia="ar-SA"/>
        </w:rPr>
        <w:t>§ 2</w:t>
      </w:r>
    </w:p>
    <w:p w14:paraId="5EBF18E5" w14:textId="5303BE1F" w:rsidR="00EE7C6B" w:rsidRPr="00B815DA" w:rsidRDefault="00EE7C6B" w:rsidP="00EE7C6B">
      <w:pPr>
        <w:tabs>
          <w:tab w:val="right" w:pos="0"/>
          <w:tab w:val="right" w:pos="8126"/>
        </w:tabs>
        <w:suppressAutoHyphens/>
        <w:spacing w:after="0"/>
        <w:jc w:val="center"/>
        <w:rPr>
          <w:rFonts w:eastAsia="Cambria" w:cs="Tahoma"/>
          <w:b/>
          <w:snapToGrid w:val="0"/>
          <w:szCs w:val="20"/>
          <w:lang w:eastAsia="ar-SA"/>
        </w:rPr>
      </w:pPr>
      <w:r w:rsidRPr="00B815DA">
        <w:rPr>
          <w:rFonts w:eastAsia="Cambria" w:cs="Tahoma"/>
          <w:b/>
          <w:snapToGrid w:val="0"/>
          <w:szCs w:val="20"/>
          <w:lang w:eastAsia="ar-SA"/>
        </w:rPr>
        <w:t>TERMINY REALIZACJI</w:t>
      </w:r>
      <w:r w:rsidRPr="00B815DA">
        <w:rPr>
          <w:rFonts w:eastAsia="Cambria" w:cs="Tahoma"/>
          <w:b/>
          <w:snapToGrid w:val="0"/>
          <w:szCs w:val="20"/>
          <w:lang w:eastAsia="ar-SA"/>
        </w:rPr>
        <w:br/>
      </w:r>
    </w:p>
    <w:p w14:paraId="3FF9A347" w14:textId="185DC052" w:rsidR="00603289" w:rsidRPr="00603289" w:rsidRDefault="004C2B6F" w:rsidP="009736F2">
      <w:pPr>
        <w:numPr>
          <w:ilvl w:val="0"/>
          <w:numId w:val="42"/>
        </w:numPr>
        <w:spacing w:after="0" w:line="276" w:lineRule="auto"/>
        <w:ind w:right="-1"/>
        <w:rPr>
          <w:rFonts w:eastAsia="Cambria" w:cs="Tahoma"/>
          <w:szCs w:val="20"/>
          <w:lang w:eastAsia="ar-SA"/>
        </w:rPr>
      </w:pPr>
      <w:r w:rsidRPr="00B815DA">
        <w:rPr>
          <w:rFonts w:eastAsia="Cambria" w:cs="Tahoma"/>
          <w:szCs w:val="20"/>
          <w:lang w:eastAsia="ar-SA"/>
        </w:rPr>
        <w:t>Wykonawca zobowiązuje się odebrać</w:t>
      </w:r>
      <w:r w:rsidR="00603289" w:rsidRPr="00B815DA">
        <w:rPr>
          <w:rFonts w:eastAsia="Cambria" w:cs="Tahoma"/>
          <w:szCs w:val="20"/>
          <w:lang w:eastAsia="ar-SA"/>
        </w:rPr>
        <w:t xml:space="preserve"> teren budowy (plac budowy)</w:t>
      </w:r>
      <w:r w:rsidR="00AA436C" w:rsidRPr="00B815DA">
        <w:rPr>
          <w:rFonts w:eastAsia="Cambria" w:cs="Tahoma"/>
          <w:szCs w:val="20"/>
          <w:lang w:eastAsia="ar-SA"/>
        </w:rPr>
        <w:t xml:space="preserve"> w terminie </w:t>
      </w:r>
      <w:r w:rsidR="00AA436C" w:rsidRPr="00B815DA">
        <w:rPr>
          <w:rFonts w:eastAsia="Cambria" w:cs="Tahoma"/>
          <w:b/>
          <w:bCs/>
          <w:szCs w:val="20"/>
          <w:lang w:eastAsia="ar-SA"/>
        </w:rPr>
        <w:t>7 dni</w:t>
      </w:r>
      <w:r w:rsidR="00AA436C" w:rsidRPr="00B815DA">
        <w:rPr>
          <w:rFonts w:eastAsia="Cambria" w:cs="Tahoma"/>
          <w:szCs w:val="20"/>
          <w:lang w:eastAsia="ar-SA"/>
        </w:rPr>
        <w:t xml:space="preserve"> od </w:t>
      </w:r>
      <w:r w:rsidRPr="00B815DA">
        <w:rPr>
          <w:rFonts w:eastAsia="Cambria" w:cs="Tahoma"/>
          <w:szCs w:val="20"/>
          <w:lang w:eastAsia="ar-SA"/>
        </w:rPr>
        <w:t xml:space="preserve">dnia zawarcia </w:t>
      </w:r>
      <w:r w:rsidR="00AA436C" w:rsidRPr="00B815DA">
        <w:rPr>
          <w:rFonts w:eastAsia="Cambria" w:cs="Tahoma"/>
          <w:szCs w:val="20"/>
          <w:lang w:eastAsia="ar-SA"/>
        </w:rPr>
        <w:t>Umowy,</w:t>
      </w:r>
      <w:r w:rsidR="00603289" w:rsidRPr="00B815DA">
        <w:rPr>
          <w:rFonts w:eastAsia="Cambria" w:cs="Tahoma"/>
          <w:szCs w:val="20"/>
          <w:lang w:eastAsia="ar-SA"/>
        </w:rPr>
        <w:t xml:space="preserve"> na podstawie </w:t>
      </w:r>
      <w:bookmarkStart w:id="10" w:name="_Hlk119486988"/>
      <w:r w:rsidR="00603289" w:rsidRPr="00B815DA">
        <w:rPr>
          <w:rFonts w:eastAsia="Cambria" w:cs="Tahoma"/>
          <w:szCs w:val="20"/>
          <w:lang w:eastAsia="ar-SA"/>
        </w:rPr>
        <w:t xml:space="preserve">Protokołu Przekazania Placu Budowy, którego wzór stanowi Załącznik nr </w:t>
      </w:r>
      <w:r w:rsidR="009211F3" w:rsidRPr="00B815DA">
        <w:rPr>
          <w:rFonts w:eastAsia="Cambria" w:cs="Tahoma"/>
          <w:szCs w:val="20"/>
          <w:lang w:eastAsia="ar-SA"/>
        </w:rPr>
        <w:t>12</w:t>
      </w:r>
      <w:r w:rsidR="00603289" w:rsidRPr="00B815DA">
        <w:rPr>
          <w:rFonts w:eastAsia="Cambria" w:cs="Tahoma"/>
          <w:szCs w:val="20"/>
          <w:lang w:eastAsia="ar-SA"/>
        </w:rPr>
        <w:t xml:space="preserve"> do Umowy</w:t>
      </w:r>
      <w:bookmarkEnd w:id="10"/>
      <w:r w:rsidR="00603289" w:rsidRPr="00B815DA">
        <w:rPr>
          <w:rFonts w:eastAsia="Cambria" w:cs="Tahoma"/>
          <w:szCs w:val="20"/>
          <w:lang w:eastAsia="ar-SA"/>
        </w:rPr>
        <w:t>.</w:t>
      </w:r>
      <w:r w:rsidR="00614EDC" w:rsidRPr="00B815DA">
        <w:rPr>
          <w:rFonts w:eastAsia="Cambria" w:cs="Tahoma"/>
          <w:szCs w:val="20"/>
          <w:lang w:eastAsia="ar-SA"/>
        </w:rPr>
        <w:t xml:space="preserve"> </w:t>
      </w:r>
      <w:r w:rsidR="00614EDC" w:rsidRPr="00B815DA">
        <w:rPr>
          <w:rFonts w:eastAsia="Cambria" w:cs="Tahoma"/>
          <w:noProof/>
          <w:szCs w:val="20"/>
          <w:lang w:eastAsia="ar-SA"/>
        </w:rPr>
        <w:t>Zamawiający nie będzie dodatkowo zawiadamiał Wykonawcy o gotowości do przekazania terenu budowy.</w:t>
      </w:r>
      <w:r w:rsidRPr="00B815DA">
        <w:rPr>
          <w:rFonts w:eastAsia="Cambria" w:cs="Tahoma"/>
          <w:szCs w:val="20"/>
          <w:lang w:eastAsia="ar-SA"/>
        </w:rPr>
        <w:t xml:space="preserve"> Wykonawca zobowiązuje</w:t>
      </w:r>
      <w:r>
        <w:rPr>
          <w:rFonts w:eastAsia="Cambria" w:cs="Tahoma"/>
          <w:szCs w:val="20"/>
          <w:lang w:eastAsia="ar-SA"/>
        </w:rPr>
        <w:t xml:space="preserve"> się poinformować Zamawiającego o odbiorze </w:t>
      </w:r>
      <w:r w:rsidR="00E541B1">
        <w:rPr>
          <w:rFonts w:eastAsia="Cambria" w:cs="Tahoma"/>
          <w:szCs w:val="20"/>
          <w:lang w:eastAsia="ar-SA"/>
        </w:rPr>
        <w:t>p</w:t>
      </w:r>
      <w:r>
        <w:rPr>
          <w:rFonts w:eastAsia="Cambria" w:cs="Tahoma"/>
          <w:szCs w:val="20"/>
          <w:lang w:eastAsia="ar-SA"/>
        </w:rPr>
        <w:t xml:space="preserve">lacu </w:t>
      </w:r>
      <w:r w:rsidR="00E541B1">
        <w:rPr>
          <w:rFonts w:eastAsia="Cambria" w:cs="Tahoma"/>
          <w:szCs w:val="20"/>
          <w:lang w:eastAsia="ar-SA"/>
        </w:rPr>
        <w:t>b</w:t>
      </w:r>
      <w:r>
        <w:rPr>
          <w:rFonts w:eastAsia="Cambria" w:cs="Tahoma"/>
          <w:szCs w:val="20"/>
          <w:lang w:eastAsia="ar-SA"/>
        </w:rPr>
        <w:t>udowy na 1 dzień roboczy przed terminem jego faktycznego odbioru</w:t>
      </w:r>
      <w:r w:rsidR="00BE05C4">
        <w:rPr>
          <w:rFonts w:eastAsia="Cambria" w:cs="Tahoma"/>
          <w:szCs w:val="20"/>
          <w:lang w:eastAsia="ar-SA"/>
        </w:rPr>
        <w:t xml:space="preserve"> (za pośrednictwem poczty elektronicznej)</w:t>
      </w:r>
      <w:r>
        <w:rPr>
          <w:rFonts w:eastAsia="Cambria" w:cs="Tahoma"/>
          <w:szCs w:val="20"/>
          <w:lang w:eastAsia="ar-SA"/>
        </w:rPr>
        <w:t>.</w:t>
      </w:r>
      <w:r w:rsidR="00614EDC">
        <w:rPr>
          <w:rFonts w:eastAsia="Cambria" w:cs="Tahoma"/>
          <w:szCs w:val="20"/>
          <w:lang w:eastAsia="ar-SA"/>
        </w:rPr>
        <w:t xml:space="preserve"> </w:t>
      </w:r>
      <w:r w:rsidR="00603289" w:rsidRPr="00603289">
        <w:rPr>
          <w:rFonts w:eastAsia="Cambria" w:cs="Tahoma"/>
          <w:szCs w:val="20"/>
          <w:lang w:eastAsia="ar-SA"/>
        </w:rPr>
        <w:t xml:space="preserve">Z chwilą przekazania </w:t>
      </w:r>
      <w:r w:rsidR="00E541B1">
        <w:rPr>
          <w:rFonts w:eastAsia="Cambria" w:cs="Tahoma"/>
          <w:szCs w:val="20"/>
          <w:lang w:eastAsia="ar-SA"/>
        </w:rPr>
        <w:t>placu budowy</w:t>
      </w:r>
      <w:r w:rsidR="00603289" w:rsidRPr="00603289">
        <w:rPr>
          <w:rFonts w:eastAsia="Cambria" w:cs="Tahoma"/>
          <w:szCs w:val="20"/>
          <w:lang w:eastAsia="ar-SA"/>
        </w:rPr>
        <w:t xml:space="preserve"> na Wykonawcę przechodzi odpowiedzialność z tytułu ewentualnych szkód powstałych na terenie przekazanym.</w:t>
      </w:r>
    </w:p>
    <w:p w14:paraId="66F9A68B" w14:textId="0B236AA4" w:rsidR="00603289" w:rsidRPr="00603289" w:rsidRDefault="00603289" w:rsidP="009736F2">
      <w:pPr>
        <w:numPr>
          <w:ilvl w:val="0"/>
          <w:numId w:val="42"/>
        </w:numPr>
        <w:tabs>
          <w:tab w:val="num" w:pos="709"/>
          <w:tab w:val="num" w:pos="1080"/>
        </w:tabs>
        <w:spacing w:after="0" w:line="276" w:lineRule="auto"/>
        <w:ind w:right="-1"/>
        <w:rPr>
          <w:rFonts w:eastAsia="Cambria" w:cs="Tahoma"/>
          <w:szCs w:val="20"/>
          <w:lang w:eastAsia="ar-SA"/>
        </w:rPr>
      </w:pPr>
      <w:r w:rsidRPr="00603289">
        <w:rPr>
          <w:rFonts w:eastAsia="Cambria" w:cs="Tahoma"/>
          <w:szCs w:val="20"/>
          <w:lang w:eastAsia="ar-SA"/>
        </w:rPr>
        <w:t xml:space="preserve">Rozpoczęcie robót budowlanych nastąpi w terminie </w:t>
      </w:r>
      <w:r w:rsidR="00AA436C" w:rsidRPr="00F54C24">
        <w:rPr>
          <w:rFonts w:eastAsia="Cambria" w:cs="Tahoma"/>
          <w:b/>
          <w:bCs/>
          <w:szCs w:val="20"/>
          <w:lang w:eastAsia="ar-SA"/>
        </w:rPr>
        <w:t xml:space="preserve">7 </w:t>
      </w:r>
      <w:r w:rsidRPr="00F54C24">
        <w:rPr>
          <w:rFonts w:eastAsia="Cambria" w:cs="Tahoma"/>
          <w:b/>
          <w:bCs/>
          <w:szCs w:val="20"/>
          <w:lang w:eastAsia="ar-SA"/>
        </w:rPr>
        <w:t>dni</w:t>
      </w:r>
      <w:r w:rsidRPr="00603289">
        <w:rPr>
          <w:rFonts w:eastAsia="Cambria" w:cs="Tahoma"/>
          <w:szCs w:val="20"/>
          <w:lang w:eastAsia="ar-SA"/>
        </w:rPr>
        <w:t xml:space="preserve"> od dnia </w:t>
      </w:r>
      <w:r w:rsidR="004C2B6F">
        <w:rPr>
          <w:rFonts w:eastAsia="Cambria" w:cs="Tahoma"/>
          <w:szCs w:val="20"/>
          <w:lang w:eastAsia="ar-SA"/>
        </w:rPr>
        <w:t xml:space="preserve">odbioru </w:t>
      </w:r>
      <w:r w:rsidRPr="00603289">
        <w:rPr>
          <w:rFonts w:eastAsia="Cambria" w:cs="Tahoma"/>
          <w:szCs w:val="20"/>
          <w:lang w:eastAsia="ar-SA"/>
        </w:rPr>
        <w:t xml:space="preserve">terenu budowy. </w:t>
      </w:r>
    </w:p>
    <w:p w14:paraId="127714D7" w14:textId="185397DB" w:rsidR="00603289" w:rsidRPr="00603289" w:rsidRDefault="00603289" w:rsidP="009736F2">
      <w:pPr>
        <w:numPr>
          <w:ilvl w:val="0"/>
          <w:numId w:val="42"/>
        </w:numPr>
        <w:tabs>
          <w:tab w:val="num" w:pos="709"/>
          <w:tab w:val="num" w:pos="1080"/>
        </w:tabs>
        <w:spacing w:after="0" w:line="276" w:lineRule="auto"/>
        <w:ind w:right="-1"/>
        <w:rPr>
          <w:rFonts w:eastAsia="Cambria" w:cs="Tahoma"/>
          <w:szCs w:val="20"/>
          <w:lang w:eastAsia="ar-SA"/>
        </w:rPr>
      </w:pPr>
      <w:r w:rsidRPr="00603289">
        <w:rPr>
          <w:rFonts w:eastAsia="Cambria" w:cs="Tahoma"/>
          <w:szCs w:val="20"/>
          <w:lang w:eastAsia="ar-SA"/>
        </w:rPr>
        <w:t>Zakończenie realizacji całości Przedmiotu Umowy</w:t>
      </w:r>
      <w:r w:rsidR="006B0E6C">
        <w:rPr>
          <w:rFonts w:eastAsia="Cambria" w:cs="Tahoma"/>
          <w:szCs w:val="20"/>
          <w:lang w:eastAsia="ar-SA"/>
        </w:rPr>
        <w:t xml:space="preserve"> tj. realizacja wszystkich etapów robót budowlanych objętych Umową (dokonanie przez Zamawiającego odbioru wszystkich etapów realizacji przedmiotu Umowy bez uwag), </w:t>
      </w:r>
      <w:r w:rsidR="00E154C5">
        <w:rPr>
          <w:rFonts w:eastAsia="Cambria" w:cs="Tahoma"/>
          <w:szCs w:val="20"/>
          <w:lang w:eastAsia="ar-SA"/>
        </w:rPr>
        <w:t>a także</w:t>
      </w:r>
      <w:r w:rsidRPr="00603289">
        <w:rPr>
          <w:rFonts w:eastAsia="Cambria" w:cs="Tahoma"/>
          <w:szCs w:val="20"/>
          <w:lang w:eastAsia="ar-SA"/>
        </w:rPr>
        <w:t xml:space="preserve"> uzyskanie ostatecznej decyzji udzielającej pozwolenia na użytkowanie</w:t>
      </w:r>
      <w:r w:rsidR="00E154C5">
        <w:rPr>
          <w:rFonts w:eastAsia="Cambria" w:cs="Tahoma"/>
          <w:szCs w:val="20"/>
          <w:lang w:eastAsia="ar-SA"/>
        </w:rPr>
        <w:t xml:space="preserve"> (potwierdzone podpisanym przez Zamawiającego protokołem odbioru bez uwag)</w:t>
      </w:r>
      <w:r w:rsidR="006B0E6C">
        <w:rPr>
          <w:rFonts w:eastAsia="Cambria" w:cs="Tahoma"/>
          <w:szCs w:val="20"/>
          <w:lang w:eastAsia="ar-SA"/>
        </w:rPr>
        <w:t>,</w:t>
      </w:r>
      <w:r w:rsidRPr="00603289">
        <w:rPr>
          <w:rFonts w:eastAsia="Cambria" w:cs="Tahoma"/>
          <w:szCs w:val="20"/>
          <w:lang w:eastAsia="ar-SA"/>
        </w:rPr>
        <w:t xml:space="preserve"> nastąpi w terminie </w:t>
      </w:r>
      <w:r w:rsidR="0066318A" w:rsidRPr="00F54C24">
        <w:rPr>
          <w:rFonts w:eastAsia="Cambria" w:cs="Tahoma"/>
          <w:b/>
          <w:bCs/>
          <w:szCs w:val="20"/>
          <w:lang w:eastAsia="ar-SA"/>
        </w:rPr>
        <w:t>12</w:t>
      </w:r>
      <w:r w:rsidRPr="00F54C24">
        <w:rPr>
          <w:rFonts w:eastAsia="Cambria" w:cs="Tahoma"/>
          <w:b/>
          <w:bCs/>
          <w:szCs w:val="20"/>
          <w:lang w:eastAsia="ar-SA"/>
        </w:rPr>
        <w:t xml:space="preserve"> miesięcy od dnia zawarcia Umowy</w:t>
      </w:r>
      <w:r w:rsidR="00BE05C4">
        <w:rPr>
          <w:rFonts w:eastAsia="Cambria" w:cs="Tahoma"/>
          <w:szCs w:val="20"/>
          <w:lang w:eastAsia="ar-SA"/>
        </w:rPr>
        <w:t>.</w:t>
      </w:r>
    </w:p>
    <w:p w14:paraId="7D67369F" w14:textId="2D8FC94C" w:rsidR="00603289" w:rsidRPr="00603289" w:rsidRDefault="00603289" w:rsidP="009736F2">
      <w:pPr>
        <w:numPr>
          <w:ilvl w:val="0"/>
          <w:numId w:val="42"/>
        </w:numPr>
        <w:tabs>
          <w:tab w:val="num" w:pos="709"/>
          <w:tab w:val="num" w:pos="1080"/>
        </w:tabs>
        <w:spacing w:after="0" w:line="276" w:lineRule="auto"/>
        <w:ind w:right="-1"/>
        <w:rPr>
          <w:rFonts w:eastAsia="Cambria" w:cs="Tahoma"/>
          <w:szCs w:val="20"/>
          <w:lang w:eastAsia="ar-SA"/>
        </w:rPr>
      </w:pPr>
      <w:r w:rsidRPr="00603289">
        <w:rPr>
          <w:rFonts w:eastAsia="Cambria" w:cs="Tahoma"/>
          <w:szCs w:val="20"/>
          <w:lang w:eastAsia="ar-SA"/>
        </w:rPr>
        <w:t>Realizacja Przedmiotu Umowy będzie przebiegała zgodnie ze szczegółowymi terminami, przewidzianymi w Harmonogramie Rzeczow</w:t>
      </w:r>
      <w:r w:rsidR="003132C4">
        <w:rPr>
          <w:rFonts w:eastAsia="Cambria" w:cs="Tahoma"/>
          <w:szCs w:val="20"/>
          <w:lang w:eastAsia="ar-SA"/>
        </w:rPr>
        <w:t>o - Finansowy</w:t>
      </w:r>
      <w:r w:rsidR="00F54C24">
        <w:rPr>
          <w:rFonts w:eastAsia="Cambria" w:cs="Tahoma"/>
          <w:szCs w:val="20"/>
          <w:lang w:eastAsia="ar-SA"/>
        </w:rPr>
        <w:t>m</w:t>
      </w:r>
      <w:r w:rsidRPr="00603289">
        <w:rPr>
          <w:rFonts w:eastAsia="Cambria" w:cs="Tahoma"/>
          <w:szCs w:val="20"/>
          <w:lang w:eastAsia="ar-SA"/>
        </w:rPr>
        <w:t xml:space="preserve"> (</w:t>
      </w:r>
      <w:r w:rsidR="00B4322A">
        <w:rPr>
          <w:rFonts w:eastAsia="Cambria" w:cs="Tahoma"/>
          <w:szCs w:val="20"/>
          <w:lang w:eastAsia="ar-SA"/>
        </w:rPr>
        <w:t xml:space="preserve">zwany dalej </w:t>
      </w:r>
      <w:bookmarkStart w:id="11" w:name="_Hlk119487177"/>
      <w:r w:rsidR="00B4322A">
        <w:rPr>
          <w:rFonts w:eastAsia="Cambria" w:cs="Tahoma"/>
          <w:szCs w:val="20"/>
          <w:lang w:eastAsia="ar-SA"/>
        </w:rPr>
        <w:t>„</w:t>
      </w:r>
      <w:r w:rsidRPr="00603289">
        <w:rPr>
          <w:rFonts w:eastAsia="Cambria" w:cs="Tahoma"/>
          <w:szCs w:val="20"/>
          <w:lang w:eastAsia="ar-SA"/>
        </w:rPr>
        <w:t>HR</w:t>
      </w:r>
      <w:r w:rsidR="003132C4">
        <w:rPr>
          <w:rFonts w:eastAsia="Cambria" w:cs="Tahoma"/>
          <w:szCs w:val="20"/>
          <w:lang w:eastAsia="ar-SA"/>
        </w:rPr>
        <w:t>F</w:t>
      </w:r>
      <w:r w:rsidR="00B4322A">
        <w:rPr>
          <w:rFonts w:eastAsia="Cambria" w:cs="Tahoma"/>
          <w:szCs w:val="20"/>
          <w:lang w:eastAsia="ar-SA"/>
        </w:rPr>
        <w:t>”</w:t>
      </w:r>
      <w:r w:rsidRPr="00603289">
        <w:rPr>
          <w:rFonts w:eastAsia="Cambria" w:cs="Tahoma"/>
          <w:szCs w:val="20"/>
          <w:lang w:eastAsia="ar-SA"/>
        </w:rPr>
        <w:t xml:space="preserve">) </w:t>
      </w:r>
      <w:r w:rsidRPr="00B815DA">
        <w:rPr>
          <w:rFonts w:eastAsia="Cambria" w:cs="Tahoma"/>
          <w:szCs w:val="20"/>
          <w:lang w:eastAsia="ar-SA"/>
        </w:rPr>
        <w:t xml:space="preserve">stanowiącym Załącznik nr </w:t>
      </w:r>
      <w:r w:rsidR="009211F3" w:rsidRPr="00B815DA">
        <w:rPr>
          <w:rFonts w:eastAsia="Cambria" w:cs="Tahoma"/>
          <w:szCs w:val="20"/>
          <w:lang w:eastAsia="ar-SA"/>
        </w:rPr>
        <w:t>3</w:t>
      </w:r>
      <w:r w:rsidRPr="00B815DA">
        <w:rPr>
          <w:rFonts w:eastAsia="Cambria" w:cs="Tahoma"/>
          <w:szCs w:val="20"/>
          <w:lang w:eastAsia="ar-SA"/>
        </w:rPr>
        <w:t xml:space="preserve"> </w:t>
      </w:r>
      <w:bookmarkEnd w:id="11"/>
      <w:r w:rsidRPr="00B815DA">
        <w:rPr>
          <w:rFonts w:eastAsia="Cambria" w:cs="Tahoma"/>
          <w:szCs w:val="20"/>
          <w:lang w:eastAsia="ar-SA"/>
        </w:rPr>
        <w:t>do</w:t>
      </w:r>
      <w:r w:rsidRPr="00603289">
        <w:rPr>
          <w:rFonts w:eastAsia="Cambria" w:cs="Tahoma"/>
          <w:szCs w:val="20"/>
          <w:lang w:eastAsia="ar-SA"/>
        </w:rPr>
        <w:t xml:space="preserve"> niniejszej umowy. </w:t>
      </w:r>
      <w:r w:rsidR="003132C4">
        <w:rPr>
          <w:rFonts w:eastAsia="Cambria" w:cs="Tahoma"/>
          <w:szCs w:val="20"/>
          <w:lang w:eastAsia="ar-SA"/>
        </w:rPr>
        <w:t>HRF</w:t>
      </w:r>
      <w:r w:rsidRPr="00603289">
        <w:rPr>
          <w:rFonts w:eastAsia="Cambria" w:cs="Tahoma"/>
          <w:szCs w:val="20"/>
          <w:lang w:eastAsia="ar-SA"/>
        </w:rPr>
        <w:t xml:space="preserve"> został sporządzony przez Wykonawcę przed dniem zawarcia Umowy i </w:t>
      </w:r>
      <w:r w:rsidR="00F81326">
        <w:rPr>
          <w:rFonts w:eastAsia="Cambria" w:cs="Tahoma"/>
          <w:szCs w:val="20"/>
          <w:lang w:eastAsia="ar-SA"/>
        </w:rPr>
        <w:t>został</w:t>
      </w:r>
      <w:r w:rsidRPr="00603289">
        <w:rPr>
          <w:rFonts w:eastAsia="Cambria" w:cs="Tahoma"/>
          <w:szCs w:val="20"/>
          <w:lang w:eastAsia="ar-SA"/>
        </w:rPr>
        <w:t xml:space="preserve"> zaakceptowany przez Zamawiającego</w:t>
      </w:r>
      <w:r w:rsidR="00B4322A">
        <w:rPr>
          <w:rFonts w:eastAsia="Cambria" w:cs="Tahoma"/>
          <w:szCs w:val="20"/>
          <w:lang w:eastAsia="ar-SA"/>
        </w:rPr>
        <w:t xml:space="preserve"> (zgodnie z treścią obowiązku wynikającego z </w:t>
      </w:r>
      <w:r w:rsidR="00F81326">
        <w:rPr>
          <w:rFonts w:eastAsia="Cambria" w:cs="Tahoma"/>
          <w:szCs w:val="20"/>
          <w:lang w:eastAsia="ar-SA"/>
        </w:rPr>
        <w:t>pkt 18.3.4.</w:t>
      </w:r>
      <w:r w:rsidR="00B4322A">
        <w:rPr>
          <w:rFonts w:eastAsia="Cambria" w:cs="Tahoma"/>
          <w:szCs w:val="20"/>
          <w:lang w:eastAsia="ar-SA"/>
        </w:rPr>
        <w:t xml:space="preserve"> SWZ do niniejszego zamówienia)</w:t>
      </w:r>
      <w:r w:rsidRPr="00603289">
        <w:rPr>
          <w:rFonts w:eastAsia="Cambria" w:cs="Tahoma"/>
          <w:szCs w:val="20"/>
          <w:lang w:eastAsia="ar-SA"/>
        </w:rPr>
        <w:t>.</w:t>
      </w:r>
    </w:p>
    <w:p w14:paraId="28D69FCA" w14:textId="79DDA600" w:rsidR="00AE7FF0" w:rsidRDefault="00AE7FF0" w:rsidP="009736F2">
      <w:pPr>
        <w:numPr>
          <w:ilvl w:val="0"/>
          <w:numId w:val="42"/>
        </w:numPr>
        <w:tabs>
          <w:tab w:val="num" w:pos="709"/>
          <w:tab w:val="num" w:pos="1080"/>
        </w:tabs>
        <w:spacing w:after="0" w:line="276" w:lineRule="auto"/>
        <w:ind w:right="-1"/>
        <w:rPr>
          <w:rFonts w:eastAsia="Cambria" w:cs="Tahoma"/>
          <w:szCs w:val="20"/>
          <w:lang w:eastAsia="ar-SA"/>
        </w:rPr>
      </w:pPr>
      <w:r>
        <w:rPr>
          <w:rFonts w:eastAsia="Cambria" w:cs="Tahoma"/>
          <w:szCs w:val="20"/>
          <w:lang w:eastAsia="ar-SA"/>
        </w:rPr>
        <w:t xml:space="preserve">Strony uzgodniły w </w:t>
      </w:r>
      <w:r w:rsidR="003132C4">
        <w:rPr>
          <w:rFonts w:eastAsia="Cambria" w:cs="Tahoma"/>
          <w:szCs w:val="20"/>
          <w:lang w:eastAsia="ar-SA"/>
        </w:rPr>
        <w:t>HRF</w:t>
      </w:r>
      <w:r>
        <w:rPr>
          <w:rFonts w:eastAsia="Cambria" w:cs="Tahoma"/>
          <w:szCs w:val="20"/>
          <w:lang w:eastAsia="ar-SA"/>
        </w:rPr>
        <w:t xml:space="preserve"> następujące, generalne etapy wykonania </w:t>
      </w:r>
      <w:r w:rsidR="00F81326">
        <w:rPr>
          <w:rFonts w:eastAsia="Cambria" w:cs="Tahoma"/>
          <w:szCs w:val="20"/>
          <w:lang w:eastAsia="ar-SA"/>
        </w:rPr>
        <w:t xml:space="preserve">robót budowlanych objętych </w:t>
      </w:r>
      <w:r>
        <w:rPr>
          <w:rFonts w:eastAsia="Cambria" w:cs="Tahoma"/>
          <w:szCs w:val="20"/>
          <w:lang w:eastAsia="ar-SA"/>
        </w:rPr>
        <w:t>przedmiot</w:t>
      </w:r>
      <w:r w:rsidR="00F81326">
        <w:rPr>
          <w:rFonts w:eastAsia="Cambria" w:cs="Tahoma"/>
          <w:szCs w:val="20"/>
          <w:lang w:eastAsia="ar-SA"/>
        </w:rPr>
        <w:t>em</w:t>
      </w:r>
      <w:r>
        <w:rPr>
          <w:rFonts w:eastAsia="Cambria" w:cs="Tahoma"/>
          <w:szCs w:val="20"/>
          <w:lang w:eastAsia="ar-SA"/>
        </w:rPr>
        <w:t xml:space="preserve"> niniejszej Umowy</w:t>
      </w:r>
      <w:r w:rsidR="00326FEA">
        <w:rPr>
          <w:rStyle w:val="Odwoanieprzypisudolnego"/>
          <w:rFonts w:eastAsia="Cambria" w:cs="Tahoma"/>
          <w:szCs w:val="20"/>
          <w:lang w:eastAsia="ar-SA"/>
        </w:rPr>
        <w:footnoteReference w:id="1"/>
      </w:r>
      <w:r>
        <w:rPr>
          <w:rFonts w:eastAsia="Cambria" w:cs="Tahoma"/>
          <w:szCs w:val="20"/>
          <w:lang w:eastAsia="ar-SA"/>
        </w:rPr>
        <w:t>:</w:t>
      </w:r>
    </w:p>
    <w:p w14:paraId="1D605075" w14:textId="36181F99" w:rsidR="00A03268" w:rsidRDefault="00AE7FF0" w:rsidP="00AE7FF0">
      <w:pPr>
        <w:tabs>
          <w:tab w:val="num" w:pos="709"/>
          <w:tab w:val="num" w:pos="1080"/>
        </w:tabs>
        <w:spacing w:after="0" w:line="276" w:lineRule="auto"/>
        <w:ind w:left="360" w:right="-1"/>
        <w:rPr>
          <w:rFonts w:eastAsia="Cambria" w:cs="Tahoma"/>
          <w:szCs w:val="20"/>
          <w:lang w:eastAsia="ar-SA"/>
        </w:rPr>
      </w:pPr>
      <w:bookmarkStart w:id="12" w:name="_Hlk117078935"/>
      <w:r>
        <w:rPr>
          <w:rFonts w:eastAsia="Cambria" w:cs="Tahoma"/>
          <w:szCs w:val="20"/>
          <w:lang w:eastAsia="ar-SA"/>
        </w:rPr>
        <w:t xml:space="preserve">1) </w:t>
      </w:r>
      <w:r w:rsidR="00A03268">
        <w:rPr>
          <w:rFonts w:eastAsia="Cambria" w:cs="Tahoma"/>
          <w:szCs w:val="20"/>
          <w:lang w:eastAsia="ar-SA"/>
        </w:rPr>
        <w:t>Etap</w:t>
      </w:r>
      <w:r>
        <w:rPr>
          <w:rFonts w:eastAsia="Cambria" w:cs="Tahoma"/>
          <w:szCs w:val="20"/>
          <w:lang w:eastAsia="ar-SA"/>
        </w:rPr>
        <w:t xml:space="preserve"> 1</w:t>
      </w:r>
      <w:r w:rsidR="00A03268">
        <w:rPr>
          <w:rFonts w:eastAsia="Cambria" w:cs="Tahoma"/>
          <w:szCs w:val="20"/>
          <w:lang w:eastAsia="ar-SA"/>
        </w:rPr>
        <w:t xml:space="preserve"> prac </w:t>
      </w:r>
      <w:r>
        <w:rPr>
          <w:rFonts w:eastAsia="Cambria" w:cs="Tahoma"/>
          <w:szCs w:val="20"/>
          <w:lang w:eastAsia="ar-SA"/>
        </w:rPr>
        <w:t>- roboty rozbiórkowe</w:t>
      </w:r>
      <w:r w:rsidR="00A03268">
        <w:rPr>
          <w:rFonts w:eastAsia="Cambria" w:cs="Tahoma"/>
          <w:szCs w:val="20"/>
          <w:lang w:eastAsia="ar-SA"/>
        </w:rPr>
        <w:t xml:space="preserve"> do dnia …………</w:t>
      </w:r>
    </w:p>
    <w:p w14:paraId="12FB5559" w14:textId="01F2907D" w:rsidR="00A03268" w:rsidRDefault="00AE7FF0" w:rsidP="00AE7FF0">
      <w:pPr>
        <w:tabs>
          <w:tab w:val="num" w:pos="709"/>
          <w:tab w:val="num" w:pos="1080"/>
        </w:tabs>
        <w:spacing w:after="0" w:line="276" w:lineRule="auto"/>
        <w:ind w:left="360" w:right="-1"/>
        <w:rPr>
          <w:rFonts w:eastAsia="Cambria" w:cs="Tahoma"/>
          <w:szCs w:val="20"/>
          <w:lang w:eastAsia="ar-SA"/>
        </w:rPr>
      </w:pPr>
      <w:r>
        <w:rPr>
          <w:rFonts w:eastAsia="Cambria" w:cs="Tahoma"/>
          <w:szCs w:val="20"/>
          <w:lang w:eastAsia="ar-SA"/>
        </w:rPr>
        <w:t xml:space="preserve">2) </w:t>
      </w:r>
      <w:r w:rsidR="00A03268">
        <w:rPr>
          <w:rFonts w:eastAsia="Cambria" w:cs="Tahoma"/>
          <w:szCs w:val="20"/>
          <w:lang w:eastAsia="ar-SA"/>
        </w:rPr>
        <w:t>Etap</w:t>
      </w:r>
      <w:r>
        <w:rPr>
          <w:rFonts w:eastAsia="Cambria" w:cs="Tahoma"/>
          <w:szCs w:val="20"/>
          <w:lang w:eastAsia="ar-SA"/>
        </w:rPr>
        <w:t xml:space="preserve"> 2</w:t>
      </w:r>
      <w:r w:rsidR="00A03268">
        <w:rPr>
          <w:rFonts w:eastAsia="Cambria" w:cs="Tahoma"/>
          <w:szCs w:val="20"/>
          <w:lang w:eastAsia="ar-SA"/>
        </w:rPr>
        <w:t xml:space="preserve"> prac</w:t>
      </w:r>
      <w:r>
        <w:rPr>
          <w:rFonts w:eastAsia="Cambria" w:cs="Tahoma"/>
          <w:szCs w:val="20"/>
          <w:lang w:eastAsia="ar-SA"/>
        </w:rPr>
        <w:t xml:space="preserve"> -</w:t>
      </w:r>
      <w:r w:rsidR="00A03268">
        <w:rPr>
          <w:rFonts w:eastAsia="Cambria" w:cs="Tahoma"/>
          <w:szCs w:val="20"/>
          <w:lang w:eastAsia="ar-SA"/>
        </w:rPr>
        <w:t xml:space="preserve"> </w:t>
      </w:r>
      <w:r>
        <w:rPr>
          <w:rFonts w:eastAsia="Cambria" w:cs="Tahoma"/>
          <w:szCs w:val="20"/>
          <w:lang w:eastAsia="ar-SA"/>
        </w:rPr>
        <w:t>roboty budowlane</w:t>
      </w:r>
      <w:r w:rsidR="00A03268">
        <w:rPr>
          <w:rFonts w:eastAsia="Cambria" w:cs="Tahoma"/>
          <w:szCs w:val="20"/>
          <w:lang w:eastAsia="ar-SA"/>
        </w:rPr>
        <w:t xml:space="preserve"> do dnia ………….</w:t>
      </w:r>
    </w:p>
    <w:p w14:paraId="4B79968C" w14:textId="2A5DAB67" w:rsidR="00AE7FF0" w:rsidRDefault="00AE7FF0" w:rsidP="00AE7FF0">
      <w:pPr>
        <w:tabs>
          <w:tab w:val="num" w:pos="709"/>
          <w:tab w:val="num" w:pos="1080"/>
        </w:tabs>
        <w:spacing w:after="0" w:line="276" w:lineRule="auto"/>
        <w:ind w:left="360" w:right="-1"/>
        <w:rPr>
          <w:rFonts w:eastAsia="Cambria" w:cs="Tahoma"/>
          <w:szCs w:val="20"/>
          <w:lang w:eastAsia="ar-SA"/>
        </w:rPr>
      </w:pPr>
      <w:r>
        <w:rPr>
          <w:rFonts w:eastAsia="Cambria" w:cs="Tahoma"/>
          <w:szCs w:val="20"/>
          <w:lang w:eastAsia="ar-SA"/>
        </w:rPr>
        <w:t xml:space="preserve">3) </w:t>
      </w:r>
      <w:r w:rsidR="00A03268" w:rsidRPr="00A2199A">
        <w:rPr>
          <w:rFonts w:eastAsia="Cambria" w:cs="Tahoma"/>
          <w:szCs w:val="20"/>
          <w:lang w:eastAsia="ar-SA"/>
        </w:rPr>
        <w:t>Etap</w:t>
      </w:r>
      <w:r>
        <w:rPr>
          <w:rFonts w:eastAsia="Cambria" w:cs="Tahoma"/>
          <w:szCs w:val="20"/>
          <w:lang w:eastAsia="ar-SA"/>
        </w:rPr>
        <w:t xml:space="preserve"> 3</w:t>
      </w:r>
      <w:r w:rsidR="00A03268" w:rsidRPr="00A2199A">
        <w:rPr>
          <w:rFonts w:eastAsia="Cambria" w:cs="Tahoma"/>
          <w:szCs w:val="20"/>
          <w:lang w:eastAsia="ar-SA"/>
        </w:rPr>
        <w:t xml:space="preserve"> prac </w:t>
      </w:r>
      <w:r>
        <w:rPr>
          <w:rFonts w:eastAsia="Cambria" w:cs="Tahoma"/>
          <w:szCs w:val="20"/>
          <w:lang w:eastAsia="ar-SA"/>
        </w:rPr>
        <w:t>– roboty sanitarne do dnia …….</w:t>
      </w:r>
    </w:p>
    <w:p w14:paraId="6D649C5C" w14:textId="7AB3F463" w:rsidR="00AE7FF0" w:rsidRDefault="00AE7FF0" w:rsidP="00AE7FF0">
      <w:pPr>
        <w:tabs>
          <w:tab w:val="num" w:pos="709"/>
          <w:tab w:val="num" w:pos="1080"/>
        </w:tabs>
        <w:spacing w:after="0" w:line="276" w:lineRule="auto"/>
        <w:ind w:left="360" w:right="-1"/>
        <w:rPr>
          <w:rFonts w:eastAsia="Cambria" w:cs="Tahoma"/>
          <w:szCs w:val="20"/>
          <w:lang w:eastAsia="ar-SA"/>
        </w:rPr>
      </w:pPr>
      <w:r>
        <w:rPr>
          <w:rFonts w:eastAsia="Cambria" w:cs="Tahoma"/>
          <w:szCs w:val="20"/>
          <w:lang w:eastAsia="ar-SA"/>
        </w:rPr>
        <w:t>4) Etap 4 prac – roboty elektryczne do dnia …..</w:t>
      </w:r>
    </w:p>
    <w:p w14:paraId="64B38362" w14:textId="069818AF" w:rsidR="00AE7FF0" w:rsidRDefault="00AE7FF0" w:rsidP="00AE7FF0">
      <w:pPr>
        <w:tabs>
          <w:tab w:val="num" w:pos="709"/>
          <w:tab w:val="num" w:pos="1080"/>
        </w:tabs>
        <w:spacing w:after="0" w:line="276" w:lineRule="auto"/>
        <w:ind w:left="360" w:right="-1"/>
        <w:rPr>
          <w:rFonts w:eastAsia="Cambria" w:cs="Tahoma"/>
          <w:szCs w:val="20"/>
          <w:lang w:eastAsia="ar-SA"/>
        </w:rPr>
      </w:pPr>
      <w:r>
        <w:rPr>
          <w:rFonts w:eastAsia="Cambria" w:cs="Tahoma"/>
          <w:szCs w:val="20"/>
          <w:lang w:eastAsia="ar-SA"/>
        </w:rPr>
        <w:t>5) Etap 5 prac – zagospodarowanie terenu do dnia ….</w:t>
      </w:r>
    </w:p>
    <w:p w14:paraId="7DD4528D" w14:textId="14E8B343" w:rsidR="00AE7FF0" w:rsidRDefault="00AE7FF0" w:rsidP="00326FEA">
      <w:pPr>
        <w:tabs>
          <w:tab w:val="num" w:pos="709"/>
          <w:tab w:val="num" w:pos="1080"/>
        </w:tabs>
        <w:spacing w:after="0" w:line="276" w:lineRule="auto"/>
        <w:ind w:left="360" w:right="-1"/>
        <w:rPr>
          <w:rFonts w:eastAsia="Cambria" w:cs="Tahoma"/>
          <w:szCs w:val="20"/>
          <w:lang w:eastAsia="ar-SA"/>
        </w:rPr>
      </w:pPr>
      <w:r>
        <w:rPr>
          <w:rFonts w:eastAsia="Cambria" w:cs="Tahoma"/>
          <w:szCs w:val="20"/>
          <w:lang w:eastAsia="ar-SA"/>
        </w:rPr>
        <w:lastRenderedPageBreak/>
        <w:t xml:space="preserve">6) Etap 6 prac </w:t>
      </w:r>
      <w:r w:rsidR="00A03268" w:rsidRPr="00A2199A">
        <w:rPr>
          <w:rFonts w:eastAsia="Cambria" w:cs="Tahoma"/>
          <w:szCs w:val="20"/>
          <w:lang w:eastAsia="ar-SA"/>
        </w:rPr>
        <w:t xml:space="preserve">– </w:t>
      </w:r>
      <w:r w:rsidR="00546DCC">
        <w:rPr>
          <w:rFonts w:eastAsia="Cambria" w:cs="Tahoma"/>
          <w:szCs w:val="20"/>
          <w:lang w:eastAsia="ar-SA"/>
        </w:rPr>
        <w:t xml:space="preserve">wykonanie </w:t>
      </w:r>
      <w:r>
        <w:rPr>
          <w:rFonts w:eastAsia="Cambria" w:cs="Tahoma"/>
          <w:szCs w:val="20"/>
          <w:lang w:eastAsia="ar-SA"/>
        </w:rPr>
        <w:t>wszystkich</w:t>
      </w:r>
      <w:r w:rsidR="00A03268" w:rsidRPr="00A2199A">
        <w:rPr>
          <w:rFonts w:eastAsia="Cambria" w:cs="Tahoma"/>
          <w:szCs w:val="20"/>
          <w:lang w:eastAsia="ar-SA"/>
        </w:rPr>
        <w:t xml:space="preserve"> robót budowlanych</w:t>
      </w:r>
      <w:r>
        <w:rPr>
          <w:rFonts w:eastAsia="Cambria" w:cs="Tahoma"/>
          <w:szCs w:val="20"/>
          <w:lang w:eastAsia="ar-SA"/>
        </w:rPr>
        <w:t xml:space="preserve"> objętych Umową (w tym</w:t>
      </w:r>
      <w:r w:rsidR="00797771">
        <w:rPr>
          <w:rFonts w:eastAsia="Cambria" w:cs="Tahoma"/>
          <w:szCs w:val="20"/>
          <w:lang w:eastAsia="ar-SA"/>
        </w:rPr>
        <w:t>:</w:t>
      </w:r>
      <w:r>
        <w:rPr>
          <w:rFonts w:eastAsia="Cambria" w:cs="Tahoma"/>
          <w:szCs w:val="20"/>
          <w:lang w:eastAsia="ar-SA"/>
        </w:rPr>
        <w:t xml:space="preserve"> </w:t>
      </w:r>
      <w:r w:rsidRPr="00A2199A">
        <w:rPr>
          <w:rFonts w:eastAsia="Cambria" w:cs="Tahoma"/>
          <w:szCs w:val="20"/>
          <w:lang w:eastAsia="ar-SA"/>
        </w:rPr>
        <w:t>zgłoszenie do odbioru końcowego Robót budowalnych</w:t>
      </w:r>
      <w:r w:rsidR="00797771">
        <w:rPr>
          <w:rFonts w:eastAsia="Cambria" w:cs="Tahoma"/>
          <w:szCs w:val="20"/>
          <w:lang w:eastAsia="ar-SA"/>
        </w:rPr>
        <w:t>,</w:t>
      </w:r>
      <w:r w:rsidR="00376DF8">
        <w:rPr>
          <w:rFonts w:eastAsia="Cambria" w:cs="Tahoma"/>
          <w:szCs w:val="20"/>
          <w:lang w:eastAsia="ar-SA"/>
        </w:rPr>
        <w:t xml:space="preserve"> przekazanie Dokumentacji Powykonawczej do akceptacji Zamawiającemu</w:t>
      </w:r>
      <w:r w:rsidR="00797771">
        <w:rPr>
          <w:rFonts w:eastAsia="Cambria" w:cs="Tahoma"/>
          <w:szCs w:val="20"/>
          <w:lang w:eastAsia="ar-SA"/>
        </w:rPr>
        <w:t>, a także całkowite uporządkowanie placu budowy</w:t>
      </w:r>
      <w:r w:rsidRPr="00A2199A">
        <w:rPr>
          <w:rFonts w:eastAsia="Cambria" w:cs="Tahoma"/>
          <w:szCs w:val="20"/>
          <w:lang w:eastAsia="ar-SA"/>
        </w:rPr>
        <w:t xml:space="preserve">) </w:t>
      </w:r>
      <w:r w:rsidR="00A03268" w:rsidRPr="00A2199A">
        <w:rPr>
          <w:rFonts w:eastAsia="Cambria" w:cs="Tahoma"/>
          <w:szCs w:val="20"/>
          <w:lang w:eastAsia="ar-SA"/>
        </w:rPr>
        <w:t>do dnia ………………</w:t>
      </w:r>
      <w:r>
        <w:rPr>
          <w:rFonts w:eastAsia="Cambria" w:cs="Tahoma"/>
          <w:szCs w:val="20"/>
          <w:lang w:eastAsia="ar-SA"/>
        </w:rPr>
        <w:t>,</w:t>
      </w:r>
    </w:p>
    <w:p w14:paraId="0895F8DA" w14:textId="2D2F250E" w:rsidR="00A03268" w:rsidRPr="00326FEA" w:rsidRDefault="000D400D" w:rsidP="00326FEA">
      <w:pPr>
        <w:tabs>
          <w:tab w:val="num" w:pos="709"/>
          <w:tab w:val="num" w:pos="1080"/>
        </w:tabs>
        <w:spacing w:after="0" w:line="276" w:lineRule="auto"/>
        <w:ind w:left="360" w:right="-1"/>
        <w:rPr>
          <w:rFonts w:eastAsia="Cambria" w:cs="Tahoma"/>
          <w:szCs w:val="20"/>
          <w:lang w:eastAsia="ar-SA"/>
        </w:rPr>
      </w:pPr>
      <w:r>
        <w:rPr>
          <w:rFonts w:eastAsia="Cambria" w:cs="Tahoma"/>
          <w:szCs w:val="20"/>
          <w:lang w:eastAsia="ar-SA"/>
        </w:rPr>
        <w:t>7</w:t>
      </w:r>
      <w:r w:rsidR="00AE7FF0">
        <w:rPr>
          <w:rFonts w:eastAsia="Cambria" w:cs="Tahoma"/>
          <w:szCs w:val="20"/>
          <w:lang w:eastAsia="ar-SA"/>
        </w:rPr>
        <w:t xml:space="preserve">) </w:t>
      </w:r>
      <w:r w:rsidR="00A03268" w:rsidRPr="00326FEA">
        <w:rPr>
          <w:rFonts w:eastAsia="Cambria" w:cs="Tahoma"/>
          <w:szCs w:val="20"/>
          <w:lang w:eastAsia="ar-SA"/>
        </w:rPr>
        <w:t>Etap</w:t>
      </w:r>
      <w:r w:rsidR="00AE7FF0">
        <w:rPr>
          <w:rFonts w:eastAsia="Cambria" w:cs="Tahoma"/>
          <w:szCs w:val="20"/>
          <w:lang w:eastAsia="ar-SA"/>
        </w:rPr>
        <w:t xml:space="preserve"> </w:t>
      </w:r>
      <w:r>
        <w:rPr>
          <w:rFonts w:eastAsia="Cambria" w:cs="Tahoma"/>
          <w:szCs w:val="20"/>
          <w:lang w:eastAsia="ar-SA"/>
        </w:rPr>
        <w:t>7</w:t>
      </w:r>
      <w:r w:rsidR="00A03268" w:rsidRPr="00326FEA">
        <w:rPr>
          <w:rFonts w:eastAsia="Cambria" w:cs="Tahoma"/>
          <w:szCs w:val="20"/>
          <w:lang w:eastAsia="ar-SA"/>
        </w:rPr>
        <w:t xml:space="preserve"> </w:t>
      </w:r>
      <w:r w:rsidR="00AE7FF0">
        <w:rPr>
          <w:rFonts w:eastAsia="Cambria" w:cs="Tahoma"/>
          <w:szCs w:val="20"/>
          <w:lang w:eastAsia="ar-SA"/>
        </w:rPr>
        <w:t>p</w:t>
      </w:r>
      <w:r w:rsidR="00A03268" w:rsidRPr="00326FEA">
        <w:rPr>
          <w:rFonts w:eastAsia="Cambria" w:cs="Tahoma"/>
          <w:szCs w:val="20"/>
          <w:lang w:eastAsia="ar-SA"/>
        </w:rPr>
        <w:t>rac</w:t>
      </w:r>
      <w:r w:rsidR="00AE7FF0">
        <w:rPr>
          <w:rFonts w:eastAsia="Cambria" w:cs="Tahoma"/>
          <w:szCs w:val="20"/>
          <w:lang w:eastAsia="ar-SA"/>
        </w:rPr>
        <w:t xml:space="preserve"> </w:t>
      </w:r>
      <w:r>
        <w:rPr>
          <w:rFonts w:eastAsia="Cambria" w:cs="Tahoma"/>
          <w:szCs w:val="20"/>
          <w:lang w:eastAsia="ar-SA"/>
        </w:rPr>
        <w:t xml:space="preserve">– </w:t>
      </w:r>
      <w:r w:rsidR="00AE7FF0">
        <w:rPr>
          <w:rFonts w:eastAsia="Cambria" w:cs="Tahoma"/>
          <w:szCs w:val="20"/>
          <w:lang w:eastAsia="ar-SA"/>
        </w:rPr>
        <w:t>u</w:t>
      </w:r>
      <w:r w:rsidR="00A03268" w:rsidRPr="00326FEA">
        <w:rPr>
          <w:rFonts w:eastAsia="Cambria" w:cs="Tahoma"/>
          <w:szCs w:val="20"/>
          <w:lang w:eastAsia="ar-SA"/>
        </w:rPr>
        <w:t>zyskanie</w:t>
      </w:r>
      <w:r>
        <w:rPr>
          <w:rFonts w:eastAsia="Cambria" w:cs="Tahoma"/>
          <w:szCs w:val="20"/>
          <w:lang w:eastAsia="ar-SA"/>
        </w:rPr>
        <w:t xml:space="preserve"> przez Wykonawcę</w:t>
      </w:r>
      <w:r w:rsidR="00A03268" w:rsidRPr="00326FEA">
        <w:rPr>
          <w:rFonts w:eastAsia="Cambria" w:cs="Tahoma"/>
          <w:szCs w:val="20"/>
          <w:lang w:eastAsia="ar-SA"/>
        </w:rPr>
        <w:t xml:space="preserve"> ostatecznej decyzji o pozwoleniu na użytkowanie</w:t>
      </w:r>
      <w:r w:rsidR="001A4DB8">
        <w:rPr>
          <w:rFonts w:eastAsia="Cambria" w:cs="Tahoma"/>
          <w:szCs w:val="20"/>
          <w:lang w:eastAsia="ar-SA"/>
        </w:rPr>
        <w:t xml:space="preserve"> (wykonanie przedmiotu Umowy)</w:t>
      </w:r>
      <w:r w:rsidR="00A03268" w:rsidRPr="00326FEA">
        <w:rPr>
          <w:rFonts w:eastAsia="Cambria" w:cs="Tahoma"/>
          <w:szCs w:val="20"/>
          <w:lang w:eastAsia="ar-SA"/>
        </w:rPr>
        <w:t xml:space="preserve"> do dnia ………...</w:t>
      </w:r>
    </w:p>
    <w:bookmarkEnd w:id="12"/>
    <w:p w14:paraId="3BB4BD25" w14:textId="193B00BB" w:rsidR="00603289" w:rsidRDefault="003132C4" w:rsidP="009736F2">
      <w:pPr>
        <w:numPr>
          <w:ilvl w:val="0"/>
          <w:numId w:val="42"/>
        </w:numPr>
        <w:tabs>
          <w:tab w:val="num" w:pos="709"/>
          <w:tab w:val="num" w:pos="1080"/>
        </w:tabs>
        <w:spacing w:after="0" w:line="276" w:lineRule="auto"/>
        <w:ind w:right="-1"/>
        <w:rPr>
          <w:rFonts w:eastAsia="Cambria" w:cs="Tahoma"/>
          <w:szCs w:val="20"/>
          <w:lang w:eastAsia="ar-SA"/>
        </w:rPr>
      </w:pPr>
      <w:r>
        <w:rPr>
          <w:rFonts w:eastAsia="Cambria" w:cs="Tahoma"/>
          <w:szCs w:val="20"/>
          <w:lang w:eastAsia="ar-SA"/>
        </w:rPr>
        <w:t>HRF</w:t>
      </w:r>
      <w:r w:rsidR="00603289" w:rsidRPr="00603289">
        <w:rPr>
          <w:rFonts w:eastAsia="Cambria" w:cs="Tahoma"/>
          <w:szCs w:val="20"/>
          <w:lang w:eastAsia="ar-SA"/>
        </w:rPr>
        <w:t xml:space="preserve"> poza wskazaniem </w:t>
      </w:r>
      <w:r w:rsidR="00E541B1">
        <w:rPr>
          <w:rFonts w:eastAsia="Cambria" w:cs="Tahoma"/>
          <w:szCs w:val="20"/>
          <w:lang w:eastAsia="ar-SA"/>
        </w:rPr>
        <w:t>terminów</w:t>
      </w:r>
      <w:r w:rsidR="00E541B1" w:rsidRPr="00603289">
        <w:rPr>
          <w:rFonts w:eastAsia="Cambria" w:cs="Tahoma"/>
          <w:szCs w:val="20"/>
          <w:lang w:eastAsia="ar-SA"/>
        </w:rPr>
        <w:t xml:space="preserve"> </w:t>
      </w:r>
      <w:r w:rsidR="00603289" w:rsidRPr="00603289">
        <w:rPr>
          <w:rFonts w:eastAsia="Cambria" w:cs="Tahoma"/>
          <w:szCs w:val="20"/>
          <w:lang w:eastAsia="ar-SA"/>
        </w:rPr>
        <w:t xml:space="preserve">wykonania Etapów Prac opisanych w ust. 5 powyżej, będzie podzielony na </w:t>
      </w:r>
      <w:r w:rsidR="00F81326">
        <w:rPr>
          <w:rFonts w:eastAsia="Cambria" w:cs="Tahoma"/>
          <w:szCs w:val="20"/>
          <w:lang w:eastAsia="ar-SA"/>
        </w:rPr>
        <w:t>miesięczne o</w:t>
      </w:r>
      <w:r w:rsidR="00603289" w:rsidRPr="00603289">
        <w:rPr>
          <w:rFonts w:eastAsia="Cambria" w:cs="Tahoma"/>
          <w:szCs w:val="20"/>
          <w:lang w:eastAsia="ar-SA"/>
        </w:rPr>
        <w:t>kresy, które są tożsame z miesiącami kalendarzowymi</w:t>
      </w:r>
      <w:r w:rsidR="00F81326">
        <w:rPr>
          <w:rFonts w:eastAsia="Cambria" w:cs="Tahoma"/>
          <w:szCs w:val="20"/>
          <w:lang w:eastAsia="ar-SA"/>
        </w:rPr>
        <w:t>.</w:t>
      </w:r>
      <w:r w:rsidR="00603289" w:rsidRPr="00603289">
        <w:rPr>
          <w:rFonts w:eastAsia="Cambria" w:cs="Tahoma"/>
          <w:szCs w:val="20"/>
          <w:lang w:eastAsia="ar-SA"/>
        </w:rPr>
        <w:t xml:space="preserve"> </w:t>
      </w:r>
      <w:r w:rsidR="00F81326">
        <w:rPr>
          <w:rFonts w:eastAsia="Cambria" w:cs="Tahoma"/>
          <w:szCs w:val="20"/>
          <w:lang w:eastAsia="ar-SA"/>
        </w:rPr>
        <w:t>P</w:t>
      </w:r>
      <w:r w:rsidR="00603289" w:rsidRPr="00603289">
        <w:rPr>
          <w:rFonts w:eastAsia="Cambria" w:cs="Tahoma"/>
          <w:szCs w:val="20"/>
          <w:lang w:eastAsia="ar-SA"/>
        </w:rPr>
        <w:t>ierwsz</w:t>
      </w:r>
      <w:r w:rsidR="00F81326">
        <w:rPr>
          <w:rFonts w:eastAsia="Cambria" w:cs="Tahoma"/>
          <w:szCs w:val="20"/>
          <w:lang w:eastAsia="ar-SA"/>
        </w:rPr>
        <w:t>y</w:t>
      </w:r>
      <w:r w:rsidR="00603289" w:rsidRPr="00603289">
        <w:rPr>
          <w:rFonts w:eastAsia="Cambria" w:cs="Tahoma"/>
          <w:szCs w:val="20"/>
          <w:lang w:eastAsia="ar-SA"/>
        </w:rPr>
        <w:t xml:space="preserve"> </w:t>
      </w:r>
      <w:r w:rsidR="00F81326">
        <w:rPr>
          <w:rFonts w:eastAsia="Cambria" w:cs="Tahoma"/>
          <w:szCs w:val="20"/>
          <w:lang w:eastAsia="ar-SA"/>
        </w:rPr>
        <w:t>lub</w:t>
      </w:r>
      <w:r w:rsidR="00603289" w:rsidRPr="00603289">
        <w:rPr>
          <w:rFonts w:eastAsia="Cambria" w:cs="Tahoma"/>
          <w:szCs w:val="20"/>
          <w:lang w:eastAsia="ar-SA"/>
        </w:rPr>
        <w:t xml:space="preserve"> ostatni</w:t>
      </w:r>
      <w:r w:rsidR="00F81326">
        <w:rPr>
          <w:rFonts w:eastAsia="Cambria" w:cs="Tahoma"/>
          <w:szCs w:val="20"/>
          <w:lang w:eastAsia="ar-SA"/>
        </w:rPr>
        <w:t xml:space="preserve"> okres realizacji Umowy</w:t>
      </w:r>
      <w:r w:rsidR="00603289" w:rsidRPr="00603289">
        <w:rPr>
          <w:rFonts w:eastAsia="Cambria" w:cs="Tahoma"/>
          <w:szCs w:val="20"/>
          <w:lang w:eastAsia="ar-SA"/>
        </w:rPr>
        <w:t xml:space="preserve"> nie mus</w:t>
      </w:r>
      <w:r w:rsidR="00F81326">
        <w:rPr>
          <w:rFonts w:eastAsia="Cambria" w:cs="Tahoma"/>
          <w:szCs w:val="20"/>
          <w:lang w:eastAsia="ar-SA"/>
        </w:rPr>
        <w:t>zą</w:t>
      </w:r>
      <w:r w:rsidR="00603289" w:rsidRPr="00603289">
        <w:rPr>
          <w:rFonts w:eastAsia="Cambria" w:cs="Tahoma"/>
          <w:szCs w:val="20"/>
          <w:lang w:eastAsia="ar-SA"/>
        </w:rPr>
        <w:t xml:space="preserve"> być pełnymi miesiącami.</w:t>
      </w:r>
    </w:p>
    <w:p w14:paraId="0797CFE4" w14:textId="66C251CF" w:rsidR="00580222" w:rsidRPr="00603289" w:rsidRDefault="00580222" w:rsidP="009736F2">
      <w:pPr>
        <w:numPr>
          <w:ilvl w:val="0"/>
          <w:numId w:val="42"/>
        </w:numPr>
        <w:tabs>
          <w:tab w:val="num" w:pos="709"/>
          <w:tab w:val="num" w:pos="1080"/>
        </w:tabs>
        <w:spacing w:after="0" w:line="276" w:lineRule="auto"/>
        <w:ind w:right="-1"/>
        <w:rPr>
          <w:rFonts w:eastAsia="Cambria" w:cs="Tahoma"/>
          <w:szCs w:val="20"/>
          <w:lang w:eastAsia="ar-SA"/>
        </w:rPr>
      </w:pPr>
      <w:r>
        <w:rPr>
          <w:rFonts w:eastAsia="Cambria" w:cs="Tahoma"/>
          <w:szCs w:val="20"/>
          <w:lang w:eastAsia="ar-SA"/>
        </w:rPr>
        <w:t>Terminy, o których mowa w ust. 5, uwzględniają całą procedurę odbioru przypisaną do poszczególnych etapów, zgodnie z treścią § 7 Umowy, do momentu podpisania przez Zamawiającego stosownego protokołu odbioru danego etapu bez uwag.</w:t>
      </w:r>
    </w:p>
    <w:p w14:paraId="7043353D" w14:textId="77777777" w:rsidR="009736F2" w:rsidRPr="00EE7C6B" w:rsidRDefault="009736F2" w:rsidP="00FA394D">
      <w:pPr>
        <w:tabs>
          <w:tab w:val="right" w:pos="0"/>
        </w:tabs>
        <w:suppressAutoHyphens/>
        <w:spacing w:after="0"/>
        <w:rPr>
          <w:rFonts w:eastAsia="Cambria" w:cs="Tahoma"/>
          <w:szCs w:val="20"/>
          <w:lang w:eastAsia="ar-SA"/>
        </w:rPr>
      </w:pPr>
    </w:p>
    <w:p w14:paraId="429A071A"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3</w:t>
      </w:r>
    </w:p>
    <w:p w14:paraId="2A0F3A7A"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PRZEDSTAWICIELE STRON UMOWY, ZATRUDNIENIE NA UMOWĘ O</w:t>
      </w:r>
      <w:r w:rsidR="00593655">
        <w:rPr>
          <w:rFonts w:eastAsia="Cambria" w:cs="Tahoma"/>
          <w:b/>
          <w:snapToGrid w:val="0"/>
          <w:szCs w:val="20"/>
          <w:lang w:eastAsia="ar-SA"/>
        </w:rPr>
        <w:t> </w:t>
      </w:r>
      <w:r w:rsidRPr="00EE7C6B">
        <w:rPr>
          <w:rFonts w:eastAsia="Cambria" w:cs="Tahoma"/>
          <w:b/>
          <w:snapToGrid w:val="0"/>
          <w:szCs w:val="20"/>
          <w:lang w:eastAsia="ar-SA"/>
        </w:rPr>
        <w:t>PRACĘ</w:t>
      </w:r>
    </w:p>
    <w:p w14:paraId="25431F7B"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p>
    <w:p w14:paraId="1B1B7E43" w14:textId="47C953E8" w:rsidR="00C97B71" w:rsidRPr="00C97B71" w:rsidRDefault="00184442" w:rsidP="009736F2">
      <w:pPr>
        <w:numPr>
          <w:ilvl w:val="0"/>
          <w:numId w:val="14"/>
        </w:numPr>
        <w:tabs>
          <w:tab w:val="clear" w:pos="720"/>
          <w:tab w:val="num" w:pos="360"/>
        </w:tabs>
        <w:spacing w:after="0" w:line="276" w:lineRule="auto"/>
        <w:ind w:left="360" w:right="-142" w:hanging="357"/>
        <w:rPr>
          <w:szCs w:val="20"/>
        </w:rPr>
      </w:pPr>
      <w:r w:rsidRPr="004C18BC">
        <w:rPr>
          <w:szCs w:val="20"/>
        </w:rPr>
        <w:t xml:space="preserve">Wykonawca </w:t>
      </w:r>
      <w:r w:rsidR="00EE7C6B" w:rsidRPr="004C18BC">
        <w:rPr>
          <w:szCs w:val="20"/>
        </w:rPr>
        <w:t xml:space="preserve">oświadcza, że powołał </w:t>
      </w:r>
      <w:r w:rsidRPr="00C97B71">
        <w:rPr>
          <w:szCs w:val="20"/>
        </w:rPr>
        <w:t xml:space="preserve">kierownika </w:t>
      </w:r>
      <w:r w:rsidR="00394174">
        <w:rPr>
          <w:szCs w:val="20"/>
        </w:rPr>
        <w:t>budowy</w:t>
      </w:r>
      <w:r w:rsidRPr="00C97B71">
        <w:rPr>
          <w:szCs w:val="20"/>
        </w:rPr>
        <w:t xml:space="preserve"> </w:t>
      </w:r>
      <w:r w:rsidR="00EE7C6B" w:rsidRPr="00C97B71">
        <w:rPr>
          <w:szCs w:val="20"/>
        </w:rPr>
        <w:t>Pana</w:t>
      </w:r>
      <w:r w:rsidR="004C2AAE" w:rsidRPr="00C97B71">
        <w:rPr>
          <w:szCs w:val="20"/>
        </w:rPr>
        <w:t xml:space="preserve"> / Panią</w:t>
      </w:r>
      <w:r w:rsidR="00EE7C6B" w:rsidRPr="00C97B71">
        <w:rPr>
          <w:szCs w:val="20"/>
        </w:rPr>
        <w:t xml:space="preserve"> </w:t>
      </w:r>
      <w:r w:rsidR="004C2AAE" w:rsidRPr="00C97B71">
        <w:rPr>
          <w:szCs w:val="20"/>
        </w:rPr>
        <w:t>………………………………..</w:t>
      </w:r>
      <w:r w:rsidR="00EE7C6B" w:rsidRPr="00C97B71">
        <w:rPr>
          <w:szCs w:val="20"/>
        </w:rPr>
        <w:t>.</w:t>
      </w:r>
      <w:r w:rsidR="00C97B71" w:rsidRPr="00C97B71">
        <w:rPr>
          <w:szCs w:val="20"/>
        </w:rPr>
        <w:t>.</w:t>
      </w:r>
      <w:r w:rsidR="00870587">
        <w:rPr>
          <w:szCs w:val="20"/>
        </w:rPr>
        <w:t xml:space="preserve"> tel. …………………….., adres e-mail: ………. (adres do korespondencji elektronicznej)</w:t>
      </w:r>
      <w:r w:rsidR="00C97B71" w:rsidRPr="00C97B71">
        <w:rPr>
          <w:szCs w:val="20"/>
        </w:rPr>
        <w:t xml:space="preserve"> </w:t>
      </w:r>
      <w:r w:rsidR="009035FE">
        <w:rPr>
          <w:szCs w:val="20"/>
        </w:rPr>
        <w:t xml:space="preserve">Zmiana osoby, o której mowa w zdaniu poprzednim, może nastąpić w trybie określonym w </w:t>
      </w:r>
      <w:r w:rsidR="00150AA3" w:rsidRPr="00326FEA">
        <w:rPr>
          <w:szCs w:val="20"/>
        </w:rPr>
        <w:t>§</w:t>
      </w:r>
      <w:r w:rsidR="00150AA3">
        <w:rPr>
          <w:szCs w:val="20"/>
        </w:rPr>
        <w:t xml:space="preserve"> 5 ust. 17 Umowy.</w:t>
      </w:r>
      <w:r w:rsidR="003353C7">
        <w:rPr>
          <w:szCs w:val="20"/>
        </w:rPr>
        <w:t xml:space="preserve"> </w:t>
      </w:r>
    </w:p>
    <w:p w14:paraId="08C79C3F" w14:textId="35EB273F" w:rsidR="00EE7C6B" w:rsidRPr="00EE7C6B" w:rsidRDefault="00BC63DA" w:rsidP="009736F2">
      <w:pPr>
        <w:numPr>
          <w:ilvl w:val="0"/>
          <w:numId w:val="14"/>
        </w:numPr>
        <w:tabs>
          <w:tab w:val="clear" w:pos="720"/>
          <w:tab w:val="num" w:pos="360"/>
        </w:tabs>
        <w:spacing w:after="0" w:line="276" w:lineRule="auto"/>
        <w:ind w:left="360" w:right="-142" w:hanging="357"/>
        <w:rPr>
          <w:szCs w:val="20"/>
        </w:rPr>
      </w:pPr>
      <w:r>
        <w:rPr>
          <w:szCs w:val="20"/>
        </w:rPr>
        <w:t>Zamawiający poinformuje</w:t>
      </w:r>
      <w:r w:rsidR="001B537F">
        <w:rPr>
          <w:szCs w:val="20"/>
        </w:rPr>
        <w:t xml:space="preserve"> Wykonawcę – za pośrednictwem poczty elektronicznej –</w:t>
      </w:r>
      <w:r>
        <w:rPr>
          <w:szCs w:val="20"/>
        </w:rPr>
        <w:t xml:space="preserve"> o osobie pełniącej funkcję inspektora nadzoru</w:t>
      </w:r>
      <w:r w:rsidR="000158D5">
        <w:rPr>
          <w:szCs w:val="20"/>
        </w:rPr>
        <w:t xml:space="preserve"> oraz jej danych kontaktowych</w:t>
      </w:r>
      <w:r>
        <w:rPr>
          <w:szCs w:val="20"/>
        </w:rPr>
        <w:t xml:space="preserve"> nie później niż do dnia rozpoczęcia robót</w:t>
      </w:r>
      <w:r w:rsidR="001B537F">
        <w:rPr>
          <w:szCs w:val="20"/>
        </w:rPr>
        <w:t>, przy czym niniejsze nie ma wpływu na obowiązki Wykonawcy w zakresie realizacji przedmiotu Umowy, a do czasu powołania inspektora nadzoru Wykonawca powinien kontaktować się z osobą, o której mowa w zdaniu kolejnym</w:t>
      </w:r>
      <w:r>
        <w:rPr>
          <w:szCs w:val="20"/>
        </w:rPr>
        <w:t xml:space="preserve">. Osobą kontaktową </w:t>
      </w:r>
      <w:r w:rsidR="008F2EBE">
        <w:rPr>
          <w:szCs w:val="20"/>
        </w:rPr>
        <w:t>w związku z realizacją Umowy jest  ……………. tel. ………., e-mail: ……………..</w:t>
      </w:r>
      <w:r w:rsidR="00870587">
        <w:rPr>
          <w:szCs w:val="20"/>
        </w:rPr>
        <w:t xml:space="preserve"> (adres do korespondencji elektronicznej).</w:t>
      </w:r>
      <w:r w:rsidR="00C24371">
        <w:rPr>
          <w:szCs w:val="20"/>
        </w:rPr>
        <w:t xml:space="preserve"> Zmiana osoby pełniącej funkcję inspektora nadzoru lub osoby kontaktowej nie wymaga zmiany Umowy, a jedynie poinformowania Wykonawcy na piśmie lub za pośrednictwem poczty elektronicznej.</w:t>
      </w:r>
      <w:r w:rsidR="003353C7">
        <w:rPr>
          <w:szCs w:val="20"/>
        </w:rPr>
        <w:t xml:space="preserve"> Osoba kontaktowa oraz osoba pełniąca funkcję inspektora nadzoru będą uczestniczyć w procedurze odbioru i są uprawnionego do jego podpisania, w tym także do wskazania ewentualnych wad.</w:t>
      </w:r>
    </w:p>
    <w:p w14:paraId="6CC1D06F" w14:textId="5F466031" w:rsidR="00184442" w:rsidRPr="00EE7C6B" w:rsidRDefault="00184442" w:rsidP="009736F2">
      <w:pPr>
        <w:numPr>
          <w:ilvl w:val="0"/>
          <w:numId w:val="14"/>
        </w:numPr>
        <w:tabs>
          <w:tab w:val="clear" w:pos="720"/>
          <w:tab w:val="num" w:pos="360"/>
        </w:tabs>
        <w:spacing w:after="0" w:line="276" w:lineRule="auto"/>
        <w:ind w:left="360" w:right="-142" w:hanging="357"/>
        <w:rPr>
          <w:szCs w:val="20"/>
        </w:rPr>
      </w:pPr>
      <w:r>
        <w:rPr>
          <w:szCs w:val="20"/>
        </w:rPr>
        <w:t xml:space="preserve">Nadzór autorski sprawować będzie projektant mgr inż. arch. </w:t>
      </w:r>
      <w:proofErr w:type="spellStart"/>
      <w:r w:rsidR="009211F3" w:rsidRPr="004E1F41">
        <w:rPr>
          <w:szCs w:val="20"/>
          <w:lang w:val="en-US"/>
        </w:rPr>
        <w:t>Michał</w:t>
      </w:r>
      <w:proofErr w:type="spellEnd"/>
      <w:r w:rsidRPr="004E1F41">
        <w:rPr>
          <w:szCs w:val="20"/>
          <w:lang w:val="en-US"/>
        </w:rPr>
        <w:t xml:space="preserve"> </w:t>
      </w:r>
      <w:proofErr w:type="spellStart"/>
      <w:r w:rsidR="009211F3" w:rsidRPr="004E1F41">
        <w:rPr>
          <w:szCs w:val="20"/>
          <w:lang w:val="en-US"/>
        </w:rPr>
        <w:t>Hermanowicz</w:t>
      </w:r>
      <w:proofErr w:type="spellEnd"/>
      <w:r w:rsidR="000158D5" w:rsidRPr="004E1F41">
        <w:rPr>
          <w:szCs w:val="20"/>
          <w:lang w:val="en-US"/>
        </w:rPr>
        <w:t xml:space="preserve"> (tel. ……., </w:t>
      </w:r>
      <w:proofErr w:type="spellStart"/>
      <w:r w:rsidR="000158D5" w:rsidRPr="004E1F41">
        <w:rPr>
          <w:szCs w:val="20"/>
          <w:lang w:val="en-US"/>
        </w:rPr>
        <w:t>adres</w:t>
      </w:r>
      <w:proofErr w:type="spellEnd"/>
      <w:r w:rsidR="000158D5" w:rsidRPr="004E1F41">
        <w:rPr>
          <w:szCs w:val="20"/>
          <w:lang w:val="en-US"/>
        </w:rPr>
        <w:t xml:space="preserve"> e-mail: …….)</w:t>
      </w:r>
      <w:r w:rsidRPr="004E1F41">
        <w:rPr>
          <w:szCs w:val="20"/>
          <w:lang w:val="en-US"/>
        </w:rPr>
        <w:t>.</w:t>
      </w:r>
      <w:r w:rsidR="00C24371" w:rsidRPr="004E1F41">
        <w:rPr>
          <w:szCs w:val="20"/>
          <w:lang w:val="en-US"/>
        </w:rPr>
        <w:t xml:space="preserve"> </w:t>
      </w:r>
      <w:r w:rsidR="00C24371">
        <w:rPr>
          <w:szCs w:val="20"/>
        </w:rPr>
        <w:t>Zmiana osoby pełniącej nadzór autorski nie wymaga zmiany Umowy, a jedynie poinformowania Wykonawcy na piśmie lub za pośrednictwem poczty elektronicznej.</w:t>
      </w:r>
    </w:p>
    <w:p w14:paraId="62663153" w14:textId="77777777" w:rsidR="00EE7C6B" w:rsidRPr="00EE7C6B" w:rsidRDefault="00EE7C6B" w:rsidP="009736F2">
      <w:pPr>
        <w:numPr>
          <w:ilvl w:val="0"/>
          <w:numId w:val="14"/>
        </w:numPr>
        <w:tabs>
          <w:tab w:val="clear" w:pos="720"/>
          <w:tab w:val="num" w:pos="360"/>
        </w:tabs>
        <w:spacing w:after="0" w:line="276" w:lineRule="auto"/>
        <w:ind w:left="360" w:right="-142" w:hanging="357"/>
        <w:jc w:val="left"/>
        <w:rPr>
          <w:szCs w:val="20"/>
        </w:rPr>
      </w:pPr>
      <w:r w:rsidRPr="00EE7C6B">
        <w:rPr>
          <w:szCs w:val="20"/>
        </w:rPr>
        <w:t xml:space="preserve">Wykonawca w pełni odpowiada za czynności personelu na budowie. </w:t>
      </w:r>
    </w:p>
    <w:p w14:paraId="012BFB78" w14:textId="5F1E8163" w:rsidR="00373207" w:rsidRPr="000158D5" w:rsidRDefault="00373207" w:rsidP="000158D5">
      <w:pPr>
        <w:numPr>
          <w:ilvl w:val="0"/>
          <w:numId w:val="14"/>
        </w:numPr>
        <w:tabs>
          <w:tab w:val="clear" w:pos="720"/>
          <w:tab w:val="num" w:pos="360"/>
        </w:tabs>
        <w:spacing w:after="0" w:line="276" w:lineRule="auto"/>
        <w:ind w:left="360" w:right="-142" w:hanging="357"/>
        <w:rPr>
          <w:szCs w:val="20"/>
        </w:rPr>
      </w:pPr>
      <w:r w:rsidRPr="00326FEA">
        <w:rPr>
          <w:szCs w:val="20"/>
        </w:rPr>
        <w:t xml:space="preserve">Wykonawca oświadcza, że osoby wykonujące czynności określone w ust. </w:t>
      </w:r>
      <w:r>
        <w:rPr>
          <w:szCs w:val="20"/>
        </w:rPr>
        <w:t>6</w:t>
      </w:r>
      <w:r w:rsidRPr="000158D5">
        <w:rPr>
          <w:szCs w:val="20"/>
        </w:rPr>
        <w:t xml:space="preserve"> zatrudnione są na podstawie umowy o pracę. </w:t>
      </w:r>
    </w:p>
    <w:p w14:paraId="0F5AE544" w14:textId="5CBA8C1C" w:rsidR="00373207" w:rsidRPr="000158D5" w:rsidRDefault="00373207" w:rsidP="000158D5">
      <w:pPr>
        <w:numPr>
          <w:ilvl w:val="0"/>
          <w:numId w:val="14"/>
        </w:numPr>
        <w:tabs>
          <w:tab w:val="clear" w:pos="720"/>
          <w:tab w:val="num" w:pos="360"/>
        </w:tabs>
        <w:spacing w:after="0" w:line="276" w:lineRule="auto"/>
        <w:ind w:left="360" w:right="-142" w:hanging="357"/>
        <w:rPr>
          <w:szCs w:val="20"/>
        </w:rPr>
      </w:pPr>
      <w:r w:rsidRPr="000158D5">
        <w:rPr>
          <w:szCs w:val="20"/>
        </w:rPr>
        <w:t xml:space="preserve">Wykonawca w dniu </w:t>
      </w:r>
      <w:r w:rsidR="003B4B90">
        <w:rPr>
          <w:szCs w:val="20"/>
        </w:rPr>
        <w:t>zawarcia</w:t>
      </w:r>
      <w:r w:rsidRPr="004E1F41">
        <w:rPr>
          <w:szCs w:val="20"/>
        </w:rPr>
        <w:t xml:space="preserve"> Umowy przedstawi Zamawiającemu oświadczenie wystawione przez Wykonawcę lub podwykonawcę</w:t>
      </w:r>
      <w:r w:rsidRPr="004E1F41">
        <w:rPr>
          <w:szCs w:val="20"/>
        </w:rPr>
        <w:br/>
        <w:t xml:space="preserve">o zatrudnieniu na podstawie umowy o pracę osób, które będą wykonywały </w:t>
      </w:r>
      <w:r>
        <w:rPr>
          <w:szCs w:val="20"/>
        </w:rPr>
        <w:lastRenderedPageBreak/>
        <w:t xml:space="preserve">czynności </w:t>
      </w:r>
      <w:r w:rsidRPr="00A03268">
        <w:rPr>
          <w:szCs w:val="20"/>
        </w:rPr>
        <w:t>polegają</w:t>
      </w:r>
      <w:r>
        <w:rPr>
          <w:szCs w:val="20"/>
        </w:rPr>
        <w:t>ce</w:t>
      </w:r>
      <w:r w:rsidRPr="00A03268">
        <w:rPr>
          <w:szCs w:val="20"/>
        </w:rPr>
        <w:t xml:space="preserve"> na wykonywaniu </w:t>
      </w:r>
      <w:r w:rsidRPr="00A03268">
        <w:rPr>
          <w:szCs w:val="20"/>
          <w:lang w:eastAsia="ar-SA"/>
        </w:rPr>
        <w:t xml:space="preserve">prac budowlanych opisanych przedmiarze robót w poz. 1.1 Roboty demontażowe i ziemne, w poz. (2.1, 3.1, 4.1, 5.1, 6.1) Roboty demontażowe, w poz. (1.2, 2.2, 3.2, 4.2, 5.2, 6.2) Roboty montażowe i w poz. 7 </w:t>
      </w:r>
      <w:r w:rsidR="001F7169">
        <w:rPr>
          <w:szCs w:val="20"/>
          <w:lang w:eastAsia="ar-SA"/>
        </w:rPr>
        <w:t>Weranda i t</w:t>
      </w:r>
      <w:r w:rsidRPr="00A03268">
        <w:rPr>
          <w:szCs w:val="20"/>
          <w:lang w:eastAsia="ar-SA"/>
        </w:rPr>
        <w:t>aras</w:t>
      </w:r>
      <w:r>
        <w:rPr>
          <w:szCs w:val="20"/>
        </w:rPr>
        <w:t>.</w:t>
      </w:r>
    </w:p>
    <w:p w14:paraId="2D1A1DCC" w14:textId="3FB8F14A" w:rsidR="00373207" w:rsidRPr="000158D5" w:rsidRDefault="000158D5" w:rsidP="000158D5">
      <w:pPr>
        <w:numPr>
          <w:ilvl w:val="0"/>
          <w:numId w:val="14"/>
        </w:numPr>
        <w:tabs>
          <w:tab w:val="clear" w:pos="720"/>
          <w:tab w:val="num" w:pos="360"/>
        </w:tabs>
        <w:spacing w:after="0" w:line="276" w:lineRule="auto"/>
        <w:ind w:left="360" w:right="-142" w:hanging="357"/>
        <w:rPr>
          <w:szCs w:val="20"/>
        </w:rPr>
      </w:pPr>
      <w:r>
        <w:rPr>
          <w:szCs w:val="20"/>
        </w:rPr>
        <w:t>Na każdy</w:t>
      </w:r>
      <w:r w:rsidR="00E83CD6">
        <w:rPr>
          <w:szCs w:val="20"/>
        </w:rPr>
        <w:t>m</w:t>
      </w:r>
      <w:r>
        <w:rPr>
          <w:szCs w:val="20"/>
        </w:rPr>
        <w:t xml:space="preserve"> etapie</w:t>
      </w:r>
      <w:r w:rsidR="00373207" w:rsidRPr="000158D5">
        <w:rPr>
          <w:szCs w:val="20"/>
        </w:rPr>
        <w:t xml:space="preserve"> realizacji Umowy</w:t>
      </w:r>
      <w:r>
        <w:rPr>
          <w:szCs w:val="20"/>
        </w:rPr>
        <w:t xml:space="preserve"> Zamawiający jest uprawniony do przeprowadzenia kontroli spełnienia obowiązku zatrudnienia</w:t>
      </w:r>
      <w:r w:rsidR="00373207" w:rsidRPr="000158D5">
        <w:rPr>
          <w:szCs w:val="20"/>
        </w:rPr>
        <w:t>,</w:t>
      </w:r>
      <w:r>
        <w:rPr>
          <w:szCs w:val="20"/>
        </w:rPr>
        <w:t xml:space="preserve"> o którym mowa w ust. 5</w:t>
      </w:r>
      <w:r w:rsidR="00E83CD6">
        <w:rPr>
          <w:szCs w:val="20"/>
        </w:rPr>
        <w:t>.</w:t>
      </w:r>
      <w:r w:rsidR="00373207" w:rsidRPr="000158D5">
        <w:rPr>
          <w:szCs w:val="20"/>
        </w:rPr>
        <w:t xml:space="preserve"> </w:t>
      </w:r>
      <w:r w:rsidR="00E83CD6">
        <w:rPr>
          <w:szCs w:val="20"/>
        </w:rPr>
        <w:t>N</w:t>
      </w:r>
      <w:r w:rsidR="00373207" w:rsidRPr="000158D5">
        <w:rPr>
          <w:szCs w:val="20"/>
        </w:rPr>
        <w:t>a każde wezwanie Zamawiającego,</w:t>
      </w:r>
      <w:r w:rsidR="004E1F41">
        <w:rPr>
          <w:szCs w:val="20"/>
        </w:rPr>
        <w:t xml:space="preserve"> </w:t>
      </w:r>
      <w:r w:rsidR="00373207" w:rsidRPr="000158D5">
        <w:rPr>
          <w:szCs w:val="20"/>
        </w:rPr>
        <w:t>w wyznaczonym w tym wezwaniu terminie, nie krótszym niż 5 dni, Wykonawca przedłoży Zamawiającemu wskazane poniżej dowody w celu potwierdzenia spełnienia wymogu zatrudnienia na podstawie umowy</w:t>
      </w:r>
      <w:r w:rsidR="004E1F41">
        <w:rPr>
          <w:szCs w:val="20"/>
        </w:rPr>
        <w:t xml:space="preserve"> </w:t>
      </w:r>
      <w:r w:rsidR="00373207" w:rsidRPr="000158D5">
        <w:rPr>
          <w:szCs w:val="20"/>
        </w:rPr>
        <w:t xml:space="preserve">o pracę przez Wykonawcę lub podwykonawcę osób wykonujących wskazane w ust. </w:t>
      </w:r>
      <w:r w:rsidR="00373207">
        <w:rPr>
          <w:szCs w:val="20"/>
        </w:rPr>
        <w:t>6</w:t>
      </w:r>
      <w:r w:rsidR="00373207" w:rsidRPr="000158D5">
        <w:rPr>
          <w:szCs w:val="20"/>
        </w:rPr>
        <w:t xml:space="preserve"> czynności w trakcie realizacji Umowy:</w:t>
      </w:r>
    </w:p>
    <w:p w14:paraId="5DF5F403" w14:textId="42A9BC4A" w:rsidR="00373207" w:rsidRPr="000158D5" w:rsidRDefault="00373207" w:rsidP="00373207">
      <w:pPr>
        <w:pStyle w:val="Akapitzlist"/>
        <w:numPr>
          <w:ilvl w:val="0"/>
          <w:numId w:val="50"/>
        </w:numPr>
        <w:suppressAutoHyphens/>
        <w:spacing w:after="0" w:line="276" w:lineRule="auto"/>
        <w:rPr>
          <w:rFonts w:eastAsia="Calibri" w:cs="Roboto Lt"/>
          <w:lang w:eastAsia="pl-PL"/>
        </w:rPr>
      </w:pPr>
      <w:r w:rsidRPr="000158D5">
        <w:rPr>
          <w:rFonts w:eastAsia="Calibri" w:cs="Roboto Lt"/>
          <w:lang w:eastAsia="pl-PL"/>
        </w:rPr>
        <w:t>oświadczenia zatrudnionego pracownika;</w:t>
      </w:r>
    </w:p>
    <w:p w14:paraId="3F9EF191" w14:textId="77777777" w:rsidR="00373207" w:rsidRPr="00634DA7" w:rsidRDefault="00373207" w:rsidP="00373207">
      <w:pPr>
        <w:pStyle w:val="Akapitzlist"/>
        <w:numPr>
          <w:ilvl w:val="0"/>
          <w:numId w:val="50"/>
        </w:numPr>
        <w:suppressAutoHyphens/>
        <w:spacing w:after="0" w:line="276" w:lineRule="auto"/>
        <w:rPr>
          <w:rFonts w:eastAsia="Calibri" w:cs="Roboto Lt"/>
          <w:lang w:eastAsia="pl-PL"/>
        </w:rPr>
      </w:pPr>
      <w:r w:rsidRPr="00634DA7">
        <w:rPr>
          <w:rFonts w:eastAsia="Calibri" w:cs="Roboto Lt"/>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4FA61AFF" w14:textId="7B40CCDD" w:rsidR="00373207" w:rsidRPr="00634DA7" w:rsidRDefault="00373207" w:rsidP="00373207">
      <w:pPr>
        <w:pStyle w:val="Akapitzlist"/>
        <w:numPr>
          <w:ilvl w:val="0"/>
          <w:numId w:val="50"/>
        </w:numPr>
        <w:suppressAutoHyphens/>
        <w:spacing w:after="0" w:line="276" w:lineRule="auto"/>
        <w:rPr>
          <w:rFonts w:eastAsia="Calibri" w:cs="Roboto Lt"/>
          <w:lang w:eastAsia="pl-PL"/>
        </w:rPr>
      </w:pPr>
      <w:r w:rsidRPr="00634DA7">
        <w:rPr>
          <w:rFonts w:eastAsia="Calibri" w:cs="Roboto Lt"/>
          <w:lang w:eastAsia="pl-PL"/>
        </w:rPr>
        <w:t>poświadczoną za zgodność z oryginałem odpowiednio przez Wykonawcę lub podwykonawcy kopię umowy/umów o pracę osób wykonujących w trakcie realizacji zamówienia czynności, których dotyczy wezwanie Zamawiającego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w:t>
      </w:r>
      <w:r>
        <w:rPr>
          <w:rFonts w:eastAsia="Calibri" w:cs="Roboto Lt"/>
          <w:lang w:eastAsia="pl-PL"/>
        </w:rPr>
        <w:t xml:space="preserve"> </w:t>
      </w:r>
      <w:r w:rsidRPr="00634DA7">
        <w:rPr>
          <w:rFonts w:eastAsia="Calibri" w:cs="Roboto Lt"/>
          <w:lang w:eastAsia="pl-PL"/>
        </w:rPr>
        <w:t>z przetwarzaniem danych osobowych i w sprawie swobodnego przepływu takich danych oraz uchylenia dyrektywy 95/46/WE (ogólne rozporządzenie o ochronie danych) (Dz. Urz. UE L 119 z 04.05.2016, str. 1) (dalej jako „RODO”), (tj. w szczególności bez adresów, nr PESEL pracowników). Informacje takie jak: imię i nazwisko, data zawarcia umowy, rodzaj umowy o pracę i zakres obowiązków powinny być możliwe do zidentyfikowania;</w:t>
      </w:r>
    </w:p>
    <w:p w14:paraId="326681E1" w14:textId="77777777" w:rsidR="00373207" w:rsidRPr="00634DA7" w:rsidRDefault="00373207" w:rsidP="00373207">
      <w:pPr>
        <w:pStyle w:val="Akapitzlist"/>
        <w:numPr>
          <w:ilvl w:val="0"/>
          <w:numId w:val="50"/>
        </w:numPr>
        <w:suppressAutoHyphens/>
        <w:spacing w:after="0" w:line="276" w:lineRule="auto"/>
        <w:rPr>
          <w:rFonts w:eastAsia="Calibri" w:cs="Roboto Lt"/>
          <w:lang w:eastAsia="pl-PL"/>
        </w:rPr>
      </w:pPr>
      <w:r w:rsidRPr="00634DA7">
        <w:rPr>
          <w:rFonts w:eastAsia="Calibri" w:cs="Roboto Lt"/>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21915507" w14:textId="77777777" w:rsidR="00373207" w:rsidRPr="00634DA7" w:rsidRDefault="00373207" w:rsidP="00373207">
      <w:pPr>
        <w:pStyle w:val="Akapitzlist"/>
        <w:numPr>
          <w:ilvl w:val="0"/>
          <w:numId w:val="50"/>
        </w:numPr>
        <w:suppressAutoHyphens/>
        <w:spacing w:after="0" w:line="276" w:lineRule="auto"/>
        <w:rPr>
          <w:rFonts w:eastAsia="Calibri" w:cs="Roboto Lt"/>
          <w:lang w:eastAsia="pl-PL"/>
        </w:rPr>
      </w:pPr>
      <w:r w:rsidRPr="00634DA7">
        <w:rPr>
          <w:rFonts w:eastAsia="Calibri" w:cs="Roboto Lt"/>
          <w:lang w:eastAsia="pl-PL"/>
        </w:rPr>
        <w:t xml:space="preserve">poświadczoną za zgodność z oryginałem odpowiednio przez Wykonawcę lub podwykonawcy kopię dowodu potwierdzającego zgłoszenie pracownika przez pracodawcę do ubezpieczeń, zanonimizowaną w sposób zapewniający ochronę danych osobowych </w:t>
      </w:r>
      <w:r w:rsidRPr="00634DA7">
        <w:rPr>
          <w:rFonts w:eastAsia="Calibri" w:cs="Roboto Lt"/>
          <w:lang w:eastAsia="pl-PL"/>
        </w:rPr>
        <w:lastRenderedPageBreak/>
        <w:t>pracowników, zgodnie z powszechnie obowiązującymi przepisami prawa, w szczególności RODO.</w:t>
      </w:r>
    </w:p>
    <w:p w14:paraId="50BA99ED" w14:textId="5E289109" w:rsidR="00373207" w:rsidRPr="00422138" w:rsidRDefault="00373207" w:rsidP="00373207">
      <w:pPr>
        <w:numPr>
          <w:ilvl w:val="0"/>
          <w:numId w:val="14"/>
        </w:numPr>
        <w:tabs>
          <w:tab w:val="clear" w:pos="720"/>
          <w:tab w:val="num" w:pos="360"/>
        </w:tabs>
        <w:spacing w:after="0" w:line="276" w:lineRule="auto"/>
        <w:ind w:left="360" w:right="-142" w:hanging="357"/>
        <w:rPr>
          <w:szCs w:val="20"/>
        </w:rPr>
      </w:pPr>
      <w:r w:rsidRPr="00422138">
        <w:rPr>
          <w:szCs w:val="20"/>
        </w:rPr>
        <w:t xml:space="preserve">Z tytułu niespełnienia przez Wykonawcę lub podwykonawcę wymogu zatrudnienia na podstawie umowy o pracę osób wykonujących wskazane w ust. </w:t>
      </w:r>
      <w:r w:rsidR="003B4B90">
        <w:rPr>
          <w:szCs w:val="20"/>
        </w:rPr>
        <w:t>6</w:t>
      </w:r>
      <w:r w:rsidRPr="00422138">
        <w:rPr>
          <w:szCs w:val="20"/>
        </w:rPr>
        <w:t xml:space="preserve"> czynności, Zamawiający przewiduje sankcję w postaci obowiązku zapłaty przez Wykonawcę kary umownej w wysokości określonej w § </w:t>
      </w:r>
      <w:r w:rsidR="003B4B90">
        <w:rPr>
          <w:szCs w:val="20"/>
        </w:rPr>
        <w:t>9</w:t>
      </w:r>
      <w:r w:rsidRPr="00422138">
        <w:rPr>
          <w:szCs w:val="20"/>
        </w:rPr>
        <w:t xml:space="preserve"> ust. </w:t>
      </w:r>
      <w:r w:rsidR="003B4B90">
        <w:rPr>
          <w:szCs w:val="20"/>
        </w:rPr>
        <w:t>1 pkt 8</w:t>
      </w:r>
      <w:r w:rsidRPr="00422138">
        <w:rPr>
          <w:szCs w:val="20"/>
        </w:rPr>
        <w:t xml:space="preserve"> Umowy. Niezłożenie przez Wykonawcę lub podwykonawcę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w:t>
      </w:r>
      <w:r>
        <w:rPr>
          <w:szCs w:val="20"/>
        </w:rPr>
        <w:t>6</w:t>
      </w:r>
      <w:r w:rsidRPr="00422138">
        <w:rPr>
          <w:szCs w:val="20"/>
        </w:rPr>
        <w:t xml:space="preserve"> czynności. </w:t>
      </w:r>
    </w:p>
    <w:p w14:paraId="084B9945" w14:textId="6CEC9910" w:rsidR="00355133" w:rsidRPr="00355133" w:rsidRDefault="00355133" w:rsidP="000158D5">
      <w:pPr>
        <w:numPr>
          <w:ilvl w:val="0"/>
          <w:numId w:val="14"/>
        </w:numPr>
        <w:tabs>
          <w:tab w:val="clear" w:pos="720"/>
          <w:tab w:val="num" w:pos="360"/>
        </w:tabs>
        <w:spacing w:after="0" w:line="276" w:lineRule="auto"/>
        <w:ind w:left="360" w:right="-142" w:hanging="357"/>
        <w:rPr>
          <w:szCs w:val="20"/>
        </w:rPr>
      </w:pPr>
      <w:r w:rsidRPr="00355133">
        <w:rPr>
          <w:szCs w:val="20"/>
        </w:rPr>
        <w:t>W przypadku uzasadnionych wątpliwości co do przestrzegania prawa pracy przez Wykonawcę lub podwykonawcę, Zamawiający może zwrócić się o przeprowadzenie kontroli przez Państwową Inspekcję Pracy</w:t>
      </w:r>
      <w:r w:rsidR="00007CC9">
        <w:rPr>
          <w:szCs w:val="20"/>
        </w:rPr>
        <w:t xml:space="preserve"> na koszt i ryzyko Wykonawcy</w:t>
      </w:r>
      <w:r w:rsidRPr="00355133">
        <w:rPr>
          <w:szCs w:val="20"/>
        </w:rPr>
        <w:t>.</w:t>
      </w:r>
    </w:p>
    <w:p w14:paraId="57439700" w14:textId="77777777" w:rsidR="00EE7C6B" w:rsidRPr="00EE7C6B" w:rsidRDefault="00EE7C6B" w:rsidP="000158D5">
      <w:pPr>
        <w:numPr>
          <w:ilvl w:val="0"/>
          <w:numId w:val="14"/>
        </w:numPr>
        <w:tabs>
          <w:tab w:val="clear" w:pos="720"/>
          <w:tab w:val="num" w:pos="360"/>
        </w:tabs>
        <w:spacing w:after="0" w:line="276" w:lineRule="auto"/>
        <w:ind w:left="360" w:right="-142" w:hanging="357"/>
        <w:rPr>
          <w:szCs w:val="20"/>
        </w:rPr>
      </w:pPr>
      <w:r w:rsidRPr="00EE7C6B">
        <w:rPr>
          <w:szCs w:val="20"/>
        </w:rPr>
        <w:t xml:space="preserve">Zamawiający </w:t>
      </w:r>
      <w:r w:rsidR="00937279" w:rsidRPr="00EE7C6B">
        <w:rPr>
          <w:szCs w:val="20"/>
        </w:rPr>
        <w:t>wymaga,</w:t>
      </w:r>
      <w:r w:rsidRPr="00EE7C6B">
        <w:rPr>
          <w:szCs w:val="20"/>
        </w:rPr>
        <w:t xml:space="preserve"> aby przedmiot umowy był realizowany przez osoby, których wynagrodzenie za pracę jest równe lub przekracza równowartość minimalnego wynagrodzenia za pracę albo minimalnej stawki godzinowej, ustalonych na podstawie przepisów ustawy z dnia 10.10.2002 r. o minimalnym wynagrodzeniu za pracę. </w:t>
      </w:r>
    </w:p>
    <w:p w14:paraId="5C386245" w14:textId="77777777" w:rsidR="00A03268" w:rsidRDefault="00A03268" w:rsidP="00FC3F26">
      <w:pPr>
        <w:spacing w:after="160" w:line="259" w:lineRule="auto"/>
        <w:jc w:val="center"/>
        <w:rPr>
          <w:rFonts w:eastAsia="Cambria" w:cs="Tahoma"/>
          <w:b/>
          <w:snapToGrid w:val="0"/>
          <w:szCs w:val="20"/>
          <w:lang w:eastAsia="ar-SA"/>
        </w:rPr>
      </w:pPr>
    </w:p>
    <w:p w14:paraId="6B104879" w14:textId="21180E18" w:rsidR="00EE7C6B" w:rsidRPr="00EE7C6B" w:rsidRDefault="001F7169" w:rsidP="003D5645">
      <w:pPr>
        <w:spacing w:after="0" w:line="259" w:lineRule="auto"/>
        <w:jc w:val="center"/>
        <w:rPr>
          <w:rFonts w:eastAsia="Cambria" w:cs="Tahoma"/>
          <w:b/>
          <w:snapToGrid w:val="0"/>
          <w:szCs w:val="20"/>
          <w:lang w:eastAsia="ar-SA"/>
        </w:rPr>
      </w:pPr>
      <w:r w:rsidRPr="00EE7C6B">
        <w:rPr>
          <w:rFonts w:eastAsia="Cambria" w:cs="Tahoma"/>
          <w:b/>
          <w:snapToGrid w:val="0"/>
          <w:szCs w:val="20"/>
          <w:lang w:eastAsia="ar-SA"/>
        </w:rPr>
        <w:t xml:space="preserve">§ </w:t>
      </w:r>
      <w:r w:rsidR="00EE7C6B" w:rsidRPr="00EE7C6B">
        <w:rPr>
          <w:rFonts w:eastAsia="Cambria" w:cs="Tahoma"/>
          <w:b/>
          <w:snapToGrid w:val="0"/>
          <w:szCs w:val="20"/>
          <w:lang w:eastAsia="ar-SA"/>
        </w:rPr>
        <w:t>4</w:t>
      </w:r>
    </w:p>
    <w:p w14:paraId="6AB93A33"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WYNAGRODZENIE</w:t>
      </w:r>
      <w:r w:rsidRPr="00EE7C6B">
        <w:rPr>
          <w:rFonts w:eastAsia="Cambria" w:cs="Tahoma"/>
          <w:b/>
          <w:snapToGrid w:val="0"/>
          <w:szCs w:val="20"/>
          <w:lang w:eastAsia="ar-SA"/>
        </w:rPr>
        <w:br/>
      </w:r>
    </w:p>
    <w:p w14:paraId="12FE84DE" w14:textId="0A42D9D0" w:rsidR="0052515F" w:rsidRPr="00E83CD6" w:rsidRDefault="00EE7C6B" w:rsidP="00E83CD6">
      <w:pPr>
        <w:numPr>
          <w:ilvl w:val="0"/>
          <w:numId w:val="3"/>
        </w:numPr>
        <w:tabs>
          <w:tab w:val="clear" w:pos="1800"/>
          <w:tab w:val="right" w:pos="0"/>
          <w:tab w:val="num" w:pos="426"/>
        </w:tabs>
        <w:suppressAutoHyphens/>
        <w:overflowPunct w:val="0"/>
        <w:autoSpaceDE w:val="0"/>
        <w:autoSpaceDN w:val="0"/>
        <w:adjustRightInd w:val="0"/>
        <w:spacing w:after="0" w:line="276" w:lineRule="auto"/>
        <w:ind w:left="425"/>
        <w:textAlignment w:val="baseline"/>
        <w:rPr>
          <w:color w:val="auto"/>
          <w:szCs w:val="20"/>
        </w:rPr>
      </w:pPr>
      <w:r w:rsidRPr="009A0CD0">
        <w:rPr>
          <w:szCs w:val="20"/>
        </w:rPr>
        <w:t>Za</w:t>
      </w:r>
      <w:r w:rsidR="006B4CA8" w:rsidRPr="009A0CD0">
        <w:rPr>
          <w:szCs w:val="20"/>
        </w:rPr>
        <w:t xml:space="preserve"> prawidłowe</w:t>
      </w:r>
      <w:r w:rsidRPr="009A0CD0">
        <w:rPr>
          <w:szCs w:val="20"/>
        </w:rPr>
        <w:t xml:space="preserve"> wykonanie</w:t>
      </w:r>
      <w:r w:rsidR="00C24371">
        <w:rPr>
          <w:szCs w:val="20"/>
        </w:rPr>
        <w:t xml:space="preserve"> całości</w:t>
      </w:r>
      <w:r w:rsidRPr="009A0CD0">
        <w:rPr>
          <w:szCs w:val="20"/>
        </w:rPr>
        <w:t xml:space="preserve"> przedmiotu Umowy ustala się wynagrodzenie ryczałtowe </w:t>
      </w:r>
      <w:r w:rsidR="006B4CA8" w:rsidRPr="009A0CD0">
        <w:rPr>
          <w:szCs w:val="20"/>
        </w:rPr>
        <w:t>w</w:t>
      </w:r>
      <w:r w:rsidR="00751CDB" w:rsidRPr="009A0CD0">
        <w:rPr>
          <w:szCs w:val="20"/>
        </w:rPr>
        <w:t xml:space="preserve"> łącznej</w:t>
      </w:r>
      <w:r w:rsidR="006B4CA8" w:rsidRPr="009A0CD0">
        <w:rPr>
          <w:szCs w:val="20"/>
        </w:rPr>
        <w:t xml:space="preserve"> wysokości netto</w:t>
      </w:r>
      <w:r w:rsidR="00F30913" w:rsidRPr="009A0CD0">
        <w:rPr>
          <w:szCs w:val="20"/>
        </w:rPr>
        <w:t>: ……………………… zł słownie: ……………………………………………….. złotych</w:t>
      </w:r>
      <w:r w:rsidR="006B4CA8" w:rsidRPr="009A0CD0">
        <w:rPr>
          <w:szCs w:val="20"/>
        </w:rPr>
        <w:t>, powiększone o należny podatek VAT</w:t>
      </w:r>
      <w:r w:rsidR="00751CDB" w:rsidRPr="009A0CD0">
        <w:rPr>
          <w:szCs w:val="20"/>
        </w:rPr>
        <w:t>,</w:t>
      </w:r>
      <w:r w:rsidR="006B4CA8" w:rsidRPr="009A0CD0">
        <w:rPr>
          <w:szCs w:val="20"/>
        </w:rPr>
        <w:t xml:space="preserve"> w łącznej wysokości </w:t>
      </w:r>
      <w:r w:rsidR="00F30913" w:rsidRPr="009A0CD0">
        <w:rPr>
          <w:color w:val="auto"/>
          <w:szCs w:val="20"/>
        </w:rPr>
        <w:t>brutto: ……………………… zł słownie: ……………………………………………….. złotych.</w:t>
      </w:r>
      <w:r w:rsidR="001F7169">
        <w:rPr>
          <w:color w:val="auto"/>
          <w:szCs w:val="20"/>
        </w:rPr>
        <w:t xml:space="preserve"> Warunki płatności wynagrodzenia zostały określone w </w:t>
      </w:r>
      <w:r w:rsidR="001F7169" w:rsidRPr="00E83CD6">
        <w:rPr>
          <w:color w:val="auto"/>
          <w:szCs w:val="20"/>
        </w:rPr>
        <w:t>§ 8 Umowy.</w:t>
      </w:r>
    </w:p>
    <w:p w14:paraId="5E65BCA0"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szCs w:val="20"/>
        </w:rPr>
      </w:pPr>
      <w:r w:rsidRPr="00E83CD6">
        <w:rPr>
          <w:color w:val="auto"/>
          <w:szCs w:val="20"/>
        </w:rPr>
        <w:t>Na wynagrodzenie, o którym mowa w ust</w:t>
      </w:r>
      <w:r w:rsidRPr="00EE7C6B">
        <w:rPr>
          <w:szCs w:val="20"/>
        </w:rPr>
        <w:t xml:space="preserve">. 1 niniejszego paragrafu, składa się całość kosztów związanych z kompleksową realizacją </w:t>
      </w:r>
      <w:r w:rsidR="00D649F8">
        <w:rPr>
          <w:szCs w:val="20"/>
        </w:rPr>
        <w:t>Umowy</w:t>
      </w:r>
      <w:r w:rsidRPr="00EE7C6B">
        <w:rPr>
          <w:szCs w:val="20"/>
        </w:rPr>
        <w:t>.</w:t>
      </w:r>
    </w:p>
    <w:p w14:paraId="00023B2B"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szCs w:val="20"/>
        </w:rPr>
      </w:pPr>
      <w:r w:rsidRPr="00EE7C6B">
        <w:rPr>
          <w:szCs w:val="20"/>
        </w:rPr>
        <w:t xml:space="preserve">Wynagrodzenie ryczałtowe będzie niezmienne przez cały czas realizacji robót i Wykonawca nie może żądać podwyższenia wynagrodzenia, chociażby w czasie zawarcia Umowy nie można było przewidzieć rozmiaru lub kosztów prac. </w:t>
      </w:r>
    </w:p>
    <w:p w14:paraId="70A4A075"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szCs w:val="20"/>
        </w:rPr>
      </w:pPr>
      <w:r w:rsidRPr="00EE7C6B">
        <w:rPr>
          <w:szCs w:val="20"/>
        </w:rPr>
        <w:t>W przypadku pominięcia przez Wykonawcę przy wycenie przedmiotu Umowy jakichkolwiek robót lub kosztów i ich nieujęcia w wynagrodzeniu ryczałtowym, Wykonawcy nie przysługują względem Zamawiającego żadne roszczenia z powyższego tytułu, a w szczególności roszczenie o dodatkowe wynagrodzenie.</w:t>
      </w:r>
    </w:p>
    <w:p w14:paraId="76AC9F6A" w14:textId="305320D4"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Wynagrodzenie Wykonawcy uwzględnia wszystkie obowiązujące w Polsce należności publicznoprawne, łącznie z VAT oraz opłaty celne i inne opłaty związane z wykonywaniem przedmiotu Umowy.</w:t>
      </w:r>
    </w:p>
    <w:p w14:paraId="6AE40E6A" w14:textId="77777777" w:rsidR="009736F2" w:rsidRPr="00EE7C6B" w:rsidRDefault="009736F2" w:rsidP="00593655">
      <w:pPr>
        <w:tabs>
          <w:tab w:val="right" w:pos="0"/>
        </w:tabs>
        <w:suppressAutoHyphens/>
        <w:spacing w:after="0"/>
        <w:outlineLvl w:val="0"/>
        <w:rPr>
          <w:rFonts w:eastAsia="Cambria" w:cs="Tahoma"/>
          <w:b/>
          <w:bCs/>
          <w:szCs w:val="20"/>
          <w:lang w:eastAsia="ar-SA"/>
        </w:rPr>
      </w:pPr>
    </w:p>
    <w:p w14:paraId="7BF621B1" w14:textId="77777777" w:rsidR="00EE7C6B" w:rsidRPr="00EE7C6B" w:rsidRDefault="00EE7C6B" w:rsidP="00EE7C6B">
      <w:pPr>
        <w:tabs>
          <w:tab w:val="right" w:pos="0"/>
        </w:tabs>
        <w:suppressAutoHyphens/>
        <w:spacing w:after="0"/>
        <w:jc w:val="center"/>
        <w:outlineLvl w:val="0"/>
        <w:rPr>
          <w:rFonts w:eastAsia="Cambria" w:cs="Tahoma"/>
          <w:b/>
          <w:bCs/>
          <w:szCs w:val="20"/>
          <w:lang w:eastAsia="ar-SA"/>
        </w:rPr>
      </w:pPr>
      <w:r w:rsidRPr="00EE7C6B">
        <w:rPr>
          <w:rFonts w:eastAsia="Cambria" w:cs="Tahoma"/>
          <w:b/>
          <w:bCs/>
          <w:szCs w:val="20"/>
          <w:lang w:eastAsia="ar-SA"/>
        </w:rPr>
        <w:t>§ 5</w:t>
      </w:r>
    </w:p>
    <w:p w14:paraId="2C777BA3" w14:textId="312577A2" w:rsidR="00EE7C6B" w:rsidRDefault="00EE7C6B" w:rsidP="00EE7C6B">
      <w:pPr>
        <w:tabs>
          <w:tab w:val="right" w:pos="0"/>
        </w:tabs>
        <w:suppressAutoHyphens/>
        <w:spacing w:after="0"/>
        <w:jc w:val="center"/>
        <w:outlineLvl w:val="0"/>
        <w:rPr>
          <w:rFonts w:eastAsia="Cambria" w:cs="Tahoma"/>
          <w:b/>
          <w:bCs/>
          <w:szCs w:val="20"/>
          <w:lang w:eastAsia="ar-SA"/>
        </w:rPr>
      </w:pPr>
      <w:r w:rsidRPr="00EE7C6B">
        <w:rPr>
          <w:rFonts w:eastAsia="Cambria" w:cs="Tahoma"/>
          <w:b/>
          <w:bCs/>
          <w:szCs w:val="20"/>
          <w:lang w:eastAsia="ar-SA"/>
        </w:rPr>
        <w:lastRenderedPageBreak/>
        <w:t xml:space="preserve">OŚWIADCZENIA I OBOWIĄZKI WYKONAWCY </w:t>
      </w:r>
      <w:r w:rsidRPr="00EE7C6B">
        <w:rPr>
          <w:rFonts w:eastAsia="Cambria" w:cs="Tahoma"/>
          <w:b/>
          <w:bCs/>
          <w:szCs w:val="20"/>
          <w:lang w:eastAsia="ar-SA"/>
        </w:rPr>
        <w:br/>
      </w:r>
    </w:p>
    <w:p w14:paraId="12554886" w14:textId="5D32DB53" w:rsidR="003D0D21" w:rsidRDefault="003D454F" w:rsidP="003D5645">
      <w:pPr>
        <w:numPr>
          <w:ilvl w:val="0"/>
          <w:numId w:val="20"/>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Wykonawca jest zobowiązany wykonywać przedmiot Umowy</w:t>
      </w:r>
      <w:r w:rsidR="003D0D21">
        <w:rPr>
          <w:rFonts w:eastAsia="Cambria" w:cs="Tahoma"/>
          <w:szCs w:val="20"/>
          <w:lang w:eastAsia="ar-SA"/>
        </w:rPr>
        <w:t xml:space="preserve"> </w:t>
      </w:r>
      <w:r w:rsidR="003D0D21" w:rsidRPr="00DC0609">
        <w:rPr>
          <w:rFonts w:eastAsia="Cambria" w:cs="Tahoma"/>
          <w:szCs w:val="20"/>
          <w:lang w:eastAsia="ar-SA"/>
        </w:rPr>
        <w:t>dochowując najwyższej profesjonalnej staranności</w:t>
      </w:r>
      <w:r w:rsidR="003D0D21">
        <w:rPr>
          <w:rFonts w:eastAsia="Cambria" w:cs="Tahoma"/>
          <w:szCs w:val="20"/>
          <w:lang w:eastAsia="ar-SA"/>
        </w:rPr>
        <w:t>,</w:t>
      </w:r>
      <w:r w:rsidRPr="00EE7C6B">
        <w:rPr>
          <w:rFonts w:eastAsia="Cambria" w:cs="Tahoma"/>
          <w:szCs w:val="20"/>
          <w:lang w:eastAsia="ar-SA"/>
        </w:rPr>
        <w:t xml:space="preserve"> zgodnie z obowiązującymi w tym zakresie przepisami prawa, obowiązującymi normami, warunkami technicznymi wykonania robót, wiedzą techniczną</w:t>
      </w:r>
      <w:r w:rsidR="003D0D21">
        <w:rPr>
          <w:rFonts w:eastAsia="Cambria" w:cs="Tahoma"/>
          <w:szCs w:val="20"/>
          <w:lang w:eastAsia="ar-SA"/>
        </w:rPr>
        <w:t>, sztuką budowlaną</w:t>
      </w:r>
      <w:r w:rsidRPr="00EE7C6B">
        <w:rPr>
          <w:rFonts w:eastAsia="Cambria" w:cs="Tahoma"/>
          <w:szCs w:val="20"/>
          <w:lang w:eastAsia="ar-SA"/>
        </w:rPr>
        <w:t xml:space="preserve"> oraz zaleceniami Zamawiającego.</w:t>
      </w:r>
      <w:r w:rsidR="003D0D21">
        <w:rPr>
          <w:rFonts w:eastAsia="Cambria" w:cs="Tahoma"/>
          <w:szCs w:val="20"/>
          <w:lang w:eastAsia="ar-SA"/>
        </w:rPr>
        <w:t xml:space="preserve"> </w:t>
      </w:r>
    </w:p>
    <w:p w14:paraId="48134903" w14:textId="77777777" w:rsidR="00F71BB4" w:rsidRDefault="00F71BB4"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Wykonawca ponosi odpowiedzialność za wszelkie działania i zaniechania osób oraz podmiotów, przy pomocy których realizuje przedmiot Umowy.</w:t>
      </w:r>
    </w:p>
    <w:p w14:paraId="70C434E9" w14:textId="470C9258"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 xml:space="preserve">Wykonawca bierze na siebie pełną odpowiedzialność za właściwe wykonanie </w:t>
      </w:r>
      <w:r w:rsidR="003D5645">
        <w:rPr>
          <w:rFonts w:eastAsia="Cambria" w:cs="Tahoma"/>
          <w:szCs w:val="20"/>
          <w:lang w:eastAsia="ar-SA"/>
        </w:rPr>
        <w:t>r</w:t>
      </w:r>
      <w:r w:rsidRPr="005066EF">
        <w:rPr>
          <w:rFonts w:eastAsia="Cambria" w:cs="Tahoma"/>
          <w:szCs w:val="20"/>
          <w:lang w:eastAsia="ar-SA"/>
        </w:rPr>
        <w:t xml:space="preserve">obót </w:t>
      </w:r>
      <w:r w:rsidR="003D5645">
        <w:rPr>
          <w:rFonts w:eastAsia="Cambria" w:cs="Tahoma"/>
          <w:szCs w:val="20"/>
          <w:lang w:eastAsia="ar-SA"/>
        </w:rPr>
        <w:t>b</w:t>
      </w:r>
      <w:r w:rsidRPr="005066EF">
        <w:rPr>
          <w:rFonts w:eastAsia="Cambria" w:cs="Tahoma"/>
          <w:szCs w:val="20"/>
          <w:lang w:eastAsia="ar-SA"/>
        </w:rPr>
        <w:t xml:space="preserve">udowlanych, zapewnienie warunków bezpieczeństwa oraz metod </w:t>
      </w:r>
      <w:proofErr w:type="spellStart"/>
      <w:r w:rsidRPr="005066EF">
        <w:rPr>
          <w:rFonts w:eastAsia="Cambria" w:cs="Tahoma"/>
          <w:szCs w:val="20"/>
          <w:lang w:eastAsia="ar-SA"/>
        </w:rPr>
        <w:t>organizacyjno</w:t>
      </w:r>
      <w:proofErr w:type="spellEnd"/>
      <w:r w:rsidRPr="005066EF">
        <w:rPr>
          <w:rFonts w:eastAsia="Cambria" w:cs="Tahoma"/>
          <w:szCs w:val="20"/>
          <w:lang w:eastAsia="ar-SA"/>
        </w:rPr>
        <w:t xml:space="preserve"> - technicznych stosowanych na placu budowy w zakresie realizacji Umowy. </w:t>
      </w:r>
      <w:bookmarkStart w:id="13" w:name="_Hlk117234047"/>
      <w:r w:rsidRPr="005066EF">
        <w:rPr>
          <w:rFonts w:eastAsia="Cambria" w:cs="Tahoma"/>
          <w:szCs w:val="20"/>
          <w:lang w:eastAsia="ar-SA"/>
        </w:rPr>
        <w:t>Wykonawca</w:t>
      </w:r>
      <w:r w:rsidR="00034F6B">
        <w:rPr>
          <w:rFonts w:eastAsia="Cambria" w:cs="Tahoma"/>
          <w:szCs w:val="20"/>
          <w:lang w:eastAsia="ar-SA"/>
        </w:rPr>
        <w:t xml:space="preserve"> przed rozpoczęciem robót budowlanych</w:t>
      </w:r>
      <w:r w:rsidRPr="005066EF">
        <w:rPr>
          <w:rFonts w:eastAsia="Cambria" w:cs="Tahoma"/>
          <w:szCs w:val="20"/>
          <w:lang w:eastAsia="ar-SA"/>
        </w:rPr>
        <w:t xml:space="preserve"> </w:t>
      </w:r>
      <w:r w:rsidR="00034F6B">
        <w:rPr>
          <w:rFonts w:eastAsia="Cambria" w:cs="Tahoma"/>
          <w:szCs w:val="20"/>
          <w:lang w:eastAsia="ar-SA"/>
        </w:rPr>
        <w:t>przekaże Zamawiającemu do wglądu (za pośrednictwem poczty elektronicznej)</w:t>
      </w:r>
      <w:r w:rsidRPr="005066EF">
        <w:rPr>
          <w:rFonts w:eastAsia="Cambria" w:cs="Tahoma"/>
          <w:szCs w:val="20"/>
          <w:lang w:eastAsia="ar-SA"/>
        </w:rPr>
        <w:t xml:space="preserve"> plan bezpieczeństwa i ochrony </w:t>
      </w:r>
      <w:bookmarkEnd w:id="13"/>
      <w:r w:rsidRPr="005066EF">
        <w:rPr>
          <w:rFonts w:eastAsia="Cambria" w:cs="Tahoma"/>
          <w:szCs w:val="20"/>
          <w:lang w:eastAsia="ar-SA"/>
        </w:rPr>
        <w:t>zdrowia</w:t>
      </w:r>
      <w:r w:rsidR="001F7169">
        <w:rPr>
          <w:rFonts w:eastAsia="Cambria" w:cs="Tahoma"/>
          <w:szCs w:val="20"/>
          <w:lang w:eastAsia="ar-SA"/>
        </w:rPr>
        <w:t xml:space="preserve"> (dalej jako „Plan BIOZ”)</w:t>
      </w:r>
      <w:r w:rsidR="008F685A">
        <w:rPr>
          <w:rFonts w:eastAsia="Cambria" w:cs="Tahoma"/>
          <w:szCs w:val="20"/>
          <w:lang w:eastAsia="ar-SA"/>
        </w:rPr>
        <w:t>.</w:t>
      </w:r>
      <w:r w:rsidR="001F7169">
        <w:rPr>
          <w:rFonts w:eastAsia="Cambria" w:cs="Tahoma"/>
          <w:szCs w:val="20"/>
          <w:lang w:eastAsia="ar-SA"/>
        </w:rPr>
        <w:t xml:space="preserve"> Plan BIOZ musi być zgodny z wytycznymi zawartymi w </w:t>
      </w:r>
      <w:r w:rsidR="00034F6B">
        <w:rPr>
          <w:rFonts w:eastAsia="Cambria" w:cs="Tahoma"/>
          <w:szCs w:val="20"/>
          <w:lang w:eastAsia="ar-SA"/>
        </w:rPr>
        <w:t>Dokumentacji Projektowej.</w:t>
      </w:r>
      <w:r w:rsidR="008F685A">
        <w:rPr>
          <w:rFonts w:eastAsia="Cambria" w:cs="Tahoma"/>
          <w:szCs w:val="20"/>
          <w:lang w:eastAsia="ar-SA"/>
        </w:rPr>
        <w:t xml:space="preserve"> Wykonawca najpóźniej w terminie do dnia rozpoczęcia robót </w:t>
      </w:r>
      <w:r w:rsidR="00BF2F70">
        <w:rPr>
          <w:rFonts w:eastAsia="Cambria" w:cs="Tahoma"/>
          <w:szCs w:val="20"/>
          <w:lang w:eastAsia="ar-SA"/>
        </w:rPr>
        <w:t xml:space="preserve">ustawi na placu budowy </w:t>
      </w:r>
      <w:r w:rsidRPr="005066EF">
        <w:rPr>
          <w:rFonts w:eastAsia="Cambria" w:cs="Tahoma"/>
          <w:szCs w:val="20"/>
          <w:lang w:eastAsia="ar-SA"/>
        </w:rPr>
        <w:t>tablicę informacyjną i</w:t>
      </w:r>
      <w:r w:rsidR="008F685A">
        <w:rPr>
          <w:rFonts w:eastAsia="Cambria" w:cs="Tahoma"/>
          <w:szCs w:val="20"/>
          <w:lang w:eastAsia="ar-SA"/>
        </w:rPr>
        <w:t> </w:t>
      </w:r>
      <w:r w:rsidRPr="005066EF">
        <w:rPr>
          <w:rFonts w:eastAsia="Cambria" w:cs="Tahoma"/>
          <w:szCs w:val="20"/>
          <w:lang w:eastAsia="ar-SA"/>
        </w:rPr>
        <w:t xml:space="preserve">ogłoszenia zawierającego dane dotyczące bezpieczeństwa i ochrony zdrowia, </w:t>
      </w:r>
      <w:bookmarkStart w:id="14" w:name="_Hlk117234077"/>
      <w:r w:rsidRPr="005066EF">
        <w:rPr>
          <w:rFonts w:eastAsia="Cambria" w:cs="Tahoma"/>
          <w:szCs w:val="20"/>
          <w:lang w:eastAsia="ar-SA"/>
        </w:rPr>
        <w:t>zgodnie z przepisami rozporządzenia Ministra Infrastruktury z dnia 23 czerwca 2003 r. w sprawie informacji dotyczącej bezpieczeństwa i ochrony zdrowia oraz planu bezpieczeństwa i ochrony zdrowia</w:t>
      </w:r>
      <w:r w:rsidR="00034F6B">
        <w:rPr>
          <w:rFonts w:eastAsia="Cambria" w:cs="Tahoma"/>
          <w:szCs w:val="20"/>
          <w:lang w:eastAsia="ar-SA"/>
        </w:rPr>
        <w:t>.</w:t>
      </w:r>
    </w:p>
    <w:bookmarkEnd w:id="14"/>
    <w:p w14:paraId="322EBD3D" w14:textId="54A6ADFB" w:rsidR="005066EF" w:rsidRPr="005066EF" w:rsidRDefault="005066EF" w:rsidP="009736F2">
      <w:pPr>
        <w:numPr>
          <w:ilvl w:val="0"/>
          <w:numId w:val="20"/>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 xml:space="preserve">Wykonawca zobowiązuje się sporządzać – na podstawie stosownego pełnomocnictwa, które zostanie udzielone przez Zamawiającego - wszystkie wnioski oraz podania do właściwych organów </w:t>
      </w:r>
      <w:r w:rsidR="009C031E">
        <w:rPr>
          <w:rFonts w:eastAsia="Cambria" w:cs="Tahoma"/>
          <w:szCs w:val="20"/>
          <w:lang w:eastAsia="ar-SA"/>
        </w:rPr>
        <w:t>administracyjnych</w:t>
      </w:r>
      <w:r w:rsidRPr="005066EF">
        <w:rPr>
          <w:rFonts w:eastAsia="Cambria" w:cs="Tahoma"/>
          <w:szCs w:val="20"/>
          <w:lang w:eastAsia="ar-SA"/>
        </w:rPr>
        <w:t xml:space="preserve"> oraz innych właściwych instytucji </w:t>
      </w:r>
      <w:r w:rsidR="009C031E">
        <w:rPr>
          <w:rFonts w:eastAsia="Cambria" w:cs="Tahoma"/>
          <w:szCs w:val="20"/>
          <w:lang w:eastAsia="ar-SA"/>
        </w:rPr>
        <w:t>lub</w:t>
      </w:r>
      <w:r w:rsidRPr="005066EF">
        <w:rPr>
          <w:rFonts w:eastAsia="Cambria" w:cs="Tahoma"/>
          <w:szCs w:val="20"/>
          <w:lang w:eastAsia="ar-SA"/>
        </w:rPr>
        <w:t xml:space="preserve"> przedsiębiorstw, jak i uzyskiwać wszystkie urzędowe pozwolenia, odbiory i zaświadczenia dotyczące prowadzenia budowy oraz niezbędne do uzyskania ostatecznej decyzji udzielającej pozwolenia na użytkowanie.</w:t>
      </w:r>
      <w:r w:rsidR="00034F6B">
        <w:rPr>
          <w:rFonts w:eastAsia="Cambria" w:cs="Tahoma"/>
          <w:szCs w:val="20"/>
          <w:lang w:eastAsia="ar-SA"/>
        </w:rPr>
        <w:t xml:space="preserve"> Jeżeli udzielenie pełnomocnictwa będzie potrzebne do realizacji jakiejkolwiek czynności związanej z realizacją niniejszej Umowy Wykonawca wystąpi do Zamawiającego z wnioskiem o udzielenie takiego pełnomocnictwa (za pośrednictwem poczty elektronicznej).</w:t>
      </w:r>
    </w:p>
    <w:p w14:paraId="461EAAE5" w14:textId="1D95B650"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Wykonawca zobowiązuje się do niezwłocznego informowania</w:t>
      </w:r>
      <w:r w:rsidR="003D5645">
        <w:rPr>
          <w:rFonts w:eastAsia="Cambria" w:cs="Tahoma"/>
          <w:szCs w:val="20"/>
          <w:lang w:eastAsia="ar-SA"/>
        </w:rPr>
        <w:t xml:space="preserve"> Zamawiającego, w tym</w:t>
      </w:r>
      <w:r w:rsidRPr="005066EF">
        <w:rPr>
          <w:rFonts w:eastAsia="Cambria" w:cs="Tahoma"/>
          <w:szCs w:val="20"/>
          <w:lang w:eastAsia="ar-SA"/>
        </w:rPr>
        <w:t xml:space="preserve"> </w:t>
      </w:r>
      <w:r w:rsidR="003D5645">
        <w:rPr>
          <w:rFonts w:eastAsia="Cambria" w:cs="Tahoma"/>
          <w:szCs w:val="20"/>
          <w:lang w:eastAsia="ar-SA"/>
        </w:rPr>
        <w:t>i</w:t>
      </w:r>
      <w:r w:rsidRPr="005066EF">
        <w:rPr>
          <w:rFonts w:eastAsia="Cambria" w:cs="Tahoma"/>
          <w:szCs w:val="20"/>
          <w:lang w:eastAsia="ar-SA"/>
        </w:rPr>
        <w:t xml:space="preserve">nspektora </w:t>
      </w:r>
      <w:r w:rsidR="003D5645">
        <w:rPr>
          <w:rFonts w:eastAsia="Cambria" w:cs="Tahoma"/>
          <w:szCs w:val="20"/>
          <w:lang w:eastAsia="ar-SA"/>
        </w:rPr>
        <w:t>n</w:t>
      </w:r>
      <w:r w:rsidRPr="005066EF">
        <w:rPr>
          <w:rFonts w:eastAsia="Cambria" w:cs="Tahoma"/>
          <w:szCs w:val="20"/>
          <w:lang w:eastAsia="ar-SA"/>
        </w:rPr>
        <w:t>adzoru</w:t>
      </w:r>
      <w:r w:rsidR="00BE59F7">
        <w:rPr>
          <w:rFonts w:eastAsia="Cambria" w:cs="Tahoma"/>
          <w:szCs w:val="20"/>
          <w:lang w:eastAsia="ar-SA"/>
        </w:rPr>
        <w:t>,</w:t>
      </w:r>
      <w:r w:rsidRPr="005066EF">
        <w:rPr>
          <w:rFonts w:eastAsia="Cambria" w:cs="Tahoma"/>
          <w:szCs w:val="20"/>
          <w:lang w:eastAsia="ar-SA"/>
        </w:rPr>
        <w:t xml:space="preserve"> o problemach i okolicznościach, mogących wpłynąć na jakość robót lub opóźnienia terminu wykonania </w:t>
      </w:r>
      <w:r w:rsidR="009C031E">
        <w:rPr>
          <w:rFonts w:eastAsia="Cambria" w:cs="Tahoma"/>
          <w:szCs w:val="20"/>
          <w:lang w:eastAsia="ar-SA"/>
        </w:rPr>
        <w:t>p</w:t>
      </w:r>
      <w:r w:rsidRPr="005066EF">
        <w:rPr>
          <w:rFonts w:eastAsia="Cambria" w:cs="Tahoma"/>
          <w:szCs w:val="20"/>
          <w:lang w:eastAsia="ar-SA"/>
        </w:rPr>
        <w:t xml:space="preserve">rzedmiotu Umowy. Z każdej tego rodzaju informacji, przekazanej </w:t>
      </w:r>
      <w:r w:rsidR="003D5645">
        <w:rPr>
          <w:rFonts w:eastAsia="Cambria" w:cs="Tahoma"/>
          <w:szCs w:val="20"/>
          <w:lang w:eastAsia="ar-SA"/>
        </w:rPr>
        <w:t>i</w:t>
      </w:r>
      <w:r w:rsidRPr="005066EF">
        <w:rPr>
          <w:rFonts w:eastAsia="Cambria" w:cs="Tahoma"/>
          <w:szCs w:val="20"/>
          <w:lang w:eastAsia="ar-SA"/>
        </w:rPr>
        <w:t xml:space="preserve">nspektorowi </w:t>
      </w:r>
      <w:r w:rsidR="003D5645">
        <w:rPr>
          <w:rFonts w:eastAsia="Cambria" w:cs="Tahoma"/>
          <w:szCs w:val="20"/>
          <w:lang w:eastAsia="ar-SA"/>
        </w:rPr>
        <w:t>n</w:t>
      </w:r>
      <w:r w:rsidRPr="005066EF">
        <w:rPr>
          <w:rFonts w:eastAsia="Cambria" w:cs="Tahoma"/>
          <w:szCs w:val="20"/>
          <w:lang w:eastAsia="ar-SA"/>
        </w:rPr>
        <w:t xml:space="preserve">adzoru będzie sporządzona przez Wykonawcę pisemna notatka, która stanowić będzie załącznik do Dokumentacji Powykonawczej. </w:t>
      </w:r>
      <w:r w:rsidR="009C031E">
        <w:rPr>
          <w:rFonts w:eastAsia="Cambria" w:cs="Tahoma"/>
          <w:szCs w:val="20"/>
          <w:lang w:eastAsia="ar-SA"/>
        </w:rPr>
        <w:t>Ponadto Wykonawca zobowiązuje się powyższą informację przekazać również niezwłocznie Zamawiającemu za pośrednictwem poczty elektronicznej.</w:t>
      </w:r>
    </w:p>
    <w:p w14:paraId="218EF5F3" w14:textId="5B1A8DA4"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 xml:space="preserve">Wykonawca oświadcza, że będzie się stosował się do wszelkich poleceń </w:t>
      </w:r>
      <w:r w:rsidRPr="005066EF">
        <w:rPr>
          <w:rFonts w:eastAsia="Cambria" w:cs="Tahoma"/>
          <w:szCs w:val="20"/>
          <w:lang w:eastAsia="ar-SA"/>
        </w:rPr>
        <w:br/>
        <w:t xml:space="preserve">i instrukcji </w:t>
      </w:r>
      <w:r w:rsidR="003D5645">
        <w:rPr>
          <w:rFonts w:eastAsia="Cambria" w:cs="Tahoma"/>
          <w:szCs w:val="20"/>
          <w:lang w:eastAsia="ar-SA"/>
        </w:rPr>
        <w:t>i</w:t>
      </w:r>
      <w:r w:rsidRPr="005066EF">
        <w:rPr>
          <w:rFonts w:eastAsia="Cambria" w:cs="Tahoma"/>
          <w:szCs w:val="20"/>
          <w:lang w:eastAsia="ar-SA"/>
        </w:rPr>
        <w:t xml:space="preserve">nspektora </w:t>
      </w:r>
      <w:r w:rsidR="003D5645">
        <w:rPr>
          <w:rFonts w:eastAsia="Cambria" w:cs="Tahoma"/>
          <w:szCs w:val="20"/>
          <w:lang w:eastAsia="ar-SA"/>
        </w:rPr>
        <w:t>n</w:t>
      </w:r>
      <w:r w:rsidRPr="005066EF">
        <w:rPr>
          <w:rFonts w:eastAsia="Cambria" w:cs="Tahoma"/>
          <w:szCs w:val="20"/>
          <w:lang w:eastAsia="ar-SA"/>
        </w:rPr>
        <w:t>adzoru, zgodnych z obowiązującym prawem.</w:t>
      </w:r>
      <w:r w:rsidR="009C031E">
        <w:rPr>
          <w:rFonts w:eastAsia="Cambria" w:cs="Tahoma"/>
          <w:szCs w:val="20"/>
          <w:lang w:eastAsia="ar-SA"/>
        </w:rPr>
        <w:t xml:space="preserve"> W razie jakichkolwiek wątpliwości co do zasadności tych poleceń Wykonawca powinien niezwłocznie i nie później niż w ciągu 2 dni roboczych, za pośrednictwem poczty elektronicznej, przedstawić Zamawiającemu swoje stanowisko w sprawie wraz z uzasadnieniem. W przypadku, o którym mowa </w:t>
      </w:r>
      <w:r w:rsidR="009C031E">
        <w:rPr>
          <w:rFonts w:eastAsia="Cambria" w:cs="Tahoma"/>
          <w:szCs w:val="20"/>
          <w:lang w:eastAsia="ar-SA"/>
        </w:rPr>
        <w:lastRenderedPageBreak/>
        <w:t xml:space="preserve">w zdaniu poprzednim, Zamawiający – po konsultacji z </w:t>
      </w:r>
      <w:r w:rsidR="00BE59F7">
        <w:rPr>
          <w:rFonts w:eastAsia="Cambria" w:cs="Tahoma"/>
          <w:szCs w:val="20"/>
          <w:lang w:eastAsia="ar-SA"/>
        </w:rPr>
        <w:t>i</w:t>
      </w:r>
      <w:r w:rsidR="009C031E">
        <w:rPr>
          <w:rFonts w:eastAsia="Cambria" w:cs="Tahoma"/>
          <w:szCs w:val="20"/>
          <w:lang w:eastAsia="ar-SA"/>
        </w:rPr>
        <w:t xml:space="preserve">nspektorem </w:t>
      </w:r>
      <w:r w:rsidR="00BE59F7">
        <w:rPr>
          <w:rFonts w:eastAsia="Cambria" w:cs="Tahoma"/>
          <w:szCs w:val="20"/>
          <w:lang w:eastAsia="ar-SA"/>
        </w:rPr>
        <w:t>n</w:t>
      </w:r>
      <w:r w:rsidR="009C031E">
        <w:rPr>
          <w:rFonts w:eastAsia="Cambria" w:cs="Tahoma"/>
          <w:szCs w:val="20"/>
          <w:lang w:eastAsia="ar-SA"/>
        </w:rPr>
        <w:t>adzoru – w terminie 3 kolejnych dni roboczych podejmie decyzję co zastosowania poleceń. Niniejsze nie ma wpływu na termin wykonania Umowy.</w:t>
      </w:r>
    </w:p>
    <w:p w14:paraId="047E2E31" w14:textId="4F9E3FBD"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Wykonawca zobowiązany jest do stałej współpracy z przedstawicielem Zamawiającego wskazaną w Umowie oraz z każdą inną osobą przez niego upoważnioną. Wykonawca zobowiązany jest</w:t>
      </w:r>
      <w:r w:rsidR="0077573B">
        <w:rPr>
          <w:rFonts w:eastAsia="Cambria" w:cs="Tahoma"/>
          <w:szCs w:val="20"/>
          <w:lang w:eastAsia="ar-SA"/>
        </w:rPr>
        <w:t xml:space="preserve"> niezwłocznie i na bieżąco</w:t>
      </w:r>
      <w:r w:rsidRPr="005066EF">
        <w:rPr>
          <w:rFonts w:eastAsia="Cambria" w:cs="Tahoma"/>
          <w:szCs w:val="20"/>
          <w:lang w:eastAsia="ar-SA"/>
        </w:rPr>
        <w:t xml:space="preserve"> przedkładać Zamawiającemu kopie wszelkich wystąpień</w:t>
      </w:r>
      <w:r w:rsidR="009C031E">
        <w:rPr>
          <w:rFonts w:eastAsia="Cambria" w:cs="Tahoma"/>
          <w:szCs w:val="20"/>
          <w:lang w:eastAsia="ar-SA"/>
        </w:rPr>
        <w:t>,</w:t>
      </w:r>
      <w:r w:rsidRPr="005066EF">
        <w:rPr>
          <w:rFonts w:eastAsia="Cambria" w:cs="Tahoma"/>
          <w:szCs w:val="20"/>
          <w:lang w:eastAsia="ar-SA"/>
        </w:rPr>
        <w:t xml:space="preserve"> uzyskanych decyzji, pozwoleń, zatwierdzeń, uzgodnień</w:t>
      </w:r>
      <w:r w:rsidR="00BE59F7">
        <w:rPr>
          <w:rFonts w:eastAsia="Cambria" w:cs="Tahoma"/>
          <w:szCs w:val="20"/>
          <w:lang w:eastAsia="ar-SA"/>
        </w:rPr>
        <w:t>,</w:t>
      </w:r>
      <w:r w:rsidRPr="005066EF">
        <w:rPr>
          <w:rFonts w:eastAsia="Cambria" w:cs="Tahoma"/>
          <w:szCs w:val="20"/>
          <w:lang w:eastAsia="ar-SA"/>
        </w:rPr>
        <w:t xml:space="preserve"> opinii</w:t>
      </w:r>
      <w:r w:rsidR="00BE59F7">
        <w:rPr>
          <w:rFonts w:eastAsia="Cambria" w:cs="Tahoma"/>
          <w:szCs w:val="20"/>
          <w:lang w:eastAsia="ar-SA"/>
        </w:rPr>
        <w:t xml:space="preserve"> lub innych dokumentów</w:t>
      </w:r>
      <w:r w:rsidRPr="005066EF">
        <w:rPr>
          <w:rFonts w:eastAsia="Cambria" w:cs="Tahoma"/>
          <w:szCs w:val="20"/>
          <w:lang w:eastAsia="ar-SA"/>
        </w:rPr>
        <w:t xml:space="preserve"> wymaganych przepisami prawa</w:t>
      </w:r>
      <w:r w:rsidR="00BE59F7">
        <w:rPr>
          <w:rFonts w:eastAsia="Cambria" w:cs="Tahoma"/>
          <w:szCs w:val="20"/>
          <w:lang w:eastAsia="ar-SA"/>
        </w:rPr>
        <w:t xml:space="preserve"> w związku z realizacją niniejszej Umowy</w:t>
      </w:r>
      <w:r w:rsidR="009C031E">
        <w:rPr>
          <w:rFonts w:eastAsia="Cambria" w:cs="Tahoma"/>
          <w:szCs w:val="20"/>
          <w:lang w:eastAsia="ar-SA"/>
        </w:rPr>
        <w:t>, zarówno w</w:t>
      </w:r>
      <w:r w:rsidR="0077573B">
        <w:rPr>
          <w:rFonts w:eastAsia="Cambria" w:cs="Tahoma"/>
          <w:szCs w:val="20"/>
          <w:lang w:eastAsia="ar-SA"/>
        </w:rPr>
        <w:t xml:space="preserve"> postaci papierowej</w:t>
      </w:r>
      <w:r w:rsidR="009C031E">
        <w:rPr>
          <w:rFonts w:eastAsia="Cambria" w:cs="Tahoma"/>
          <w:szCs w:val="20"/>
          <w:lang w:eastAsia="ar-SA"/>
        </w:rPr>
        <w:t>, jak również w formie elektronicznej na adres poczty elektronicznej</w:t>
      </w:r>
      <w:r w:rsidRPr="005066EF">
        <w:rPr>
          <w:rFonts w:eastAsia="Cambria" w:cs="Tahoma"/>
          <w:szCs w:val="20"/>
          <w:lang w:eastAsia="ar-SA"/>
        </w:rPr>
        <w:t>.</w:t>
      </w:r>
    </w:p>
    <w:p w14:paraId="77BEC924" w14:textId="7D339BD8"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 xml:space="preserve">Wykonawca ponosi odpowiedzialność wobec osób trzecich za wszelkie szkody spowodowane na terenie budowy i w jego sąsiedztwie w związku </w:t>
      </w:r>
      <w:r w:rsidRPr="005066EF">
        <w:rPr>
          <w:rFonts w:eastAsia="Cambria" w:cs="Tahoma"/>
          <w:szCs w:val="20"/>
          <w:lang w:eastAsia="ar-SA"/>
        </w:rPr>
        <w:br/>
        <w:t xml:space="preserve">z prowadzonymi robotami. </w:t>
      </w:r>
      <w:r w:rsidR="009C031E">
        <w:rPr>
          <w:rFonts w:eastAsia="Cambria" w:cs="Tahoma"/>
          <w:szCs w:val="20"/>
          <w:lang w:eastAsia="ar-SA"/>
        </w:rPr>
        <w:t xml:space="preserve">W związku z prowadzonymi robotami budowlanymi obejmującymi przedmiot niniejszej Umowy, </w:t>
      </w:r>
      <w:r w:rsidRPr="005066EF">
        <w:rPr>
          <w:rFonts w:eastAsia="Cambria" w:cs="Tahoma"/>
          <w:szCs w:val="20"/>
          <w:lang w:eastAsia="ar-SA"/>
        </w:rPr>
        <w:t>Wykonawca zobowiązany jest</w:t>
      </w:r>
      <w:r w:rsidR="009C031E">
        <w:rPr>
          <w:rFonts w:eastAsia="Cambria" w:cs="Tahoma"/>
          <w:szCs w:val="20"/>
          <w:lang w:eastAsia="ar-SA"/>
        </w:rPr>
        <w:t xml:space="preserve"> również</w:t>
      </w:r>
      <w:r w:rsidRPr="005066EF">
        <w:rPr>
          <w:rFonts w:eastAsia="Cambria" w:cs="Tahoma"/>
          <w:szCs w:val="20"/>
          <w:lang w:eastAsia="ar-SA"/>
        </w:rPr>
        <w:t xml:space="preserve"> do zapewnienia bezpiecznego korzystania z terenu przylegającego do placu budowy.  Wykonawca odpowiada za szkody wyrządzone przez wszystkie osoby, którymi się posługuje przy wykonaniu przedmiotu Umowy, nawet jeśli nie są one związane stosunkiem pracy z Wykonawcą.</w:t>
      </w:r>
    </w:p>
    <w:p w14:paraId="6D3764E2" w14:textId="0AB81DEC"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Wykonawca ponosi pełną odpowiedzialność za szkody powstałe w wyniku niewłaściwej realizacji usług stanowiących przedmiot Umowy, w tym także za pokrycie wszelkich kosztów ich usunięcia, a w przypadku uszkodzenia instalacji technicznych</w:t>
      </w:r>
      <w:r w:rsidR="00BE59F7">
        <w:rPr>
          <w:rFonts w:eastAsia="Cambria" w:cs="Tahoma"/>
          <w:szCs w:val="20"/>
          <w:lang w:eastAsia="ar-SA"/>
        </w:rPr>
        <w:t xml:space="preserve"> lub jakichkolwiek innych rzeczy</w:t>
      </w:r>
      <w:r w:rsidRPr="005066EF">
        <w:rPr>
          <w:rFonts w:eastAsia="Cambria" w:cs="Tahoma"/>
          <w:szCs w:val="20"/>
          <w:lang w:eastAsia="ar-SA"/>
        </w:rPr>
        <w:t xml:space="preserve"> również kosztów przywrócenia ich do prawidłowego funkcjonowania (np. testów, pomiarów, napełniania instalacji).</w:t>
      </w:r>
    </w:p>
    <w:p w14:paraId="01262738" w14:textId="77777777"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Wykonawca jest zobowiązany natychmiastowo usuwać w sposób docelowy wszelkie szkody i awarie spowodowane w trakcie realizacji robót.</w:t>
      </w:r>
    </w:p>
    <w:p w14:paraId="2FBB3F39" w14:textId="41AEFB0F"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Wykonawca zobowiązuje się do terminowego usuwania wad powstałych z przyczyn leżących po stronie Wykonawcy i stwierdzonych podczas kontroli, odbiorów, a także w okresie rękojmi i gwarancji.</w:t>
      </w:r>
    </w:p>
    <w:p w14:paraId="57AB3E81" w14:textId="0D531EFA"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 xml:space="preserve">Wykonawca jest zobowiązany utrzymywać porządek w trakcie realizacji </w:t>
      </w:r>
      <w:r w:rsidR="00BE59F7">
        <w:rPr>
          <w:rFonts w:eastAsia="Cambria" w:cs="Tahoma"/>
          <w:szCs w:val="20"/>
          <w:lang w:eastAsia="ar-SA"/>
        </w:rPr>
        <w:t>r</w:t>
      </w:r>
      <w:r w:rsidRPr="005066EF">
        <w:rPr>
          <w:rFonts w:eastAsia="Cambria" w:cs="Tahoma"/>
          <w:szCs w:val="20"/>
          <w:lang w:eastAsia="ar-SA"/>
        </w:rPr>
        <w:t xml:space="preserve">obót </w:t>
      </w:r>
      <w:r w:rsidR="00BE59F7">
        <w:rPr>
          <w:rFonts w:eastAsia="Cambria" w:cs="Tahoma"/>
          <w:szCs w:val="20"/>
          <w:lang w:eastAsia="ar-SA"/>
        </w:rPr>
        <w:t>b</w:t>
      </w:r>
      <w:r w:rsidRPr="005066EF">
        <w:rPr>
          <w:rFonts w:eastAsia="Cambria" w:cs="Tahoma"/>
          <w:szCs w:val="20"/>
          <w:lang w:eastAsia="ar-SA"/>
        </w:rPr>
        <w:t>udowlanych, systematyczne porządkować miejsca wykonywania prac.</w:t>
      </w:r>
    </w:p>
    <w:p w14:paraId="5F89CC27" w14:textId="77777777"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 xml:space="preserve">Wykonawca jest zobowiązany utrzymywać w czystości koła pojazdów wyjeżdżających z terenu budowy.  W przypadku zabrudzenia terenu przyległego Wykonawca jest zobowiązany do niezwłocznego jego oczyszczenia. </w:t>
      </w:r>
    </w:p>
    <w:p w14:paraId="5A6728B8" w14:textId="4FA08456" w:rsidR="00F71BB4" w:rsidRPr="00EE7C6B" w:rsidRDefault="00F71BB4" w:rsidP="009736F2">
      <w:pPr>
        <w:numPr>
          <w:ilvl w:val="0"/>
          <w:numId w:val="20"/>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noProof/>
          <w:szCs w:val="20"/>
          <w:lang w:eastAsia="ar-SA"/>
        </w:rPr>
        <w:t>Wykonawca zobowiązuje się do przeprowadzenia</w:t>
      </w:r>
      <w:r w:rsidRPr="005066EF">
        <w:rPr>
          <w:rFonts w:eastAsia="Cambria" w:cs="Tahoma"/>
          <w:szCs w:val="20"/>
          <w:lang w:eastAsia="ar-SA"/>
        </w:rPr>
        <w:t xml:space="preserve"> </w:t>
      </w:r>
      <w:r w:rsidRPr="00EE7C6B">
        <w:rPr>
          <w:rFonts w:eastAsia="Cambria" w:cs="Tahoma"/>
          <w:noProof/>
          <w:szCs w:val="20"/>
          <w:lang w:eastAsia="ar-SA"/>
        </w:rPr>
        <w:t>w obecności przedstawiciela Zamawiającego wymaganych przepisami i normami prób, badań, pomiarów oraz do sporządzenia stosownych protokołów z ww. prób, badań i pomiarów</w:t>
      </w:r>
      <w:r w:rsidR="00964B39">
        <w:rPr>
          <w:rFonts w:eastAsia="Cambria" w:cs="Tahoma"/>
          <w:noProof/>
          <w:szCs w:val="20"/>
          <w:lang w:eastAsia="ar-SA"/>
        </w:rPr>
        <w:t xml:space="preserve"> oraz przekazania ich niezwłocznie Zamawiającemu w postaci elektronicznej</w:t>
      </w:r>
      <w:r w:rsidRPr="00EE7C6B">
        <w:rPr>
          <w:rFonts w:eastAsia="Cambria" w:cs="Tahoma"/>
          <w:noProof/>
          <w:szCs w:val="20"/>
          <w:lang w:eastAsia="ar-SA"/>
        </w:rPr>
        <w:t>.</w:t>
      </w:r>
    </w:p>
    <w:p w14:paraId="31B47295" w14:textId="77777777"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 xml:space="preserve">Wykonawca zapewni we własnym zakresie warunki pracy dla swoich pracowników. </w:t>
      </w:r>
    </w:p>
    <w:p w14:paraId="729C9425" w14:textId="70E25519"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 xml:space="preserve">Wykonawca zobowiązuje się w razie konieczności umożliwić wstęp na teren budowy pracownikom organów państwowego nadzoru budowlanego, do których należy wykonywanie zadań określonych ustawą - Prawo Budowlane </w:t>
      </w:r>
      <w:r w:rsidRPr="005066EF">
        <w:rPr>
          <w:rFonts w:eastAsia="Cambria" w:cs="Tahoma"/>
          <w:szCs w:val="20"/>
          <w:lang w:eastAsia="ar-SA"/>
        </w:rPr>
        <w:lastRenderedPageBreak/>
        <w:t>oraz do udostępnienia im danych i informacji wymaganych tą ustawą. O powyższej okoliczności Wykonawca zobowiązany jest niezwłocznie powiadomić Zamawiającego</w:t>
      </w:r>
      <w:r w:rsidR="00964B39">
        <w:rPr>
          <w:rFonts w:eastAsia="Cambria" w:cs="Tahoma"/>
          <w:szCs w:val="20"/>
          <w:lang w:eastAsia="ar-SA"/>
        </w:rPr>
        <w:t xml:space="preserve"> na adres poczty elektronicznej</w:t>
      </w:r>
      <w:r w:rsidRPr="005066EF">
        <w:rPr>
          <w:rFonts w:eastAsia="Cambria" w:cs="Tahoma"/>
          <w:szCs w:val="20"/>
          <w:lang w:eastAsia="ar-SA"/>
        </w:rPr>
        <w:t>.</w:t>
      </w:r>
    </w:p>
    <w:p w14:paraId="077E4066" w14:textId="5FD93387" w:rsidR="00796F00" w:rsidRPr="005B726A" w:rsidRDefault="00796F00" w:rsidP="009736F2">
      <w:pPr>
        <w:numPr>
          <w:ilvl w:val="0"/>
          <w:numId w:val="20"/>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ヒラギノ角ゴ Pro W3" w:cs="Tahoma"/>
          <w:szCs w:val="20"/>
        </w:rPr>
        <w:t xml:space="preserve">Wykonawca jest zobowiązany zrealizować przedmiot Umowy zapewniając, że roboty wchodzące w zakres przedmiotu Umowy wykonane zostaną pod kierownictwem osoby posiadającej przez cały okres obowiązywania Umowy odpowiednie uprawnienia budowlane w specjalności </w:t>
      </w:r>
      <w:proofErr w:type="spellStart"/>
      <w:r w:rsidRPr="00EE7C6B">
        <w:rPr>
          <w:rFonts w:eastAsia="ヒラギノ角ゴ Pro W3" w:cs="Tahoma"/>
          <w:szCs w:val="20"/>
        </w:rPr>
        <w:t>konstrukcyjno</w:t>
      </w:r>
      <w:proofErr w:type="spellEnd"/>
      <w:r w:rsidRPr="00EE7C6B">
        <w:rPr>
          <w:rFonts w:eastAsia="ヒラギノ角ゴ Pro W3" w:cs="Tahoma"/>
          <w:szCs w:val="20"/>
        </w:rPr>
        <w:t xml:space="preserve"> - </w:t>
      </w:r>
      <w:r w:rsidRPr="005B726A">
        <w:rPr>
          <w:rFonts w:eastAsia="ヒラギノ角ゴ Pro W3" w:cs="Tahoma"/>
          <w:szCs w:val="20"/>
        </w:rPr>
        <w:t>budowlanej do kierowania robotami budowlanym</w:t>
      </w:r>
      <w:r w:rsidRPr="008F685A">
        <w:rPr>
          <w:rFonts w:eastAsia="ヒラギノ角ゴ Pro W3" w:cs="Tahoma"/>
          <w:szCs w:val="20"/>
        </w:rPr>
        <w:t xml:space="preserve">i. Wykonawca oświadcza również, że przedłożył Zamawiającemu dokumenty oraz oświadczenie kierownika </w:t>
      </w:r>
      <w:r w:rsidRPr="00B815DA">
        <w:rPr>
          <w:rFonts w:eastAsia="ヒラギノ角ゴ Pro W3" w:cs="Tahoma"/>
          <w:szCs w:val="20"/>
        </w:rPr>
        <w:t xml:space="preserve">budowy, o którym mowa w pkt 3 decyzji nr 399/2022 – pozwolenie konserwatorskie (strona 2). Dokumenty, o których mowa w niniejszym ustępie stanowią </w:t>
      </w:r>
      <w:bookmarkStart w:id="15" w:name="_Hlk119500584"/>
      <w:r w:rsidRPr="00B815DA">
        <w:rPr>
          <w:rFonts w:eastAsia="ヒラギノ角ゴ Pro W3" w:cs="Tahoma"/>
          <w:szCs w:val="20"/>
        </w:rPr>
        <w:t>załącznik nr 5 do Umowy</w:t>
      </w:r>
      <w:bookmarkEnd w:id="15"/>
      <w:r w:rsidRPr="00B815DA">
        <w:rPr>
          <w:rFonts w:eastAsia="ヒラギノ角ゴ Pro W3" w:cs="Tahoma"/>
          <w:szCs w:val="20"/>
        </w:rPr>
        <w:t xml:space="preserve">. </w:t>
      </w:r>
      <w:r w:rsidRPr="00B815DA">
        <w:rPr>
          <w:color w:val="auto"/>
          <w:szCs w:val="20"/>
          <w:lang w:eastAsia="pl-PL"/>
        </w:rPr>
        <w:t>Zmiana wyżej wymienionej osoby</w:t>
      </w:r>
      <w:r w:rsidR="00BE59F7" w:rsidRPr="00B815DA">
        <w:rPr>
          <w:color w:val="auto"/>
          <w:szCs w:val="20"/>
          <w:lang w:eastAsia="pl-PL"/>
        </w:rPr>
        <w:t xml:space="preserve">, jak również </w:t>
      </w:r>
      <w:r w:rsidR="00A53CD5" w:rsidRPr="00B815DA">
        <w:rPr>
          <w:color w:val="auto"/>
          <w:szCs w:val="20"/>
          <w:lang w:eastAsia="pl-PL"/>
        </w:rPr>
        <w:t>kierownika robót sanitarnych</w:t>
      </w:r>
      <w:r w:rsidR="00A53CD5">
        <w:rPr>
          <w:color w:val="auto"/>
          <w:szCs w:val="20"/>
          <w:lang w:eastAsia="pl-PL"/>
        </w:rPr>
        <w:t xml:space="preserve"> lub kierownika robót elektrycznych</w:t>
      </w:r>
      <w:r w:rsidR="00184C0C">
        <w:rPr>
          <w:color w:val="auto"/>
          <w:szCs w:val="20"/>
          <w:lang w:eastAsia="pl-PL"/>
        </w:rPr>
        <w:t>,</w:t>
      </w:r>
      <w:r w:rsidR="00A53CD5">
        <w:rPr>
          <w:color w:val="auto"/>
          <w:szCs w:val="20"/>
          <w:lang w:eastAsia="pl-PL"/>
        </w:rPr>
        <w:t xml:space="preserve"> o których mowa w pkt 5.2.4.2. SWZ,</w:t>
      </w:r>
      <w:r w:rsidRPr="005B726A">
        <w:rPr>
          <w:color w:val="auto"/>
          <w:szCs w:val="20"/>
          <w:lang w:eastAsia="pl-PL"/>
        </w:rPr>
        <w:t xml:space="preserve"> jest możliwa za zgodą Zamawiającego udzieloną w formie pisemnej pod rygorem nieważności i pod warunkiem, że nowa osoba spełnia wymagania i posiada doświadczenie w stopniu nie mniejszym niż określone w dokumentach postępowania o udzielenie niniejszego zamówienia, w szczególności SWZ. W wypadku, o którym mowa w zdaniu poprzednim, Wykonawca zobowiązuje się</w:t>
      </w:r>
      <w:r w:rsidR="001B2076">
        <w:rPr>
          <w:color w:val="auto"/>
          <w:szCs w:val="20"/>
          <w:lang w:eastAsia="pl-PL"/>
        </w:rPr>
        <w:t xml:space="preserve"> wcześniej</w:t>
      </w:r>
      <w:r w:rsidRPr="005B726A">
        <w:rPr>
          <w:color w:val="auto"/>
          <w:szCs w:val="20"/>
          <w:lang w:eastAsia="pl-PL"/>
        </w:rPr>
        <w:t xml:space="preserve"> dostarczyć dokumenty i informacje, o których mowa w niniejszym ustępie</w:t>
      </w:r>
      <w:r w:rsidR="001B2076">
        <w:rPr>
          <w:color w:val="auto"/>
          <w:szCs w:val="20"/>
          <w:lang w:eastAsia="pl-PL"/>
        </w:rPr>
        <w:t>, dotyczące osoby, której dotyczy opisana wyżej zgoda</w:t>
      </w:r>
      <w:r w:rsidRPr="005B726A">
        <w:rPr>
          <w:color w:val="auto"/>
          <w:szCs w:val="20"/>
          <w:lang w:eastAsia="pl-PL"/>
        </w:rPr>
        <w:t>.</w:t>
      </w:r>
    </w:p>
    <w:p w14:paraId="11794021" w14:textId="42CB151F" w:rsidR="00796F00" w:rsidRPr="005B726A" w:rsidRDefault="00796F00" w:rsidP="009736F2">
      <w:pPr>
        <w:numPr>
          <w:ilvl w:val="0"/>
          <w:numId w:val="20"/>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B726A">
        <w:rPr>
          <w:rFonts w:eastAsia="ヒラギノ角ゴ Pro W3" w:cs="Tahoma"/>
          <w:szCs w:val="20"/>
        </w:rPr>
        <w:t xml:space="preserve">W przypadku, gdy okres ważności któregokolwiek z uprawnień, o których mowa w ust. </w:t>
      </w:r>
      <w:r>
        <w:rPr>
          <w:rFonts w:eastAsia="ヒラギノ角ゴ Pro W3" w:cs="Tahoma"/>
          <w:szCs w:val="20"/>
        </w:rPr>
        <w:t>17</w:t>
      </w:r>
      <w:r w:rsidR="00184C0C">
        <w:rPr>
          <w:rFonts w:eastAsia="ヒラギノ角ゴ Pro W3" w:cs="Tahoma"/>
          <w:szCs w:val="20"/>
        </w:rPr>
        <w:t xml:space="preserve"> lub innych, wymaganych dokumentami postępowania o udzielenie niniejszego postępowania (w szczególności SWZ)</w:t>
      </w:r>
      <w:r w:rsidRPr="005B726A">
        <w:rPr>
          <w:rFonts w:eastAsia="ヒラギノ角ゴ Pro W3" w:cs="Tahoma"/>
          <w:szCs w:val="20"/>
        </w:rPr>
        <w:t xml:space="preserve">, upłynie przed dniem zakończenia obowiązywania Umowy, Wykonawca zobowiązany jest doręczyć Zamawiającemu, nie później niż ostatniego dnia ważności aktualnego dokumentu, potwierdzoną za zgodność kopię dokumentu potwierdzającego jego przedłużenie. </w:t>
      </w:r>
    </w:p>
    <w:p w14:paraId="313A3F29" w14:textId="76AA6B6F"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Wykonawca zobowiązuje się do przekazania Zamawiającemu związanej z przedmiotem niniejszej umowy kompletnej</w:t>
      </w:r>
      <w:r w:rsidR="00964B39">
        <w:rPr>
          <w:rFonts w:eastAsia="Cambria" w:cs="Tahoma"/>
          <w:szCs w:val="20"/>
          <w:lang w:eastAsia="ar-SA"/>
        </w:rPr>
        <w:t xml:space="preserve"> i aktualnej</w:t>
      </w:r>
      <w:r w:rsidRPr="005066EF">
        <w:rPr>
          <w:rFonts w:eastAsia="Cambria" w:cs="Tahoma"/>
          <w:szCs w:val="20"/>
          <w:lang w:eastAsia="ar-SA"/>
        </w:rPr>
        <w:t xml:space="preserve"> Dokumentacji Powykonawczej, </w:t>
      </w:r>
      <w:r w:rsidR="007F2886">
        <w:rPr>
          <w:rFonts w:eastAsia="Cambria" w:cs="Tahoma"/>
          <w:szCs w:val="20"/>
          <w:lang w:eastAsia="ar-SA"/>
        </w:rPr>
        <w:t>co będzie podlegało procedurze odbioru w ramach etapu 6 -</w:t>
      </w:r>
      <w:r w:rsidRPr="005066EF">
        <w:rPr>
          <w:rFonts w:eastAsia="Cambria" w:cs="Tahoma"/>
          <w:szCs w:val="20"/>
          <w:lang w:eastAsia="ar-SA"/>
        </w:rPr>
        <w:t xml:space="preserve"> Odbioru Końcowego Robót Budowlanych, zgodnie z wymaganiami obowiązujących</w:t>
      </w:r>
      <w:r w:rsidR="000743FB">
        <w:rPr>
          <w:rFonts w:eastAsia="Cambria" w:cs="Tahoma"/>
          <w:szCs w:val="20"/>
          <w:lang w:eastAsia="ar-SA"/>
        </w:rPr>
        <w:t xml:space="preserve"> przepisów,</w:t>
      </w:r>
      <w:r w:rsidRPr="005066EF">
        <w:rPr>
          <w:rFonts w:eastAsia="Cambria" w:cs="Tahoma"/>
          <w:szCs w:val="20"/>
          <w:lang w:eastAsia="ar-SA"/>
        </w:rPr>
        <w:t xml:space="preserve"> norm i warunków Umowy. Zamawiający ma prawo do wglądu we wszelką dokumentację tworzoną i prowadzoną w trakcie i w związku z realizacją Umowy oraz do sporządzania jej kopii i odpisów</w:t>
      </w:r>
      <w:r w:rsidR="000743FB">
        <w:rPr>
          <w:rFonts w:eastAsia="Cambria" w:cs="Tahoma"/>
          <w:szCs w:val="20"/>
          <w:lang w:eastAsia="ar-SA"/>
        </w:rPr>
        <w:t>, na każdym etapie realizacji Umowy</w:t>
      </w:r>
      <w:r w:rsidRPr="005066EF">
        <w:rPr>
          <w:rFonts w:eastAsia="Cambria" w:cs="Tahoma"/>
          <w:szCs w:val="20"/>
          <w:lang w:eastAsia="ar-SA"/>
        </w:rPr>
        <w:t>.</w:t>
      </w:r>
    </w:p>
    <w:p w14:paraId="2295D3F3" w14:textId="324EF8ED"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 xml:space="preserve">Brak kompletnej Dokumentacji Powykonawczej, o której mowa w ust. </w:t>
      </w:r>
      <w:r w:rsidR="00B9206E">
        <w:rPr>
          <w:rFonts w:eastAsia="Cambria" w:cs="Tahoma"/>
          <w:szCs w:val="20"/>
          <w:lang w:eastAsia="ar-SA"/>
        </w:rPr>
        <w:t>19</w:t>
      </w:r>
      <w:r w:rsidRPr="005066EF">
        <w:rPr>
          <w:rFonts w:eastAsia="Cambria" w:cs="Tahoma"/>
          <w:szCs w:val="20"/>
          <w:lang w:eastAsia="ar-SA"/>
        </w:rPr>
        <w:t xml:space="preserve"> będzie podstawą do odmowy przystąpienia do Odbioru Końcowego Robót Budowlanych przez Zamawiającego. </w:t>
      </w:r>
    </w:p>
    <w:p w14:paraId="1C69714A" w14:textId="33236EDA"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Wykonawca zobowiązany jest do uczestnictwa w Radach Budowy odbywających się raz w tygodniu w dniu ustalonym przez Strony w Protokole Przekazania Placu Budowy.</w:t>
      </w:r>
      <w:r w:rsidR="00C807A4">
        <w:rPr>
          <w:rFonts w:eastAsia="Cambria" w:cs="Tahoma"/>
          <w:szCs w:val="20"/>
          <w:lang w:eastAsia="ar-SA"/>
        </w:rPr>
        <w:t xml:space="preserve"> Zwoływanie Rady Budowy i </w:t>
      </w:r>
      <w:r w:rsidR="000743FB">
        <w:rPr>
          <w:rFonts w:eastAsia="Cambria" w:cs="Tahoma"/>
          <w:szCs w:val="20"/>
          <w:lang w:eastAsia="ar-SA"/>
        </w:rPr>
        <w:t>jej protokołowanie</w:t>
      </w:r>
      <w:r w:rsidR="00C807A4">
        <w:rPr>
          <w:rFonts w:eastAsia="Cambria" w:cs="Tahoma"/>
          <w:szCs w:val="20"/>
          <w:lang w:eastAsia="ar-SA"/>
        </w:rPr>
        <w:t xml:space="preserve"> jest obowiązkiem Wykonawcy.</w:t>
      </w:r>
      <w:r w:rsidR="000743FB">
        <w:rPr>
          <w:rFonts w:eastAsia="Cambria" w:cs="Tahoma"/>
          <w:szCs w:val="20"/>
          <w:lang w:eastAsia="ar-SA"/>
        </w:rPr>
        <w:t xml:space="preserve"> Protokół z danej Rady Budowy zostanie przekazany przez Wykonawcę Zamawiającemu oraz </w:t>
      </w:r>
      <w:r w:rsidR="00A53CD5">
        <w:rPr>
          <w:rFonts w:eastAsia="Cambria" w:cs="Tahoma"/>
          <w:szCs w:val="20"/>
          <w:lang w:eastAsia="ar-SA"/>
        </w:rPr>
        <w:t>i</w:t>
      </w:r>
      <w:r w:rsidR="000743FB">
        <w:rPr>
          <w:rFonts w:eastAsia="Cambria" w:cs="Tahoma"/>
          <w:szCs w:val="20"/>
          <w:lang w:eastAsia="ar-SA"/>
        </w:rPr>
        <w:t xml:space="preserve">nspektorowi </w:t>
      </w:r>
      <w:r w:rsidR="00A53CD5">
        <w:rPr>
          <w:rFonts w:eastAsia="Cambria" w:cs="Tahoma"/>
          <w:szCs w:val="20"/>
          <w:lang w:eastAsia="ar-SA"/>
        </w:rPr>
        <w:t>n</w:t>
      </w:r>
      <w:r w:rsidR="000743FB">
        <w:rPr>
          <w:rFonts w:eastAsia="Cambria" w:cs="Tahoma"/>
          <w:szCs w:val="20"/>
          <w:lang w:eastAsia="ar-SA"/>
        </w:rPr>
        <w:t>adzoru najpóźniej w następnym dniu roboczym na adresy poczty elektronicznej.</w:t>
      </w:r>
    </w:p>
    <w:p w14:paraId="142BE945" w14:textId="7DC63413" w:rsidR="005066EF" w:rsidRPr="005066EF" w:rsidRDefault="005066EF" w:rsidP="009736F2">
      <w:pPr>
        <w:numPr>
          <w:ilvl w:val="0"/>
          <w:numId w:val="20"/>
        </w:numPr>
        <w:tabs>
          <w:tab w:val="clear" w:pos="720"/>
          <w:tab w:val="num" w:pos="1080"/>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lastRenderedPageBreak/>
        <w:t>Wykonawca zapewni, że wszyscy pracownicy będą używać strojów roboczych w jednolitym kolorze z wyraźnie oznaczonym logo firmy, w której są zatrudnieni.</w:t>
      </w:r>
    </w:p>
    <w:p w14:paraId="73A0B72F" w14:textId="52C67BAB" w:rsidR="005066EF" w:rsidRPr="005066EF" w:rsidRDefault="005066EF" w:rsidP="009736F2">
      <w:pPr>
        <w:numPr>
          <w:ilvl w:val="0"/>
          <w:numId w:val="20"/>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066EF">
        <w:rPr>
          <w:rFonts w:eastAsia="Cambria" w:cs="Tahoma"/>
          <w:szCs w:val="20"/>
          <w:lang w:eastAsia="ar-SA"/>
        </w:rPr>
        <w:t>Wykonawca zobowiązuje się zwrócić ewentualne koszty poniesionych przez Zamawiającego za energię elektryczną, wodę i dostawę energii cieplnej wg wskazań: licznika energii elektrycznej, wodomierza i ciepłomierza zainstalowanych przez Wykonawcę, a także dozoru oraz zwrot innych kosztów poniesionych przez Zamawiającego dla umożliwienia Wykonawcy prowadzenia robót na placu budowy</w:t>
      </w:r>
      <w:r w:rsidR="00C807A4">
        <w:rPr>
          <w:rFonts w:eastAsia="Cambria" w:cs="Tahoma"/>
          <w:szCs w:val="20"/>
          <w:lang w:eastAsia="ar-SA"/>
        </w:rPr>
        <w:t xml:space="preserve"> od momentu odbioru placu budowy</w:t>
      </w:r>
      <w:r w:rsidRPr="005066EF">
        <w:rPr>
          <w:rFonts w:eastAsia="Cambria" w:cs="Tahoma"/>
          <w:szCs w:val="20"/>
          <w:lang w:eastAsia="ar-SA"/>
        </w:rPr>
        <w:t xml:space="preserve"> do czasu odbioru</w:t>
      </w:r>
      <w:r w:rsidR="00C807A4">
        <w:rPr>
          <w:rFonts w:eastAsia="Cambria" w:cs="Tahoma"/>
          <w:szCs w:val="20"/>
          <w:lang w:eastAsia="ar-SA"/>
        </w:rPr>
        <w:t xml:space="preserve"> całości</w:t>
      </w:r>
      <w:r w:rsidRPr="005066EF">
        <w:rPr>
          <w:rFonts w:eastAsia="Cambria" w:cs="Tahoma"/>
          <w:szCs w:val="20"/>
          <w:lang w:eastAsia="ar-SA"/>
        </w:rPr>
        <w:t xml:space="preserve"> przedmiotu umowy przez Zamawiającego</w:t>
      </w:r>
      <w:r w:rsidR="00C807A4">
        <w:rPr>
          <w:rFonts w:eastAsia="Cambria" w:cs="Tahoma"/>
          <w:szCs w:val="20"/>
          <w:lang w:eastAsia="ar-SA"/>
        </w:rPr>
        <w:t xml:space="preserve"> bez uwag</w:t>
      </w:r>
      <w:r w:rsidRPr="005066EF">
        <w:rPr>
          <w:rFonts w:eastAsia="Cambria" w:cs="Tahoma"/>
          <w:szCs w:val="20"/>
          <w:lang w:eastAsia="ar-SA"/>
        </w:rPr>
        <w:t>.</w:t>
      </w:r>
    </w:p>
    <w:p w14:paraId="271E80C6" w14:textId="1923B647" w:rsidR="00EE7C6B" w:rsidRPr="00534DEE" w:rsidRDefault="00EE7C6B" w:rsidP="009736F2">
      <w:pPr>
        <w:numPr>
          <w:ilvl w:val="0"/>
          <w:numId w:val="20"/>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34DEE">
        <w:rPr>
          <w:rFonts w:eastAsia="Cambria" w:cs="Tahoma"/>
          <w:szCs w:val="20"/>
          <w:lang w:eastAsia="ar-SA"/>
        </w:rPr>
        <w:t>Wykonawca zobowiązany jest używać materiały i urządzenia odpowiadające co do jakości wymogom wyrobów dopuszczonych do obrotu i stosowania w budownictwie zgodnie z art. 10 ustawy</w:t>
      </w:r>
      <w:r w:rsidR="009E0572">
        <w:rPr>
          <w:rFonts w:eastAsia="Cambria" w:cs="Tahoma"/>
          <w:szCs w:val="20"/>
          <w:lang w:eastAsia="ar-SA"/>
        </w:rPr>
        <w:t xml:space="preserve"> z dnia 7 lipca 1994 r.</w:t>
      </w:r>
      <w:r w:rsidRPr="00534DEE">
        <w:rPr>
          <w:rFonts w:eastAsia="Cambria" w:cs="Tahoma"/>
          <w:szCs w:val="20"/>
          <w:lang w:eastAsia="ar-SA"/>
        </w:rPr>
        <w:t xml:space="preserve"> - Prawo budowlane i okazać na każde żądanie Zamawiającego dla wskazanych materiałów</w:t>
      </w:r>
      <w:r w:rsidR="003923B9">
        <w:rPr>
          <w:rFonts w:eastAsia="Cambria" w:cs="Tahoma"/>
          <w:szCs w:val="20"/>
          <w:lang w:eastAsia="ar-SA"/>
        </w:rPr>
        <w:t xml:space="preserve"> stosowny dokument potwierdzający spełnienie wyżej wymienionego obowiązku, w tym w szczególności</w:t>
      </w:r>
      <w:r w:rsidRPr="00534DEE">
        <w:rPr>
          <w:rFonts w:eastAsia="Cambria" w:cs="Tahoma"/>
          <w:szCs w:val="20"/>
          <w:lang w:eastAsia="ar-SA"/>
        </w:rPr>
        <w:t xml:space="preserve"> certyfikat na znak bezpieczeństwa, deklarację zgodności</w:t>
      </w:r>
      <w:r w:rsidR="003923B9">
        <w:rPr>
          <w:rFonts w:eastAsia="Cambria" w:cs="Tahoma"/>
          <w:szCs w:val="20"/>
          <w:lang w:eastAsia="ar-SA"/>
        </w:rPr>
        <w:t>,</w:t>
      </w:r>
      <w:r w:rsidRPr="00534DEE">
        <w:rPr>
          <w:rFonts w:eastAsia="Cambria" w:cs="Tahoma"/>
          <w:szCs w:val="20"/>
          <w:lang w:eastAsia="ar-SA"/>
        </w:rPr>
        <w:t xml:space="preserve"> certyfikat zgodności z Polską Normą lub aprobatą techniczną.</w:t>
      </w:r>
      <w:r w:rsidR="00AD7F95">
        <w:rPr>
          <w:rFonts w:eastAsia="Cambria" w:cs="Tahoma"/>
          <w:szCs w:val="20"/>
          <w:lang w:eastAsia="ar-SA"/>
        </w:rPr>
        <w:t xml:space="preserve"> </w:t>
      </w:r>
      <w:r w:rsidR="00AD7F95" w:rsidRPr="00A03268">
        <w:rPr>
          <w:rFonts w:eastAsia="Cambria" w:cs="Tahoma"/>
          <w:szCs w:val="20"/>
          <w:lang w:eastAsia="ar-SA"/>
        </w:rPr>
        <w:t xml:space="preserve">Przed wbudowaniem lub montażem jakiegokolwiek materiału lub urządzenia, Wykonawca zobowiązany jest uzyskać akceptację Zamawiającego. </w:t>
      </w:r>
      <w:bookmarkStart w:id="16" w:name="_Hlk119502565"/>
      <w:r w:rsidR="00AD7F95" w:rsidRPr="00A03268">
        <w:rPr>
          <w:rFonts w:eastAsia="Cambria" w:cs="Tahoma"/>
          <w:szCs w:val="20"/>
          <w:lang w:eastAsia="ar-SA"/>
        </w:rPr>
        <w:t xml:space="preserve">Wzór wniosku o zastosowanie materiału lub zmontowanie urządzenia stanowi </w:t>
      </w:r>
      <w:r w:rsidR="00AD7F95" w:rsidRPr="00B815DA">
        <w:rPr>
          <w:rFonts w:eastAsia="Cambria" w:cs="Tahoma"/>
          <w:szCs w:val="20"/>
          <w:lang w:eastAsia="ar-SA"/>
        </w:rPr>
        <w:t>Załącznik nr 17 do Umowy</w:t>
      </w:r>
      <w:bookmarkEnd w:id="16"/>
      <w:r w:rsidR="00AD7F95" w:rsidRPr="00A03268">
        <w:rPr>
          <w:rFonts w:eastAsia="Cambria" w:cs="Tahoma"/>
          <w:szCs w:val="20"/>
          <w:lang w:eastAsia="ar-SA"/>
        </w:rPr>
        <w:t>.</w:t>
      </w:r>
    </w:p>
    <w:p w14:paraId="583F05D8" w14:textId="0B529B0B" w:rsidR="00EE7C6B" w:rsidRPr="00EE7C6B" w:rsidRDefault="00EE7C6B" w:rsidP="009736F2">
      <w:pPr>
        <w:numPr>
          <w:ilvl w:val="0"/>
          <w:numId w:val="20"/>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noProof/>
          <w:szCs w:val="20"/>
          <w:lang w:eastAsia="ar-SA"/>
        </w:rPr>
        <w:t xml:space="preserve">Wykonawca zobowiązany jest poinformować Zamawiającego o wadach w </w:t>
      </w:r>
      <w:r w:rsidR="00614EDC">
        <w:rPr>
          <w:rFonts w:eastAsia="Cambria" w:cs="Tahoma"/>
          <w:noProof/>
          <w:szCs w:val="20"/>
          <w:lang w:eastAsia="ar-SA"/>
        </w:rPr>
        <w:t>D</w:t>
      </w:r>
      <w:r w:rsidRPr="00EE7C6B">
        <w:rPr>
          <w:rFonts w:eastAsia="Cambria" w:cs="Tahoma"/>
          <w:noProof/>
          <w:szCs w:val="20"/>
          <w:lang w:eastAsia="ar-SA"/>
        </w:rPr>
        <w:t>okumentacji</w:t>
      </w:r>
      <w:r w:rsidR="00614EDC">
        <w:rPr>
          <w:rFonts w:eastAsia="Cambria" w:cs="Tahoma"/>
          <w:noProof/>
          <w:szCs w:val="20"/>
          <w:lang w:eastAsia="ar-SA"/>
        </w:rPr>
        <w:t xml:space="preserve"> Projektowej</w:t>
      </w:r>
      <w:r w:rsidR="007F57BE">
        <w:rPr>
          <w:rFonts w:eastAsia="Cambria" w:cs="Tahoma"/>
          <w:noProof/>
          <w:szCs w:val="20"/>
          <w:lang w:eastAsia="ar-SA"/>
        </w:rPr>
        <w:t>,</w:t>
      </w:r>
      <w:r w:rsidRPr="00EE7C6B">
        <w:rPr>
          <w:rFonts w:eastAsia="Cambria" w:cs="Tahoma"/>
          <w:noProof/>
          <w:szCs w:val="20"/>
          <w:lang w:eastAsia="ar-SA"/>
        </w:rPr>
        <w:t xml:space="preserve"> na podstawie której ma zostać wykonany przedmiot Umowy,</w:t>
      </w:r>
      <w:r w:rsidR="000156B6">
        <w:rPr>
          <w:rFonts w:eastAsia="Cambria" w:cs="Tahoma"/>
          <w:noProof/>
          <w:szCs w:val="20"/>
          <w:lang w:eastAsia="ar-SA"/>
        </w:rPr>
        <w:t xml:space="preserve"> za pośrednictwem poczty elektronicznej lub pisemnie,</w:t>
      </w:r>
      <w:r w:rsidRPr="00EE7C6B">
        <w:rPr>
          <w:rFonts w:eastAsia="Cambria" w:cs="Tahoma"/>
          <w:noProof/>
          <w:szCs w:val="20"/>
          <w:lang w:eastAsia="ar-SA"/>
        </w:rPr>
        <w:t xml:space="preserve"> niezwłocznie</w:t>
      </w:r>
      <w:r w:rsidR="000156B6">
        <w:rPr>
          <w:rFonts w:eastAsia="Cambria" w:cs="Tahoma"/>
          <w:noProof/>
          <w:szCs w:val="20"/>
          <w:lang w:eastAsia="ar-SA"/>
        </w:rPr>
        <w:t xml:space="preserve"> i nie później niż w ciągu 2 dni roboczych</w:t>
      </w:r>
      <w:r w:rsidRPr="00EE7C6B">
        <w:rPr>
          <w:rFonts w:eastAsia="Cambria" w:cs="Tahoma"/>
          <w:noProof/>
          <w:szCs w:val="20"/>
          <w:lang w:eastAsia="ar-SA"/>
        </w:rPr>
        <w:t xml:space="preserve"> po ich stwierdzeniu i dokonać uzgodnień ewentualnych zmian projektowych w trakcie realizacji przedmiotu Umowy.</w:t>
      </w:r>
      <w:r w:rsidR="000156B6">
        <w:rPr>
          <w:rFonts w:eastAsia="Cambria" w:cs="Tahoma"/>
          <w:noProof/>
          <w:szCs w:val="20"/>
          <w:lang w:eastAsia="ar-SA"/>
        </w:rPr>
        <w:t xml:space="preserve"> Wykonawca jest zobowiązany do zachowania najwyższej staranności w celu uniknięcią realizacji robót budowlanych na podstawie ewentualnych wad w przedłożonej dokumentacji i niezwłocznej realizacji obowiązku, o którym mowa w zdaniu pierwszym.</w:t>
      </w:r>
    </w:p>
    <w:p w14:paraId="0F658332" w14:textId="77777777" w:rsidR="00EE7C6B" w:rsidRPr="005B726A" w:rsidRDefault="00EE7C6B" w:rsidP="009736F2">
      <w:pPr>
        <w:numPr>
          <w:ilvl w:val="0"/>
          <w:numId w:val="20"/>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B726A">
        <w:rPr>
          <w:rFonts w:eastAsia="ヒラギノ角ゴ Pro W3" w:cs="Tahoma"/>
          <w:szCs w:val="20"/>
        </w:rPr>
        <w:t>Wykonawca, w ramach wynagrodzenia, o którym mowa w § 4 ust. 1 Umowy, zobowiązany jest w szczególności:</w:t>
      </w:r>
    </w:p>
    <w:p w14:paraId="4466CA37" w14:textId="77777777" w:rsidR="00EE7C6B" w:rsidRPr="005B726A" w:rsidRDefault="00EE7C6B" w:rsidP="00394174">
      <w:pPr>
        <w:numPr>
          <w:ilvl w:val="0"/>
          <w:numId w:val="22"/>
        </w:numPr>
        <w:tabs>
          <w:tab w:val="right" w:pos="0"/>
          <w:tab w:val="left" w:pos="709"/>
          <w:tab w:val="left" w:pos="1416"/>
          <w:tab w:val="left" w:pos="2124"/>
        </w:tabs>
        <w:suppressAutoHyphens/>
        <w:spacing w:after="0" w:line="276" w:lineRule="auto"/>
        <w:ind w:left="709" w:hanging="345"/>
        <w:rPr>
          <w:rFonts w:eastAsia="Cambria" w:cs="Tahoma"/>
          <w:szCs w:val="20"/>
          <w:lang w:eastAsia="ar-SA"/>
        </w:rPr>
      </w:pPr>
      <w:r w:rsidRPr="005B726A">
        <w:rPr>
          <w:rFonts w:eastAsia="Cambria" w:cs="Tahoma"/>
          <w:szCs w:val="20"/>
          <w:lang w:eastAsia="ar-SA"/>
        </w:rPr>
        <w:t>przed rozpoczęciem robót zorganizować, zagospodarować oraz należycie zabezpieczyć plac budowy oraz zaplecze budowy w sposób zapewniający bezpieczeństwo osób przebywających na terenie budowy i w jej obrębie,</w:t>
      </w:r>
    </w:p>
    <w:p w14:paraId="36686A89" w14:textId="1CAC0212" w:rsidR="00EE7C6B" w:rsidRPr="005B726A" w:rsidRDefault="00EE7C6B" w:rsidP="00394174">
      <w:pPr>
        <w:numPr>
          <w:ilvl w:val="0"/>
          <w:numId w:val="22"/>
        </w:numPr>
        <w:tabs>
          <w:tab w:val="right" w:pos="0"/>
          <w:tab w:val="left" w:pos="709"/>
          <w:tab w:val="left" w:pos="1416"/>
          <w:tab w:val="left" w:pos="2124"/>
        </w:tabs>
        <w:suppressAutoHyphens/>
        <w:spacing w:after="0" w:line="276" w:lineRule="auto"/>
        <w:ind w:left="709" w:hanging="345"/>
        <w:rPr>
          <w:rFonts w:eastAsia="Cambria" w:cs="Tahoma"/>
          <w:szCs w:val="20"/>
          <w:lang w:eastAsia="ar-SA"/>
        </w:rPr>
      </w:pPr>
      <w:r w:rsidRPr="005B726A">
        <w:rPr>
          <w:rFonts w:eastAsia="Cambria" w:cs="Tahoma"/>
          <w:szCs w:val="20"/>
          <w:lang w:eastAsia="ar-SA"/>
        </w:rPr>
        <w:t xml:space="preserve">używać materiały i urządzenia odpowiadające wymogom przepisów prawa budowlanego, a </w:t>
      </w:r>
      <w:r w:rsidR="00264F69" w:rsidRPr="005B726A">
        <w:rPr>
          <w:rFonts w:eastAsia="Cambria" w:cs="Tahoma"/>
          <w:szCs w:val="20"/>
          <w:lang w:eastAsia="ar-SA"/>
        </w:rPr>
        <w:t>w szczególności wyrobów budowlanych zgodnych z przepisami ustawy z dnia 16 kwietnia 2004 r. o wyrobach budowlanych</w:t>
      </w:r>
      <w:r w:rsidR="0029231F">
        <w:rPr>
          <w:rFonts w:eastAsia="Cambria" w:cs="Tahoma"/>
          <w:szCs w:val="20"/>
          <w:lang w:eastAsia="ar-SA"/>
        </w:rPr>
        <w:t xml:space="preserve"> oraz udostępniać stosowne atesty na żądanie Zamawiającego</w:t>
      </w:r>
      <w:r w:rsidR="00264F69" w:rsidRPr="005B726A">
        <w:rPr>
          <w:rFonts w:eastAsia="Cambria" w:cs="Tahoma"/>
          <w:szCs w:val="20"/>
          <w:lang w:eastAsia="ar-SA"/>
        </w:rPr>
        <w:t>,</w:t>
      </w:r>
    </w:p>
    <w:p w14:paraId="5ECBD958" w14:textId="165A35AF" w:rsidR="00EE7C6B" w:rsidRPr="005B726A" w:rsidRDefault="00EE7C6B" w:rsidP="00394174">
      <w:pPr>
        <w:numPr>
          <w:ilvl w:val="0"/>
          <w:numId w:val="22"/>
        </w:numPr>
        <w:tabs>
          <w:tab w:val="right" w:pos="0"/>
          <w:tab w:val="left" w:pos="709"/>
          <w:tab w:val="left" w:pos="1416"/>
          <w:tab w:val="left" w:pos="2124"/>
        </w:tabs>
        <w:suppressAutoHyphens/>
        <w:spacing w:after="0" w:line="276" w:lineRule="auto"/>
        <w:ind w:left="709" w:hanging="345"/>
        <w:rPr>
          <w:rFonts w:eastAsia="Cambria" w:cs="Tahoma"/>
          <w:szCs w:val="20"/>
          <w:lang w:eastAsia="ar-SA"/>
        </w:rPr>
      </w:pPr>
      <w:r w:rsidRPr="005B726A">
        <w:rPr>
          <w:rFonts w:eastAsia="Cambria" w:cs="Tahoma"/>
          <w:szCs w:val="20"/>
          <w:lang w:eastAsia="ar-SA"/>
        </w:rPr>
        <w:t xml:space="preserve">postępować z odpadami zgodnie z obowiązującymi w tym zakresie przepisami prawa. Wykonawca jako wytwórca odpadów w rozumieniu ustawy z dnia </w:t>
      </w:r>
      <w:hyperlink r:id="rId8" w:history="1">
        <w:r w:rsidRPr="005B726A">
          <w:rPr>
            <w:rFonts w:eastAsia="Cambria" w:cs="Tahoma"/>
            <w:szCs w:val="20"/>
            <w:lang w:eastAsia="ar-SA"/>
          </w:rPr>
          <w:t>14 grudnia 2012</w:t>
        </w:r>
      </w:hyperlink>
      <w:r w:rsidRPr="005B726A">
        <w:rPr>
          <w:rFonts w:eastAsia="Cambria" w:cs="Tahoma"/>
          <w:szCs w:val="20"/>
          <w:lang w:eastAsia="ar-SA"/>
        </w:rPr>
        <w:t xml:space="preserve"> r. o odpadach zobowiązuje się do zagospodarowania powstałych podczas realizacji przedmiotu Umowy odpadów zgodnie z w/w ustawą o odpadach i z ustawą z 27 kwietnia 2001 r. - Prawo ochrony środowiska</w:t>
      </w:r>
      <w:r w:rsidR="004E0BFE">
        <w:rPr>
          <w:rFonts w:eastAsia="Cambria" w:cs="Tahoma"/>
          <w:szCs w:val="20"/>
          <w:lang w:eastAsia="ar-SA"/>
        </w:rPr>
        <w:t xml:space="preserve"> i innych obowiązujących w tym zakresie przepisów prawa</w:t>
      </w:r>
      <w:r w:rsidRPr="005B726A">
        <w:rPr>
          <w:rFonts w:eastAsia="Cambria" w:cs="Tahoma"/>
          <w:szCs w:val="20"/>
          <w:lang w:eastAsia="ar-SA"/>
        </w:rPr>
        <w:t>,</w:t>
      </w:r>
    </w:p>
    <w:p w14:paraId="4D5DDB10" w14:textId="77777777" w:rsidR="00EE7C6B" w:rsidRPr="005B726A" w:rsidRDefault="00EE7C6B" w:rsidP="00394174">
      <w:pPr>
        <w:numPr>
          <w:ilvl w:val="0"/>
          <w:numId w:val="22"/>
        </w:numPr>
        <w:tabs>
          <w:tab w:val="right" w:pos="0"/>
          <w:tab w:val="left" w:pos="709"/>
          <w:tab w:val="left" w:pos="1416"/>
          <w:tab w:val="left" w:pos="2124"/>
        </w:tabs>
        <w:suppressAutoHyphens/>
        <w:spacing w:after="0" w:line="276" w:lineRule="auto"/>
        <w:ind w:left="709" w:hanging="345"/>
        <w:rPr>
          <w:rFonts w:eastAsia="Cambria" w:cs="Tahoma"/>
          <w:szCs w:val="20"/>
          <w:lang w:eastAsia="ar-SA"/>
        </w:rPr>
      </w:pPr>
      <w:r w:rsidRPr="005B726A">
        <w:rPr>
          <w:rFonts w:eastAsia="Cambria" w:cs="Tahoma"/>
          <w:szCs w:val="20"/>
          <w:lang w:eastAsia="ar-SA"/>
        </w:rPr>
        <w:lastRenderedPageBreak/>
        <w:t>prowadzić roboty zgodnie z wymogami rozporządzenia Ministra Infrastruktury z dnia 06 lutego 2003 r. w sprawie bezpieczeństwa i higieny pracy podczas wykonywania robót budowlanych,</w:t>
      </w:r>
    </w:p>
    <w:p w14:paraId="6C926E3E" w14:textId="06B074F6" w:rsidR="00EE7C6B" w:rsidRPr="00EE7C6B" w:rsidRDefault="00EE7C6B" w:rsidP="00394174">
      <w:pPr>
        <w:numPr>
          <w:ilvl w:val="0"/>
          <w:numId w:val="22"/>
        </w:numPr>
        <w:tabs>
          <w:tab w:val="right" w:pos="0"/>
          <w:tab w:val="left" w:pos="709"/>
          <w:tab w:val="left" w:pos="1416"/>
          <w:tab w:val="left" w:pos="2124"/>
        </w:tabs>
        <w:suppressAutoHyphens/>
        <w:spacing w:after="0" w:line="276" w:lineRule="auto"/>
        <w:ind w:left="709" w:hanging="345"/>
        <w:rPr>
          <w:rFonts w:eastAsia="Cambria" w:cs="Tahoma"/>
          <w:szCs w:val="20"/>
          <w:lang w:eastAsia="ar-SA"/>
        </w:rPr>
      </w:pPr>
      <w:r w:rsidRPr="00EE7C6B">
        <w:rPr>
          <w:rFonts w:eastAsia="Cambria" w:cs="Tahoma"/>
          <w:szCs w:val="20"/>
          <w:lang w:eastAsia="ar-SA"/>
        </w:rPr>
        <w:t>zgłosić Zamawiającemu gotowość do odbioru</w:t>
      </w:r>
      <w:r w:rsidR="005D4A73">
        <w:rPr>
          <w:rFonts w:eastAsia="Cambria" w:cs="Tahoma"/>
          <w:szCs w:val="20"/>
          <w:lang w:eastAsia="ar-SA"/>
        </w:rPr>
        <w:t xml:space="preserve"> odpowiedniej części lub całości</w:t>
      </w:r>
      <w:r w:rsidRPr="00EE7C6B">
        <w:rPr>
          <w:rFonts w:eastAsia="Cambria" w:cs="Tahoma"/>
          <w:szCs w:val="20"/>
          <w:lang w:eastAsia="ar-SA"/>
        </w:rPr>
        <w:t xml:space="preserve"> przedmiotu Umowy i</w:t>
      </w:r>
      <w:r w:rsidR="00355133">
        <w:rPr>
          <w:rFonts w:eastAsia="Cambria" w:cs="Tahoma"/>
          <w:szCs w:val="20"/>
          <w:lang w:eastAsia="ar-SA"/>
        </w:rPr>
        <w:t> </w:t>
      </w:r>
      <w:r w:rsidRPr="00EE7C6B">
        <w:rPr>
          <w:rFonts w:eastAsia="Cambria" w:cs="Tahoma"/>
          <w:szCs w:val="20"/>
          <w:lang w:eastAsia="ar-SA"/>
        </w:rPr>
        <w:t>uczestniczyć w odbiorze,</w:t>
      </w:r>
    </w:p>
    <w:p w14:paraId="489C2D52" w14:textId="53F34FFC" w:rsidR="00E27D84" w:rsidRDefault="00EE7C6B" w:rsidP="00394174">
      <w:pPr>
        <w:numPr>
          <w:ilvl w:val="0"/>
          <w:numId w:val="22"/>
        </w:numPr>
        <w:tabs>
          <w:tab w:val="right" w:pos="0"/>
          <w:tab w:val="left" w:pos="709"/>
          <w:tab w:val="left" w:pos="1416"/>
          <w:tab w:val="left" w:pos="2124"/>
        </w:tabs>
        <w:suppressAutoHyphens/>
        <w:spacing w:after="0" w:line="276" w:lineRule="auto"/>
        <w:ind w:left="709" w:hanging="345"/>
        <w:rPr>
          <w:rFonts w:eastAsia="Cambria" w:cs="Tahoma"/>
          <w:szCs w:val="20"/>
          <w:lang w:eastAsia="ar-SA"/>
        </w:rPr>
      </w:pPr>
      <w:r w:rsidRPr="00EE7C6B">
        <w:rPr>
          <w:rFonts w:eastAsia="Cambria" w:cs="Tahoma"/>
          <w:szCs w:val="20"/>
          <w:lang w:eastAsia="ar-SA"/>
        </w:rPr>
        <w:t>opracować instrukcje eksploatacji i konserwacji urządzeń oraz przeprowadzić szkolenie pracowników Zamawiającego w zakresie ich obsługi, o ile będzie zasadne</w:t>
      </w:r>
      <w:r w:rsidR="00E27D84">
        <w:rPr>
          <w:rFonts w:eastAsia="Cambria" w:cs="Tahoma"/>
          <w:szCs w:val="20"/>
          <w:lang w:eastAsia="ar-SA"/>
        </w:rPr>
        <w:t>,</w:t>
      </w:r>
    </w:p>
    <w:p w14:paraId="3850552F" w14:textId="24E9EAA2" w:rsidR="005D4A73" w:rsidRDefault="005D4A73" w:rsidP="00394174">
      <w:pPr>
        <w:numPr>
          <w:ilvl w:val="0"/>
          <w:numId w:val="22"/>
        </w:numPr>
        <w:tabs>
          <w:tab w:val="right" w:pos="0"/>
          <w:tab w:val="left" w:pos="709"/>
          <w:tab w:val="left" w:pos="1416"/>
          <w:tab w:val="left" w:pos="2124"/>
        </w:tabs>
        <w:suppressAutoHyphens/>
        <w:spacing w:after="0" w:line="276" w:lineRule="auto"/>
        <w:ind w:left="709" w:hanging="345"/>
        <w:rPr>
          <w:rFonts w:eastAsia="Cambria" w:cs="Tahoma"/>
          <w:szCs w:val="20"/>
          <w:lang w:eastAsia="ar-SA"/>
        </w:rPr>
      </w:pPr>
      <w:r>
        <w:rPr>
          <w:rFonts w:eastAsia="Cambria" w:cs="Tahoma"/>
          <w:szCs w:val="20"/>
          <w:lang w:eastAsia="ar-SA"/>
        </w:rPr>
        <w:t>udzielić gwarancji i rękojmi na wykonany przedmiot Umowy</w:t>
      </w:r>
      <w:r w:rsidR="00614EDC">
        <w:rPr>
          <w:rFonts w:eastAsia="Cambria" w:cs="Tahoma"/>
          <w:szCs w:val="20"/>
          <w:lang w:eastAsia="ar-SA"/>
        </w:rPr>
        <w:t xml:space="preserve"> i wypełniać obowiązki z nich wynikające</w:t>
      </w:r>
      <w:r>
        <w:rPr>
          <w:rFonts w:eastAsia="Cambria" w:cs="Tahoma"/>
          <w:szCs w:val="20"/>
          <w:lang w:eastAsia="ar-SA"/>
        </w:rPr>
        <w:t>, zgodnie z postanowieniami niniejszej Umowy</w:t>
      </w:r>
      <w:r w:rsidR="00614EDC">
        <w:rPr>
          <w:rFonts w:eastAsia="Cambria" w:cs="Tahoma"/>
          <w:szCs w:val="20"/>
          <w:lang w:eastAsia="ar-SA"/>
        </w:rPr>
        <w:t xml:space="preserve"> lub przepisami prawa</w:t>
      </w:r>
      <w:r>
        <w:rPr>
          <w:rFonts w:eastAsia="Cambria" w:cs="Tahoma"/>
          <w:szCs w:val="20"/>
          <w:lang w:eastAsia="ar-SA"/>
        </w:rPr>
        <w:t>,</w:t>
      </w:r>
    </w:p>
    <w:p w14:paraId="2A8372BD" w14:textId="75A70F15" w:rsidR="00EE7C6B" w:rsidRDefault="00E27D84" w:rsidP="00394174">
      <w:pPr>
        <w:numPr>
          <w:ilvl w:val="0"/>
          <w:numId w:val="22"/>
        </w:numPr>
        <w:tabs>
          <w:tab w:val="right" w:pos="0"/>
          <w:tab w:val="left" w:pos="709"/>
          <w:tab w:val="left" w:pos="1416"/>
          <w:tab w:val="left" w:pos="2124"/>
        </w:tabs>
        <w:suppressAutoHyphens/>
        <w:spacing w:after="0" w:line="276" w:lineRule="auto"/>
        <w:ind w:left="709" w:hanging="345"/>
        <w:rPr>
          <w:rFonts w:eastAsia="Cambria" w:cs="Tahoma"/>
          <w:szCs w:val="20"/>
          <w:lang w:eastAsia="ar-SA"/>
        </w:rPr>
      </w:pPr>
      <w:r>
        <w:rPr>
          <w:rFonts w:eastAsia="Cambria" w:cs="Tahoma"/>
          <w:szCs w:val="20"/>
          <w:lang w:eastAsia="ar-SA"/>
        </w:rPr>
        <w:t>wykonywać przedmiot Umowy zgodnie z innym przepisami</w:t>
      </w:r>
      <w:r w:rsidRPr="00DC0609">
        <w:rPr>
          <w:rFonts w:eastAsia="Cambria" w:cs="Tahoma"/>
          <w:szCs w:val="20"/>
          <w:lang w:eastAsia="ar-SA"/>
        </w:rPr>
        <w:t xml:space="preserve"> powszechnie obowiązują</w:t>
      </w:r>
      <w:r>
        <w:rPr>
          <w:rFonts w:eastAsia="Cambria" w:cs="Tahoma"/>
          <w:szCs w:val="20"/>
          <w:lang w:eastAsia="ar-SA"/>
        </w:rPr>
        <w:t>cego</w:t>
      </w:r>
      <w:r w:rsidRPr="00DC0609">
        <w:rPr>
          <w:rFonts w:eastAsia="Cambria" w:cs="Tahoma"/>
          <w:szCs w:val="20"/>
          <w:lang w:eastAsia="ar-SA"/>
        </w:rPr>
        <w:t xml:space="preserve"> prawa,</w:t>
      </w:r>
      <w:r>
        <w:rPr>
          <w:rFonts w:eastAsia="Cambria" w:cs="Tahoma"/>
          <w:szCs w:val="20"/>
          <w:lang w:eastAsia="ar-SA"/>
        </w:rPr>
        <w:t xml:space="preserve"> </w:t>
      </w:r>
      <w:r w:rsidRPr="00DC0609">
        <w:rPr>
          <w:rFonts w:eastAsia="Cambria" w:cs="Tahoma"/>
          <w:szCs w:val="20"/>
          <w:lang w:eastAsia="ar-SA"/>
        </w:rPr>
        <w:t>obowiązującymi normami, zasadami wiedzy technicznej</w:t>
      </w:r>
      <w:r>
        <w:rPr>
          <w:rFonts w:eastAsia="Cambria" w:cs="Tahoma"/>
          <w:szCs w:val="20"/>
          <w:lang w:eastAsia="ar-SA"/>
        </w:rPr>
        <w:t xml:space="preserve"> i</w:t>
      </w:r>
      <w:r w:rsidRPr="00DC0609">
        <w:rPr>
          <w:rFonts w:eastAsia="Cambria" w:cs="Tahoma"/>
          <w:szCs w:val="20"/>
          <w:lang w:eastAsia="ar-SA"/>
        </w:rPr>
        <w:t xml:space="preserve"> sztuką budowlaną</w:t>
      </w:r>
      <w:r>
        <w:rPr>
          <w:rFonts w:eastAsia="Cambria" w:cs="Tahoma"/>
          <w:szCs w:val="20"/>
          <w:lang w:eastAsia="ar-SA"/>
        </w:rPr>
        <w:t xml:space="preserve">, </w:t>
      </w:r>
      <w:r w:rsidRPr="00DC0609">
        <w:rPr>
          <w:rFonts w:eastAsia="Cambria" w:cs="Tahoma"/>
          <w:szCs w:val="20"/>
          <w:lang w:eastAsia="ar-SA"/>
        </w:rPr>
        <w:t>dochowując najwyższej profesjonalnej staranności</w:t>
      </w:r>
      <w:r w:rsidR="005D4A73">
        <w:rPr>
          <w:rFonts w:eastAsia="Cambria" w:cs="Tahoma"/>
          <w:szCs w:val="20"/>
          <w:lang w:eastAsia="ar-SA"/>
        </w:rPr>
        <w:t>.</w:t>
      </w:r>
    </w:p>
    <w:p w14:paraId="0FD58F3C" w14:textId="77777777" w:rsidR="00EE7C6B" w:rsidRPr="00614EDC" w:rsidRDefault="00EE7C6B" w:rsidP="00614EDC">
      <w:pPr>
        <w:numPr>
          <w:ilvl w:val="0"/>
          <w:numId w:val="20"/>
        </w:numPr>
        <w:suppressAutoHyphens/>
        <w:overflowPunct w:val="0"/>
        <w:autoSpaceDE w:val="0"/>
        <w:autoSpaceDN w:val="0"/>
        <w:adjustRightInd w:val="0"/>
        <w:spacing w:after="0" w:line="276" w:lineRule="auto"/>
        <w:ind w:left="360"/>
        <w:textAlignment w:val="baseline"/>
        <w:rPr>
          <w:rFonts w:eastAsia="Cambria" w:cs="Tahoma"/>
          <w:noProof/>
          <w:szCs w:val="20"/>
          <w:lang w:eastAsia="ar-SA"/>
        </w:rPr>
      </w:pPr>
      <w:r w:rsidRPr="002C713D">
        <w:rPr>
          <w:rFonts w:eastAsia="Cambria" w:cs="Tahoma"/>
          <w:noProof/>
          <w:szCs w:val="20"/>
          <w:lang w:eastAsia="ar-SA"/>
        </w:rPr>
        <w:t xml:space="preserve">Wszelkie roboty dodatkowe i zamienne, mogą zostać wykonane przez Wykonawcę jedynie po uzyskaniu uprzedniej zgody Zamawiającego, wyrażonej w formie pisemnej, pod rygorem nieważności, udzielonej przez osoby upoważnione do zaciągania zobowiązań finansowych w imieniu Zamawiającego, z tym zastrzeżeniem, że wykonanie robót dodatkowych lub zamiennych nie może naruszać § </w:t>
      </w:r>
      <w:r w:rsidR="00BB5674" w:rsidRPr="002C713D">
        <w:rPr>
          <w:rFonts w:eastAsia="Cambria" w:cs="Tahoma"/>
          <w:noProof/>
          <w:szCs w:val="20"/>
          <w:lang w:eastAsia="ar-SA"/>
        </w:rPr>
        <w:t xml:space="preserve">13 </w:t>
      </w:r>
      <w:r w:rsidRPr="002C713D">
        <w:rPr>
          <w:rFonts w:eastAsia="Cambria" w:cs="Tahoma"/>
          <w:noProof/>
          <w:szCs w:val="20"/>
          <w:lang w:eastAsia="ar-SA"/>
        </w:rPr>
        <w:t>Umowy i przepisów PZP.</w:t>
      </w:r>
    </w:p>
    <w:p w14:paraId="0EE4AAB8" w14:textId="3CDB1B46" w:rsidR="00A72F6F" w:rsidRPr="00B5131D" w:rsidRDefault="00EE7C6B" w:rsidP="00614EDC">
      <w:pPr>
        <w:numPr>
          <w:ilvl w:val="0"/>
          <w:numId w:val="20"/>
        </w:numPr>
        <w:suppressAutoHyphens/>
        <w:overflowPunct w:val="0"/>
        <w:autoSpaceDE w:val="0"/>
        <w:autoSpaceDN w:val="0"/>
        <w:adjustRightInd w:val="0"/>
        <w:spacing w:after="0" w:line="276" w:lineRule="auto"/>
        <w:ind w:left="360"/>
        <w:textAlignment w:val="baseline"/>
        <w:rPr>
          <w:rFonts w:eastAsia="Cambria" w:cs="Tahoma"/>
          <w:noProof/>
          <w:szCs w:val="20"/>
          <w:lang w:eastAsia="ar-SA"/>
        </w:rPr>
      </w:pPr>
      <w:r w:rsidRPr="00EE7C6B">
        <w:rPr>
          <w:rFonts w:eastAsia="Cambria" w:cs="Tahoma"/>
          <w:noProof/>
          <w:szCs w:val="20"/>
          <w:lang w:eastAsia="ar-SA"/>
        </w:rPr>
        <w:t>Wykonawca oświadcza, iż zapoznał się z „</w:t>
      </w:r>
      <w:bookmarkStart w:id="17" w:name="_Hlk119502662"/>
      <w:r w:rsidRPr="00EE7C6B">
        <w:rPr>
          <w:rFonts w:eastAsia="Cambria" w:cs="Tahoma"/>
          <w:noProof/>
          <w:szCs w:val="20"/>
          <w:lang w:eastAsia="ar-SA"/>
        </w:rPr>
        <w:t xml:space="preserve">Warunkami prowadzenia prac przez firmy zewnętrzne”, które </w:t>
      </w:r>
      <w:r w:rsidRPr="00B5131D">
        <w:rPr>
          <w:rFonts w:eastAsia="Cambria" w:cs="Tahoma"/>
          <w:noProof/>
          <w:szCs w:val="20"/>
          <w:lang w:eastAsia="ar-SA"/>
        </w:rPr>
        <w:t xml:space="preserve">stanowią załącznik nr 4 </w:t>
      </w:r>
      <w:bookmarkEnd w:id="17"/>
      <w:r w:rsidRPr="00B5131D">
        <w:rPr>
          <w:rFonts w:eastAsia="Cambria" w:cs="Tahoma"/>
          <w:noProof/>
          <w:szCs w:val="20"/>
          <w:lang w:eastAsia="ar-SA"/>
        </w:rPr>
        <w:t>do niniejszej Umowy.</w:t>
      </w:r>
    </w:p>
    <w:p w14:paraId="4E82C86E" w14:textId="626DBF93" w:rsidR="00A72F6F" w:rsidRPr="00A53CD5" w:rsidRDefault="00A72F6F" w:rsidP="009F75A0">
      <w:pPr>
        <w:numPr>
          <w:ilvl w:val="0"/>
          <w:numId w:val="20"/>
        </w:numPr>
        <w:suppressAutoHyphens/>
        <w:overflowPunct w:val="0"/>
        <w:autoSpaceDE w:val="0"/>
        <w:autoSpaceDN w:val="0"/>
        <w:adjustRightInd w:val="0"/>
        <w:spacing w:after="0" w:line="276" w:lineRule="auto"/>
        <w:ind w:left="360"/>
        <w:textAlignment w:val="baseline"/>
        <w:rPr>
          <w:rFonts w:eastAsia="Cambria" w:cs="Tahoma"/>
          <w:noProof/>
          <w:szCs w:val="20"/>
          <w:lang w:eastAsia="ar-SA"/>
        </w:rPr>
      </w:pPr>
      <w:r w:rsidRPr="00B5131D">
        <w:rPr>
          <w:rFonts w:eastAsia="Cambria" w:cs="Tahoma"/>
          <w:noProof/>
          <w:szCs w:val="20"/>
          <w:lang w:eastAsia="ar-SA"/>
        </w:rPr>
        <w:t xml:space="preserve">Wykonawca jest zobowiązany do posiadania ważnego ubezpieczenia odpowiedzialności cywilnej z tytułu </w:t>
      </w:r>
      <w:r w:rsidR="00C524FC" w:rsidRPr="00B5131D">
        <w:rPr>
          <w:rFonts w:eastAsia="Cambria" w:cs="Tahoma"/>
          <w:noProof/>
          <w:szCs w:val="20"/>
          <w:lang w:eastAsia="ar-SA"/>
        </w:rPr>
        <w:t>wykonywanych robót budowlanych stanowiących przedmiot Umowy</w:t>
      </w:r>
      <w:r w:rsidRPr="00B5131D">
        <w:rPr>
          <w:rFonts w:eastAsia="Cambria" w:cs="Tahoma"/>
          <w:noProof/>
          <w:szCs w:val="20"/>
          <w:lang w:eastAsia="ar-SA"/>
        </w:rPr>
        <w:t xml:space="preserve"> w minimalnej wysokości na kwotę </w:t>
      </w:r>
      <w:r w:rsidR="008C1EB4" w:rsidRPr="00B5131D">
        <w:rPr>
          <w:rFonts w:eastAsia="Cambria" w:cs="Tahoma"/>
          <w:noProof/>
          <w:szCs w:val="20"/>
          <w:lang w:eastAsia="ar-SA"/>
        </w:rPr>
        <w:t>4</w:t>
      </w:r>
      <w:r w:rsidR="005B726A" w:rsidRPr="00B5131D">
        <w:rPr>
          <w:rFonts w:eastAsia="Cambria" w:cs="Tahoma"/>
          <w:noProof/>
          <w:szCs w:val="20"/>
          <w:lang w:eastAsia="ar-SA"/>
        </w:rPr>
        <w:t> </w:t>
      </w:r>
      <w:r w:rsidR="004C18BC" w:rsidRPr="00B5131D">
        <w:rPr>
          <w:rFonts w:eastAsia="Cambria" w:cs="Tahoma"/>
          <w:noProof/>
          <w:szCs w:val="20"/>
          <w:lang w:eastAsia="ar-SA"/>
        </w:rPr>
        <w:t>0</w:t>
      </w:r>
      <w:r w:rsidR="00941975" w:rsidRPr="00B5131D">
        <w:rPr>
          <w:rFonts w:eastAsia="Cambria" w:cs="Tahoma"/>
          <w:noProof/>
          <w:szCs w:val="20"/>
          <w:lang w:eastAsia="ar-SA"/>
        </w:rPr>
        <w:t xml:space="preserve">00 000,00 zł  </w:t>
      </w:r>
      <w:r w:rsidRPr="00B5131D">
        <w:rPr>
          <w:rFonts w:eastAsia="Cambria" w:cs="Tahoma"/>
          <w:noProof/>
          <w:szCs w:val="20"/>
          <w:lang w:eastAsia="ar-SA"/>
        </w:rPr>
        <w:t xml:space="preserve">(słownie: </w:t>
      </w:r>
      <w:r w:rsidR="008C1EB4" w:rsidRPr="00B5131D">
        <w:rPr>
          <w:rFonts w:eastAsia="Cambria" w:cs="Tahoma"/>
          <w:noProof/>
          <w:szCs w:val="20"/>
          <w:lang w:eastAsia="ar-SA"/>
        </w:rPr>
        <w:t>cztery</w:t>
      </w:r>
      <w:r w:rsidR="004C18BC" w:rsidRPr="00B5131D">
        <w:rPr>
          <w:rFonts w:eastAsia="Cambria" w:cs="Tahoma"/>
          <w:noProof/>
          <w:szCs w:val="20"/>
          <w:lang w:eastAsia="ar-SA"/>
        </w:rPr>
        <w:t xml:space="preserve"> miliony</w:t>
      </w:r>
      <w:r w:rsidR="00941975" w:rsidRPr="00B5131D">
        <w:rPr>
          <w:rFonts w:eastAsia="Cambria" w:cs="Tahoma"/>
          <w:noProof/>
          <w:szCs w:val="20"/>
          <w:lang w:eastAsia="ar-SA"/>
        </w:rPr>
        <w:t xml:space="preserve"> złotych 00/100</w:t>
      </w:r>
      <w:r w:rsidR="00DB5540" w:rsidRPr="00B5131D">
        <w:rPr>
          <w:rFonts w:eastAsia="Cambria" w:cs="Tahoma"/>
          <w:noProof/>
          <w:szCs w:val="20"/>
          <w:lang w:eastAsia="ar-SA"/>
        </w:rPr>
        <w:t>) przez</w:t>
      </w:r>
      <w:r w:rsidRPr="00B5131D">
        <w:rPr>
          <w:rFonts w:eastAsia="Cambria" w:cs="Tahoma"/>
          <w:noProof/>
          <w:szCs w:val="20"/>
          <w:lang w:eastAsia="ar-SA"/>
        </w:rPr>
        <w:t xml:space="preserve"> cały okres obowiązywania </w:t>
      </w:r>
      <w:r w:rsidR="00F73AD2" w:rsidRPr="00B5131D">
        <w:rPr>
          <w:rFonts w:eastAsia="Cambria" w:cs="Tahoma"/>
          <w:noProof/>
          <w:szCs w:val="20"/>
          <w:lang w:eastAsia="ar-SA"/>
        </w:rPr>
        <w:t>U</w:t>
      </w:r>
      <w:r w:rsidRPr="00B5131D">
        <w:rPr>
          <w:rFonts w:eastAsia="Cambria" w:cs="Tahoma"/>
          <w:noProof/>
          <w:szCs w:val="20"/>
          <w:lang w:eastAsia="ar-SA"/>
        </w:rPr>
        <w:t xml:space="preserve">mowy. Na potwierdzenie powyższej okoliczności Wykonawca przedkłada potwierdzoną za zgodność z oryginałem kopię polisy ubezpieczeniowej, która stanowi </w:t>
      </w:r>
      <w:bookmarkStart w:id="18" w:name="_Hlk119502686"/>
      <w:r w:rsidRPr="00B5131D">
        <w:rPr>
          <w:rFonts w:eastAsia="Cambria" w:cs="Tahoma"/>
          <w:noProof/>
          <w:szCs w:val="20"/>
          <w:lang w:eastAsia="ar-SA"/>
        </w:rPr>
        <w:t xml:space="preserve">Załącznik </w:t>
      </w:r>
      <w:r w:rsidR="00DB5540" w:rsidRPr="00B5131D">
        <w:rPr>
          <w:rFonts w:eastAsia="Cambria" w:cs="Tahoma"/>
          <w:noProof/>
          <w:szCs w:val="20"/>
          <w:lang w:eastAsia="ar-SA"/>
        </w:rPr>
        <w:t>nr 6</w:t>
      </w:r>
      <w:r w:rsidRPr="00B5131D">
        <w:rPr>
          <w:rFonts w:eastAsia="Cambria" w:cs="Tahoma"/>
          <w:noProof/>
          <w:szCs w:val="20"/>
          <w:lang w:eastAsia="ar-SA"/>
        </w:rPr>
        <w:t xml:space="preserve"> do Umowy. </w:t>
      </w:r>
      <w:bookmarkEnd w:id="18"/>
      <w:r w:rsidRPr="00B5131D">
        <w:rPr>
          <w:rFonts w:eastAsia="Cambria" w:cs="Tahoma"/>
          <w:noProof/>
          <w:szCs w:val="20"/>
          <w:lang w:eastAsia="ar-SA"/>
        </w:rPr>
        <w:t>W</w:t>
      </w:r>
      <w:r w:rsidR="00394174" w:rsidRPr="00B5131D">
        <w:rPr>
          <w:rFonts w:eastAsia="Cambria" w:cs="Tahoma"/>
          <w:noProof/>
          <w:szCs w:val="20"/>
          <w:lang w:eastAsia="ar-SA"/>
        </w:rPr>
        <w:t> </w:t>
      </w:r>
      <w:r w:rsidRPr="00B5131D">
        <w:rPr>
          <w:rFonts w:eastAsia="Cambria" w:cs="Tahoma"/>
          <w:noProof/>
          <w:szCs w:val="20"/>
          <w:lang w:eastAsia="ar-SA"/>
        </w:rPr>
        <w:t>przypadku wygaśnięcia aktualnej polisy ubezpieczeniowej, Wykonawca</w:t>
      </w:r>
      <w:r w:rsidRPr="00A53CD5">
        <w:rPr>
          <w:rFonts w:eastAsia="Cambria" w:cs="Tahoma"/>
          <w:noProof/>
          <w:szCs w:val="20"/>
          <w:lang w:eastAsia="ar-SA"/>
        </w:rPr>
        <w:t xml:space="preserve"> doręczy Zamawiającemu</w:t>
      </w:r>
      <w:r w:rsidR="009955CB" w:rsidRPr="00A53CD5">
        <w:rPr>
          <w:rFonts w:eastAsia="Cambria" w:cs="Tahoma"/>
          <w:noProof/>
          <w:szCs w:val="20"/>
          <w:lang w:eastAsia="ar-SA"/>
        </w:rPr>
        <w:t>,</w:t>
      </w:r>
      <w:r w:rsidRPr="00A53CD5">
        <w:rPr>
          <w:rFonts w:eastAsia="Cambria" w:cs="Tahoma"/>
          <w:noProof/>
          <w:szCs w:val="20"/>
          <w:lang w:eastAsia="ar-SA"/>
        </w:rPr>
        <w:t xml:space="preserve"> </w:t>
      </w:r>
      <w:r w:rsidR="009955CB" w:rsidRPr="00A53CD5">
        <w:rPr>
          <w:rFonts w:eastAsia="Cambria" w:cs="Tahoma"/>
          <w:noProof/>
          <w:szCs w:val="20"/>
          <w:lang w:eastAsia="ar-SA"/>
        </w:rPr>
        <w:t>najpóźniej w dniu zakończenia</w:t>
      </w:r>
      <w:r w:rsidR="00B84689" w:rsidRPr="00A53CD5">
        <w:rPr>
          <w:rFonts w:eastAsia="Cambria" w:cs="Tahoma"/>
          <w:noProof/>
          <w:szCs w:val="20"/>
          <w:lang w:eastAsia="ar-SA"/>
        </w:rPr>
        <w:t xml:space="preserve"> obowiązywania</w:t>
      </w:r>
      <w:r w:rsidR="009955CB" w:rsidRPr="00A53CD5">
        <w:rPr>
          <w:rFonts w:eastAsia="Cambria" w:cs="Tahoma"/>
          <w:noProof/>
          <w:szCs w:val="20"/>
          <w:lang w:eastAsia="ar-SA"/>
        </w:rPr>
        <w:t xml:space="preserve"> aktualnej polisy</w:t>
      </w:r>
      <w:r w:rsidRPr="00A53CD5">
        <w:rPr>
          <w:rFonts w:eastAsia="Cambria" w:cs="Tahoma"/>
          <w:noProof/>
          <w:szCs w:val="20"/>
          <w:lang w:eastAsia="ar-SA"/>
        </w:rPr>
        <w:t>, kopię nowej polisy potwierdzonej za zgodność z oryginałem</w:t>
      </w:r>
      <w:r w:rsidR="009955CB" w:rsidRPr="00A53CD5">
        <w:rPr>
          <w:rFonts w:eastAsia="Cambria" w:cs="Tahoma"/>
          <w:noProof/>
          <w:szCs w:val="20"/>
          <w:lang w:eastAsia="ar-SA"/>
        </w:rPr>
        <w:t xml:space="preserve">, w celu potwierdzenia spełnienia </w:t>
      </w:r>
      <w:r w:rsidR="00B84689" w:rsidRPr="00A53CD5">
        <w:rPr>
          <w:rFonts w:eastAsia="Cambria" w:cs="Tahoma"/>
          <w:noProof/>
          <w:szCs w:val="20"/>
          <w:lang w:eastAsia="ar-SA"/>
        </w:rPr>
        <w:t>obowiązku, o którym mowa w zdaniu pierwszym</w:t>
      </w:r>
      <w:r w:rsidRPr="00A53CD5">
        <w:rPr>
          <w:rFonts w:eastAsia="Cambria" w:cs="Tahoma"/>
          <w:noProof/>
          <w:szCs w:val="20"/>
          <w:lang w:eastAsia="ar-SA"/>
        </w:rPr>
        <w:t>.</w:t>
      </w:r>
      <w:r w:rsidR="005D4A73" w:rsidRPr="00A53CD5">
        <w:rPr>
          <w:rFonts w:eastAsia="Cambria" w:cs="Tahoma"/>
          <w:noProof/>
          <w:szCs w:val="20"/>
          <w:lang w:eastAsia="ar-SA"/>
        </w:rPr>
        <w:t xml:space="preserve"> Okres opóźnienia w dostarczeniu kopii polisy ubezpieczeniowej w terminie, o którym mowa w zdaniu poprzednim, traktowany będzie </w:t>
      </w:r>
      <w:r w:rsidR="00AF5E89" w:rsidRPr="00A53CD5">
        <w:rPr>
          <w:rFonts w:eastAsia="Cambria" w:cs="Tahoma"/>
          <w:noProof/>
          <w:szCs w:val="20"/>
          <w:lang w:eastAsia="ar-SA"/>
        </w:rPr>
        <w:t>tak jakby Wykonawca nie posiadał ubezpieczenia, o którym mowa w niniejszym ustępie.</w:t>
      </w:r>
    </w:p>
    <w:p w14:paraId="3CE1CF73" w14:textId="52AAB67C" w:rsidR="00BC63DA" w:rsidRDefault="00BC63DA">
      <w:pPr>
        <w:numPr>
          <w:ilvl w:val="0"/>
          <w:numId w:val="20"/>
        </w:numPr>
        <w:suppressAutoHyphens/>
        <w:overflowPunct w:val="0"/>
        <w:autoSpaceDE w:val="0"/>
        <w:autoSpaceDN w:val="0"/>
        <w:adjustRightInd w:val="0"/>
        <w:spacing w:after="0" w:line="276" w:lineRule="auto"/>
        <w:ind w:left="360"/>
        <w:textAlignment w:val="baseline"/>
        <w:rPr>
          <w:rFonts w:eastAsia="Cambria" w:cs="Tahoma"/>
          <w:noProof/>
          <w:szCs w:val="20"/>
          <w:lang w:eastAsia="ar-SA"/>
        </w:rPr>
      </w:pPr>
      <w:r w:rsidRPr="00F54C24">
        <w:rPr>
          <w:rFonts w:eastAsia="Cambria" w:cs="Tahoma"/>
          <w:noProof/>
          <w:szCs w:val="20"/>
          <w:lang w:eastAsia="ar-SA"/>
        </w:rPr>
        <w:t>Wykonawca zobowiązany jest do prowadzenia dziennika budowy, również w sytuacji, gdy nie jest to wymagane przepisami powszechnie obowiązującego prawa oraz dokonywać stosownych wpisów w tym dzienniku.</w:t>
      </w:r>
    </w:p>
    <w:p w14:paraId="5DE9A8E1" w14:textId="77777777" w:rsidR="00E00528" w:rsidRPr="00EE7C6B" w:rsidRDefault="00E00528" w:rsidP="009F75A0">
      <w:pPr>
        <w:numPr>
          <w:ilvl w:val="0"/>
          <w:numId w:val="20"/>
        </w:numPr>
        <w:suppressAutoHyphens/>
        <w:overflowPunct w:val="0"/>
        <w:autoSpaceDE w:val="0"/>
        <w:autoSpaceDN w:val="0"/>
        <w:adjustRightInd w:val="0"/>
        <w:spacing w:after="0" w:line="276" w:lineRule="auto"/>
        <w:ind w:left="360"/>
        <w:textAlignment w:val="baseline"/>
        <w:rPr>
          <w:rFonts w:eastAsia="Cambria" w:cs="Tahoma"/>
          <w:noProof/>
          <w:szCs w:val="20"/>
          <w:lang w:eastAsia="ar-SA"/>
        </w:rPr>
      </w:pPr>
      <w:r w:rsidRPr="00EE7C6B">
        <w:rPr>
          <w:rFonts w:eastAsia="Cambria" w:cs="Tahoma"/>
          <w:noProof/>
          <w:szCs w:val="20"/>
          <w:lang w:eastAsia="ar-SA"/>
        </w:rPr>
        <w:t>Wykonawca ma obowiązek zapewnienia Zamawiającemu</w:t>
      </w:r>
      <w:r>
        <w:rPr>
          <w:rFonts w:eastAsia="Cambria" w:cs="Tahoma"/>
          <w:noProof/>
          <w:szCs w:val="20"/>
          <w:lang w:eastAsia="ar-SA"/>
        </w:rPr>
        <w:t xml:space="preserve"> tj.</w:t>
      </w:r>
      <w:r w:rsidRPr="00EE7C6B">
        <w:rPr>
          <w:rFonts w:eastAsia="Cambria" w:cs="Tahoma"/>
          <w:noProof/>
          <w:szCs w:val="20"/>
          <w:lang w:eastAsia="ar-SA"/>
        </w:rPr>
        <w:t xml:space="preserve"> wszystkim upoważnionym przez niego</w:t>
      </w:r>
      <w:r>
        <w:rPr>
          <w:rFonts w:eastAsia="Cambria" w:cs="Tahoma"/>
          <w:noProof/>
          <w:szCs w:val="20"/>
          <w:lang w:eastAsia="ar-SA"/>
        </w:rPr>
        <w:t xml:space="preserve"> osobom</w:t>
      </w:r>
      <w:r w:rsidRPr="00EE7C6B">
        <w:rPr>
          <w:rFonts w:eastAsia="Cambria" w:cs="Tahoma"/>
          <w:noProof/>
          <w:szCs w:val="20"/>
          <w:lang w:eastAsia="ar-SA"/>
        </w:rPr>
        <w:t xml:space="preserve">, jak też innym uczestnikom procesu budowlanego, dostępu do terenu budowy i do każdego miejsca, gdzie roboty w związku z umową będą wykonywane. </w:t>
      </w:r>
    </w:p>
    <w:p w14:paraId="5ECCF875" w14:textId="189AE779" w:rsidR="003D0D21" w:rsidRDefault="003D0D21" w:rsidP="00F54C24">
      <w:pPr>
        <w:numPr>
          <w:ilvl w:val="0"/>
          <w:numId w:val="20"/>
        </w:numPr>
        <w:suppressAutoHyphens/>
        <w:overflowPunct w:val="0"/>
        <w:autoSpaceDE w:val="0"/>
        <w:autoSpaceDN w:val="0"/>
        <w:adjustRightInd w:val="0"/>
        <w:spacing w:after="0" w:line="276" w:lineRule="auto"/>
        <w:ind w:left="360"/>
        <w:textAlignment w:val="baseline"/>
        <w:rPr>
          <w:rFonts w:eastAsia="Cambria" w:cs="Tahoma"/>
          <w:noProof/>
          <w:szCs w:val="20"/>
          <w:lang w:eastAsia="ar-SA"/>
        </w:rPr>
      </w:pPr>
      <w:r w:rsidRPr="00EE7C6B">
        <w:rPr>
          <w:rFonts w:eastAsia="Cambria" w:cs="Tahoma"/>
          <w:noProof/>
          <w:szCs w:val="20"/>
          <w:lang w:eastAsia="ar-SA"/>
        </w:rPr>
        <w:lastRenderedPageBreak/>
        <w:t>Wykonawca uporządkuje</w:t>
      </w:r>
      <w:r w:rsidR="00F54C24">
        <w:rPr>
          <w:rFonts w:eastAsia="Cambria" w:cs="Tahoma"/>
          <w:noProof/>
          <w:szCs w:val="20"/>
          <w:lang w:eastAsia="ar-SA"/>
        </w:rPr>
        <w:t xml:space="preserve"> w całości</w:t>
      </w:r>
      <w:r w:rsidRPr="00EE7C6B">
        <w:rPr>
          <w:rFonts w:eastAsia="Cambria" w:cs="Tahoma"/>
          <w:noProof/>
          <w:szCs w:val="20"/>
          <w:lang w:eastAsia="ar-SA"/>
        </w:rPr>
        <w:t xml:space="preserve"> teren budowy </w:t>
      </w:r>
      <w:r>
        <w:rPr>
          <w:rFonts w:eastAsia="Cambria" w:cs="Tahoma"/>
          <w:noProof/>
          <w:szCs w:val="20"/>
          <w:lang w:eastAsia="ar-SA"/>
        </w:rPr>
        <w:t xml:space="preserve">przed zakończeniem etapu 6 – </w:t>
      </w:r>
      <w:r w:rsidR="00282870">
        <w:rPr>
          <w:rFonts w:eastAsia="Cambria" w:cs="Tahoma"/>
          <w:noProof/>
          <w:szCs w:val="20"/>
          <w:lang w:eastAsia="ar-SA"/>
        </w:rPr>
        <w:t>wykonaniem</w:t>
      </w:r>
      <w:r>
        <w:rPr>
          <w:rFonts w:eastAsia="Cambria" w:cs="Tahoma"/>
          <w:noProof/>
          <w:szCs w:val="20"/>
          <w:lang w:eastAsia="ar-SA"/>
        </w:rPr>
        <w:t xml:space="preserve"> wszystkich robót budowlanych objętych Umową</w:t>
      </w:r>
      <w:r w:rsidR="00614EDC">
        <w:rPr>
          <w:rFonts w:eastAsia="Cambria" w:cs="Tahoma"/>
          <w:noProof/>
          <w:szCs w:val="20"/>
          <w:lang w:eastAsia="ar-SA"/>
        </w:rPr>
        <w:t xml:space="preserve">. Brak spełnienia obowiązku, o którym mowa w zdaniu poprzednim będzię podstawą </w:t>
      </w:r>
      <w:r w:rsidR="00614EDC" w:rsidRPr="005066EF">
        <w:rPr>
          <w:rFonts w:eastAsia="Cambria" w:cs="Tahoma"/>
          <w:szCs w:val="20"/>
          <w:lang w:eastAsia="ar-SA"/>
        </w:rPr>
        <w:t xml:space="preserve">do odmowy przystąpienia do Odbioru Końcowego Robót Budowlanych przez Zamawiającego. </w:t>
      </w:r>
    </w:p>
    <w:p w14:paraId="12A83A53" w14:textId="77777777" w:rsidR="00614EDC" w:rsidRPr="00F54C24" w:rsidRDefault="00614EDC" w:rsidP="00614EDC">
      <w:pPr>
        <w:numPr>
          <w:ilvl w:val="0"/>
          <w:numId w:val="20"/>
        </w:numPr>
        <w:suppressAutoHyphens/>
        <w:overflowPunct w:val="0"/>
        <w:autoSpaceDE w:val="0"/>
        <w:autoSpaceDN w:val="0"/>
        <w:adjustRightInd w:val="0"/>
        <w:spacing w:after="0" w:line="276" w:lineRule="auto"/>
        <w:ind w:left="360"/>
        <w:textAlignment w:val="baseline"/>
        <w:rPr>
          <w:rFonts w:eastAsia="Cambria" w:cs="Tahoma"/>
          <w:noProof/>
          <w:szCs w:val="20"/>
          <w:lang w:eastAsia="ar-SA"/>
        </w:rPr>
      </w:pPr>
      <w:r w:rsidRPr="00F54C24">
        <w:rPr>
          <w:rFonts w:eastAsia="Cambria" w:cs="Tahoma"/>
          <w:noProof/>
          <w:szCs w:val="20"/>
          <w:lang w:eastAsia="ar-SA"/>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3DE055A8" w14:textId="77777777" w:rsidR="00941975" w:rsidRPr="00EE7C6B" w:rsidRDefault="00941975" w:rsidP="00B815DA">
      <w:pPr>
        <w:tabs>
          <w:tab w:val="right" w:pos="8837"/>
        </w:tabs>
        <w:suppressAutoHyphens/>
        <w:spacing w:after="0"/>
        <w:rPr>
          <w:rFonts w:eastAsia="Cambria" w:cs="Tahoma"/>
          <w:iCs/>
          <w:snapToGrid w:val="0"/>
          <w:szCs w:val="20"/>
          <w:lang w:eastAsia="ar-SA"/>
        </w:rPr>
      </w:pPr>
    </w:p>
    <w:p w14:paraId="6242D091" w14:textId="77777777" w:rsidR="00EE7C6B" w:rsidRPr="00EE7C6B" w:rsidRDefault="00EE7C6B" w:rsidP="00EE7C6B">
      <w:pPr>
        <w:tabs>
          <w:tab w:val="left" w:pos="709"/>
          <w:tab w:val="left" w:pos="1416"/>
          <w:tab w:val="left" w:pos="2124"/>
        </w:tabs>
        <w:spacing w:after="0"/>
        <w:jc w:val="center"/>
        <w:rPr>
          <w:rFonts w:eastAsia="Times New Roman" w:cs="Tahoma"/>
          <w:b/>
          <w:szCs w:val="20"/>
        </w:rPr>
      </w:pPr>
      <w:r w:rsidRPr="00EE7C6B">
        <w:rPr>
          <w:rFonts w:eastAsia="Times New Roman" w:cs="Tahoma"/>
          <w:b/>
          <w:szCs w:val="20"/>
        </w:rPr>
        <w:t>§ 6</w:t>
      </w:r>
    </w:p>
    <w:p w14:paraId="38482FE8" w14:textId="77777777" w:rsidR="000A76B8" w:rsidRDefault="00EE7C6B" w:rsidP="000A76B8">
      <w:pPr>
        <w:tabs>
          <w:tab w:val="left" w:pos="709"/>
          <w:tab w:val="left" w:pos="1416"/>
          <w:tab w:val="left" w:pos="2124"/>
        </w:tabs>
        <w:spacing w:after="0"/>
        <w:jc w:val="center"/>
        <w:rPr>
          <w:rFonts w:eastAsia="Times New Roman" w:cs="Tahoma"/>
          <w:b/>
          <w:szCs w:val="20"/>
        </w:rPr>
      </w:pPr>
      <w:r w:rsidRPr="00EE7C6B">
        <w:rPr>
          <w:rFonts w:eastAsia="Times New Roman" w:cs="Tahoma"/>
          <w:b/>
          <w:szCs w:val="20"/>
        </w:rPr>
        <w:t>WARUNKI REALIZACJI PRAC PRZEZ PODWYKONAWCÓW</w:t>
      </w:r>
    </w:p>
    <w:p w14:paraId="446299F8" w14:textId="77777777" w:rsidR="00CD0EC9" w:rsidRDefault="00CD0EC9" w:rsidP="000A76B8">
      <w:pPr>
        <w:tabs>
          <w:tab w:val="left" w:pos="709"/>
          <w:tab w:val="left" w:pos="1416"/>
          <w:tab w:val="left" w:pos="2124"/>
        </w:tabs>
        <w:spacing w:after="0"/>
        <w:jc w:val="center"/>
        <w:rPr>
          <w:rFonts w:eastAsia="Times New Roman" w:cs="Tahoma"/>
          <w:b/>
          <w:szCs w:val="20"/>
        </w:rPr>
      </w:pPr>
    </w:p>
    <w:p w14:paraId="15B98BE6" w14:textId="306FDBEB" w:rsidR="000A76B8" w:rsidRPr="000A76B8" w:rsidRDefault="00EE7C6B" w:rsidP="009736F2">
      <w:pPr>
        <w:pStyle w:val="Akapitzlist"/>
        <w:numPr>
          <w:ilvl w:val="0"/>
          <w:numId w:val="32"/>
        </w:numPr>
        <w:tabs>
          <w:tab w:val="left" w:pos="1416"/>
          <w:tab w:val="left" w:pos="2124"/>
        </w:tabs>
        <w:spacing w:after="0"/>
        <w:ind w:left="426" w:hanging="426"/>
        <w:rPr>
          <w:rFonts w:eastAsia="Times New Roman" w:cs="Tahoma"/>
          <w:b/>
          <w:szCs w:val="20"/>
        </w:rPr>
      </w:pPr>
      <w:r w:rsidRPr="000A76B8">
        <w:rPr>
          <w:rFonts w:cs="Tahoma"/>
        </w:rPr>
        <w:t xml:space="preserve">Wykonawca wykona własnymi siłami następujące roboty budowlane stanowiące przedmiot Umowy: </w:t>
      </w:r>
      <w:r w:rsidR="00A73AAD" w:rsidRPr="000A76B8">
        <w:rPr>
          <w:rFonts w:cs="Tahoma"/>
        </w:rPr>
        <w:t>……………………………</w:t>
      </w:r>
      <w:r w:rsidR="00DB5540" w:rsidRPr="000A76B8">
        <w:rPr>
          <w:rFonts w:cs="Tahoma"/>
        </w:rPr>
        <w:t>……</w:t>
      </w:r>
      <w:r w:rsidR="00A73AAD" w:rsidRPr="000A76B8">
        <w:rPr>
          <w:rFonts w:cs="Tahoma"/>
        </w:rPr>
        <w:t>.</w:t>
      </w:r>
      <w:r w:rsidRPr="000A76B8">
        <w:rPr>
          <w:rFonts w:cs="Tahoma"/>
        </w:rPr>
        <w:t xml:space="preserve"> a podwykonawcom powierzy wykonanie następujących robót budowlanych stanowiących przedmiot umowy: </w:t>
      </w:r>
      <w:r w:rsidR="00A73AAD" w:rsidRPr="000A76B8">
        <w:rPr>
          <w:rFonts w:cs="Tahoma"/>
        </w:rPr>
        <w:t>……………………………………</w:t>
      </w:r>
      <w:r w:rsidRPr="000A76B8">
        <w:rPr>
          <w:rFonts w:cs="Tahoma"/>
        </w:rPr>
        <w:t xml:space="preserve"> (</w:t>
      </w:r>
      <w:r w:rsidRPr="000A76B8">
        <w:rPr>
          <w:rFonts w:cs="Tahoma"/>
          <w:i/>
        </w:rPr>
        <w:t>wypełnić zgodnie z OFERTĄ</w:t>
      </w:r>
      <w:r w:rsidRPr="000A76B8">
        <w:rPr>
          <w:rFonts w:cs="Tahoma"/>
        </w:rPr>
        <w:t>).</w:t>
      </w:r>
      <w:r w:rsidR="00154767">
        <w:rPr>
          <w:rFonts w:cs="Tahoma"/>
        </w:rPr>
        <w:t xml:space="preserve"> W razie jakiejkolwiek zmiany powyższego zakresu, Wykonawca zobowiązany jest niezwłocznie, przed dokonaniem poszczególnych czynności, powiadomić Zamawiającego na piśmie, pod rygorem bezskuteczności.</w:t>
      </w:r>
      <w:r w:rsidRPr="000A76B8">
        <w:rPr>
          <w:rFonts w:cs="Tahoma"/>
        </w:rPr>
        <w:t xml:space="preserve"> Przez „Podwykonawcę” Strony będą uznawać </w:t>
      </w:r>
      <w:r w:rsidRPr="00EE7C6B">
        <w:t xml:space="preserve">podmiot wykonujący na podstawie umowy o podwykonawstwo w rozumieniu art. </w:t>
      </w:r>
      <w:r w:rsidR="0088118C">
        <w:t>7</w:t>
      </w:r>
      <w:r w:rsidRPr="00EE7C6B">
        <w:t xml:space="preserve"> pkt </w:t>
      </w:r>
      <w:r w:rsidR="00210F27">
        <w:t>27</w:t>
      </w:r>
      <w:r w:rsidRPr="00EE7C6B">
        <w:t xml:space="preserve"> PZP roboty budowlane, dostawy lub usługi stanowiące część przedmiotu Umowy (w celu uniknięcia wątpliwości: pojęcie to obejmuje zarówno podwykonawców, jak i dalszych podwykonawców).</w:t>
      </w:r>
    </w:p>
    <w:p w14:paraId="0A38B101" w14:textId="4DF6546C" w:rsidR="000A76B8" w:rsidRPr="000A76B8" w:rsidRDefault="00EE7C6B" w:rsidP="009736F2">
      <w:pPr>
        <w:pStyle w:val="Akapitzlist"/>
        <w:numPr>
          <w:ilvl w:val="0"/>
          <w:numId w:val="32"/>
        </w:numPr>
        <w:tabs>
          <w:tab w:val="left" w:pos="1416"/>
          <w:tab w:val="left" w:pos="2124"/>
        </w:tabs>
        <w:spacing w:after="0"/>
        <w:ind w:left="426" w:hanging="426"/>
        <w:rPr>
          <w:rFonts w:eastAsia="Times New Roman" w:cs="Tahoma"/>
          <w:b/>
          <w:szCs w:val="20"/>
        </w:rPr>
      </w:pPr>
      <w:r w:rsidRPr="000A76B8">
        <w:rPr>
          <w:rFonts w:cs="Tahoma"/>
        </w:rPr>
        <w:t xml:space="preserve">Wykonawca oraz Podwykonawcy mają obowiązek przedkładać, poświadczone za zgodność, kopie umów o podwykonawstwo, których przedmiotem są roboty budowlane, oraz zmiany tych umów (aneksy), a także projekty tych umów i zmian (aneksów) – zgodnie z art. </w:t>
      </w:r>
      <w:r w:rsidR="005F1EF2" w:rsidRPr="000A76B8">
        <w:rPr>
          <w:rFonts w:cs="Tahoma"/>
        </w:rPr>
        <w:t>437</w:t>
      </w:r>
      <w:r w:rsidRPr="000A76B8">
        <w:rPr>
          <w:rFonts w:cs="Tahoma"/>
        </w:rPr>
        <w:t xml:space="preserve"> PZP. Zamawiający składa zastrzeżenia do projektów umów o podwykonawstwo</w:t>
      </w:r>
      <w:r w:rsidR="008B1DED">
        <w:rPr>
          <w:rFonts w:cs="Tahoma"/>
        </w:rPr>
        <w:t xml:space="preserve"> i do projektów ich zmian</w:t>
      </w:r>
      <w:r w:rsidRPr="000A76B8">
        <w:rPr>
          <w:rFonts w:cs="Tahoma"/>
        </w:rPr>
        <w:t xml:space="preserve"> </w:t>
      </w:r>
      <w:r w:rsidR="008B1DED">
        <w:rPr>
          <w:rFonts w:cs="Tahoma"/>
        </w:rPr>
        <w:t>lub</w:t>
      </w:r>
      <w:r w:rsidR="008B1DED" w:rsidRPr="000A76B8">
        <w:rPr>
          <w:rFonts w:cs="Tahoma"/>
        </w:rPr>
        <w:t xml:space="preserve"> </w:t>
      </w:r>
      <w:r w:rsidRPr="000A76B8">
        <w:rPr>
          <w:rFonts w:cs="Tahoma"/>
        </w:rPr>
        <w:t>sprzeciwy do umów o podwykonawstwo</w:t>
      </w:r>
      <w:r w:rsidR="008B1DED">
        <w:rPr>
          <w:rFonts w:cs="Tahoma"/>
        </w:rPr>
        <w:t xml:space="preserve"> i do jej zmian,</w:t>
      </w:r>
      <w:r w:rsidRPr="000A76B8">
        <w:rPr>
          <w:rFonts w:cs="Tahoma"/>
        </w:rPr>
        <w:t xml:space="preserve"> zgodnie z art. </w:t>
      </w:r>
      <w:r w:rsidR="005F1EF2" w:rsidRPr="000A76B8">
        <w:rPr>
          <w:rFonts w:cs="Tahoma"/>
        </w:rPr>
        <w:t>437</w:t>
      </w:r>
      <w:r w:rsidRPr="000A76B8">
        <w:rPr>
          <w:rFonts w:cs="Tahoma"/>
        </w:rPr>
        <w:t xml:space="preserve"> PZP w przypadku niezgodności tych dokumentów z wymogami określonymi w </w:t>
      </w:r>
      <w:r w:rsidR="007E2E16">
        <w:rPr>
          <w:rFonts w:cs="Tahoma"/>
        </w:rPr>
        <w:t>niniejszym paragrafie</w:t>
      </w:r>
      <w:r w:rsidR="008B1DED">
        <w:rPr>
          <w:rFonts w:cs="Tahoma"/>
        </w:rPr>
        <w:t xml:space="preserve"> lub przepisami prawa</w:t>
      </w:r>
      <w:r w:rsidRPr="000A76B8">
        <w:rPr>
          <w:rFonts w:cs="Tahoma"/>
        </w:rPr>
        <w:t xml:space="preserve">. Termin na zgłoszenie </w:t>
      </w:r>
      <w:r w:rsidR="008B1DED">
        <w:rPr>
          <w:rFonts w:cs="Tahoma"/>
        </w:rPr>
        <w:t xml:space="preserve">powyżej wskazanych </w:t>
      </w:r>
      <w:r w:rsidRPr="000A76B8">
        <w:rPr>
          <w:rFonts w:cs="Tahoma"/>
        </w:rPr>
        <w:t xml:space="preserve">sprzeciwów </w:t>
      </w:r>
      <w:r w:rsidR="008B1DED">
        <w:rPr>
          <w:rFonts w:cs="Tahoma"/>
        </w:rPr>
        <w:t>lub</w:t>
      </w:r>
      <w:r w:rsidRPr="000A76B8">
        <w:rPr>
          <w:rFonts w:cs="Tahoma"/>
        </w:rPr>
        <w:t xml:space="preserve"> zastrzeżeń wynosi </w:t>
      </w:r>
      <w:r w:rsidR="00C97F78">
        <w:rPr>
          <w:rFonts w:cs="Tahoma"/>
        </w:rPr>
        <w:t>14</w:t>
      </w:r>
      <w:r w:rsidR="00C97F78" w:rsidRPr="000A76B8">
        <w:rPr>
          <w:rFonts w:cs="Tahoma"/>
        </w:rPr>
        <w:t xml:space="preserve"> </w:t>
      </w:r>
      <w:r w:rsidRPr="000A76B8">
        <w:rPr>
          <w:rFonts w:cs="Tahoma"/>
        </w:rPr>
        <w:t xml:space="preserve">dni. Niezależnie od zgłoszenia zastrzeżeń i sprzeciwów w trybie art. </w:t>
      </w:r>
      <w:r w:rsidR="005F1EF2" w:rsidRPr="000A76B8">
        <w:rPr>
          <w:rFonts w:cs="Tahoma"/>
        </w:rPr>
        <w:t>437</w:t>
      </w:r>
      <w:r w:rsidRPr="000A76B8">
        <w:rPr>
          <w:rFonts w:cs="Tahoma"/>
        </w:rPr>
        <w:t xml:space="preserve"> PZP, Zamawiający może zgłosić sprzeciw wobec wykonywania robót przez Podwykonawcę w trybie art. 647</w:t>
      </w:r>
      <w:r w:rsidRPr="000A76B8">
        <w:rPr>
          <w:rFonts w:cs="Tahoma"/>
          <w:vertAlign w:val="superscript"/>
        </w:rPr>
        <w:t>1</w:t>
      </w:r>
      <w:r w:rsidRPr="000A76B8">
        <w:rPr>
          <w:rFonts w:cs="Tahoma"/>
        </w:rPr>
        <w:t xml:space="preserve"> §1 KC.</w:t>
      </w:r>
    </w:p>
    <w:p w14:paraId="3BEB1A8D" w14:textId="7C00C478" w:rsidR="000A76B8" w:rsidRPr="000A76B8" w:rsidRDefault="00634593" w:rsidP="009736F2">
      <w:pPr>
        <w:pStyle w:val="Akapitzlist"/>
        <w:numPr>
          <w:ilvl w:val="0"/>
          <w:numId w:val="32"/>
        </w:numPr>
        <w:tabs>
          <w:tab w:val="left" w:pos="1416"/>
          <w:tab w:val="left" w:pos="2124"/>
        </w:tabs>
        <w:spacing w:after="0"/>
        <w:ind w:left="426" w:hanging="426"/>
        <w:rPr>
          <w:rFonts w:eastAsia="Times New Roman" w:cs="Tahoma"/>
          <w:b/>
          <w:szCs w:val="20"/>
        </w:rPr>
      </w:pPr>
      <w:r w:rsidRPr="000A76B8">
        <w:rPr>
          <w:rFonts w:cs="Tahoma"/>
        </w:rPr>
        <w:t>Wykonawca, Podwykonawca lub dalszy podwykonawca przedmiotu umowy jest obowiązany przedłożyć Zamawiającemu poświadczoną za zgodność z oryginałem kopię zawartej umowy o podwykonawstwo, której przedmiotem są dostawy lub usługi,</w:t>
      </w:r>
      <w:r w:rsidR="00BF47C8">
        <w:rPr>
          <w:rFonts w:cs="Tahoma"/>
        </w:rPr>
        <w:t xml:space="preserve"> lub ich zmian,</w:t>
      </w:r>
      <w:r w:rsidRPr="000A76B8">
        <w:rPr>
          <w:rFonts w:cs="Tahoma"/>
        </w:rPr>
        <w:t xml:space="preserve"> z wyłączeniem umów podwykonawczych o wartości mniejszej niż 0,5% wartości niniejszej </w:t>
      </w:r>
      <w:r w:rsidRPr="000A76B8">
        <w:rPr>
          <w:rFonts w:cs="Tahoma"/>
        </w:rPr>
        <w:lastRenderedPageBreak/>
        <w:t xml:space="preserve">Umowy (wyłączenie nie dotyczy umów o podwykonawstwo o wartości większej niż 50.000,00 zł), w terminie 7 dni od dnia jej zawarcia. W </w:t>
      </w:r>
      <w:r w:rsidR="00937279" w:rsidRPr="000A76B8">
        <w:rPr>
          <w:rFonts w:cs="Tahoma"/>
        </w:rPr>
        <w:t>przypadku,</w:t>
      </w:r>
      <w:r w:rsidRPr="000A76B8">
        <w:rPr>
          <w:rFonts w:cs="Tahoma"/>
        </w:rPr>
        <w:t xml:space="preserve"> jeżeli termin zapłaty wynagrodzenia będzie dłuższy niż </w:t>
      </w:r>
      <w:r w:rsidR="00A15851" w:rsidRPr="000A76B8">
        <w:rPr>
          <w:rFonts w:cs="Tahoma"/>
        </w:rPr>
        <w:t>21</w:t>
      </w:r>
      <w:r w:rsidRPr="000A76B8">
        <w:rPr>
          <w:rFonts w:cs="Tahoma"/>
        </w:rPr>
        <w:t xml:space="preserve"> dni od dnia doręczenia Wykonawcy, podwykonawcy lub dalszemu podwykonawcy faktury, Zamawiający poinformuje o tym Wykonawcę i wezwie go do zmiany umowy pod rygorem wystąpienia o zapłatę kary umownej. </w:t>
      </w:r>
    </w:p>
    <w:p w14:paraId="45666CFD" w14:textId="77777777" w:rsidR="000A76B8" w:rsidRPr="000A76B8" w:rsidRDefault="00A15851" w:rsidP="009736F2">
      <w:pPr>
        <w:pStyle w:val="Akapitzlist"/>
        <w:numPr>
          <w:ilvl w:val="0"/>
          <w:numId w:val="32"/>
        </w:numPr>
        <w:tabs>
          <w:tab w:val="left" w:pos="1416"/>
          <w:tab w:val="left" w:pos="2124"/>
        </w:tabs>
        <w:spacing w:after="0"/>
        <w:ind w:left="426" w:hanging="426"/>
        <w:rPr>
          <w:rFonts w:eastAsia="Times New Roman" w:cs="Tahoma"/>
          <w:b/>
          <w:szCs w:val="20"/>
        </w:rPr>
      </w:pPr>
      <w:r w:rsidRPr="000A76B8">
        <w:rPr>
          <w:rFonts w:cs="Tahoma"/>
        </w:rPr>
        <w:t>Wykonawca</w:t>
      </w:r>
      <w:r w:rsidR="00EE7C6B" w:rsidRPr="000A76B8">
        <w:rPr>
          <w:rFonts w:cs="Tahoma"/>
        </w:rPr>
        <w:t xml:space="preserve"> przedkłada wraz z kopią umowy o podwykonawstwo odpis z Krajowego Rejestru Sądowego, bądź inny właściwy dokument oraz ewentualne pełnomocnictwo potwierdzające, że osoby zawierające umowę w imieniu Podwykonawcy są upoważnione do jego reprezentacji.</w:t>
      </w:r>
    </w:p>
    <w:p w14:paraId="056FF09E" w14:textId="77777777" w:rsidR="000A76B8" w:rsidRPr="000A76B8" w:rsidRDefault="00EE7C6B" w:rsidP="009736F2">
      <w:pPr>
        <w:pStyle w:val="Akapitzlist"/>
        <w:numPr>
          <w:ilvl w:val="0"/>
          <w:numId w:val="32"/>
        </w:numPr>
        <w:tabs>
          <w:tab w:val="left" w:pos="1416"/>
          <w:tab w:val="left" w:pos="2124"/>
        </w:tabs>
        <w:spacing w:after="0"/>
        <w:ind w:left="426" w:hanging="426"/>
        <w:rPr>
          <w:rFonts w:eastAsia="Times New Roman" w:cs="Tahoma"/>
          <w:b/>
          <w:szCs w:val="20"/>
        </w:rPr>
      </w:pPr>
      <w:r w:rsidRPr="000A76B8">
        <w:rPr>
          <w:rFonts w:cs="Tahoma"/>
        </w:rPr>
        <w:t>Zamawiający może zażądać od Wykonawcy niezwłocznego usunięcia z terenu budowy Podwykonawcy, z którym nie została zawarta umowa o podwykonawstwo zaakceptowana przez Zamawiającego.</w:t>
      </w:r>
    </w:p>
    <w:p w14:paraId="326E948C" w14:textId="434BA336" w:rsidR="000A76B8" w:rsidRPr="000A76B8" w:rsidRDefault="00EE7C6B" w:rsidP="009736F2">
      <w:pPr>
        <w:pStyle w:val="Akapitzlist"/>
        <w:numPr>
          <w:ilvl w:val="0"/>
          <w:numId w:val="32"/>
        </w:numPr>
        <w:tabs>
          <w:tab w:val="left" w:pos="1416"/>
          <w:tab w:val="left" w:pos="2124"/>
        </w:tabs>
        <w:spacing w:after="0"/>
        <w:ind w:left="426" w:hanging="426"/>
        <w:rPr>
          <w:rFonts w:eastAsia="Times New Roman" w:cs="Tahoma"/>
          <w:b/>
          <w:szCs w:val="20"/>
        </w:rPr>
      </w:pPr>
      <w:r w:rsidRPr="000A76B8">
        <w:rPr>
          <w:rFonts w:cs="Tahoma"/>
          <w:shd w:val="clear" w:color="auto" w:fill="FFFFFF"/>
        </w:rPr>
        <w:t>Wykonanie całości lub części zamówienia nie może być w żadnym przypadku powierzone Podwykonawcy będącemu jednocześnie pracownikiem lub stałym współpracownikiem Zamawiającego, chyba że Zamawiający wyrazi na to (w formie pisemnej pod rygorem nieważności) zgodę, a przy wykonywaniu powierzonej mu części zamówienia Wykonawca lub dalszy podwykonawca będzie występował jako przedsiębiorca prowadzący we własnym imieniu działalność gospodarczą podlegający wpisowi do Centralnej Ewidencji i Informacji o Działalności Gospodarczej.</w:t>
      </w:r>
    </w:p>
    <w:p w14:paraId="57458CB5" w14:textId="77777777" w:rsidR="000A76B8" w:rsidRPr="000A76B8" w:rsidRDefault="00EE7C6B" w:rsidP="009736F2">
      <w:pPr>
        <w:pStyle w:val="Akapitzlist"/>
        <w:numPr>
          <w:ilvl w:val="0"/>
          <w:numId w:val="32"/>
        </w:numPr>
        <w:tabs>
          <w:tab w:val="left" w:pos="1416"/>
          <w:tab w:val="left" w:pos="2124"/>
        </w:tabs>
        <w:spacing w:after="0"/>
        <w:ind w:left="426" w:hanging="426"/>
        <w:rPr>
          <w:rFonts w:eastAsia="Times New Roman" w:cs="Tahoma"/>
          <w:b/>
          <w:szCs w:val="20"/>
        </w:rPr>
      </w:pPr>
      <w:r w:rsidRPr="000A76B8">
        <w:rPr>
          <w:rFonts w:cs="Tahoma"/>
        </w:rPr>
        <w:t>Wykonawca zobowiązany jest do terminowej zapłaty na rzecz swoich Podwykonawców wynagrodzenia określonego w zawartej przez Wykonawcę umowie o podwykonawstwo. Wykonawca zobowiązuje się także do dokonania, w ramach solidarnej odpowiedzialności uregulowanej w art. 647</w:t>
      </w:r>
      <w:r w:rsidRPr="000A76B8">
        <w:rPr>
          <w:rFonts w:cs="Tahoma"/>
          <w:vertAlign w:val="superscript"/>
        </w:rPr>
        <w:t>1</w:t>
      </w:r>
      <w:r w:rsidRPr="000A76B8">
        <w:rPr>
          <w:rFonts w:cs="Tahoma"/>
        </w:rPr>
        <w:t xml:space="preserve"> KC, zapłaty wynagrodzenia należnego dalszemu podwykonawcy. </w:t>
      </w:r>
    </w:p>
    <w:p w14:paraId="2233F165" w14:textId="6CB37BC9" w:rsidR="000A76B8" w:rsidRPr="000A76B8" w:rsidRDefault="00EE7C6B" w:rsidP="009736F2">
      <w:pPr>
        <w:pStyle w:val="Akapitzlist"/>
        <w:numPr>
          <w:ilvl w:val="0"/>
          <w:numId w:val="32"/>
        </w:numPr>
        <w:tabs>
          <w:tab w:val="left" w:pos="1416"/>
          <w:tab w:val="left" w:pos="2124"/>
        </w:tabs>
        <w:spacing w:after="0"/>
        <w:ind w:left="426" w:hanging="426"/>
        <w:rPr>
          <w:rFonts w:eastAsia="Times New Roman" w:cs="Tahoma"/>
          <w:b/>
          <w:szCs w:val="20"/>
        </w:rPr>
      </w:pPr>
      <w:r w:rsidRPr="000A76B8">
        <w:rPr>
          <w:rFonts w:cs="Tahoma"/>
        </w:rPr>
        <w:t xml:space="preserve">Niedokonanie przez Wykonawcę zapłaty wynagrodzenia na rzecz Podwykonawcy zgodnie z ust. </w:t>
      </w:r>
      <w:r w:rsidR="00077E85" w:rsidRPr="000A76B8">
        <w:rPr>
          <w:rFonts w:cs="Tahoma"/>
        </w:rPr>
        <w:t>7</w:t>
      </w:r>
      <w:r w:rsidRPr="000A76B8">
        <w:rPr>
          <w:rFonts w:cs="Tahoma"/>
        </w:rPr>
        <w:t xml:space="preserve"> powyżej, Strony będą uznawać za naruszenie Umowy, skutkujące </w:t>
      </w:r>
      <w:r w:rsidR="00A72F6F" w:rsidRPr="000A76B8">
        <w:rPr>
          <w:rFonts w:cs="Tahoma"/>
        </w:rPr>
        <w:t>zapłatą na rzecz Zamawiającego kary umownej wskazanej w § 9 ust</w:t>
      </w:r>
      <w:r w:rsidR="00F43450" w:rsidRPr="000A76B8">
        <w:rPr>
          <w:rFonts w:cs="Tahoma"/>
        </w:rPr>
        <w:t>.</w:t>
      </w:r>
      <w:r w:rsidR="00A72F6F" w:rsidRPr="000A76B8">
        <w:rPr>
          <w:rFonts w:cs="Tahoma"/>
        </w:rPr>
        <w:t xml:space="preserve"> 1 pkt </w:t>
      </w:r>
      <w:r w:rsidR="00E82F1B">
        <w:rPr>
          <w:rFonts w:cs="Tahoma"/>
        </w:rPr>
        <w:t>9 Umowy.</w:t>
      </w:r>
    </w:p>
    <w:p w14:paraId="3DC069E9" w14:textId="77777777" w:rsidR="000A76B8" w:rsidRPr="000A76B8" w:rsidRDefault="00EE7C6B" w:rsidP="009736F2">
      <w:pPr>
        <w:pStyle w:val="Akapitzlist"/>
        <w:numPr>
          <w:ilvl w:val="0"/>
          <w:numId w:val="32"/>
        </w:numPr>
        <w:tabs>
          <w:tab w:val="left" w:pos="1416"/>
          <w:tab w:val="left" w:pos="2124"/>
        </w:tabs>
        <w:spacing w:after="0"/>
        <w:ind w:left="426" w:hanging="426"/>
        <w:rPr>
          <w:rFonts w:eastAsia="Times New Roman" w:cs="Tahoma"/>
          <w:b/>
          <w:szCs w:val="20"/>
        </w:rPr>
      </w:pPr>
      <w:r w:rsidRPr="000A76B8">
        <w:rPr>
          <w:rFonts w:cs="Tahoma"/>
        </w:rPr>
        <w:t xml:space="preserve">Zamawiający dokonuje bezpośredniej zapłaty wymagalnego wynagrodzenia przysługującego Podwykonawcy na zasadach określonych w art. </w:t>
      </w:r>
      <w:r w:rsidR="00077E85" w:rsidRPr="000A76B8">
        <w:rPr>
          <w:rFonts w:cs="Tahoma"/>
        </w:rPr>
        <w:t xml:space="preserve">465 </w:t>
      </w:r>
      <w:r w:rsidRPr="000A76B8">
        <w:rPr>
          <w:rFonts w:cs="Tahoma"/>
        </w:rPr>
        <w:t>PZP.</w:t>
      </w:r>
    </w:p>
    <w:p w14:paraId="19ABEEA8" w14:textId="77777777" w:rsidR="00EE7C6B" w:rsidRPr="000A76B8" w:rsidRDefault="00EE7C6B" w:rsidP="009736F2">
      <w:pPr>
        <w:pStyle w:val="Akapitzlist"/>
        <w:numPr>
          <w:ilvl w:val="0"/>
          <w:numId w:val="32"/>
        </w:numPr>
        <w:tabs>
          <w:tab w:val="left" w:pos="1416"/>
          <w:tab w:val="left" w:pos="2124"/>
        </w:tabs>
        <w:spacing w:after="0"/>
        <w:ind w:left="426" w:hanging="426"/>
        <w:rPr>
          <w:rFonts w:eastAsia="Times New Roman" w:cs="Tahoma"/>
          <w:b/>
          <w:szCs w:val="20"/>
        </w:rPr>
      </w:pPr>
      <w:r w:rsidRPr="000A76B8">
        <w:rPr>
          <w:rFonts w:cs="Tahoma"/>
        </w:rPr>
        <w:t>Umowa z Podwykonawcą powinna stanowić w szczególności, iż:</w:t>
      </w:r>
    </w:p>
    <w:p w14:paraId="73EF62CB" w14:textId="77777777" w:rsidR="00EE7C6B" w:rsidRPr="00AD5DE4"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umowa o podwykonawstwo musi określać (w sposób spełniający wymogi art. 647</w:t>
      </w:r>
      <w:r w:rsidRPr="00634593">
        <w:rPr>
          <w:rFonts w:eastAsia="Cambria" w:cs="Tahoma"/>
          <w:szCs w:val="20"/>
          <w:vertAlign w:val="superscript"/>
          <w:lang w:eastAsia="ar-SA"/>
        </w:rPr>
        <w:t>1</w:t>
      </w:r>
      <w:r w:rsidRPr="00AD5DE4">
        <w:rPr>
          <w:rFonts w:eastAsia="Cambria" w:cs="Tahoma"/>
          <w:szCs w:val="20"/>
          <w:lang w:eastAsia="ar-SA"/>
        </w:rPr>
        <w:t xml:space="preserve"> §1 KC) szczegółowy przedmiot robót budowlanych lub innych prac, które mają zostać wykonane przez Podwykonawcę,</w:t>
      </w:r>
    </w:p>
    <w:p w14:paraId="41ADF5B0" w14:textId="715E213B" w:rsidR="00EE7C6B" w:rsidRPr="00AD5DE4"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termin zapłaty wynagrodzenia Podwykonawcy nie może być dłuższy niż 21 dni od dnia doręczenia Wykonawcy faktury VAT lub rachunku, potwierdzających wykonanie zleconej Podwykonawcy: dostawy, usługi lub roboty budowlanej</w:t>
      </w:r>
      <w:r w:rsidR="00C85D64">
        <w:rPr>
          <w:rFonts w:eastAsia="Cambria" w:cs="Tahoma"/>
          <w:szCs w:val="20"/>
          <w:lang w:eastAsia="ar-SA"/>
        </w:rPr>
        <w:t>, z jednoczesnym zastrzeżeniem, że zapłata wynagrodzenia należnego Podwykonawcy</w:t>
      </w:r>
      <w:r w:rsidR="005E2443">
        <w:rPr>
          <w:rFonts w:eastAsia="Cambria" w:cs="Tahoma"/>
          <w:szCs w:val="20"/>
          <w:lang w:eastAsia="ar-SA"/>
        </w:rPr>
        <w:t xml:space="preserve"> od Wykonawcy</w:t>
      </w:r>
      <w:r w:rsidR="00C85D64">
        <w:rPr>
          <w:rFonts w:eastAsia="Cambria" w:cs="Tahoma"/>
          <w:szCs w:val="20"/>
          <w:lang w:eastAsia="ar-SA"/>
        </w:rPr>
        <w:t xml:space="preserve"> musi nastąpić przed zapłatą wynagrodzenia </w:t>
      </w:r>
      <w:r w:rsidR="005E2443">
        <w:rPr>
          <w:rFonts w:eastAsia="Cambria" w:cs="Tahoma"/>
          <w:szCs w:val="20"/>
          <w:lang w:eastAsia="ar-SA"/>
        </w:rPr>
        <w:t>należnego Wykonawcy od Zamawiającego za te wykonane roboty budowlane</w:t>
      </w:r>
      <w:r w:rsidRPr="00AD5DE4">
        <w:rPr>
          <w:rFonts w:eastAsia="Cambria" w:cs="Tahoma"/>
          <w:szCs w:val="20"/>
          <w:lang w:eastAsia="ar-SA"/>
        </w:rPr>
        <w:t>;</w:t>
      </w:r>
    </w:p>
    <w:p w14:paraId="49B7492A" w14:textId="77777777" w:rsidR="00EE7C6B" w:rsidRPr="00AD5DE4"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lastRenderedPageBreak/>
        <w:t>przedmiotem umowy o podwykonawstwo jest wyłącznie wykonanie, odpowiednio: robót budowlanych, dostaw lub usług, które ściśle odpowiadają części zamówienia określonego Umową zawartą pomiędzy Zamawiającym a Wykonawcą oraz spełniają wszelkie wymogi SWZ;</w:t>
      </w:r>
    </w:p>
    <w:p w14:paraId="177E9D23" w14:textId="77777777" w:rsidR="00EE7C6B" w:rsidRPr="00AD5DE4"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wypłata wynagrodzenia Podwykonawcy za wykonane przez nich roboty budowlane, dostawy lub usługi będące przedmiotem umowy o podwykonawstwo, odbywać się będzie na zasadach analogicznych do zasad rozliczania Zamawiającego i Wykonawcy</w:t>
      </w:r>
      <w:r w:rsidR="006A10FB">
        <w:rPr>
          <w:rFonts w:eastAsia="Cambria" w:cs="Tahoma"/>
          <w:szCs w:val="20"/>
          <w:lang w:eastAsia="ar-SA"/>
        </w:rPr>
        <w:t>, w szczególności Wykonawca przed zapłatą należnego Podwykonawcy wynagrodzenia, zobowiązany jest uzyskać od niego potwierdzenia dokonania zapłaty wynagrodzenia dalszym Podwykonawcom,</w:t>
      </w:r>
      <w:r w:rsidR="00E31C7A">
        <w:rPr>
          <w:rFonts w:eastAsia="Cambria" w:cs="Tahoma"/>
          <w:szCs w:val="20"/>
          <w:lang w:eastAsia="ar-SA"/>
        </w:rPr>
        <w:t xml:space="preserve"> warunki takiej płatności będą realizowane</w:t>
      </w:r>
      <w:r w:rsidR="006A10FB">
        <w:rPr>
          <w:rFonts w:eastAsia="Cambria" w:cs="Tahoma"/>
          <w:szCs w:val="20"/>
          <w:lang w:eastAsia="ar-SA"/>
        </w:rPr>
        <w:t xml:space="preserve"> zgodnie z treścią § 8</w:t>
      </w:r>
      <w:r w:rsidR="00E31C7A">
        <w:rPr>
          <w:rFonts w:eastAsia="Cambria" w:cs="Tahoma"/>
          <w:szCs w:val="20"/>
          <w:lang w:eastAsia="ar-SA"/>
        </w:rPr>
        <w:t xml:space="preserve"> niniejszej</w:t>
      </w:r>
      <w:r w:rsidR="006A10FB">
        <w:rPr>
          <w:rFonts w:eastAsia="Cambria" w:cs="Tahoma"/>
          <w:szCs w:val="20"/>
          <w:lang w:eastAsia="ar-SA"/>
        </w:rPr>
        <w:t xml:space="preserve"> Umow</w:t>
      </w:r>
      <w:r w:rsidR="00E31C7A">
        <w:rPr>
          <w:rFonts w:eastAsia="Cambria" w:cs="Tahoma"/>
          <w:szCs w:val="20"/>
          <w:lang w:eastAsia="ar-SA"/>
        </w:rPr>
        <w:t>y</w:t>
      </w:r>
      <w:r w:rsidRPr="00AD5DE4">
        <w:rPr>
          <w:rFonts w:eastAsia="Cambria" w:cs="Tahoma"/>
          <w:szCs w:val="20"/>
          <w:lang w:eastAsia="ar-SA"/>
        </w:rPr>
        <w:t>;</w:t>
      </w:r>
    </w:p>
    <w:p w14:paraId="6F5F0920" w14:textId="3538FB9F" w:rsidR="00EE7C6B" w:rsidRPr="00AD5DE4"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okres odpowiedzialności</w:t>
      </w:r>
      <w:r w:rsidR="009F75A0">
        <w:rPr>
          <w:rFonts w:eastAsia="Cambria" w:cs="Tahoma"/>
          <w:szCs w:val="20"/>
          <w:lang w:eastAsia="ar-SA"/>
        </w:rPr>
        <w:t xml:space="preserve"> oraz gwarancji i rękojmi</w:t>
      </w:r>
      <w:r w:rsidRPr="00AD5DE4">
        <w:rPr>
          <w:rFonts w:eastAsia="Cambria" w:cs="Tahoma"/>
          <w:szCs w:val="20"/>
          <w:lang w:eastAsia="ar-SA"/>
        </w:rPr>
        <w:t xml:space="preserve"> Podwykonawcy za wady przedmiotu umowy o podwykonawstwo, nie będzie krótszy od okresu odpowiedzialności</w:t>
      </w:r>
      <w:r w:rsidR="009F75A0">
        <w:rPr>
          <w:rFonts w:eastAsia="Cambria" w:cs="Tahoma"/>
          <w:szCs w:val="20"/>
          <w:lang w:eastAsia="ar-SA"/>
        </w:rPr>
        <w:t xml:space="preserve"> oraz gwarancji i rękojmi</w:t>
      </w:r>
      <w:r w:rsidRPr="00AD5DE4">
        <w:rPr>
          <w:rFonts w:eastAsia="Cambria" w:cs="Tahoma"/>
          <w:szCs w:val="20"/>
          <w:lang w:eastAsia="ar-SA"/>
        </w:rPr>
        <w:t xml:space="preserve"> za wady przedmiotu Umowy Wykonawcy wobec Zamawiającego;</w:t>
      </w:r>
    </w:p>
    <w:p w14:paraId="2BEE006B" w14:textId="77777777" w:rsidR="00EE7C6B" w:rsidRPr="00AD5DE4"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Podwykonawca jest zobowiązany do przedstawiania Zamawiającemu na jego żądanie dokumentów, oświadczeń i wyjaśnień dotyczących realizacji umowy o podwykonawstwo;</w:t>
      </w:r>
    </w:p>
    <w:p w14:paraId="6492E302" w14:textId="77777777" w:rsidR="00EE7C6B" w:rsidRPr="00AD5DE4"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jeżeli Umowę zawarło z Zamawiającym kilku Wykonawców wspólnie ubiegających się o udzielenie zamówienia, umowa o podwykonawstwo z każdym Podwykonawcą powinna zostać zawarta w imieniu i na rzecz wszystkich tych Wykonawców i przewidywać solidarną odpowiedzialność wszystkich Wykonawców za wykonanie umowy o podwykonawstwo, w szczególności za zapłatę wynagrodzenia;</w:t>
      </w:r>
    </w:p>
    <w:p w14:paraId="721BB145" w14:textId="77777777" w:rsidR="00EE7C6B" w:rsidRPr="00AD5DE4"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2B6C9356" w14:textId="77777777" w:rsidR="000A76B8"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w razie gdy na podstawie umowy o podwykonawstwo ma zostać ustanowione zabezpieczenie należytego wykonania tej umowy w formie pieniężnej, umowa o podwykonawstwo winna przewidywać, że zabezpieczenie to zostanie wniesione przez Podwykonawcę wyłącznie w formie odrębnego przelewu dokonanego przez Podwykonawcę i ustanowienia kaucji na zabezpieczenie (zawarcie umowy kaucji) – nie jest dopuszczalne przewidzenie potrącenia kwoty zabezpieczenia z wynagrodzenia podwykonawcy ani zatrzymywania części wynagrodzenia na zabezpieczenie;</w:t>
      </w:r>
    </w:p>
    <w:p w14:paraId="7F5D1A0A" w14:textId="77777777" w:rsidR="00EE7C6B" w:rsidRPr="000A76B8"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0A76B8">
        <w:rPr>
          <w:rFonts w:eastAsia="Cambria" w:cs="Tahoma"/>
          <w:szCs w:val="20"/>
          <w:lang w:eastAsia="ar-SA"/>
        </w:rPr>
        <w:t>w umowie o podwykonawstwo należy zastrzec, że Podwykonawca nie może przenosić wierzytelności wynikających z umowy o podwykonawstwo bez uprzedniej pisemnej (pod rygorem nieważności) zgody Wykonawcy i Zamawiającego;</w:t>
      </w:r>
    </w:p>
    <w:p w14:paraId="31BCDCA2" w14:textId="7E144C27" w:rsidR="000A76B8" w:rsidRDefault="00EE7C6B" w:rsidP="009736F2">
      <w:pPr>
        <w:numPr>
          <w:ilvl w:val="0"/>
          <w:numId w:val="28"/>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w umowie o podwykonawstwo należy zastrzec, że Podwykonawca nie może przenosić wierzytelności przysługujących mu potencjalnie w stosunku</w:t>
      </w:r>
      <w:r w:rsidR="006A1B42">
        <w:rPr>
          <w:rFonts w:eastAsia="Cambria" w:cs="Tahoma"/>
          <w:szCs w:val="20"/>
          <w:lang w:eastAsia="ar-SA"/>
        </w:rPr>
        <w:t xml:space="preserve"> do</w:t>
      </w:r>
      <w:r w:rsidRPr="00AD5DE4">
        <w:rPr>
          <w:rFonts w:eastAsia="Cambria" w:cs="Tahoma"/>
          <w:szCs w:val="20"/>
          <w:lang w:eastAsia="ar-SA"/>
        </w:rPr>
        <w:t xml:space="preserve"> Zamawiającego na osoby trzecie bez uprzedniej pisemnej (pod rygorem nieważności) zgody Zamawiającego.</w:t>
      </w:r>
    </w:p>
    <w:p w14:paraId="3568F504" w14:textId="77777777" w:rsidR="00EE7C6B" w:rsidRPr="000A76B8" w:rsidRDefault="00EE7C6B" w:rsidP="009736F2">
      <w:pPr>
        <w:pStyle w:val="Akapitzlist"/>
        <w:numPr>
          <w:ilvl w:val="0"/>
          <w:numId w:val="33"/>
        </w:numPr>
        <w:tabs>
          <w:tab w:val="right" w:pos="0"/>
          <w:tab w:val="left" w:pos="709"/>
          <w:tab w:val="left" w:pos="1416"/>
          <w:tab w:val="left" w:pos="2124"/>
        </w:tabs>
        <w:suppressAutoHyphens/>
        <w:spacing w:after="0" w:line="276" w:lineRule="auto"/>
        <w:ind w:left="426" w:hanging="426"/>
        <w:rPr>
          <w:rFonts w:eastAsia="Cambria" w:cs="Tahoma"/>
          <w:szCs w:val="20"/>
          <w:lang w:eastAsia="ar-SA"/>
        </w:rPr>
      </w:pPr>
      <w:r w:rsidRPr="000A76B8">
        <w:rPr>
          <w:rFonts w:cs="Tahoma"/>
        </w:rPr>
        <w:lastRenderedPageBreak/>
        <w:t>Umowa o podwykonawstwo nie może zawierać postanowień:</w:t>
      </w:r>
    </w:p>
    <w:p w14:paraId="168C5CD8" w14:textId="77777777" w:rsidR="00EE7C6B" w:rsidRPr="00EE7C6B" w:rsidRDefault="00EE7C6B" w:rsidP="009736F2">
      <w:pPr>
        <w:numPr>
          <w:ilvl w:val="0"/>
          <w:numId w:val="29"/>
        </w:numPr>
        <w:tabs>
          <w:tab w:val="clear" w:pos="1845"/>
          <w:tab w:val="right" w:pos="0"/>
          <w:tab w:val="left" w:pos="709"/>
          <w:tab w:val="left" w:pos="1416"/>
          <w:tab w:val="left" w:pos="2124"/>
        </w:tabs>
        <w:suppressAutoHyphens/>
        <w:spacing w:after="0" w:line="276" w:lineRule="auto"/>
        <w:ind w:left="709" w:hanging="283"/>
        <w:rPr>
          <w:szCs w:val="20"/>
        </w:rPr>
      </w:pPr>
      <w:r w:rsidRPr="00EE7C6B">
        <w:rPr>
          <w:szCs w:val="20"/>
        </w:rPr>
        <w:t xml:space="preserve">uzależniających </w:t>
      </w:r>
      <w:r w:rsidR="00402E38">
        <w:rPr>
          <w:szCs w:val="20"/>
        </w:rPr>
        <w:t>zapłatę wynagrodzenia</w:t>
      </w:r>
      <w:r w:rsidR="00402E38" w:rsidRPr="00EE7C6B">
        <w:rPr>
          <w:szCs w:val="20"/>
        </w:rPr>
        <w:t xml:space="preserve"> </w:t>
      </w:r>
      <w:r w:rsidRPr="00EE7C6B">
        <w:rPr>
          <w:szCs w:val="20"/>
        </w:rPr>
        <w:t>przez</w:t>
      </w:r>
      <w:r w:rsidR="00402E38">
        <w:rPr>
          <w:szCs w:val="20"/>
        </w:rPr>
        <w:t xml:space="preserve"> Wykonawcę</w:t>
      </w:r>
      <w:r w:rsidRPr="00EE7C6B">
        <w:rPr>
          <w:szCs w:val="20"/>
        </w:rPr>
        <w:t xml:space="preserve"> Podwykonawc</w:t>
      </w:r>
      <w:r w:rsidR="00E31C7A">
        <w:rPr>
          <w:szCs w:val="20"/>
        </w:rPr>
        <w:t>y</w:t>
      </w:r>
      <w:r w:rsidRPr="00EE7C6B">
        <w:rPr>
          <w:szCs w:val="20"/>
        </w:rPr>
        <w:t xml:space="preserve"> za wykonanie przedmiotu umowy o podwykonawstwo od zapłaty przez Zamawiającego wynagrodzenia Wykonawcy;</w:t>
      </w:r>
    </w:p>
    <w:p w14:paraId="21D27B66" w14:textId="77777777" w:rsidR="000A76B8" w:rsidRDefault="00EE7C6B" w:rsidP="009736F2">
      <w:pPr>
        <w:numPr>
          <w:ilvl w:val="0"/>
          <w:numId w:val="29"/>
        </w:numPr>
        <w:tabs>
          <w:tab w:val="clear" w:pos="1845"/>
          <w:tab w:val="right" w:pos="0"/>
          <w:tab w:val="left" w:pos="709"/>
          <w:tab w:val="left" w:pos="1416"/>
          <w:tab w:val="left" w:pos="2124"/>
        </w:tabs>
        <w:suppressAutoHyphens/>
        <w:spacing w:after="0" w:line="276" w:lineRule="auto"/>
        <w:ind w:left="709" w:hanging="283"/>
        <w:rPr>
          <w:szCs w:val="20"/>
        </w:rPr>
      </w:pPr>
      <w:r w:rsidRPr="00EE7C6B">
        <w:rPr>
          <w:szCs w:val="20"/>
        </w:rPr>
        <w:t>uzależniających zwrot kwot zabezpieczenia przez Wykonawcę Podwykonawcy od zwrotu zabezpieczenia należytego wykonania umowy Wykonawcy przez Zamawiającego.</w:t>
      </w:r>
    </w:p>
    <w:p w14:paraId="22D4C2FC" w14:textId="77777777" w:rsidR="000A76B8" w:rsidRPr="000A76B8" w:rsidRDefault="00EE7C6B" w:rsidP="009736F2">
      <w:pPr>
        <w:pStyle w:val="Akapitzlist"/>
        <w:numPr>
          <w:ilvl w:val="0"/>
          <w:numId w:val="33"/>
        </w:numPr>
        <w:tabs>
          <w:tab w:val="right" w:pos="0"/>
          <w:tab w:val="left" w:pos="709"/>
          <w:tab w:val="left" w:pos="1416"/>
          <w:tab w:val="left" w:pos="2124"/>
        </w:tabs>
        <w:suppressAutoHyphens/>
        <w:spacing w:after="0" w:line="276" w:lineRule="auto"/>
        <w:ind w:left="426" w:hanging="426"/>
        <w:rPr>
          <w:szCs w:val="20"/>
        </w:rPr>
      </w:pPr>
      <w:r w:rsidRPr="000A76B8">
        <w:rPr>
          <w:rFonts w:cs="Tahoma"/>
        </w:rPr>
        <w:t>Do umów o podwykonawstwo z dalszymi podwykonawcami stosuje się odpowiednio postanowienia</w:t>
      </w:r>
      <w:r w:rsidR="00E31C7A">
        <w:rPr>
          <w:rFonts w:cs="Tahoma"/>
        </w:rPr>
        <w:t xml:space="preserve"> niniejszego paragrafu, a w szczególności</w:t>
      </w:r>
      <w:r w:rsidRPr="000A76B8">
        <w:rPr>
          <w:rFonts w:cs="Tahoma"/>
        </w:rPr>
        <w:t xml:space="preserve"> ust. 1</w:t>
      </w:r>
      <w:r w:rsidR="000A76B8">
        <w:rPr>
          <w:rFonts w:cs="Tahoma"/>
        </w:rPr>
        <w:t>0</w:t>
      </w:r>
      <w:r w:rsidRPr="000A76B8">
        <w:rPr>
          <w:rFonts w:cs="Tahoma"/>
        </w:rPr>
        <w:t xml:space="preserve"> i 1</w:t>
      </w:r>
      <w:r w:rsidR="000A76B8">
        <w:rPr>
          <w:rFonts w:cs="Tahoma"/>
        </w:rPr>
        <w:t>1</w:t>
      </w:r>
      <w:r w:rsidRPr="000A76B8">
        <w:rPr>
          <w:rFonts w:cs="Tahoma"/>
        </w:rPr>
        <w:t>.</w:t>
      </w:r>
    </w:p>
    <w:p w14:paraId="57490999" w14:textId="6BBA7D5C" w:rsidR="00F235DF" w:rsidRPr="007E1F1A" w:rsidRDefault="00F235DF" w:rsidP="009736F2">
      <w:pPr>
        <w:pStyle w:val="Akapitzlist"/>
        <w:numPr>
          <w:ilvl w:val="0"/>
          <w:numId w:val="33"/>
        </w:numPr>
        <w:tabs>
          <w:tab w:val="right" w:pos="0"/>
          <w:tab w:val="left" w:pos="709"/>
          <w:tab w:val="left" w:pos="1416"/>
          <w:tab w:val="left" w:pos="2124"/>
        </w:tabs>
        <w:suppressAutoHyphens/>
        <w:spacing w:after="0" w:line="276" w:lineRule="auto"/>
        <w:ind w:left="426" w:hanging="426"/>
        <w:rPr>
          <w:szCs w:val="20"/>
        </w:rPr>
      </w:pPr>
      <w:r w:rsidRPr="000A76B8">
        <w:rPr>
          <w:rFonts w:cs="Tahoma"/>
        </w:rPr>
        <w:t>W przypadku zmiany Podwykonawcy w trakcie realizacji Umowy,</w:t>
      </w:r>
      <w:r>
        <w:rPr>
          <w:rFonts w:cs="Tahoma"/>
        </w:rPr>
        <w:t xml:space="preserve"> postanowienia niniejszej Umowy stosuje się odpowiednio również do byłego Podwykonawcy, w szczególności w zakresie obowiązku uregulowania przez Wykonawcę wynagrodzenia należnego temu Podwykonawcy z tytułu powierzonej i wykonanej części Przedmiotu Umowy oraz przedstawienia Zamawiającemu przez Wykonawcę dowodów zapłaty tego wynagrodzenia, w trybie wskazanym w § 8 Umowy.</w:t>
      </w:r>
    </w:p>
    <w:p w14:paraId="28021A6F" w14:textId="6C6822BD" w:rsidR="000A76B8" w:rsidRPr="000A76B8" w:rsidRDefault="00EE7C6B" w:rsidP="009736F2">
      <w:pPr>
        <w:pStyle w:val="Akapitzlist"/>
        <w:numPr>
          <w:ilvl w:val="0"/>
          <w:numId w:val="33"/>
        </w:numPr>
        <w:tabs>
          <w:tab w:val="right" w:pos="0"/>
          <w:tab w:val="left" w:pos="709"/>
          <w:tab w:val="left" w:pos="1416"/>
          <w:tab w:val="left" w:pos="2124"/>
        </w:tabs>
        <w:suppressAutoHyphens/>
        <w:spacing w:after="0" w:line="276" w:lineRule="auto"/>
        <w:ind w:left="426" w:hanging="426"/>
        <w:rPr>
          <w:szCs w:val="20"/>
        </w:rPr>
      </w:pPr>
      <w:r w:rsidRPr="000A76B8">
        <w:rPr>
          <w:rFonts w:cs="Tahoma"/>
        </w:rPr>
        <w:t>Jeżeli powierzenie Podwykonawcy wykonania części przedmiotu Umowy nastąpi w trakcie je</w:t>
      </w:r>
      <w:r w:rsidR="00F463CD">
        <w:rPr>
          <w:rFonts w:cs="Tahoma"/>
        </w:rPr>
        <w:t>j</w:t>
      </w:r>
      <w:r w:rsidRPr="000A76B8">
        <w:rPr>
          <w:rFonts w:cs="Tahoma"/>
        </w:rPr>
        <w:t xml:space="preserve"> realizacji, </w:t>
      </w:r>
      <w:r w:rsidR="008B08FB" w:rsidRPr="000A76B8">
        <w:rPr>
          <w:rFonts w:cs="Tahoma"/>
        </w:rPr>
        <w:t>zgodnie z art. 462 ust</w:t>
      </w:r>
      <w:r w:rsidR="00E31C7A">
        <w:rPr>
          <w:rFonts w:cs="Tahoma"/>
        </w:rPr>
        <w:t>.</w:t>
      </w:r>
      <w:r w:rsidR="008B08FB" w:rsidRPr="000A76B8">
        <w:rPr>
          <w:rFonts w:cs="Tahoma"/>
        </w:rPr>
        <w:t xml:space="preserve"> 5 PZP </w:t>
      </w:r>
      <w:r w:rsidRPr="000A76B8">
        <w:rPr>
          <w:rFonts w:cs="Tahoma"/>
        </w:rPr>
        <w:t xml:space="preserve">Wykonawca na żądanie Zamawiającego przedstawi oświadczenie, o którym mowa w art. </w:t>
      </w:r>
      <w:r w:rsidR="008B08FB" w:rsidRPr="000A76B8">
        <w:rPr>
          <w:rFonts w:cs="Tahoma"/>
        </w:rPr>
        <w:t>125 ust</w:t>
      </w:r>
      <w:r w:rsidR="00E31C7A">
        <w:rPr>
          <w:rFonts w:cs="Tahoma"/>
        </w:rPr>
        <w:t>.</w:t>
      </w:r>
      <w:r w:rsidR="008B08FB" w:rsidRPr="000A76B8">
        <w:rPr>
          <w:rFonts w:cs="Tahoma"/>
        </w:rPr>
        <w:t xml:space="preserve"> 1 </w:t>
      </w:r>
      <w:r w:rsidRPr="000A76B8">
        <w:rPr>
          <w:rFonts w:cs="Tahoma"/>
        </w:rPr>
        <w:t xml:space="preserve">PZP, lub oświadczenia lub dokumenty potwierdzające brak podstaw </w:t>
      </w:r>
      <w:r w:rsidR="00937279" w:rsidRPr="000A76B8">
        <w:rPr>
          <w:rFonts w:cs="Tahoma"/>
        </w:rPr>
        <w:t>wykluczenia,</w:t>
      </w:r>
      <w:r w:rsidRPr="000A76B8">
        <w:rPr>
          <w:rFonts w:cs="Tahoma"/>
        </w:rPr>
        <w:t xml:space="preserve"> wobec tego Podwykonawcy.</w:t>
      </w:r>
    </w:p>
    <w:p w14:paraId="73BCE4B8" w14:textId="77777777" w:rsidR="00EE7C6B" w:rsidRPr="000A76B8" w:rsidRDefault="00EE7C6B" w:rsidP="009736F2">
      <w:pPr>
        <w:pStyle w:val="Akapitzlist"/>
        <w:numPr>
          <w:ilvl w:val="0"/>
          <w:numId w:val="33"/>
        </w:numPr>
        <w:tabs>
          <w:tab w:val="right" w:pos="0"/>
          <w:tab w:val="left" w:pos="709"/>
          <w:tab w:val="left" w:pos="1416"/>
          <w:tab w:val="left" w:pos="2124"/>
        </w:tabs>
        <w:suppressAutoHyphens/>
        <w:spacing w:after="0" w:line="276" w:lineRule="auto"/>
        <w:ind w:left="426" w:hanging="426"/>
        <w:rPr>
          <w:szCs w:val="20"/>
        </w:rPr>
      </w:pPr>
      <w:r w:rsidRPr="000A76B8">
        <w:rPr>
          <w:rFonts w:cs="Tahoma"/>
        </w:rPr>
        <w:t xml:space="preserve">Wykonawca odpowiada za działania i zaniechania Podwykonawców, ale także wszelkich innych osób, którymi posługuje się w związku z realizacją przedmiotu Umowy, ich przedstawicieli, pracowników i współpracowników, jak za własne działania i zaniechania. Odpowiedzialność Wykonawcy obejmuje w szczególności naprawienie szkód i usunięcie innych skutków powstałych w następstwie </w:t>
      </w:r>
      <w:proofErr w:type="spellStart"/>
      <w:r w:rsidRPr="000A76B8">
        <w:rPr>
          <w:rFonts w:cs="Tahoma"/>
        </w:rPr>
        <w:t>zachowań</w:t>
      </w:r>
      <w:proofErr w:type="spellEnd"/>
      <w:r w:rsidRPr="000A76B8">
        <w:rPr>
          <w:rFonts w:cs="Tahoma"/>
        </w:rPr>
        <w:t xml:space="preserve"> wyżej wymienionych podmiotów.</w:t>
      </w:r>
    </w:p>
    <w:p w14:paraId="309F633A" w14:textId="77777777" w:rsidR="00EE7C6B" w:rsidRPr="00EE7C6B" w:rsidRDefault="00EE7C6B" w:rsidP="00EE7C6B">
      <w:pPr>
        <w:tabs>
          <w:tab w:val="right" w:pos="0"/>
          <w:tab w:val="num" w:pos="426"/>
          <w:tab w:val="left" w:pos="709"/>
          <w:tab w:val="left" w:pos="1416"/>
          <w:tab w:val="left" w:pos="2124"/>
          <w:tab w:val="right" w:pos="8127"/>
        </w:tabs>
        <w:suppressAutoHyphens/>
        <w:spacing w:after="0"/>
        <w:ind w:left="426" w:hanging="284"/>
        <w:jc w:val="center"/>
        <w:rPr>
          <w:rFonts w:eastAsia="Cambria" w:cs="Tahoma"/>
          <w:b/>
          <w:snapToGrid w:val="0"/>
          <w:szCs w:val="20"/>
          <w:lang w:eastAsia="ar-SA"/>
        </w:rPr>
      </w:pPr>
    </w:p>
    <w:p w14:paraId="6DAE6FA0" w14:textId="77777777" w:rsidR="00EE7C6B" w:rsidRPr="00EE7C6B" w:rsidRDefault="00EE7C6B" w:rsidP="00EE7C6B">
      <w:pPr>
        <w:tabs>
          <w:tab w:val="right" w:pos="0"/>
          <w:tab w:val="num" w:pos="426"/>
          <w:tab w:val="left" w:pos="709"/>
          <w:tab w:val="left" w:pos="1416"/>
          <w:tab w:val="left" w:pos="2124"/>
          <w:tab w:val="right" w:pos="8127"/>
        </w:tabs>
        <w:suppressAutoHyphens/>
        <w:spacing w:after="0"/>
        <w:ind w:left="426" w:hanging="284"/>
        <w:jc w:val="center"/>
        <w:rPr>
          <w:rFonts w:eastAsia="Cambria" w:cs="Tahoma"/>
          <w:b/>
          <w:snapToGrid w:val="0"/>
          <w:szCs w:val="20"/>
          <w:lang w:eastAsia="ar-SA"/>
        </w:rPr>
      </w:pPr>
      <w:r w:rsidRPr="00EE7C6B">
        <w:rPr>
          <w:rFonts w:eastAsia="Cambria" w:cs="Tahoma"/>
          <w:b/>
          <w:snapToGrid w:val="0"/>
          <w:szCs w:val="20"/>
          <w:lang w:eastAsia="ar-SA"/>
        </w:rPr>
        <w:t>§ 7</w:t>
      </w:r>
    </w:p>
    <w:p w14:paraId="57FD38DF" w14:textId="77777777" w:rsidR="00EE7C6B" w:rsidRPr="00EE7C6B" w:rsidRDefault="00EE7C6B" w:rsidP="00EE7C6B">
      <w:pPr>
        <w:tabs>
          <w:tab w:val="right" w:pos="0"/>
          <w:tab w:val="left" w:pos="709"/>
          <w:tab w:val="left" w:pos="1416"/>
          <w:tab w:val="left" w:pos="2124"/>
          <w:tab w:val="right" w:pos="8127"/>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ODBIÓR PRAC</w:t>
      </w:r>
    </w:p>
    <w:p w14:paraId="287BA4A5" w14:textId="77777777" w:rsidR="00EE7C6B" w:rsidRPr="00EE7C6B" w:rsidRDefault="00EE7C6B" w:rsidP="00EE7C6B">
      <w:pPr>
        <w:tabs>
          <w:tab w:val="right" w:pos="0"/>
          <w:tab w:val="left" w:pos="709"/>
          <w:tab w:val="left" w:pos="1416"/>
          <w:tab w:val="left" w:pos="2124"/>
          <w:tab w:val="right" w:pos="8127"/>
        </w:tabs>
        <w:suppressAutoHyphens/>
        <w:spacing w:after="0"/>
        <w:jc w:val="center"/>
        <w:rPr>
          <w:rFonts w:eastAsia="Cambria" w:cs="Tahoma"/>
          <w:snapToGrid w:val="0"/>
          <w:szCs w:val="20"/>
          <w:lang w:eastAsia="ar-SA"/>
        </w:rPr>
      </w:pPr>
    </w:p>
    <w:p w14:paraId="2A681B6B" w14:textId="7E017229" w:rsidR="00D524C2" w:rsidRPr="007951D5" w:rsidRDefault="00D524C2" w:rsidP="009736F2">
      <w:pPr>
        <w:pStyle w:val="Akapitzlist"/>
        <w:numPr>
          <w:ilvl w:val="0"/>
          <w:numId w:val="46"/>
        </w:numPr>
        <w:tabs>
          <w:tab w:val="right" w:pos="0"/>
          <w:tab w:val="left" w:pos="709"/>
          <w:tab w:val="left" w:pos="1416"/>
          <w:tab w:val="left" w:pos="2124"/>
        </w:tabs>
        <w:suppressAutoHyphens/>
        <w:spacing w:after="0" w:line="276" w:lineRule="auto"/>
        <w:ind w:left="426" w:hanging="426"/>
        <w:rPr>
          <w:rFonts w:cs="Tahoma"/>
        </w:rPr>
      </w:pPr>
      <w:r w:rsidRPr="007951D5">
        <w:rPr>
          <w:rFonts w:cs="Tahoma"/>
        </w:rPr>
        <w:t xml:space="preserve">Zrealizowanie </w:t>
      </w:r>
      <w:r w:rsidR="00930631" w:rsidRPr="007951D5">
        <w:rPr>
          <w:rFonts w:cs="Tahoma"/>
        </w:rPr>
        <w:t xml:space="preserve">całości </w:t>
      </w:r>
      <w:r w:rsidRPr="007951D5">
        <w:rPr>
          <w:rFonts w:cs="Tahoma"/>
        </w:rPr>
        <w:t>Przedmiotu Umowy przez Wykonawcę zostanie potwierdzone podpisanym przez Zamawiającego końcowym protokołem odbioru prac</w:t>
      </w:r>
      <w:r w:rsidR="00F463CD">
        <w:rPr>
          <w:rFonts w:cs="Tahoma"/>
        </w:rPr>
        <w:t xml:space="preserve"> (odbioru całości przedmiotu Umowy </w:t>
      </w:r>
      <w:r w:rsidR="00F463CD">
        <w:rPr>
          <w:rFonts w:cs="Arial"/>
        </w:rPr>
        <w:t xml:space="preserve">na podstawie ostatecznej decyzji o pozwoleniu na użytkowanie po wykonaniu Etapu opisanego w </w:t>
      </w:r>
      <w:r w:rsidR="00F463CD" w:rsidRPr="00E05230">
        <w:rPr>
          <w:rFonts w:cs="Arial"/>
        </w:rPr>
        <w:t xml:space="preserve">§ 2 ust. 5 </w:t>
      </w:r>
      <w:r w:rsidR="00F463CD">
        <w:rPr>
          <w:rFonts w:cs="Arial"/>
        </w:rPr>
        <w:t>pkt 7 Umowy - wykonanie przedmiotu Umowy</w:t>
      </w:r>
      <w:r w:rsidR="00F463CD">
        <w:rPr>
          <w:rFonts w:cs="Tahoma"/>
        </w:rPr>
        <w:t>)</w:t>
      </w:r>
      <w:r w:rsidRPr="007951D5">
        <w:rPr>
          <w:rFonts w:cs="Tahoma"/>
        </w:rPr>
        <w:t>.</w:t>
      </w:r>
      <w:r w:rsidR="007951D5" w:rsidRPr="007951D5">
        <w:rPr>
          <w:rFonts w:cs="Tahoma"/>
        </w:rPr>
        <w:t xml:space="preserve"> Strony przewiduj</w:t>
      </w:r>
      <w:r w:rsidR="00BE0E23">
        <w:rPr>
          <w:rFonts w:cs="Tahoma"/>
        </w:rPr>
        <w:t xml:space="preserve">ą </w:t>
      </w:r>
      <w:r w:rsidR="007951D5" w:rsidRPr="007951D5">
        <w:rPr>
          <w:rFonts w:cs="Tahoma"/>
        </w:rPr>
        <w:t>poniższe odbiory robót wchodzących w skład Przedmiotu Umowy:</w:t>
      </w:r>
    </w:p>
    <w:p w14:paraId="0B635131" w14:textId="70CCD744" w:rsidR="000D400D" w:rsidRDefault="00506186" w:rsidP="009736F2">
      <w:pPr>
        <w:pStyle w:val="Akapitzlist"/>
        <w:numPr>
          <w:ilvl w:val="0"/>
          <w:numId w:val="45"/>
        </w:numPr>
        <w:suppressAutoHyphens/>
        <w:spacing w:after="0" w:line="276" w:lineRule="auto"/>
        <w:ind w:left="851" w:hanging="459"/>
        <w:rPr>
          <w:rFonts w:cs="Arial"/>
        </w:rPr>
      </w:pPr>
      <w:r>
        <w:rPr>
          <w:rFonts w:cs="Arial"/>
        </w:rPr>
        <w:t xml:space="preserve">Odbiór </w:t>
      </w:r>
      <w:r w:rsidR="007951D5" w:rsidRPr="007951D5">
        <w:rPr>
          <w:rFonts w:cs="Arial"/>
        </w:rPr>
        <w:t>Częściowy</w:t>
      </w:r>
      <w:r>
        <w:rPr>
          <w:rFonts w:cs="Arial"/>
        </w:rPr>
        <w:t>ch</w:t>
      </w:r>
      <w:r w:rsidR="007951D5" w:rsidRPr="007951D5">
        <w:rPr>
          <w:rFonts w:cs="Arial"/>
        </w:rPr>
        <w:t xml:space="preserve"> Robót Budowlanych dokonywany </w:t>
      </w:r>
      <w:r w:rsidR="00D41BC8">
        <w:rPr>
          <w:rFonts w:cs="Arial"/>
        </w:rPr>
        <w:t>po zakończeniu</w:t>
      </w:r>
      <w:r w:rsidR="007951D5" w:rsidRPr="007951D5">
        <w:rPr>
          <w:rFonts w:cs="Arial"/>
        </w:rPr>
        <w:t xml:space="preserve"> każdego miesiąca kalendarzowego</w:t>
      </w:r>
      <w:r w:rsidR="00D41BC8">
        <w:rPr>
          <w:rFonts w:cs="Arial"/>
        </w:rPr>
        <w:t xml:space="preserve"> wykonania przedmiotu Umowy</w:t>
      </w:r>
      <w:r w:rsidR="009A0935">
        <w:rPr>
          <w:rFonts w:cs="Arial"/>
        </w:rPr>
        <w:t>, zgodnie z HRF</w:t>
      </w:r>
      <w:r w:rsidR="000D400D">
        <w:rPr>
          <w:rFonts w:cs="Arial"/>
        </w:rPr>
        <w:t>,</w:t>
      </w:r>
      <w:r w:rsidR="000F45F0">
        <w:rPr>
          <w:rFonts w:cs="Arial"/>
        </w:rPr>
        <w:t xml:space="preserve"> z zastrzeżeniem, że ostatni Odbiór Częściowy</w:t>
      </w:r>
      <w:r w:rsidR="00182385">
        <w:rPr>
          <w:rFonts w:cs="Arial"/>
        </w:rPr>
        <w:t xml:space="preserve"> Robót Budowlanych</w:t>
      </w:r>
      <w:r w:rsidR="000F45F0">
        <w:rPr>
          <w:rFonts w:cs="Arial"/>
        </w:rPr>
        <w:t xml:space="preserve"> będzie obejmował ostatni miesiąc kalendarzowy poprzedzający</w:t>
      </w:r>
      <w:r w:rsidR="00182385">
        <w:rPr>
          <w:rFonts w:cs="Arial"/>
        </w:rPr>
        <w:t xml:space="preserve"> miesiąc kalendarzowy, w którym planowany jest</w:t>
      </w:r>
      <w:r w:rsidR="000F45F0">
        <w:rPr>
          <w:rFonts w:cs="Arial"/>
        </w:rPr>
        <w:t xml:space="preserve"> Odbiór Końcowy Robót Budowlanych, o którym mowa w </w:t>
      </w:r>
      <w:r w:rsidR="000F45F0" w:rsidRPr="00E05230">
        <w:rPr>
          <w:rFonts w:cs="Arial"/>
        </w:rPr>
        <w:t xml:space="preserve">§ 2 ust. 5 </w:t>
      </w:r>
      <w:r w:rsidR="000F45F0">
        <w:rPr>
          <w:rFonts w:cs="Arial"/>
        </w:rPr>
        <w:t>pkt 6 Umowy,</w:t>
      </w:r>
    </w:p>
    <w:p w14:paraId="7C2E7CC5" w14:textId="3D818760" w:rsidR="000D400D" w:rsidRPr="007951D5" w:rsidRDefault="000D400D" w:rsidP="000D400D">
      <w:pPr>
        <w:pStyle w:val="Akapitzlist"/>
        <w:numPr>
          <w:ilvl w:val="0"/>
          <w:numId w:val="45"/>
        </w:numPr>
        <w:suppressAutoHyphens/>
        <w:spacing w:after="0" w:line="276" w:lineRule="auto"/>
        <w:ind w:left="851" w:hanging="459"/>
        <w:rPr>
          <w:rFonts w:cs="Arial"/>
        </w:rPr>
      </w:pPr>
      <w:r w:rsidRPr="007951D5">
        <w:rPr>
          <w:rFonts w:cs="Arial"/>
        </w:rPr>
        <w:t>Odbiór robót ulegających zakryciu lub robót zanikowych</w:t>
      </w:r>
      <w:r w:rsidR="00962422">
        <w:rPr>
          <w:rFonts w:cs="Arial"/>
        </w:rPr>
        <w:t>,</w:t>
      </w:r>
    </w:p>
    <w:p w14:paraId="532F6925" w14:textId="1A191672" w:rsidR="007951D5" w:rsidRPr="000D400D" w:rsidRDefault="007951D5">
      <w:pPr>
        <w:pStyle w:val="Akapitzlist"/>
        <w:numPr>
          <w:ilvl w:val="0"/>
          <w:numId w:val="45"/>
        </w:numPr>
        <w:suppressAutoHyphens/>
        <w:spacing w:after="0" w:line="276" w:lineRule="auto"/>
        <w:ind w:left="851" w:hanging="459"/>
        <w:rPr>
          <w:rFonts w:cs="Arial"/>
        </w:rPr>
      </w:pPr>
      <w:r w:rsidRPr="008B34A6">
        <w:rPr>
          <w:rFonts w:cs="Arial"/>
        </w:rPr>
        <w:t xml:space="preserve">Odbiór Etapu Prac dokonywany po wykonaniu każdego z Etapów opisanych w § 2 </w:t>
      </w:r>
      <w:r w:rsidRPr="000D400D">
        <w:rPr>
          <w:rFonts w:cs="Arial"/>
        </w:rPr>
        <w:t xml:space="preserve">ust. 5 </w:t>
      </w:r>
      <w:r w:rsidR="00962422">
        <w:rPr>
          <w:rFonts w:cs="Arial"/>
        </w:rPr>
        <w:t xml:space="preserve">pkt 1 – </w:t>
      </w:r>
      <w:r w:rsidR="00F463CD">
        <w:rPr>
          <w:rFonts w:cs="Arial"/>
        </w:rPr>
        <w:t>5</w:t>
      </w:r>
      <w:r w:rsidR="00962422">
        <w:rPr>
          <w:rFonts w:cs="Arial"/>
        </w:rPr>
        <w:t xml:space="preserve"> </w:t>
      </w:r>
      <w:r w:rsidRPr="008B34A6">
        <w:rPr>
          <w:rFonts w:cs="Arial"/>
        </w:rPr>
        <w:t>Umowy</w:t>
      </w:r>
      <w:r w:rsidR="00962422">
        <w:rPr>
          <w:rFonts w:cs="Arial"/>
        </w:rPr>
        <w:t>,</w:t>
      </w:r>
    </w:p>
    <w:p w14:paraId="5299E84D" w14:textId="5253C948" w:rsidR="007951D5" w:rsidRDefault="007951D5" w:rsidP="009736F2">
      <w:pPr>
        <w:pStyle w:val="Akapitzlist"/>
        <w:numPr>
          <w:ilvl w:val="0"/>
          <w:numId w:val="45"/>
        </w:numPr>
        <w:suppressAutoHyphens/>
        <w:spacing w:after="0" w:line="276" w:lineRule="auto"/>
        <w:ind w:left="851" w:hanging="459"/>
        <w:rPr>
          <w:rFonts w:cs="Arial"/>
        </w:rPr>
      </w:pPr>
      <w:r w:rsidRPr="007951D5">
        <w:rPr>
          <w:rFonts w:cs="Arial"/>
        </w:rPr>
        <w:lastRenderedPageBreak/>
        <w:t>Odbiór Końcowy Robót Budowlanych</w:t>
      </w:r>
      <w:r w:rsidR="00962422">
        <w:rPr>
          <w:rFonts w:cs="Arial"/>
        </w:rPr>
        <w:t xml:space="preserve"> </w:t>
      </w:r>
      <w:r w:rsidR="00EB5C6F">
        <w:rPr>
          <w:rFonts w:cs="Arial"/>
        </w:rPr>
        <w:t xml:space="preserve">po wykonaniu Etapu opisanego w </w:t>
      </w:r>
      <w:r w:rsidR="00EB5C6F" w:rsidRPr="00E05230">
        <w:rPr>
          <w:rFonts w:cs="Arial"/>
        </w:rPr>
        <w:t xml:space="preserve">§ 2 ust. 5 </w:t>
      </w:r>
      <w:r w:rsidR="00EB5C6F">
        <w:rPr>
          <w:rFonts w:cs="Arial"/>
        </w:rPr>
        <w:t xml:space="preserve">pkt </w:t>
      </w:r>
      <w:r w:rsidR="001A4DB8">
        <w:rPr>
          <w:rFonts w:cs="Arial"/>
        </w:rPr>
        <w:t>6</w:t>
      </w:r>
      <w:r w:rsidR="00EB5C6F">
        <w:rPr>
          <w:rFonts w:cs="Arial"/>
        </w:rPr>
        <w:t xml:space="preserve"> Umowy,</w:t>
      </w:r>
    </w:p>
    <w:p w14:paraId="73DD384A" w14:textId="28A3CB96" w:rsidR="00EB5C6F" w:rsidRDefault="00EB5C6F" w:rsidP="00EB5C6F">
      <w:pPr>
        <w:pStyle w:val="Akapitzlist"/>
        <w:numPr>
          <w:ilvl w:val="0"/>
          <w:numId w:val="45"/>
        </w:numPr>
        <w:suppressAutoHyphens/>
        <w:spacing w:after="0" w:line="276" w:lineRule="auto"/>
        <w:ind w:left="851" w:hanging="459"/>
        <w:rPr>
          <w:rFonts w:cs="Arial"/>
        </w:rPr>
      </w:pPr>
      <w:r w:rsidRPr="007951D5">
        <w:rPr>
          <w:rFonts w:cs="Arial"/>
        </w:rPr>
        <w:t xml:space="preserve">Odbiór </w:t>
      </w:r>
      <w:r>
        <w:rPr>
          <w:rFonts w:cs="Arial"/>
        </w:rPr>
        <w:t xml:space="preserve">całości przedmiotu Umowy na podstawie ostatecznej decyzji o pozwoleniu </w:t>
      </w:r>
      <w:r w:rsidR="001A4DB8">
        <w:rPr>
          <w:rFonts w:cs="Arial"/>
        </w:rPr>
        <w:t>na użytkowanie</w:t>
      </w:r>
      <w:r>
        <w:rPr>
          <w:rFonts w:cs="Arial"/>
        </w:rPr>
        <w:t xml:space="preserve"> po wykonaniu Etapu opisanego w </w:t>
      </w:r>
      <w:r w:rsidRPr="00E05230">
        <w:rPr>
          <w:rFonts w:cs="Arial"/>
        </w:rPr>
        <w:t xml:space="preserve">§ 2 ust. 5 </w:t>
      </w:r>
      <w:r>
        <w:rPr>
          <w:rFonts w:cs="Arial"/>
        </w:rPr>
        <w:t xml:space="preserve">pkt </w:t>
      </w:r>
      <w:r w:rsidR="001A4DB8">
        <w:rPr>
          <w:rFonts w:cs="Arial"/>
        </w:rPr>
        <w:t>7</w:t>
      </w:r>
      <w:r>
        <w:rPr>
          <w:rFonts w:cs="Arial"/>
        </w:rPr>
        <w:t xml:space="preserve"> Umowy</w:t>
      </w:r>
      <w:r w:rsidR="001A4DB8">
        <w:rPr>
          <w:rFonts w:cs="Arial"/>
        </w:rPr>
        <w:t xml:space="preserve"> (wykonanie przedmiotu Umowy)</w:t>
      </w:r>
      <w:r>
        <w:rPr>
          <w:rFonts w:cs="Arial"/>
        </w:rPr>
        <w:t>,</w:t>
      </w:r>
    </w:p>
    <w:p w14:paraId="7571C642" w14:textId="4F7ED234" w:rsidR="007951D5" w:rsidRDefault="007951D5" w:rsidP="009736F2">
      <w:pPr>
        <w:pStyle w:val="Akapitzlist"/>
        <w:numPr>
          <w:ilvl w:val="0"/>
          <w:numId w:val="45"/>
        </w:numPr>
        <w:suppressAutoHyphens/>
        <w:spacing w:after="0" w:line="276" w:lineRule="auto"/>
        <w:ind w:left="851" w:hanging="459"/>
        <w:rPr>
          <w:rFonts w:cs="Arial"/>
        </w:rPr>
      </w:pPr>
      <w:r w:rsidRPr="007951D5">
        <w:rPr>
          <w:rFonts w:cs="Arial"/>
        </w:rPr>
        <w:t xml:space="preserve">Odbiór </w:t>
      </w:r>
      <w:r w:rsidR="00EB7BB9">
        <w:rPr>
          <w:rFonts w:cs="Arial"/>
        </w:rPr>
        <w:t>po</w:t>
      </w:r>
      <w:r w:rsidRPr="007951D5">
        <w:rPr>
          <w:rFonts w:cs="Arial"/>
        </w:rPr>
        <w:t>gwarancyjny</w:t>
      </w:r>
      <w:r w:rsidR="001A4DB8">
        <w:rPr>
          <w:rFonts w:cs="Arial"/>
        </w:rPr>
        <w:t xml:space="preserve"> </w:t>
      </w:r>
      <w:r w:rsidR="008B34A6">
        <w:rPr>
          <w:rFonts w:cs="Arial"/>
        </w:rPr>
        <w:t>prze</w:t>
      </w:r>
      <w:r w:rsidR="00F463CD">
        <w:rPr>
          <w:rFonts w:cs="Arial"/>
        </w:rPr>
        <w:t>d</w:t>
      </w:r>
      <w:r w:rsidR="008B34A6">
        <w:rPr>
          <w:rFonts w:cs="Arial"/>
        </w:rPr>
        <w:t xml:space="preserve"> </w:t>
      </w:r>
      <w:r w:rsidR="009A0935">
        <w:rPr>
          <w:rFonts w:cs="Arial"/>
        </w:rPr>
        <w:t>zakończeni</w:t>
      </w:r>
      <w:r w:rsidR="008B34A6">
        <w:rPr>
          <w:rFonts w:cs="Arial"/>
        </w:rPr>
        <w:t>em</w:t>
      </w:r>
      <w:r w:rsidR="009A0935">
        <w:rPr>
          <w:rFonts w:cs="Arial"/>
        </w:rPr>
        <w:t xml:space="preserve"> okresu</w:t>
      </w:r>
      <w:r w:rsidR="001A4DB8">
        <w:rPr>
          <w:rFonts w:cs="Arial"/>
        </w:rPr>
        <w:t xml:space="preserve"> gwarancji, o której mowa </w:t>
      </w:r>
      <w:r w:rsidR="009A0935">
        <w:rPr>
          <w:rFonts w:cs="Arial"/>
        </w:rPr>
        <w:t xml:space="preserve">w </w:t>
      </w:r>
      <w:r w:rsidR="009A0935" w:rsidRPr="00E05230">
        <w:rPr>
          <w:rFonts w:cs="Arial"/>
        </w:rPr>
        <w:t>§</w:t>
      </w:r>
      <w:r w:rsidR="009A0935">
        <w:rPr>
          <w:rFonts w:cs="Arial"/>
        </w:rPr>
        <w:t xml:space="preserve"> 11 Umowy</w:t>
      </w:r>
      <w:r w:rsidRPr="007951D5">
        <w:rPr>
          <w:rFonts w:cs="Arial"/>
        </w:rPr>
        <w:t>.</w:t>
      </w:r>
    </w:p>
    <w:p w14:paraId="7E8BA4AA" w14:textId="090F24BE" w:rsidR="00D41BC8" w:rsidRDefault="009A0935" w:rsidP="0030514A">
      <w:pPr>
        <w:pStyle w:val="Akapitzlist"/>
        <w:numPr>
          <w:ilvl w:val="0"/>
          <w:numId w:val="46"/>
        </w:numPr>
        <w:tabs>
          <w:tab w:val="right" w:pos="0"/>
          <w:tab w:val="left" w:pos="709"/>
          <w:tab w:val="left" w:pos="1416"/>
          <w:tab w:val="left" w:pos="2124"/>
        </w:tabs>
        <w:suppressAutoHyphens/>
        <w:spacing w:after="0" w:line="276" w:lineRule="auto"/>
        <w:ind w:left="426" w:hanging="426"/>
        <w:rPr>
          <w:rFonts w:cs="Tahoma"/>
        </w:rPr>
      </w:pPr>
      <w:r w:rsidRPr="008B34A6">
        <w:rPr>
          <w:rFonts w:cs="Tahoma"/>
        </w:rPr>
        <w:t>Wykonawca zobowi</w:t>
      </w:r>
      <w:r w:rsidRPr="00D41BC8">
        <w:rPr>
          <w:rFonts w:cs="Tahoma"/>
        </w:rPr>
        <w:t>ązany jest zgłosić Zamawiającemu odbiór każdego z etapów, o który</w:t>
      </w:r>
      <w:r w:rsidR="00A35BCF">
        <w:rPr>
          <w:rFonts w:cs="Tahoma"/>
        </w:rPr>
        <w:t>ch</w:t>
      </w:r>
      <w:r w:rsidRPr="00D41BC8">
        <w:rPr>
          <w:rFonts w:cs="Tahoma"/>
        </w:rPr>
        <w:t xml:space="preserve"> mowa w ust. 1</w:t>
      </w:r>
      <w:r w:rsidR="00A35BCF">
        <w:rPr>
          <w:rFonts w:cs="Tahoma"/>
        </w:rPr>
        <w:t xml:space="preserve"> pkt 1 - 5</w:t>
      </w:r>
      <w:r w:rsidRPr="00D41BC8">
        <w:rPr>
          <w:rFonts w:cs="Tahoma"/>
        </w:rPr>
        <w:t>, za pośrednictwem poczty elektronicznej lub pisemnie</w:t>
      </w:r>
      <w:r w:rsidR="00F463CD">
        <w:rPr>
          <w:rFonts w:cs="Tahoma"/>
        </w:rPr>
        <w:t xml:space="preserve">, na co najmniej </w:t>
      </w:r>
      <w:r w:rsidR="008F72F4">
        <w:rPr>
          <w:rFonts w:cs="Tahoma"/>
        </w:rPr>
        <w:t>3 dni robocze</w:t>
      </w:r>
      <w:r w:rsidR="00F463CD">
        <w:rPr>
          <w:rFonts w:cs="Tahoma"/>
        </w:rPr>
        <w:t xml:space="preserve"> </w:t>
      </w:r>
      <w:r w:rsidR="006A1B42">
        <w:rPr>
          <w:rFonts w:cs="Tahoma"/>
        </w:rPr>
        <w:t>przed ich planowanym dokonaniem</w:t>
      </w:r>
      <w:r w:rsidRPr="00D41BC8">
        <w:rPr>
          <w:rFonts w:cs="Tahoma"/>
        </w:rPr>
        <w:t>.</w:t>
      </w:r>
      <w:r w:rsidR="00D41BC8" w:rsidRPr="00D41BC8">
        <w:rPr>
          <w:rFonts w:cs="Tahoma"/>
        </w:rPr>
        <w:t xml:space="preserve"> Po zgłoszeniu, o którym mowa w zdaniu poprzednim, Zamawiający przystąpi do procedury odbioru.</w:t>
      </w:r>
    </w:p>
    <w:p w14:paraId="7833886D" w14:textId="065E97C6" w:rsidR="00D41BC8" w:rsidRDefault="00D41BC8" w:rsidP="0068069B">
      <w:pPr>
        <w:pStyle w:val="Akapitzlist"/>
        <w:numPr>
          <w:ilvl w:val="0"/>
          <w:numId w:val="46"/>
        </w:numPr>
        <w:tabs>
          <w:tab w:val="right" w:pos="0"/>
          <w:tab w:val="left" w:pos="709"/>
          <w:tab w:val="left" w:pos="1416"/>
          <w:tab w:val="left" w:pos="2124"/>
        </w:tabs>
        <w:suppressAutoHyphens/>
        <w:spacing w:after="0" w:line="276" w:lineRule="auto"/>
        <w:ind w:left="426" w:hanging="426"/>
        <w:rPr>
          <w:rFonts w:cs="Tahoma"/>
        </w:rPr>
      </w:pPr>
      <w:r w:rsidRPr="008B34A6">
        <w:rPr>
          <w:rFonts w:cs="Tahoma"/>
        </w:rPr>
        <w:t>Z czynności odbioru sp</w:t>
      </w:r>
      <w:r w:rsidRPr="00D41BC8">
        <w:rPr>
          <w:rFonts w:cs="Tahoma"/>
        </w:rPr>
        <w:t>isany będzie protokół odbioru</w:t>
      </w:r>
      <w:r>
        <w:rPr>
          <w:rFonts w:cs="Tahoma"/>
        </w:rPr>
        <w:t xml:space="preserve">, </w:t>
      </w:r>
      <w:r w:rsidRPr="00D41BC8">
        <w:rPr>
          <w:rFonts w:cs="Tahoma"/>
        </w:rPr>
        <w:t xml:space="preserve">zawierający wszelkie dokonywane w trakcie odbioru ustalenia, jak też terminy wyznaczone na usunięcie ewentualnych wad stwierdzonych przy odbiorze, podpisany przez uczestników odbioru. </w:t>
      </w:r>
    </w:p>
    <w:p w14:paraId="50F79583" w14:textId="222D0F3A" w:rsidR="00D41BC8" w:rsidRDefault="002446E1" w:rsidP="0068069B">
      <w:pPr>
        <w:pStyle w:val="Akapitzlist"/>
        <w:numPr>
          <w:ilvl w:val="0"/>
          <w:numId w:val="46"/>
        </w:numPr>
        <w:tabs>
          <w:tab w:val="right" w:pos="0"/>
          <w:tab w:val="left" w:pos="709"/>
          <w:tab w:val="left" w:pos="1416"/>
          <w:tab w:val="left" w:pos="2124"/>
        </w:tabs>
        <w:suppressAutoHyphens/>
        <w:spacing w:after="0" w:line="276" w:lineRule="auto"/>
        <w:ind w:left="426" w:hanging="426"/>
        <w:rPr>
          <w:rFonts w:cs="Tahoma"/>
        </w:rPr>
      </w:pPr>
      <w:r>
        <w:rPr>
          <w:rFonts w:cs="Tahoma"/>
        </w:rPr>
        <w:t xml:space="preserve">Po rozpoczęciu odbioru, </w:t>
      </w:r>
      <w:r w:rsidR="00D41BC8" w:rsidRPr="008B34A6">
        <w:rPr>
          <w:rFonts w:cs="Tahoma"/>
        </w:rPr>
        <w:t>Zam</w:t>
      </w:r>
      <w:r w:rsidR="00D41BC8" w:rsidRPr="00D41BC8">
        <w:rPr>
          <w:rFonts w:cs="Tahoma"/>
        </w:rPr>
        <w:t>awiający sporządzi protokół odbior</w:t>
      </w:r>
      <w:r w:rsidR="00EB7BB9">
        <w:rPr>
          <w:rFonts w:cs="Tahoma"/>
        </w:rPr>
        <w:t>u</w:t>
      </w:r>
      <w:r w:rsidR="00D41BC8" w:rsidRPr="00D41BC8">
        <w:rPr>
          <w:rFonts w:cs="Tahoma"/>
        </w:rPr>
        <w:t xml:space="preserve"> albo odmówi dokonania odbioru wskazując w protokole odbioru stosowne zastrzeżenia (wady), w terminie</w:t>
      </w:r>
      <w:r w:rsidR="00D41BC8">
        <w:rPr>
          <w:rFonts w:cs="Tahoma"/>
        </w:rPr>
        <w:t>:</w:t>
      </w:r>
    </w:p>
    <w:p w14:paraId="007FCCE7" w14:textId="0E10D079" w:rsidR="00D41BC8" w:rsidRDefault="005B077C" w:rsidP="00D41BC8">
      <w:pPr>
        <w:pStyle w:val="Akapitzlist"/>
        <w:numPr>
          <w:ilvl w:val="1"/>
          <w:numId w:val="42"/>
        </w:numPr>
        <w:tabs>
          <w:tab w:val="right" w:pos="0"/>
          <w:tab w:val="left" w:pos="709"/>
          <w:tab w:val="left" w:pos="1416"/>
          <w:tab w:val="left" w:pos="2124"/>
        </w:tabs>
        <w:suppressAutoHyphens/>
        <w:spacing w:after="0" w:line="276" w:lineRule="auto"/>
        <w:rPr>
          <w:rFonts w:cs="Tahoma"/>
        </w:rPr>
      </w:pPr>
      <w:r>
        <w:rPr>
          <w:rFonts w:cs="Tahoma"/>
        </w:rPr>
        <w:t>3</w:t>
      </w:r>
      <w:r w:rsidR="002446E1">
        <w:rPr>
          <w:rFonts w:cs="Tahoma"/>
        </w:rPr>
        <w:t xml:space="preserve"> kolejnych</w:t>
      </w:r>
      <w:r>
        <w:rPr>
          <w:rFonts w:cs="Tahoma"/>
        </w:rPr>
        <w:t xml:space="preserve"> dni roboczych dla częściowych robót budowlanych, o których mowa w ust. 1 pkt 1,</w:t>
      </w:r>
    </w:p>
    <w:p w14:paraId="72E3D1C2" w14:textId="23EF2F82" w:rsidR="00D41BC8" w:rsidRDefault="005B077C" w:rsidP="00D41BC8">
      <w:pPr>
        <w:pStyle w:val="Akapitzlist"/>
        <w:numPr>
          <w:ilvl w:val="1"/>
          <w:numId w:val="42"/>
        </w:numPr>
        <w:tabs>
          <w:tab w:val="right" w:pos="0"/>
          <w:tab w:val="left" w:pos="709"/>
          <w:tab w:val="left" w:pos="1416"/>
          <w:tab w:val="left" w:pos="2124"/>
        </w:tabs>
        <w:suppressAutoHyphens/>
        <w:spacing w:after="0" w:line="276" w:lineRule="auto"/>
        <w:rPr>
          <w:rFonts w:cs="Tahoma"/>
        </w:rPr>
      </w:pPr>
      <w:r>
        <w:rPr>
          <w:rFonts w:cs="Tahoma"/>
        </w:rPr>
        <w:t>1</w:t>
      </w:r>
      <w:r w:rsidR="002446E1">
        <w:rPr>
          <w:rFonts w:cs="Tahoma"/>
        </w:rPr>
        <w:t xml:space="preserve"> kolejnego</w:t>
      </w:r>
      <w:r>
        <w:rPr>
          <w:rFonts w:cs="Tahoma"/>
        </w:rPr>
        <w:t xml:space="preserve"> </w:t>
      </w:r>
      <w:r w:rsidR="002446E1">
        <w:rPr>
          <w:rFonts w:cs="Tahoma"/>
        </w:rPr>
        <w:t>dnia</w:t>
      </w:r>
      <w:r>
        <w:rPr>
          <w:rFonts w:cs="Tahoma"/>
        </w:rPr>
        <w:t xml:space="preserve"> robocz</w:t>
      </w:r>
      <w:r w:rsidR="002446E1">
        <w:rPr>
          <w:rFonts w:cs="Tahoma"/>
        </w:rPr>
        <w:t>ego</w:t>
      </w:r>
      <w:r>
        <w:rPr>
          <w:rFonts w:cs="Tahoma"/>
        </w:rPr>
        <w:t xml:space="preserve"> dla </w:t>
      </w:r>
      <w:r w:rsidRPr="007951D5">
        <w:rPr>
          <w:rFonts w:cs="Arial"/>
        </w:rPr>
        <w:t>robót ulegających zakryciu lub robót zanikowych</w:t>
      </w:r>
      <w:r>
        <w:rPr>
          <w:rFonts w:cs="Arial"/>
        </w:rPr>
        <w:t>, o których mowa w ust. 1 pkt 2,</w:t>
      </w:r>
    </w:p>
    <w:p w14:paraId="0CEE6BE5" w14:textId="7B7D82C1" w:rsidR="00D41BC8" w:rsidRDefault="005B077C" w:rsidP="00D41BC8">
      <w:pPr>
        <w:pStyle w:val="Akapitzlist"/>
        <w:numPr>
          <w:ilvl w:val="1"/>
          <w:numId w:val="42"/>
        </w:numPr>
        <w:tabs>
          <w:tab w:val="right" w:pos="0"/>
          <w:tab w:val="left" w:pos="709"/>
          <w:tab w:val="left" w:pos="1416"/>
          <w:tab w:val="left" w:pos="2124"/>
        </w:tabs>
        <w:suppressAutoHyphens/>
        <w:spacing w:after="0" w:line="276" w:lineRule="auto"/>
        <w:rPr>
          <w:rFonts w:cs="Tahoma"/>
        </w:rPr>
      </w:pPr>
      <w:r>
        <w:rPr>
          <w:rFonts w:cs="Tahoma"/>
        </w:rPr>
        <w:t>5</w:t>
      </w:r>
      <w:r w:rsidR="002446E1">
        <w:rPr>
          <w:rFonts w:cs="Tahoma"/>
        </w:rPr>
        <w:t xml:space="preserve"> kolejnych</w:t>
      </w:r>
      <w:r>
        <w:rPr>
          <w:rFonts w:cs="Tahoma"/>
        </w:rPr>
        <w:t xml:space="preserve"> dni roboczych dla odbioru Etapu prac, o których mowa w ust. 1 pkt 3,</w:t>
      </w:r>
    </w:p>
    <w:p w14:paraId="37B780BD" w14:textId="22726B9F" w:rsidR="005B077C" w:rsidRDefault="005B077C" w:rsidP="00D41BC8">
      <w:pPr>
        <w:pStyle w:val="Akapitzlist"/>
        <w:numPr>
          <w:ilvl w:val="1"/>
          <w:numId w:val="42"/>
        </w:numPr>
        <w:tabs>
          <w:tab w:val="right" w:pos="0"/>
          <w:tab w:val="left" w:pos="709"/>
          <w:tab w:val="left" w:pos="1416"/>
          <w:tab w:val="left" w:pos="2124"/>
        </w:tabs>
        <w:suppressAutoHyphens/>
        <w:spacing w:after="0" w:line="276" w:lineRule="auto"/>
        <w:rPr>
          <w:rFonts w:cs="Tahoma"/>
        </w:rPr>
      </w:pPr>
      <w:r>
        <w:rPr>
          <w:rFonts w:cs="Tahoma"/>
        </w:rPr>
        <w:t xml:space="preserve">7 </w:t>
      </w:r>
      <w:r w:rsidR="002446E1">
        <w:rPr>
          <w:rFonts w:cs="Tahoma"/>
        </w:rPr>
        <w:t xml:space="preserve">kolejnych </w:t>
      </w:r>
      <w:r>
        <w:rPr>
          <w:rFonts w:cs="Tahoma"/>
        </w:rPr>
        <w:t>dni roboczych dla odbioru końcowego robót budowlanych, o których mowa w ust. 1 pkt 4,</w:t>
      </w:r>
    </w:p>
    <w:p w14:paraId="0CF8CB77" w14:textId="27A106DC" w:rsidR="005B077C" w:rsidRPr="008B34A6" w:rsidRDefault="005B077C" w:rsidP="00D41BC8">
      <w:pPr>
        <w:pStyle w:val="Akapitzlist"/>
        <w:numPr>
          <w:ilvl w:val="1"/>
          <w:numId w:val="42"/>
        </w:numPr>
        <w:tabs>
          <w:tab w:val="right" w:pos="0"/>
          <w:tab w:val="left" w:pos="709"/>
          <w:tab w:val="left" w:pos="1416"/>
          <w:tab w:val="left" w:pos="2124"/>
        </w:tabs>
        <w:suppressAutoHyphens/>
        <w:spacing w:after="0" w:line="276" w:lineRule="auto"/>
        <w:rPr>
          <w:rFonts w:cs="Tahoma"/>
        </w:rPr>
      </w:pPr>
      <w:r>
        <w:rPr>
          <w:rFonts w:cs="Tahoma"/>
        </w:rPr>
        <w:t>3</w:t>
      </w:r>
      <w:r w:rsidR="002446E1">
        <w:rPr>
          <w:rFonts w:cs="Tahoma"/>
        </w:rPr>
        <w:t xml:space="preserve"> kolejnych</w:t>
      </w:r>
      <w:r>
        <w:rPr>
          <w:rFonts w:cs="Tahoma"/>
        </w:rPr>
        <w:t xml:space="preserve"> dni robocze dla odbior</w:t>
      </w:r>
      <w:r w:rsidR="005109A5">
        <w:rPr>
          <w:rFonts w:cs="Tahoma"/>
        </w:rPr>
        <w:t>u c</w:t>
      </w:r>
      <w:r w:rsidR="005109A5">
        <w:rPr>
          <w:rFonts w:cs="Arial"/>
        </w:rPr>
        <w:t>ałości przedmiotu Umowy na podstawie ostatecznej decyzji o pozwoleniu na użytkowanie, o której mowa w ust. 1 pkt 5,</w:t>
      </w:r>
    </w:p>
    <w:p w14:paraId="6A4D3376" w14:textId="3BCC2826" w:rsidR="005109A5" w:rsidRDefault="005109A5" w:rsidP="00D41BC8">
      <w:pPr>
        <w:pStyle w:val="Akapitzlist"/>
        <w:numPr>
          <w:ilvl w:val="1"/>
          <w:numId w:val="42"/>
        </w:numPr>
        <w:tabs>
          <w:tab w:val="right" w:pos="0"/>
          <w:tab w:val="left" w:pos="709"/>
          <w:tab w:val="left" w:pos="1416"/>
          <w:tab w:val="left" w:pos="2124"/>
        </w:tabs>
        <w:suppressAutoHyphens/>
        <w:spacing w:after="0" w:line="276" w:lineRule="auto"/>
        <w:rPr>
          <w:rFonts w:cs="Tahoma"/>
        </w:rPr>
      </w:pPr>
      <w:r>
        <w:rPr>
          <w:rFonts w:cs="Tahoma"/>
        </w:rPr>
        <w:t>1</w:t>
      </w:r>
      <w:r w:rsidR="00EB7BB9">
        <w:rPr>
          <w:rFonts w:cs="Tahoma"/>
        </w:rPr>
        <w:t>0</w:t>
      </w:r>
      <w:r w:rsidR="002446E1">
        <w:rPr>
          <w:rFonts w:cs="Tahoma"/>
        </w:rPr>
        <w:t xml:space="preserve"> kolejnych</w:t>
      </w:r>
      <w:r>
        <w:rPr>
          <w:rFonts w:cs="Tahoma"/>
        </w:rPr>
        <w:t xml:space="preserve"> dni roboczych dla </w:t>
      </w:r>
      <w:r w:rsidR="008B34A6">
        <w:rPr>
          <w:rFonts w:cs="Tahoma"/>
        </w:rPr>
        <w:t xml:space="preserve">odbioru </w:t>
      </w:r>
      <w:r w:rsidR="00EB7BB9">
        <w:rPr>
          <w:rFonts w:cs="Tahoma"/>
        </w:rPr>
        <w:t>po</w:t>
      </w:r>
      <w:r w:rsidR="008B34A6">
        <w:rPr>
          <w:rFonts w:cs="Tahoma"/>
        </w:rPr>
        <w:t>gwarancyjnego</w:t>
      </w:r>
      <w:r w:rsidR="00EB7BB9">
        <w:rPr>
          <w:rFonts w:cs="Tahoma"/>
        </w:rPr>
        <w:t>, o którym mowa w ust. 1 pkt 6.</w:t>
      </w:r>
    </w:p>
    <w:p w14:paraId="56309DD8" w14:textId="520DBC26" w:rsidR="00021634" w:rsidRPr="00BB2650" w:rsidRDefault="00C44D36" w:rsidP="002446E1">
      <w:pPr>
        <w:pStyle w:val="Akapitzlist"/>
        <w:numPr>
          <w:ilvl w:val="0"/>
          <w:numId w:val="46"/>
        </w:numPr>
        <w:tabs>
          <w:tab w:val="right" w:pos="0"/>
          <w:tab w:val="left" w:pos="709"/>
          <w:tab w:val="left" w:pos="1416"/>
          <w:tab w:val="left" w:pos="2124"/>
        </w:tabs>
        <w:suppressAutoHyphens/>
        <w:spacing w:after="0" w:line="276" w:lineRule="auto"/>
        <w:ind w:left="426" w:hanging="426"/>
        <w:rPr>
          <w:rFonts w:cs="Tahoma"/>
        </w:rPr>
      </w:pPr>
      <w:r w:rsidRPr="00E05230">
        <w:rPr>
          <w:rFonts w:cs="Tahoma"/>
        </w:rPr>
        <w:t>Jeżeli w toku czynności dowolnego odbioru zostaną stwierdzone wady, to Zamawiający może odstąpić od odbioru, do czasu usunięcia wad wyznaczając</w:t>
      </w:r>
      <w:r>
        <w:rPr>
          <w:rFonts w:cs="Tahoma"/>
        </w:rPr>
        <w:t xml:space="preserve"> Wykonawcy odpowiedni</w:t>
      </w:r>
      <w:r w:rsidRPr="00E05230">
        <w:rPr>
          <w:rFonts w:cs="Tahoma"/>
        </w:rPr>
        <w:t xml:space="preserve"> termin do ich usunięcia</w:t>
      </w:r>
      <w:r w:rsidR="002446E1">
        <w:rPr>
          <w:rFonts w:cs="Tahoma"/>
        </w:rPr>
        <w:t>, nie krótszy niż terminy odpowiednio przypisane do weryfikacji wad w poszczególnych etapach, o których mowa w ustępie poprzednim</w:t>
      </w:r>
      <w:r w:rsidRPr="00E05230">
        <w:rPr>
          <w:rFonts w:cs="Tahoma"/>
        </w:rPr>
        <w:t>.</w:t>
      </w:r>
      <w:r>
        <w:rPr>
          <w:rFonts w:cs="Tahoma"/>
        </w:rPr>
        <w:t xml:space="preserve"> </w:t>
      </w:r>
      <w:r w:rsidR="00021634">
        <w:rPr>
          <w:rFonts w:cs="Tahoma"/>
        </w:rPr>
        <w:t xml:space="preserve">Po usunięciu wad i zgłoszenia do odbioru, Zamawiający przystąpi do ponownego odbioru przedmiotu Umowy. </w:t>
      </w:r>
      <w:r w:rsidR="00021634" w:rsidRPr="00BB2650">
        <w:rPr>
          <w:rFonts w:cs="Tahoma"/>
        </w:rPr>
        <w:t>Usunięcie stwierdzonych w toku odbioru wad zostanie potwierdzone podpisanym przez Strony protokołem odbioru</w:t>
      </w:r>
      <w:r w:rsidR="00A35BCF">
        <w:rPr>
          <w:rFonts w:cs="Tahoma"/>
        </w:rPr>
        <w:t xml:space="preserve"> bez uwag</w:t>
      </w:r>
      <w:r w:rsidR="00021634" w:rsidRPr="00BB2650">
        <w:rPr>
          <w:rFonts w:cs="Tahoma"/>
        </w:rPr>
        <w:t xml:space="preserve">. </w:t>
      </w:r>
      <w:r w:rsidR="00F502EB">
        <w:rPr>
          <w:rFonts w:cs="Tahoma"/>
        </w:rPr>
        <w:t xml:space="preserve">Jeżeli w toku czynności odbioru zostaną stwierdzone jedynie nieistotne </w:t>
      </w:r>
      <w:r w:rsidR="008B2689">
        <w:rPr>
          <w:rFonts w:cs="Tahoma"/>
        </w:rPr>
        <w:t>wady</w:t>
      </w:r>
      <w:r w:rsidR="00F502EB">
        <w:rPr>
          <w:rFonts w:cs="Tahoma"/>
        </w:rPr>
        <w:t xml:space="preserve"> to Zamawiający nie odmówi odbioru</w:t>
      </w:r>
      <w:r w:rsidR="005B5EE9">
        <w:rPr>
          <w:rFonts w:cs="Tahoma"/>
        </w:rPr>
        <w:t xml:space="preserve">, jednakże Wykonawca zobowiązuje się usunąć </w:t>
      </w:r>
      <w:r w:rsidR="008B2689">
        <w:rPr>
          <w:rFonts w:cs="Tahoma"/>
        </w:rPr>
        <w:t>wady</w:t>
      </w:r>
      <w:r w:rsidR="005B5EE9">
        <w:rPr>
          <w:rFonts w:cs="Tahoma"/>
        </w:rPr>
        <w:t xml:space="preserve"> w wyznaczonym przez Zamawiającego terminie,</w:t>
      </w:r>
      <w:r w:rsidR="002446E1">
        <w:rPr>
          <w:rFonts w:cs="Tahoma"/>
        </w:rPr>
        <w:t xml:space="preserve"> </w:t>
      </w:r>
      <w:r w:rsidR="005B5EE9">
        <w:rPr>
          <w:rFonts w:cs="Tahoma"/>
        </w:rPr>
        <w:t>a w razie braku wykonania niniejszego obowiązku Zamawiający jest uprawniony do wstrzymania odbioru</w:t>
      </w:r>
      <w:r w:rsidR="00A35BCF">
        <w:rPr>
          <w:rFonts w:cs="Tahoma"/>
        </w:rPr>
        <w:t xml:space="preserve"> jakiegokolwiek kolejnego etapu</w:t>
      </w:r>
      <w:r w:rsidR="005B5EE9">
        <w:rPr>
          <w:rFonts w:cs="Tahoma"/>
        </w:rPr>
        <w:t xml:space="preserve"> również z powodu nieusunięcia jakichkolwiek zgłoszonych wcześniej nieistotnych </w:t>
      </w:r>
      <w:r w:rsidR="008B2689">
        <w:rPr>
          <w:rFonts w:cs="Tahoma"/>
        </w:rPr>
        <w:t>wad</w:t>
      </w:r>
      <w:r w:rsidR="005B5EE9">
        <w:rPr>
          <w:rFonts w:cs="Tahoma"/>
        </w:rPr>
        <w:t xml:space="preserve">. </w:t>
      </w:r>
    </w:p>
    <w:p w14:paraId="01446578" w14:textId="45713DEF" w:rsidR="00EB7BB9" w:rsidRDefault="00D41BC8" w:rsidP="00EB7BB9">
      <w:pPr>
        <w:pStyle w:val="Akapitzlist"/>
        <w:numPr>
          <w:ilvl w:val="0"/>
          <w:numId w:val="46"/>
        </w:numPr>
        <w:tabs>
          <w:tab w:val="right" w:pos="0"/>
          <w:tab w:val="left" w:pos="709"/>
          <w:tab w:val="left" w:pos="1416"/>
          <w:tab w:val="left" w:pos="2124"/>
        </w:tabs>
        <w:suppressAutoHyphens/>
        <w:spacing w:after="0" w:line="276" w:lineRule="auto"/>
        <w:ind w:left="426" w:hanging="426"/>
        <w:rPr>
          <w:rFonts w:cs="Tahoma"/>
        </w:rPr>
      </w:pPr>
      <w:r w:rsidRPr="00CE703B">
        <w:rPr>
          <w:rFonts w:cs="Tahoma"/>
        </w:rPr>
        <w:lastRenderedPageBreak/>
        <w:t>Strony zgodnie postanawia</w:t>
      </w:r>
      <w:r w:rsidR="00EB7BB9">
        <w:rPr>
          <w:rFonts w:cs="Tahoma"/>
        </w:rPr>
        <w:t xml:space="preserve">ją, że cała procedura odbioru, w tym także czas na usunięcie ewentualnych wad zgłoszonych przez Zamawiającego podczas tej procedury, wliczony jest do okresu trwania Umowy, w tym do terminu realizacji poszczególnych etapów, o których mowa w </w:t>
      </w:r>
      <w:r w:rsidR="003132C4">
        <w:rPr>
          <w:rFonts w:cs="Tahoma"/>
        </w:rPr>
        <w:t>HRF</w:t>
      </w:r>
      <w:r w:rsidR="00EB7BB9">
        <w:rPr>
          <w:rFonts w:cs="Tahoma"/>
        </w:rPr>
        <w:t xml:space="preserve"> lub w </w:t>
      </w:r>
      <w:r w:rsidR="00EB7BB9" w:rsidRPr="00E05230">
        <w:rPr>
          <w:rFonts w:cs="Arial"/>
        </w:rPr>
        <w:t>§</w:t>
      </w:r>
      <w:r w:rsidR="00EB7BB9">
        <w:rPr>
          <w:rFonts w:cs="Arial"/>
        </w:rPr>
        <w:t xml:space="preserve"> 2 ust. 5 Umowy</w:t>
      </w:r>
      <w:r w:rsidR="00EB7BB9">
        <w:rPr>
          <w:rFonts w:cs="Tahoma"/>
        </w:rPr>
        <w:t xml:space="preserve">. Wykonawca powinien odpowiednio wcześniej zgłosić dany etap do odbioru w celu dokonania procedury odbioru i ewentualnego usunięcia wad </w:t>
      </w:r>
      <w:r w:rsidR="00C44D36">
        <w:rPr>
          <w:rFonts w:cs="Tahoma"/>
        </w:rPr>
        <w:t>zgłoszonych przy odbiorze</w:t>
      </w:r>
      <w:r w:rsidR="00EB7BB9">
        <w:rPr>
          <w:rFonts w:cs="Tahoma"/>
        </w:rPr>
        <w:t xml:space="preserve">, aby możliwe było odpowiednie zachowanie terminów określonych Umową, w tym </w:t>
      </w:r>
      <w:r w:rsidR="003132C4">
        <w:rPr>
          <w:rFonts w:cs="Tahoma"/>
        </w:rPr>
        <w:t>HRF</w:t>
      </w:r>
      <w:r w:rsidR="00EB7BB9">
        <w:rPr>
          <w:rFonts w:cs="Tahoma"/>
        </w:rPr>
        <w:t>, a ich przekroczenie traktowane będzie jako zwłoka w realizacji Umowy.</w:t>
      </w:r>
    </w:p>
    <w:p w14:paraId="7EB37117" w14:textId="1652B41A" w:rsidR="00EE7C6B" w:rsidRPr="00BB2650" w:rsidRDefault="00EE7C6B" w:rsidP="001608A5">
      <w:pPr>
        <w:pStyle w:val="Akapitzlist"/>
        <w:numPr>
          <w:ilvl w:val="0"/>
          <w:numId w:val="42"/>
        </w:numPr>
        <w:tabs>
          <w:tab w:val="right" w:pos="0"/>
          <w:tab w:val="left" w:pos="709"/>
          <w:tab w:val="left" w:pos="1416"/>
          <w:tab w:val="left" w:pos="2124"/>
        </w:tabs>
        <w:suppressAutoHyphens/>
        <w:spacing w:after="0" w:line="276" w:lineRule="auto"/>
        <w:ind w:left="426" w:hanging="426"/>
        <w:rPr>
          <w:rFonts w:cs="Tahoma"/>
        </w:rPr>
      </w:pPr>
      <w:r w:rsidRPr="00BB2650">
        <w:rPr>
          <w:rFonts w:cs="Tahoma"/>
        </w:rPr>
        <w:t>Jeżeli w toku czynności odbioru</w:t>
      </w:r>
      <w:r w:rsidR="00021634">
        <w:rPr>
          <w:rFonts w:cs="Tahoma"/>
        </w:rPr>
        <w:t xml:space="preserve"> końcowego robót budowlanych</w:t>
      </w:r>
      <w:r w:rsidRPr="00BB2650">
        <w:rPr>
          <w:rFonts w:cs="Tahoma"/>
        </w:rPr>
        <w:t xml:space="preserve"> zostaną ujawnione wady Zamawiający może według swojego wyboru:</w:t>
      </w:r>
    </w:p>
    <w:p w14:paraId="45068999" w14:textId="5D493C3C" w:rsidR="00EE7C6B" w:rsidRPr="00EE7C6B" w:rsidRDefault="00EE7C6B" w:rsidP="009736F2">
      <w:pPr>
        <w:widowControl w:val="0"/>
        <w:numPr>
          <w:ilvl w:val="0"/>
          <w:numId w:val="24"/>
        </w:numPr>
        <w:tabs>
          <w:tab w:val="left" w:pos="709"/>
          <w:tab w:val="num" w:pos="993"/>
          <w:tab w:val="left" w:pos="1416"/>
          <w:tab w:val="left" w:pos="2124"/>
        </w:tabs>
        <w:suppressAutoHyphens/>
        <w:spacing w:after="0" w:line="276" w:lineRule="auto"/>
        <w:ind w:left="709" w:hanging="283"/>
        <w:rPr>
          <w:rFonts w:cs="Tahoma"/>
          <w:szCs w:val="20"/>
        </w:rPr>
      </w:pPr>
      <w:r w:rsidRPr="00EE7C6B">
        <w:rPr>
          <w:rFonts w:cs="Tahoma"/>
          <w:szCs w:val="20"/>
        </w:rPr>
        <w:t>żądać usunięcia tych wad</w:t>
      </w:r>
      <w:r w:rsidR="00021634">
        <w:rPr>
          <w:rFonts w:cs="Tahoma"/>
          <w:szCs w:val="20"/>
        </w:rPr>
        <w:t xml:space="preserve"> na zasadach określonych powyżej</w:t>
      </w:r>
      <w:r w:rsidRPr="00EE7C6B">
        <w:rPr>
          <w:rFonts w:cs="Tahoma"/>
          <w:szCs w:val="20"/>
        </w:rPr>
        <w:t xml:space="preserve"> – jeżeli wady</w:t>
      </w:r>
      <w:r w:rsidR="00C37FC7">
        <w:rPr>
          <w:rFonts w:cs="Tahoma"/>
          <w:szCs w:val="20"/>
        </w:rPr>
        <w:t xml:space="preserve"> w ocenie Zamawiającego</w:t>
      </w:r>
      <w:r w:rsidRPr="00EE7C6B">
        <w:rPr>
          <w:rFonts w:cs="Tahoma"/>
          <w:szCs w:val="20"/>
        </w:rPr>
        <w:t xml:space="preserve"> nadają się do usunięcia – wyznaczając Wykonawcy odpowiedni termin,</w:t>
      </w:r>
      <w:r w:rsidR="005E01A6">
        <w:rPr>
          <w:rFonts w:cs="Tahoma"/>
          <w:szCs w:val="20"/>
        </w:rPr>
        <w:t xml:space="preserve"> o którym mowa w ust</w:t>
      </w:r>
      <w:r w:rsidR="001608A5">
        <w:rPr>
          <w:rFonts w:cs="Tahoma"/>
          <w:szCs w:val="20"/>
        </w:rPr>
        <w:t>. 5</w:t>
      </w:r>
      <w:r w:rsidR="005E01A6">
        <w:rPr>
          <w:rFonts w:cs="Tahoma"/>
          <w:szCs w:val="20"/>
        </w:rPr>
        <w:t>,</w:t>
      </w:r>
    </w:p>
    <w:p w14:paraId="26D9915E" w14:textId="73A71DF9" w:rsidR="00EE7C6B" w:rsidRPr="00EE7C6B" w:rsidRDefault="00EE7C6B" w:rsidP="009736F2">
      <w:pPr>
        <w:widowControl w:val="0"/>
        <w:numPr>
          <w:ilvl w:val="0"/>
          <w:numId w:val="24"/>
        </w:numPr>
        <w:tabs>
          <w:tab w:val="left" w:pos="709"/>
          <w:tab w:val="num" w:pos="993"/>
          <w:tab w:val="left" w:pos="1416"/>
          <w:tab w:val="left" w:pos="2124"/>
        </w:tabs>
        <w:suppressAutoHyphens/>
        <w:spacing w:after="0" w:line="276" w:lineRule="auto"/>
        <w:ind w:left="709" w:hanging="283"/>
        <w:rPr>
          <w:rFonts w:cs="Tahoma"/>
          <w:szCs w:val="20"/>
        </w:rPr>
      </w:pPr>
      <w:r w:rsidRPr="00EE7C6B">
        <w:rPr>
          <w:rFonts w:cs="Tahoma"/>
          <w:szCs w:val="20"/>
        </w:rPr>
        <w:t>obniżyć wynagrodzenie, jeżeli wady usunąć się nie dadzą lub z okoliczności wynika, że Wykonawca nie zdoła ich usunąć w czasie odpowiednim lub gdy Wykonawca nie usunął wad w wyznaczonym przez Zamawiającego terminie – a wady są</w:t>
      </w:r>
      <w:r w:rsidR="00C37FC7">
        <w:rPr>
          <w:rFonts w:cs="Tahoma"/>
          <w:szCs w:val="20"/>
        </w:rPr>
        <w:t xml:space="preserve"> </w:t>
      </w:r>
      <w:r w:rsidRPr="00EE7C6B">
        <w:rPr>
          <w:rFonts w:cs="Tahoma"/>
          <w:szCs w:val="20"/>
        </w:rPr>
        <w:t>nieistotne,</w:t>
      </w:r>
    </w:p>
    <w:p w14:paraId="03AA9460" w14:textId="429640A0" w:rsidR="00EE7C6B" w:rsidRPr="00EE7C6B" w:rsidRDefault="00EE7C6B" w:rsidP="009736F2">
      <w:pPr>
        <w:widowControl w:val="0"/>
        <w:numPr>
          <w:ilvl w:val="0"/>
          <w:numId w:val="24"/>
        </w:numPr>
        <w:tabs>
          <w:tab w:val="left" w:pos="709"/>
          <w:tab w:val="num" w:pos="993"/>
          <w:tab w:val="left" w:pos="1416"/>
          <w:tab w:val="left" w:pos="2124"/>
        </w:tabs>
        <w:suppressAutoHyphens/>
        <w:spacing w:after="0" w:line="276" w:lineRule="auto"/>
        <w:ind w:left="709" w:hanging="283"/>
        <w:rPr>
          <w:rFonts w:cs="Tahoma"/>
          <w:szCs w:val="20"/>
        </w:rPr>
      </w:pPr>
      <w:r w:rsidRPr="00EE7C6B">
        <w:rPr>
          <w:rFonts w:cs="Tahoma"/>
          <w:szCs w:val="20"/>
        </w:rPr>
        <w:t>odstąpić od Umowy, jeżeli wady usunąć się nie dadzą lub z okoliczności wynika, że Wykonawca nie zdoła ich usunąć w czasie odpowiednim lub gdy Wykonawca nie usunął wad w wyznaczonym przez Zamawiającego terminie – a wady są</w:t>
      </w:r>
      <w:r w:rsidR="00C37FC7">
        <w:rPr>
          <w:rFonts w:cs="Tahoma"/>
          <w:szCs w:val="20"/>
        </w:rPr>
        <w:t xml:space="preserve"> </w:t>
      </w:r>
      <w:r w:rsidRPr="00EE7C6B">
        <w:rPr>
          <w:rFonts w:cs="Tahoma"/>
          <w:szCs w:val="20"/>
        </w:rPr>
        <w:t>istotne.</w:t>
      </w:r>
    </w:p>
    <w:p w14:paraId="420AD674" w14:textId="342AB525" w:rsidR="00EE7C6B" w:rsidRPr="00BB2650" w:rsidRDefault="00EE7C6B" w:rsidP="00B815DA">
      <w:pPr>
        <w:pStyle w:val="Akapitzlist"/>
        <w:numPr>
          <w:ilvl w:val="0"/>
          <w:numId w:val="42"/>
        </w:numPr>
        <w:tabs>
          <w:tab w:val="right" w:pos="0"/>
          <w:tab w:val="left" w:pos="709"/>
          <w:tab w:val="left" w:pos="1416"/>
          <w:tab w:val="left" w:pos="2124"/>
        </w:tabs>
        <w:suppressAutoHyphens/>
        <w:spacing w:after="0" w:line="276" w:lineRule="auto"/>
        <w:ind w:left="426" w:hanging="426"/>
        <w:rPr>
          <w:rFonts w:cs="Tahoma"/>
        </w:rPr>
      </w:pPr>
      <w:r w:rsidRPr="00BB2650">
        <w:rPr>
          <w:rFonts w:cs="Tahoma"/>
        </w:rPr>
        <w:t>W przypadku, gdy Wykonawca odmówi usunięcia wad lub nie usunie ich w terminie wyznaczonym przez Zamawiającego lub z okoliczności wynika, iż nie zdoła ich usunąć w tym terminie,</w:t>
      </w:r>
      <w:r w:rsidR="001608A5">
        <w:rPr>
          <w:rFonts w:cs="Tahoma"/>
        </w:rPr>
        <w:t xml:space="preserve"> niezależnie od innych uprawnień,</w:t>
      </w:r>
      <w:r w:rsidRPr="00BB2650">
        <w:rPr>
          <w:rFonts w:cs="Tahoma"/>
        </w:rPr>
        <w:t xml:space="preserve"> Zamawiający ma prawo zlecić usunięcie tych wad osobie trzeciej na koszt i ryzyko Wykonawcy oraz potrącić koszty zastępczego usunięcia wad z wynagrodzenia Wykonawcy, na co Wykonawca wyraża zgodę.</w:t>
      </w:r>
    </w:p>
    <w:p w14:paraId="0F7C4EC2" w14:textId="630B69D4" w:rsidR="00D41BC8" w:rsidRPr="00B5131D" w:rsidRDefault="00D41BC8" w:rsidP="00D41BC8">
      <w:pPr>
        <w:pStyle w:val="Akapitzlist"/>
        <w:numPr>
          <w:ilvl w:val="0"/>
          <w:numId w:val="42"/>
        </w:numPr>
        <w:tabs>
          <w:tab w:val="right" w:pos="0"/>
          <w:tab w:val="left" w:pos="709"/>
          <w:tab w:val="left" w:pos="1416"/>
          <w:tab w:val="left" w:pos="2124"/>
        </w:tabs>
        <w:suppressAutoHyphens/>
        <w:spacing w:after="0" w:line="276" w:lineRule="auto"/>
        <w:ind w:left="426" w:hanging="426"/>
        <w:rPr>
          <w:rFonts w:cs="Tahoma"/>
        </w:rPr>
      </w:pPr>
      <w:bookmarkStart w:id="19" w:name="_Hlk119505546"/>
      <w:r w:rsidRPr="007951D5">
        <w:rPr>
          <w:rFonts w:cs="Tahoma"/>
        </w:rPr>
        <w:t xml:space="preserve">Z </w:t>
      </w:r>
      <w:r w:rsidRPr="00B5131D">
        <w:rPr>
          <w:rFonts w:cs="Tahoma"/>
        </w:rPr>
        <w:t>Częściowego Odbioru Robót Budowlanych Strony sporządzą protokół, którego wzór stanowi Załącznik nr 13 do Umowy.</w:t>
      </w:r>
    </w:p>
    <w:p w14:paraId="671E9E60" w14:textId="77777777" w:rsidR="00021634" w:rsidRPr="00B5131D" w:rsidRDefault="00021634" w:rsidP="00021634">
      <w:pPr>
        <w:pStyle w:val="Akapitzlist"/>
        <w:numPr>
          <w:ilvl w:val="0"/>
          <w:numId w:val="42"/>
        </w:numPr>
        <w:tabs>
          <w:tab w:val="right" w:pos="0"/>
          <w:tab w:val="left" w:pos="709"/>
          <w:tab w:val="left" w:pos="1416"/>
          <w:tab w:val="left" w:pos="2124"/>
        </w:tabs>
        <w:suppressAutoHyphens/>
        <w:spacing w:after="0" w:line="276" w:lineRule="auto"/>
        <w:ind w:left="426" w:hanging="426"/>
        <w:rPr>
          <w:rFonts w:cs="Tahoma"/>
        </w:rPr>
      </w:pPr>
      <w:r w:rsidRPr="00B5131D">
        <w:rPr>
          <w:rFonts w:cs="Tahoma"/>
        </w:rPr>
        <w:t>Z odbioru robót zanikowych lub ulegających zakryciu Strony sporządzą protokół, którego wzór stanowi Załącznik nr 15 do Umowy.</w:t>
      </w:r>
    </w:p>
    <w:p w14:paraId="2EE616DC" w14:textId="1EDC5670" w:rsidR="00D41BC8" w:rsidRPr="00B5131D" w:rsidRDefault="00D41BC8" w:rsidP="00D41BC8">
      <w:pPr>
        <w:pStyle w:val="Akapitzlist"/>
        <w:numPr>
          <w:ilvl w:val="0"/>
          <w:numId w:val="42"/>
        </w:numPr>
        <w:tabs>
          <w:tab w:val="right" w:pos="0"/>
          <w:tab w:val="left" w:pos="709"/>
          <w:tab w:val="left" w:pos="1416"/>
          <w:tab w:val="left" w:pos="2124"/>
        </w:tabs>
        <w:suppressAutoHyphens/>
        <w:spacing w:after="0" w:line="276" w:lineRule="auto"/>
        <w:ind w:left="426" w:hanging="426"/>
        <w:rPr>
          <w:rFonts w:cs="Tahoma"/>
        </w:rPr>
      </w:pPr>
      <w:r w:rsidRPr="00B5131D">
        <w:rPr>
          <w:rFonts w:cs="Tahoma"/>
        </w:rPr>
        <w:t>Z odbioru Etapu Prac Strony sporządzą protokół, którego wzór stanowi Załącznik nr 14 do Umowy.</w:t>
      </w:r>
    </w:p>
    <w:p w14:paraId="5F7B82E3" w14:textId="1CAEABDC" w:rsidR="00D41BC8" w:rsidRPr="00B5131D" w:rsidRDefault="00D41BC8" w:rsidP="00D41BC8">
      <w:pPr>
        <w:pStyle w:val="Akapitzlist"/>
        <w:numPr>
          <w:ilvl w:val="0"/>
          <w:numId w:val="42"/>
        </w:numPr>
        <w:tabs>
          <w:tab w:val="right" w:pos="0"/>
          <w:tab w:val="left" w:pos="709"/>
          <w:tab w:val="left" w:pos="1416"/>
          <w:tab w:val="left" w:pos="2124"/>
        </w:tabs>
        <w:suppressAutoHyphens/>
        <w:spacing w:after="0" w:line="276" w:lineRule="auto"/>
        <w:ind w:left="426" w:hanging="426"/>
        <w:rPr>
          <w:rFonts w:cs="Tahoma"/>
        </w:rPr>
      </w:pPr>
      <w:r w:rsidRPr="00B5131D">
        <w:rPr>
          <w:rFonts w:cs="Tahoma"/>
        </w:rPr>
        <w:t xml:space="preserve">Z Odbioru Końcowego Robót Budowlanych Strony sporządzą protokół, którego wzór stanowi Załącznik nr 16 do Umowy. </w:t>
      </w:r>
    </w:p>
    <w:p w14:paraId="7403C85F" w14:textId="37E3F774" w:rsidR="00021634" w:rsidRPr="00B5131D" w:rsidRDefault="00021634" w:rsidP="00D41BC8">
      <w:pPr>
        <w:pStyle w:val="Akapitzlist"/>
        <w:numPr>
          <w:ilvl w:val="0"/>
          <w:numId w:val="42"/>
        </w:numPr>
        <w:tabs>
          <w:tab w:val="right" w:pos="0"/>
          <w:tab w:val="left" w:pos="709"/>
          <w:tab w:val="left" w:pos="1416"/>
          <w:tab w:val="left" w:pos="2124"/>
        </w:tabs>
        <w:suppressAutoHyphens/>
        <w:spacing w:after="0" w:line="276" w:lineRule="auto"/>
        <w:ind w:left="426" w:hanging="426"/>
        <w:rPr>
          <w:rFonts w:cs="Tahoma"/>
        </w:rPr>
      </w:pPr>
      <w:r w:rsidRPr="00B5131D">
        <w:rPr>
          <w:rFonts w:cs="Tahoma"/>
        </w:rPr>
        <w:t>Podstawą odbioru</w:t>
      </w:r>
      <w:r w:rsidR="00546DCC" w:rsidRPr="00B5131D">
        <w:rPr>
          <w:rFonts w:cs="Tahoma"/>
        </w:rPr>
        <w:t xml:space="preserve"> całości</w:t>
      </w:r>
      <w:r w:rsidRPr="00B5131D">
        <w:rPr>
          <w:rFonts w:cs="Tahoma"/>
        </w:rPr>
        <w:t xml:space="preserve"> przedmiotu Umowy będzie </w:t>
      </w:r>
      <w:r w:rsidR="00326FEA" w:rsidRPr="00B5131D">
        <w:rPr>
          <w:rFonts w:cs="Tahoma"/>
        </w:rPr>
        <w:t>ostateczna</w:t>
      </w:r>
      <w:r w:rsidRPr="00B5131D">
        <w:rPr>
          <w:rFonts w:cs="Tahoma"/>
        </w:rPr>
        <w:t xml:space="preserve"> decyzja o pozwoleniu na użytkowanie.</w:t>
      </w:r>
    </w:p>
    <w:p w14:paraId="67505303" w14:textId="16B37747" w:rsidR="00021634" w:rsidRPr="00B5131D" w:rsidRDefault="00021634" w:rsidP="00D41BC8">
      <w:pPr>
        <w:pStyle w:val="Akapitzlist"/>
        <w:numPr>
          <w:ilvl w:val="0"/>
          <w:numId w:val="42"/>
        </w:numPr>
        <w:tabs>
          <w:tab w:val="right" w:pos="0"/>
          <w:tab w:val="left" w:pos="709"/>
          <w:tab w:val="left" w:pos="1416"/>
          <w:tab w:val="left" w:pos="2124"/>
        </w:tabs>
        <w:suppressAutoHyphens/>
        <w:spacing w:after="0" w:line="276" w:lineRule="auto"/>
        <w:ind w:left="426" w:hanging="426"/>
        <w:rPr>
          <w:rFonts w:cs="Tahoma"/>
        </w:rPr>
      </w:pPr>
      <w:r w:rsidRPr="00B5131D">
        <w:rPr>
          <w:rFonts w:cs="Tahoma"/>
        </w:rPr>
        <w:t xml:space="preserve">Podstawą odbioru pogwarancyjnego </w:t>
      </w:r>
      <w:r w:rsidR="00376DF8" w:rsidRPr="00B5131D">
        <w:rPr>
          <w:rFonts w:cs="Tahoma"/>
        </w:rPr>
        <w:t xml:space="preserve">będzie protokół odbioru, którego wzór stanowi Załącznik nr </w:t>
      </w:r>
      <w:r w:rsidR="00554DC8" w:rsidRPr="00B5131D">
        <w:rPr>
          <w:rFonts w:cs="Tahoma"/>
        </w:rPr>
        <w:t>9 do Umowy</w:t>
      </w:r>
      <w:bookmarkEnd w:id="19"/>
      <w:r w:rsidR="00554DC8" w:rsidRPr="00B5131D">
        <w:rPr>
          <w:rFonts w:cs="Tahoma"/>
        </w:rPr>
        <w:t>.</w:t>
      </w:r>
    </w:p>
    <w:p w14:paraId="20591994" w14:textId="77777777" w:rsidR="00D41BC8" w:rsidRPr="007951D5" w:rsidRDefault="00D41BC8" w:rsidP="00D41BC8">
      <w:pPr>
        <w:pStyle w:val="Akapitzlist"/>
        <w:numPr>
          <w:ilvl w:val="0"/>
          <w:numId w:val="42"/>
        </w:numPr>
        <w:tabs>
          <w:tab w:val="right" w:pos="0"/>
          <w:tab w:val="left" w:pos="709"/>
          <w:tab w:val="left" w:pos="1416"/>
          <w:tab w:val="left" w:pos="2124"/>
        </w:tabs>
        <w:suppressAutoHyphens/>
        <w:spacing w:after="0" w:line="276" w:lineRule="auto"/>
        <w:ind w:left="426" w:hanging="426"/>
        <w:rPr>
          <w:rFonts w:cs="Tahoma"/>
        </w:rPr>
      </w:pPr>
      <w:r w:rsidRPr="00B5131D">
        <w:rPr>
          <w:rFonts w:cs="Tahoma"/>
        </w:rPr>
        <w:t>Wraz ze zgłoszeniem o gotowości do odbioru, Wykonawca przedłoży Zamawiającemu, o ile ze względu na zakres przedmiotu</w:t>
      </w:r>
      <w:r w:rsidRPr="007951D5">
        <w:rPr>
          <w:rFonts w:cs="Tahoma"/>
        </w:rPr>
        <w:t xml:space="preserve"> odbioru są wymagane, odpowiednie dokumenty, a w szczególności: </w:t>
      </w:r>
    </w:p>
    <w:p w14:paraId="153717D0" w14:textId="77777777" w:rsidR="00D41BC8" w:rsidRPr="007951D5" w:rsidRDefault="00D41BC8" w:rsidP="00D41BC8">
      <w:pPr>
        <w:pStyle w:val="Akapitzlist"/>
        <w:numPr>
          <w:ilvl w:val="0"/>
          <w:numId w:val="47"/>
        </w:numPr>
        <w:suppressAutoHyphens/>
        <w:spacing w:after="0" w:line="276" w:lineRule="auto"/>
        <w:ind w:left="851" w:hanging="425"/>
        <w:rPr>
          <w:rFonts w:cs="Arial"/>
        </w:rPr>
      </w:pPr>
      <w:r w:rsidRPr="007951D5">
        <w:rPr>
          <w:rFonts w:cs="Arial"/>
        </w:rPr>
        <w:t xml:space="preserve">protokoły odbiorów technicznych, aprobat technicznych oraz ewentualnie badań i sprawdzeń i ekspertyz etc.;  </w:t>
      </w:r>
    </w:p>
    <w:p w14:paraId="7D994041" w14:textId="77777777" w:rsidR="00D41BC8" w:rsidRPr="007951D5" w:rsidRDefault="00D41BC8" w:rsidP="00D41BC8">
      <w:pPr>
        <w:pStyle w:val="Akapitzlist"/>
        <w:numPr>
          <w:ilvl w:val="0"/>
          <w:numId w:val="47"/>
        </w:numPr>
        <w:suppressAutoHyphens/>
        <w:spacing w:after="0" w:line="276" w:lineRule="auto"/>
        <w:ind w:left="851" w:hanging="425"/>
        <w:rPr>
          <w:rFonts w:cs="Arial"/>
        </w:rPr>
      </w:pPr>
      <w:r w:rsidRPr="007951D5">
        <w:rPr>
          <w:rFonts w:cs="Arial"/>
        </w:rPr>
        <w:t xml:space="preserve">dokumentację powykonawczą ze wszystkimi zmianami dokonanymi w toku budowy, potwierdzonymi przez Kierownika Budowy Wykonawcy, </w:t>
      </w:r>
      <w:r w:rsidRPr="007951D5">
        <w:rPr>
          <w:rFonts w:cs="Arial"/>
        </w:rPr>
        <w:lastRenderedPageBreak/>
        <w:t>Inspektora Nadzoru Inwestorskiego, projektanta – w zależności od wymagać przepisów prawa lub ustaleń Umowy.</w:t>
      </w:r>
    </w:p>
    <w:p w14:paraId="7B42F891" w14:textId="22BE33F8" w:rsidR="00D41BC8" w:rsidRDefault="00D41BC8" w:rsidP="00D41BC8">
      <w:pPr>
        <w:pStyle w:val="Akapitzlist"/>
        <w:numPr>
          <w:ilvl w:val="0"/>
          <w:numId w:val="47"/>
        </w:numPr>
        <w:suppressAutoHyphens/>
        <w:spacing w:after="0" w:line="276" w:lineRule="auto"/>
        <w:ind w:left="851" w:hanging="425"/>
        <w:rPr>
          <w:rFonts w:cs="Arial"/>
        </w:rPr>
      </w:pPr>
      <w:r w:rsidRPr="007951D5">
        <w:rPr>
          <w:rFonts w:cs="Arial"/>
        </w:rPr>
        <w:t>operaty geodezyjne.</w:t>
      </w:r>
    </w:p>
    <w:p w14:paraId="249D749B" w14:textId="77777777" w:rsidR="00D41BC8" w:rsidRPr="00CE703B" w:rsidRDefault="00D41BC8" w:rsidP="00282870">
      <w:pPr>
        <w:pStyle w:val="Akapitzlist"/>
        <w:numPr>
          <w:ilvl w:val="0"/>
          <w:numId w:val="42"/>
        </w:numPr>
        <w:tabs>
          <w:tab w:val="right" w:pos="0"/>
          <w:tab w:val="left" w:pos="709"/>
          <w:tab w:val="left" w:pos="1416"/>
          <w:tab w:val="left" w:pos="2124"/>
        </w:tabs>
        <w:suppressAutoHyphens/>
        <w:spacing w:after="0" w:line="276" w:lineRule="auto"/>
        <w:ind w:left="426" w:hanging="426"/>
        <w:rPr>
          <w:rFonts w:cs="Tahoma"/>
        </w:rPr>
      </w:pPr>
      <w:r w:rsidRPr="008B34A6">
        <w:rPr>
          <w:rFonts w:cs="Tahoma"/>
        </w:rPr>
        <w:t xml:space="preserve">Korespondencja w zakresie procesu odbioru, w szczególności informacja o gotowości odbioru przekazana przez Wykonawcę Zamawiającego, </w:t>
      </w:r>
      <w:r w:rsidRPr="00CE703B">
        <w:rPr>
          <w:rFonts w:cs="Tahoma"/>
        </w:rPr>
        <w:t>zgłoszenie wad (zastrzeżeń) podczas odbioru, będzie przesyłana za pośrednictwem poczty elektronicznej na adresy e-mail Stron.</w:t>
      </w:r>
    </w:p>
    <w:p w14:paraId="1391B2BC" w14:textId="77777777" w:rsidR="00D41BC8" w:rsidRPr="003132C4" w:rsidRDefault="00D41BC8" w:rsidP="00282870">
      <w:pPr>
        <w:pStyle w:val="Akapitzlist"/>
        <w:suppressAutoHyphens/>
        <w:spacing w:after="0" w:line="276" w:lineRule="auto"/>
        <w:ind w:left="851"/>
        <w:rPr>
          <w:rFonts w:cs="Arial"/>
        </w:rPr>
      </w:pPr>
    </w:p>
    <w:p w14:paraId="0A8526C0" w14:textId="77777777" w:rsidR="00BB2650" w:rsidRPr="00BB2650" w:rsidRDefault="00BB2650" w:rsidP="00BB2650">
      <w:pPr>
        <w:tabs>
          <w:tab w:val="right" w:pos="0"/>
          <w:tab w:val="left" w:pos="709"/>
          <w:tab w:val="left" w:pos="1416"/>
          <w:tab w:val="left" w:pos="2124"/>
        </w:tabs>
        <w:suppressAutoHyphens/>
        <w:spacing w:after="0" w:line="276" w:lineRule="auto"/>
        <w:rPr>
          <w:rFonts w:cs="Tahoma"/>
        </w:rPr>
      </w:pPr>
    </w:p>
    <w:p w14:paraId="1FA784D1" w14:textId="77777777" w:rsidR="00EE7C6B" w:rsidRPr="00EE7C6B" w:rsidRDefault="00EE7C6B" w:rsidP="00EE7C6B">
      <w:pPr>
        <w:tabs>
          <w:tab w:val="right" w:pos="0"/>
          <w:tab w:val="right" w:pos="8895"/>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8</w:t>
      </w:r>
    </w:p>
    <w:p w14:paraId="789F08FC" w14:textId="77777777" w:rsidR="00EE7C6B" w:rsidRPr="00EE7C6B" w:rsidRDefault="00EE7C6B" w:rsidP="00EE7C6B">
      <w:pPr>
        <w:tabs>
          <w:tab w:val="right" w:pos="0"/>
          <w:tab w:val="right" w:pos="8895"/>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WARUNKI PŁATNOŚCI</w:t>
      </w:r>
      <w:r w:rsidRPr="00EE7C6B">
        <w:rPr>
          <w:rFonts w:eastAsia="Cambria" w:cs="Tahoma"/>
          <w:b/>
          <w:snapToGrid w:val="0"/>
          <w:szCs w:val="20"/>
          <w:lang w:eastAsia="ar-SA"/>
        </w:rPr>
        <w:br/>
      </w:r>
    </w:p>
    <w:p w14:paraId="08289B32" w14:textId="6485A897" w:rsidR="00EE7C6B" w:rsidRPr="005D1E71" w:rsidRDefault="00EE7C6B" w:rsidP="009736F2">
      <w:pPr>
        <w:numPr>
          <w:ilvl w:val="0"/>
          <w:numId w:val="9"/>
        </w:numPr>
        <w:tabs>
          <w:tab w:val="left" w:pos="28"/>
          <w:tab w:val="left" w:pos="426"/>
          <w:tab w:val="right" w:pos="7854"/>
        </w:tabs>
        <w:suppressAutoHyphens/>
        <w:spacing w:after="0" w:line="276" w:lineRule="auto"/>
        <w:rPr>
          <w:rFonts w:eastAsia="Times New Roman" w:cs="Tahoma"/>
          <w:szCs w:val="20"/>
          <w:lang w:val="x-none" w:eastAsia="x-none"/>
        </w:rPr>
      </w:pPr>
      <w:r w:rsidRPr="00EE7C6B">
        <w:rPr>
          <w:rFonts w:eastAsia="Times New Roman" w:cs="Tahoma"/>
          <w:szCs w:val="20"/>
          <w:lang w:val="x-none" w:eastAsia="x-none"/>
        </w:rPr>
        <w:t xml:space="preserve">Rozliczenie za </w:t>
      </w:r>
      <w:r w:rsidRPr="006520D6">
        <w:rPr>
          <w:rFonts w:cs="Tahoma"/>
          <w:szCs w:val="20"/>
        </w:rPr>
        <w:t xml:space="preserve">wykonanie przedmiotu Umowy </w:t>
      </w:r>
      <w:r w:rsidR="00C976D9">
        <w:rPr>
          <w:rFonts w:cs="Tahoma"/>
          <w:szCs w:val="20"/>
        </w:rPr>
        <w:t>będzie płatne częściowo,</w:t>
      </w:r>
      <w:r w:rsidR="003353C7">
        <w:rPr>
          <w:rFonts w:cs="Tahoma"/>
          <w:szCs w:val="20"/>
        </w:rPr>
        <w:t xml:space="preserve"> w ramach postępów prac zgodnie z</w:t>
      </w:r>
      <w:r w:rsidR="00D85ACE">
        <w:rPr>
          <w:rFonts w:cs="Tahoma"/>
          <w:szCs w:val="20"/>
        </w:rPr>
        <w:t xml:space="preserve"> postanowieniami</w:t>
      </w:r>
      <w:r w:rsidR="003353C7">
        <w:rPr>
          <w:rFonts w:cs="Tahoma"/>
          <w:szCs w:val="20"/>
        </w:rPr>
        <w:t xml:space="preserve"> Umowy (w tym HRF),</w:t>
      </w:r>
      <w:r w:rsidRPr="006520D6">
        <w:rPr>
          <w:rFonts w:cs="Tahoma"/>
          <w:szCs w:val="20"/>
        </w:rPr>
        <w:t xml:space="preserve"> </w:t>
      </w:r>
      <w:r w:rsidR="008C11E7" w:rsidRPr="006520D6">
        <w:rPr>
          <w:rFonts w:cs="Tahoma"/>
          <w:szCs w:val="20"/>
        </w:rPr>
        <w:t xml:space="preserve">na podstawie faktur </w:t>
      </w:r>
      <w:r w:rsidRPr="006520D6">
        <w:rPr>
          <w:rFonts w:cs="Tahoma"/>
          <w:szCs w:val="20"/>
        </w:rPr>
        <w:t xml:space="preserve">VAT </w:t>
      </w:r>
      <w:r w:rsidR="008C11E7" w:rsidRPr="006520D6">
        <w:rPr>
          <w:rFonts w:cs="Tahoma"/>
          <w:szCs w:val="20"/>
        </w:rPr>
        <w:t>wystawion</w:t>
      </w:r>
      <w:r w:rsidR="00441500" w:rsidRPr="006520D6">
        <w:rPr>
          <w:rFonts w:cs="Tahoma"/>
          <w:szCs w:val="20"/>
        </w:rPr>
        <w:t>ych odpowiednio</w:t>
      </w:r>
      <w:r w:rsidRPr="006520D6">
        <w:rPr>
          <w:rFonts w:cs="Tahoma"/>
          <w:szCs w:val="20"/>
        </w:rPr>
        <w:t xml:space="preserve"> po</w:t>
      </w:r>
      <w:r w:rsidR="00CE703B">
        <w:rPr>
          <w:rFonts w:cs="Tahoma"/>
          <w:szCs w:val="20"/>
        </w:rPr>
        <w:t xml:space="preserve"> dokonanych przez Zamawiającego</w:t>
      </w:r>
      <w:r w:rsidRPr="006520D6">
        <w:rPr>
          <w:rFonts w:cs="Tahoma"/>
          <w:szCs w:val="20"/>
        </w:rPr>
        <w:t xml:space="preserve"> odbior</w:t>
      </w:r>
      <w:r w:rsidR="00CE703B">
        <w:rPr>
          <w:rFonts w:cs="Tahoma"/>
          <w:szCs w:val="20"/>
        </w:rPr>
        <w:t>ach bez zastrzeżeń:</w:t>
      </w:r>
      <w:r w:rsidR="006520D6">
        <w:rPr>
          <w:rFonts w:cs="Tahoma"/>
          <w:szCs w:val="20"/>
        </w:rPr>
        <w:t xml:space="preserve"> częściowy</w:t>
      </w:r>
      <w:r w:rsidR="00CE703B">
        <w:rPr>
          <w:rFonts w:cs="Tahoma"/>
          <w:szCs w:val="20"/>
        </w:rPr>
        <w:t xml:space="preserve">ch (miesięcznych – o których mowa w </w:t>
      </w:r>
      <w:r w:rsidR="00CE703B" w:rsidRPr="00282870">
        <w:rPr>
          <w:rFonts w:eastAsia="Cambria" w:cs="Tahoma"/>
          <w:bCs/>
          <w:snapToGrid w:val="0"/>
          <w:szCs w:val="20"/>
          <w:lang w:eastAsia="ar-SA"/>
        </w:rPr>
        <w:t>§</w:t>
      </w:r>
      <w:r w:rsidR="00CE703B">
        <w:rPr>
          <w:rFonts w:cs="Tahoma"/>
          <w:szCs w:val="20"/>
        </w:rPr>
        <w:t xml:space="preserve"> 7 ust. 1 pkt 1 Umowy), </w:t>
      </w:r>
      <w:r w:rsidR="00441500" w:rsidRPr="006520D6">
        <w:rPr>
          <w:rFonts w:cs="Tahoma"/>
          <w:szCs w:val="20"/>
        </w:rPr>
        <w:t>odbiorze</w:t>
      </w:r>
      <w:r w:rsidRPr="006520D6">
        <w:rPr>
          <w:rFonts w:cs="Tahoma"/>
          <w:szCs w:val="20"/>
        </w:rPr>
        <w:t xml:space="preserve"> końcowym</w:t>
      </w:r>
      <w:r w:rsidR="00C76147">
        <w:rPr>
          <w:rFonts w:cs="Tahoma"/>
          <w:szCs w:val="20"/>
        </w:rPr>
        <w:t xml:space="preserve"> </w:t>
      </w:r>
      <w:r w:rsidR="00CE703B">
        <w:rPr>
          <w:rFonts w:cs="Tahoma"/>
          <w:szCs w:val="20"/>
        </w:rPr>
        <w:t xml:space="preserve">robót budowlanych (o którym mowa w </w:t>
      </w:r>
      <w:r w:rsidR="00CE703B" w:rsidRPr="00A60A76">
        <w:rPr>
          <w:rFonts w:eastAsia="Cambria" w:cs="Tahoma"/>
          <w:bCs/>
          <w:snapToGrid w:val="0"/>
          <w:szCs w:val="20"/>
          <w:lang w:eastAsia="ar-SA"/>
        </w:rPr>
        <w:t>§</w:t>
      </w:r>
      <w:r w:rsidR="00CE703B">
        <w:rPr>
          <w:rFonts w:cs="Tahoma"/>
          <w:szCs w:val="20"/>
        </w:rPr>
        <w:t xml:space="preserve"> 7 ust. 1 pkt 4 Umowy) oraz odbiorze całości przedmiotu Umowy – w tym </w:t>
      </w:r>
      <w:r w:rsidR="00CE703B">
        <w:rPr>
          <w:rFonts w:cs="Arial"/>
        </w:rPr>
        <w:t>uzyskanie ostatecznej decyzji o pozwoleniu na użytkowanie (</w:t>
      </w:r>
      <w:r w:rsidR="00CE703B">
        <w:rPr>
          <w:rFonts w:cs="Tahoma"/>
          <w:szCs w:val="20"/>
        </w:rPr>
        <w:t xml:space="preserve">o którym mowa w </w:t>
      </w:r>
      <w:r w:rsidR="00CE703B" w:rsidRPr="00A60A76">
        <w:rPr>
          <w:rFonts w:eastAsia="Cambria" w:cs="Tahoma"/>
          <w:bCs/>
          <w:snapToGrid w:val="0"/>
          <w:szCs w:val="20"/>
          <w:lang w:eastAsia="ar-SA"/>
        </w:rPr>
        <w:t>§</w:t>
      </w:r>
      <w:r w:rsidR="00CE703B">
        <w:rPr>
          <w:rFonts w:cs="Tahoma"/>
          <w:szCs w:val="20"/>
        </w:rPr>
        <w:t xml:space="preserve"> 7 ust. 1 pkt 5 Umowy).</w:t>
      </w:r>
      <w:r w:rsidR="00282870">
        <w:rPr>
          <w:rFonts w:cs="Tahoma"/>
          <w:szCs w:val="20"/>
        </w:rPr>
        <w:t xml:space="preserve"> </w:t>
      </w:r>
      <w:r w:rsidR="003353C7">
        <w:rPr>
          <w:rFonts w:cs="Tahoma"/>
          <w:szCs w:val="20"/>
        </w:rPr>
        <w:t>Wysokość wynagrodzenia odpowiadająca poszczególnym odbiorom została określona w HRF. Łączna kwota wynagrodzenia nie może przekroczyć maksymalnego wynagrodzenia ryczałtowego, określonego w § 4 ust. 1 Umowy.</w:t>
      </w:r>
      <w:r w:rsidR="00CE703B">
        <w:rPr>
          <w:rFonts w:cs="Tahoma"/>
          <w:szCs w:val="20"/>
        </w:rPr>
        <w:t xml:space="preserve"> </w:t>
      </w:r>
    </w:p>
    <w:p w14:paraId="6C739A78" w14:textId="04F177E2" w:rsidR="003A7C6D" w:rsidRPr="003A7C6D" w:rsidRDefault="003A7C6D" w:rsidP="003A7C6D">
      <w:pPr>
        <w:keepLines/>
        <w:numPr>
          <w:ilvl w:val="0"/>
          <w:numId w:val="9"/>
        </w:numPr>
        <w:suppressLineNumbers/>
        <w:suppressAutoHyphens/>
        <w:spacing w:before="60" w:after="60" w:line="276" w:lineRule="auto"/>
        <w:rPr>
          <w:rFonts w:eastAsia="Calibri" w:cs="Tahoma"/>
          <w:color w:val="auto"/>
          <w:szCs w:val="20"/>
        </w:rPr>
      </w:pPr>
      <w:r w:rsidRPr="003A7C6D">
        <w:rPr>
          <w:rFonts w:eastAsia="Calibri" w:cs="Tahoma"/>
          <w:color w:val="auto"/>
          <w:szCs w:val="20"/>
        </w:rPr>
        <w:t xml:space="preserve">Zamawiający akceptuje stosowanie przez Wykonawcę faktur elektronicznych, które należy przesyłać na adres: e-faktury@port.lukasiewicz.gov.pl oraz </w:t>
      </w:r>
      <w:r w:rsidRPr="006344B8">
        <w:rPr>
          <w:rFonts w:eastAsia="Calibri" w:cs="Tahoma"/>
          <w:color w:val="auto"/>
          <w:szCs w:val="20"/>
        </w:rPr>
        <w:t xml:space="preserve">adres </w:t>
      </w:r>
      <w:r>
        <w:rPr>
          <w:rFonts w:eastAsia="Calibri" w:cs="Tahoma"/>
          <w:color w:val="auto"/>
          <w:szCs w:val="20"/>
        </w:rPr>
        <w:t>e-mail osoby kontaktowej ze strony</w:t>
      </w:r>
      <w:r w:rsidRPr="003A7C6D">
        <w:rPr>
          <w:rFonts w:eastAsia="Calibri" w:cs="Tahoma"/>
          <w:color w:val="auto"/>
          <w:szCs w:val="20"/>
        </w:rPr>
        <w:t xml:space="preserve"> Zamawiającego, wskazany w § 3 ust. 2. Do składania ustrukturyzowanych faktur elektronicznych stosuje się przepisy ustawy z dnia 09.11.2018 r. o elektronicznym fakturowaniu w zamówieniach publicznych, koncesjach na robo</w:t>
      </w:r>
      <w:r w:rsidRPr="006344B8">
        <w:rPr>
          <w:rFonts w:eastAsia="Calibri" w:cs="Tahoma"/>
          <w:color w:val="auto"/>
          <w:szCs w:val="20"/>
        </w:rPr>
        <w:t>ty budowlane lub usługi oraz partnerstwie publiczno-prywatnym.</w:t>
      </w:r>
    </w:p>
    <w:p w14:paraId="760C7C87" w14:textId="77777777" w:rsidR="00EE7C6B" w:rsidRPr="00EE7C6B" w:rsidRDefault="00EE7C6B" w:rsidP="009736F2">
      <w:pPr>
        <w:numPr>
          <w:ilvl w:val="0"/>
          <w:numId w:val="9"/>
        </w:numPr>
        <w:tabs>
          <w:tab w:val="left" w:pos="0"/>
          <w:tab w:val="left" w:pos="426"/>
          <w:tab w:val="right" w:pos="7854"/>
        </w:tabs>
        <w:suppressAutoHyphens/>
        <w:spacing w:after="0" w:line="276" w:lineRule="auto"/>
        <w:rPr>
          <w:rFonts w:eastAsia="Cambria" w:cs="Tahoma"/>
          <w:snapToGrid w:val="0"/>
          <w:szCs w:val="20"/>
          <w:lang w:eastAsia="ar-SA"/>
        </w:rPr>
      </w:pPr>
      <w:r w:rsidRPr="00EE7C6B">
        <w:rPr>
          <w:rFonts w:eastAsia="Cambria" w:cs="Tahoma"/>
          <w:szCs w:val="20"/>
          <w:lang w:eastAsia="ar-SA"/>
        </w:rPr>
        <w:t xml:space="preserve">Podstawę do wystawienia faktur VAT będzie stanowić: </w:t>
      </w:r>
    </w:p>
    <w:p w14:paraId="710BED1A" w14:textId="281D45D2" w:rsidR="00CE703B" w:rsidRPr="003353C7" w:rsidRDefault="00CE703B" w:rsidP="009736F2">
      <w:pPr>
        <w:numPr>
          <w:ilvl w:val="1"/>
          <w:numId w:val="9"/>
        </w:numPr>
        <w:tabs>
          <w:tab w:val="left" w:pos="426"/>
          <w:tab w:val="num" w:pos="709"/>
          <w:tab w:val="right" w:pos="7854"/>
        </w:tabs>
        <w:suppressAutoHyphens/>
        <w:spacing w:after="0" w:line="276" w:lineRule="auto"/>
        <w:ind w:left="709" w:hanging="425"/>
        <w:rPr>
          <w:rFonts w:eastAsia="Cambria" w:cs="Tahoma"/>
          <w:b/>
          <w:bCs/>
          <w:iCs/>
          <w:snapToGrid w:val="0"/>
          <w:szCs w:val="20"/>
          <w:lang w:eastAsia="ar-SA"/>
        </w:rPr>
      </w:pPr>
      <w:r>
        <w:rPr>
          <w:rFonts w:eastAsia="Cambria" w:cs="Tahoma"/>
          <w:szCs w:val="20"/>
          <w:lang w:eastAsia="ar-SA"/>
        </w:rPr>
        <w:t>Protokół</w:t>
      </w:r>
      <w:r w:rsidR="00EE7C6B" w:rsidRPr="00EE7C6B">
        <w:rPr>
          <w:rFonts w:eastAsia="Cambria" w:cs="Tahoma"/>
          <w:szCs w:val="20"/>
          <w:lang w:eastAsia="ar-SA"/>
        </w:rPr>
        <w:t xml:space="preserve"> odbioru</w:t>
      </w:r>
      <w:r w:rsidR="00C976D9">
        <w:rPr>
          <w:rFonts w:eastAsia="Cambria" w:cs="Tahoma"/>
          <w:szCs w:val="20"/>
          <w:lang w:eastAsia="ar-SA"/>
        </w:rPr>
        <w:t xml:space="preserve"> bez zastrzeżeń</w:t>
      </w:r>
      <w:r>
        <w:rPr>
          <w:rFonts w:eastAsia="Cambria" w:cs="Tahoma"/>
          <w:szCs w:val="20"/>
          <w:lang w:eastAsia="ar-SA"/>
        </w:rPr>
        <w:t xml:space="preserve"> podpisany przez Zamawiającego</w:t>
      </w:r>
      <w:r w:rsidR="007D136F">
        <w:rPr>
          <w:rFonts w:eastAsia="Cambria" w:cs="Tahoma"/>
          <w:szCs w:val="20"/>
          <w:lang w:eastAsia="ar-SA"/>
        </w:rPr>
        <w:t xml:space="preserve"> odpowiednio</w:t>
      </w:r>
      <w:r>
        <w:rPr>
          <w:rFonts w:eastAsia="Cambria" w:cs="Tahoma"/>
          <w:szCs w:val="20"/>
          <w:lang w:eastAsia="ar-SA"/>
        </w:rPr>
        <w:t>:</w:t>
      </w:r>
    </w:p>
    <w:p w14:paraId="0824E33B" w14:textId="060C4FA7" w:rsidR="00CE703B" w:rsidRPr="003132C4" w:rsidRDefault="00172FF6" w:rsidP="003353C7">
      <w:pPr>
        <w:pStyle w:val="Akapitzlist"/>
        <w:numPr>
          <w:ilvl w:val="2"/>
          <w:numId w:val="42"/>
        </w:numPr>
        <w:tabs>
          <w:tab w:val="left" w:pos="426"/>
          <w:tab w:val="right" w:pos="7854"/>
        </w:tabs>
        <w:suppressAutoHyphens/>
        <w:spacing w:after="0" w:line="276" w:lineRule="auto"/>
        <w:rPr>
          <w:rFonts w:cs="Tahoma"/>
          <w:szCs w:val="20"/>
        </w:rPr>
      </w:pPr>
      <w:r w:rsidRPr="003353C7">
        <w:rPr>
          <w:rFonts w:eastAsia="Cambria" w:cs="Tahoma"/>
          <w:szCs w:val="20"/>
          <w:lang w:eastAsia="ar-SA"/>
        </w:rPr>
        <w:t>częściowego</w:t>
      </w:r>
      <w:r w:rsidR="00C976D9" w:rsidRPr="003353C7">
        <w:rPr>
          <w:rFonts w:eastAsia="Cambria" w:cs="Tahoma"/>
          <w:szCs w:val="20"/>
          <w:lang w:eastAsia="ar-SA"/>
        </w:rPr>
        <w:t xml:space="preserve"> (miesięcznego)</w:t>
      </w:r>
      <w:r w:rsidRPr="003353C7">
        <w:rPr>
          <w:rFonts w:eastAsia="Cambria" w:cs="Tahoma"/>
          <w:szCs w:val="20"/>
          <w:lang w:eastAsia="ar-SA"/>
        </w:rPr>
        <w:t xml:space="preserve"> </w:t>
      </w:r>
      <w:r w:rsidR="00C976D9" w:rsidRPr="003353C7">
        <w:rPr>
          <w:rFonts w:eastAsia="Cambria" w:cs="Tahoma"/>
          <w:szCs w:val="20"/>
          <w:lang w:eastAsia="ar-SA"/>
        </w:rPr>
        <w:t xml:space="preserve">odbioru, o którym </w:t>
      </w:r>
      <w:r w:rsidR="00C976D9" w:rsidRPr="003132C4">
        <w:rPr>
          <w:rFonts w:cs="Tahoma"/>
          <w:szCs w:val="20"/>
        </w:rPr>
        <w:t xml:space="preserve">mowa w </w:t>
      </w:r>
      <w:r w:rsidR="00C976D9" w:rsidRPr="003353C7">
        <w:rPr>
          <w:rFonts w:eastAsia="Cambria" w:cs="Tahoma"/>
          <w:bCs/>
          <w:snapToGrid w:val="0"/>
          <w:szCs w:val="20"/>
          <w:lang w:eastAsia="ar-SA"/>
        </w:rPr>
        <w:t>§</w:t>
      </w:r>
      <w:r w:rsidR="00C976D9" w:rsidRPr="003132C4">
        <w:rPr>
          <w:rFonts w:cs="Tahoma"/>
          <w:szCs w:val="20"/>
        </w:rPr>
        <w:t xml:space="preserve"> 7 ust. 1 pkt 1 Umowy,</w:t>
      </w:r>
    </w:p>
    <w:p w14:paraId="195BB70E" w14:textId="3CEE5DDD" w:rsidR="00C976D9" w:rsidRPr="003353C7" w:rsidRDefault="00C976D9" w:rsidP="00C976D9">
      <w:pPr>
        <w:pStyle w:val="Akapitzlist"/>
        <w:numPr>
          <w:ilvl w:val="2"/>
          <w:numId w:val="42"/>
        </w:numPr>
        <w:tabs>
          <w:tab w:val="left" w:pos="426"/>
          <w:tab w:val="right" w:pos="7854"/>
        </w:tabs>
        <w:suppressAutoHyphens/>
        <w:spacing w:after="0" w:line="276" w:lineRule="auto"/>
        <w:rPr>
          <w:rFonts w:eastAsia="Cambria" w:cs="Tahoma"/>
          <w:szCs w:val="20"/>
          <w:lang w:eastAsia="ar-SA"/>
        </w:rPr>
      </w:pPr>
      <w:r w:rsidRPr="006520D6">
        <w:rPr>
          <w:rFonts w:cs="Tahoma"/>
          <w:szCs w:val="20"/>
        </w:rPr>
        <w:t>końcow</w:t>
      </w:r>
      <w:r>
        <w:rPr>
          <w:rFonts w:cs="Tahoma"/>
          <w:szCs w:val="20"/>
        </w:rPr>
        <w:t xml:space="preserve">ego robót budowlanych, o którym mowa w </w:t>
      </w:r>
      <w:r w:rsidRPr="00A60A76">
        <w:rPr>
          <w:rFonts w:eastAsia="Cambria" w:cs="Tahoma"/>
          <w:bCs/>
          <w:snapToGrid w:val="0"/>
          <w:szCs w:val="20"/>
          <w:lang w:eastAsia="ar-SA"/>
        </w:rPr>
        <w:t>§</w:t>
      </w:r>
      <w:r>
        <w:rPr>
          <w:rFonts w:cs="Tahoma"/>
          <w:szCs w:val="20"/>
        </w:rPr>
        <w:t xml:space="preserve"> 7 ust. 1 pkt 4 Umowy,</w:t>
      </w:r>
    </w:p>
    <w:p w14:paraId="1F93AC26" w14:textId="256E0ACF" w:rsidR="00C976D9" w:rsidRPr="003353C7" w:rsidRDefault="00C976D9" w:rsidP="00C976D9">
      <w:pPr>
        <w:pStyle w:val="Akapitzlist"/>
        <w:numPr>
          <w:ilvl w:val="2"/>
          <w:numId w:val="42"/>
        </w:numPr>
        <w:tabs>
          <w:tab w:val="left" w:pos="426"/>
          <w:tab w:val="right" w:pos="7854"/>
        </w:tabs>
        <w:suppressAutoHyphens/>
        <w:spacing w:after="0" w:line="276" w:lineRule="auto"/>
        <w:rPr>
          <w:rFonts w:eastAsia="Cambria" w:cs="Tahoma"/>
          <w:szCs w:val="20"/>
          <w:lang w:eastAsia="ar-SA"/>
        </w:rPr>
      </w:pPr>
      <w:r>
        <w:rPr>
          <w:rFonts w:cs="Tahoma"/>
          <w:szCs w:val="20"/>
        </w:rPr>
        <w:t xml:space="preserve">całości przedmiotu Umowy – w tym </w:t>
      </w:r>
      <w:r>
        <w:rPr>
          <w:rFonts w:cs="Arial"/>
        </w:rPr>
        <w:t xml:space="preserve">uzyskanie ostatecznej decyzji o pozwoleniu na użytkowanie, </w:t>
      </w:r>
      <w:r>
        <w:rPr>
          <w:rFonts w:cs="Tahoma"/>
          <w:szCs w:val="20"/>
        </w:rPr>
        <w:t xml:space="preserve">o którym mowa w </w:t>
      </w:r>
      <w:r w:rsidRPr="00A60A76">
        <w:rPr>
          <w:rFonts w:eastAsia="Cambria" w:cs="Tahoma"/>
          <w:bCs/>
          <w:snapToGrid w:val="0"/>
          <w:szCs w:val="20"/>
          <w:lang w:eastAsia="ar-SA"/>
        </w:rPr>
        <w:t>§</w:t>
      </w:r>
      <w:r>
        <w:rPr>
          <w:rFonts w:cs="Tahoma"/>
          <w:szCs w:val="20"/>
        </w:rPr>
        <w:t xml:space="preserve"> 7 ust. 1 pkt 5 Umowy,</w:t>
      </w:r>
    </w:p>
    <w:p w14:paraId="09A172F5" w14:textId="092DF2D4" w:rsidR="00C976D9" w:rsidRPr="003353C7" w:rsidRDefault="00C976D9" w:rsidP="003353C7">
      <w:pPr>
        <w:tabs>
          <w:tab w:val="left" w:pos="426"/>
          <w:tab w:val="right" w:pos="7854"/>
        </w:tabs>
        <w:suppressAutoHyphens/>
        <w:spacing w:after="0" w:line="276" w:lineRule="auto"/>
        <w:ind w:left="710"/>
        <w:rPr>
          <w:rFonts w:eastAsia="Cambria" w:cs="Tahoma"/>
          <w:szCs w:val="20"/>
          <w:lang w:eastAsia="ar-SA"/>
        </w:rPr>
      </w:pPr>
      <w:r w:rsidRPr="003132C4">
        <w:rPr>
          <w:rFonts w:cs="Tahoma"/>
          <w:szCs w:val="20"/>
        </w:rPr>
        <w:t>oraz</w:t>
      </w:r>
      <w:r>
        <w:rPr>
          <w:rFonts w:cs="Tahoma"/>
          <w:szCs w:val="20"/>
        </w:rPr>
        <w:t>:</w:t>
      </w:r>
    </w:p>
    <w:p w14:paraId="52A0C20A" w14:textId="251EA430" w:rsidR="004E489C" w:rsidRPr="000F52C6" w:rsidRDefault="00C76147" w:rsidP="000F52C6">
      <w:pPr>
        <w:numPr>
          <w:ilvl w:val="1"/>
          <w:numId w:val="9"/>
        </w:numPr>
        <w:tabs>
          <w:tab w:val="left" w:pos="426"/>
          <w:tab w:val="num" w:pos="709"/>
          <w:tab w:val="right" w:pos="7854"/>
        </w:tabs>
        <w:suppressAutoHyphens/>
        <w:spacing w:after="0" w:line="276" w:lineRule="auto"/>
        <w:ind w:left="709" w:hanging="425"/>
        <w:rPr>
          <w:rFonts w:eastAsia="Cambria" w:cs="Tahoma"/>
          <w:szCs w:val="20"/>
          <w:lang w:eastAsia="ar-SA"/>
        </w:rPr>
      </w:pPr>
      <w:r>
        <w:rPr>
          <w:rFonts w:eastAsia="Cambria" w:cs="Tahoma"/>
          <w:szCs w:val="20"/>
          <w:lang w:eastAsia="ar-SA"/>
        </w:rPr>
        <w:t>przedłożone przez Wykonawcę oświadczenie o niezaleganiu za zapłatę należnego Podwykonawcom lub dalszym Podwykonawcom wynagrodzenia za wykonane umowy o podwykonawstwo</w:t>
      </w:r>
      <w:r w:rsidR="005F72FF">
        <w:rPr>
          <w:rFonts w:eastAsia="Cambria" w:cs="Tahoma"/>
          <w:szCs w:val="20"/>
          <w:lang w:eastAsia="ar-SA"/>
        </w:rPr>
        <w:t xml:space="preserve"> lub dalsze podwykonawstwo,</w:t>
      </w:r>
      <w:r>
        <w:rPr>
          <w:rFonts w:eastAsia="Cambria" w:cs="Tahoma"/>
          <w:szCs w:val="20"/>
          <w:lang w:eastAsia="ar-SA"/>
        </w:rPr>
        <w:t xml:space="preserve"> </w:t>
      </w:r>
      <w:r>
        <w:t>wraz z dowodami przekazania całości należnego wynagrodzenia Podwykonawcom lub dalszym Podwykonawcom</w:t>
      </w:r>
      <w:r w:rsidR="00B22DBE">
        <w:t xml:space="preserve"> oraz </w:t>
      </w:r>
      <w:r w:rsidR="00F26263">
        <w:lastRenderedPageBreak/>
        <w:t>protokołami</w:t>
      </w:r>
      <w:r w:rsidR="00B22DBE">
        <w:t xml:space="preserve"> odbioru </w:t>
      </w:r>
      <w:r w:rsidR="002C3D7C">
        <w:t xml:space="preserve">tych </w:t>
      </w:r>
      <w:r w:rsidR="00B22DBE">
        <w:t xml:space="preserve">prac od Podwykonawców lub </w:t>
      </w:r>
      <w:r w:rsidR="00F26263">
        <w:t>dal</w:t>
      </w:r>
      <w:r w:rsidR="00840C01">
        <w:t>szych P</w:t>
      </w:r>
      <w:r w:rsidR="00F26263">
        <w:t>odwykonawców</w:t>
      </w:r>
      <w:r w:rsidR="00C976D9">
        <w:t xml:space="preserve"> – w zakresie prac jakich dotyczy dana faktura VAT wystawiona przez Wykonawcę</w:t>
      </w:r>
      <w:r w:rsidR="00F26263">
        <w:t xml:space="preserve">, jeśli </w:t>
      </w:r>
      <w:r w:rsidR="00840C01">
        <w:t>Wykonawca posłużył się Podwykonawcami</w:t>
      </w:r>
      <w:r w:rsidR="003353C7">
        <w:t xml:space="preserve"> lub dalszymi Podwykonawcami</w:t>
      </w:r>
      <w:r w:rsidR="00411FA7">
        <w:t xml:space="preserve"> w ramach przedmiotu Umowy</w:t>
      </w:r>
      <w:r w:rsidR="004E489C">
        <w:t>,</w:t>
      </w:r>
      <w:r w:rsidR="00411FA7">
        <w:t xml:space="preserve"> </w:t>
      </w:r>
      <w:r w:rsidR="00FA0B33">
        <w:t>którego dotyczy faktura VAT</w:t>
      </w:r>
      <w:r w:rsidR="00411FA7">
        <w:t>,</w:t>
      </w:r>
      <w:r w:rsidR="004E489C">
        <w:t xml:space="preserve"> albo</w:t>
      </w:r>
      <w:r w:rsidR="000F52C6">
        <w:rPr>
          <w:rFonts w:eastAsia="Cambria" w:cs="Tahoma"/>
          <w:szCs w:val="20"/>
          <w:lang w:eastAsia="ar-SA"/>
        </w:rPr>
        <w:t xml:space="preserve"> </w:t>
      </w:r>
      <w:r w:rsidR="004E489C" w:rsidRPr="000F52C6">
        <w:rPr>
          <w:rFonts w:eastAsia="Cambria" w:cs="Tahoma"/>
          <w:szCs w:val="20"/>
          <w:lang w:eastAsia="ar-SA"/>
        </w:rPr>
        <w:t>oświadczenie, że w ramach danego odbioru i wystawionej na jego podstawie faktury VAT</w:t>
      </w:r>
      <w:r w:rsidR="00E31BB2" w:rsidRPr="000F52C6">
        <w:rPr>
          <w:rFonts w:eastAsia="Cambria" w:cs="Tahoma"/>
          <w:szCs w:val="20"/>
          <w:lang w:eastAsia="ar-SA"/>
        </w:rPr>
        <w:t>,</w:t>
      </w:r>
      <w:r w:rsidR="004E489C" w:rsidRPr="000F52C6">
        <w:rPr>
          <w:rFonts w:eastAsia="Cambria" w:cs="Tahoma"/>
          <w:szCs w:val="20"/>
          <w:lang w:eastAsia="ar-SA"/>
        </w:rPr>
        <w:t xml:space="preserve"> Wykonawca nie p</w:t>
      </w:r>
      <w:r w:rsidR="00840C01" w:rsidRPr="000F52C6">
        <w:rPr>
          <w:rFonts w:eastAsia="Cambria" w:cs="Tahoma"/>
          <w:szCs w:val="20"/>
          <w:lang w:eastAsia="ar-SA"/>
        </w:rPr>
        <w:t>osłużył się żadnym Podwykonawc</w:t>
      </w:r>
      <w:r w:rsidR="00414014">
        <w:rPr>
          <w:rFonts w:eastAsia="Cambria" w:cs="Tahoma"/>
          <w:szCs w:val="20"/>
          <w:lang w:eastAsia="ar-SA"/>
        </w:rPr>
        <w:t>ą</w:t>
      </w:r>
      <w:r w:rsidR="004E489C" w:rsidRPr="000F52C6">
        <w:rPr>
          <w:rFonts w:eastAsia="Cambria" w:cs="Tahoma"/>
          <w:szCs w:val="20"/>
          <w:lang w:eastAsia="ar-SA"/>
        </w:rPr>
        <w:t>.</w:t>
      </w:r>
      <w:r w:rsidR="000F52C6">
        <w:rPr>
          <w:rFonts w:eastAsia="Cambria" w:cs="Tahoma"/>
          <w:szCs w:val="20"/>
          <w:lang w:eastAsia="ar-SA"/>
        </w:rPr>
        <w:t xml:space="preserve"> Do ostatniej faktury VAT (odbioru </w:t>
      </w:r>
      <w:r w:rsidR="00C976D9">
        <w:rPr>
          <w:rFonts w:eastAsia="Cambria" w:cs="Tahoma"/>
          <w:szCs w:val="20"/>
          <w:lang w:eastAsia="ar-SA"/>
        </w:rPr>
        <w:t xml:space="preserve">całości przedmiotu Umowy, </w:t>
      </w:r>
      <w:r w:rsidR="00C976D9">
        <w:rPr>
          <w:rFonts w:cs="Tahoma"/>
          <w:szCs w:val="20"/>
        </w:rPr>
        <w:t xml:space="preserve">o którym mowa w </w:t>
      </w:r>
      <w:r w:rsidR="00C976D9" w:rsidRPr="00A60A76">
        <w:rPr>
          <w:rFonts w:eastAsia="Cambria" w:cs="Tahoma"/>
          <w:bCs/>
          <w:snapToGrid w:val="0"/>
          <w:szCs w:val="20"/>
          <w:lang w:eastAsia="ar-SA"/>
        </w:rPr>
        <w:t>§</w:t>
      </w:r>
      <w:r w:rsidR="00C976D9">
        <w:rPr>
          <w:rFonts w:cs="Tahoma"/>
          <w:szCs w:val="20"/>
        </w:rPr>
        <w:t xml:space="preserve"> 7 ust. 1 pkt 5 Umowy</w:t>
      </w:r>
      <w:r w:rsidR="000F52C6">
        <w:rPr>
          <w:rFonts w:eastAsia="Cambria" w:cs="Tahoma"/>
          <w:szCs w:val="20"/>
          <w:lang w:eastAsia="ar-SA"/>
        </w:rPr>
        <w:t>) powyższy obowiązek wykazania braku zaległości wobec Podwykonawców lub dalszych Podwykonawców będzie odnosił się do całości przedmiotu Umowy</w:t>
      </w:r>
      <w:r w:rsidR="00C976D9">
        <w:rPr>
          <w:rFonts w:eastAsia="Cambria" w:cs="Tahoma"/>
          <w:szCs w:val="20"/>
          <w:lang w:eastAsia="ar-SA"/>
        </w:rPr>
        <w:t xml:space="preserve"> i wszystkich prac jakie wykonali </w:t>
      </w:r>
      <w:r w:rsidR="003353C7">
        <w:rPr>
          <w:rFonts w:eastAsia="Cambria" w:cs="Tahoma"/>
          <w:szCs w:val="20"/>
          <w:lang w:eastAsia="ar-SA"/>
        </w:rPr>
        <w:t>P</w:t>
      </w:r>
      <w:r w:rsidR="00C976D9">
        <w:rPr>
          <w:rFonts w:eastAsia="Cambria" w:cs="Tahoma"/>
          <w:szCs w:val="20"/>
          <w:lang w:eastAsia="ar-SA"/>
        </w:rPr>
        <w:t xml:space="preserve">odwykonawcy lub dalsi </w:t>
      </w:r>
      <w:r w:rsidR="003353C7">
        <w:rPr>
          <w:rFonts w:eastAsia="Cambria" w:cs="Tahoma"/>
          <w:szCs w:val="20"/>
          <w:lang w:eastAsia="ar-SA"/>
        </w:rPr>
        <w:t>P</w:t>
      </w:r>
      <w:r w:rsidR="00C976D9">
        <w:rPr>
          <w:rFonts w:eastAsia="Cambria" w:cs="Tahoma"/>
          <w:szCs w:val="20"/>
          <w:lang w:eastAsia="ar-SA"/>
        </w:rPr>
        <w:t>odwykonawcy</w:t>
      </w:r>
      <w:r w:rsidR="000F52C6">
        <w:rPr>
          <w:rFonts w:eastAsia="Cambria" w:cs="Tahoma"/>
          <w:szCs w:val="20"/>
          <w:lang w:eastAsia="ar-SA"/>
        </w:rPr>
        <w:t>.</w:t>
      </w:r>
    </w:p>
    <w:p w14:paraId="7C40DB90" w14:textId="1E70DFDD" w:rsidR="00EE7C6B" w:rsidRPr="00EE7C6B" w:rsidRDefault="00EE7C6B" w:rsidP="009736F2">
      <w:pPr>
        <w:numPr>
          <w:ilvl w:val="0"/>
          <w:numId w:val="9"/>
        </w:numPr>
        <w:tabs>
          <w:tab w:val="clear" w:pos="360"/>
          <w:tab w:val="left" w:pos="28"/>
          <w:tab w:val="num" w:pos="426"/>
          <w:tab w:val="right" w:pos="7854"/>
        </w:tabs>
        <w:suppressAutoHyphens/>
        <w:spacing w:after="0" w:line="276" w:lineRule="auto"/>
        <w:ind w:left="426" w:hanging="426"/>
        <w:rPr>
          <w:rFonts w:eastAsia="Cambria" w:cs="Tahoma"/>
          <w:b/>
          <w:bCs/>
          <w:i/>
          <w:snapToGrid w:val="0"/>
          <w:szCs w:val="20"/>
          <w:lang w:eastAsia="ar-SA"/>
        </w:rPr>
      </w:pPr>
      <w:r w:rsidRPr="00EE7C6B">
        <w:rPr>
          <w:rFonts w:eastAsia="Cambria" w:cs="Tahoma"/>
          <w:snapToGrid w:val="0"/>
          <w:szCs w:val="20"/>
          <w:lang w:eastAsia="ar-SA"/>
        </w:rPr>
        <w:t xml:space="preserve">Zapłata faktury VAT nastąpi </w:t>
      </w:r>
      <w:r w:rsidR="00A9585B">
        <w:rPr>
          <w:rFonts w:eastAsia="Cambria" w:cs="Tahoma"/>
          <w:snapToGrid w:val="0"/>
          <w:szCs w:val="20"/>
          <w:lang w:eastAsia="ar-SA"/>
        </w:rPr>
        <w:t>przelewem</w:t>
      </w:r>
      <w:r w:rsidRPr="00EE7C6B">
        <w:rPr>
          <w:rFonts w:eastAsia="Cambria" w:cs="Tahoma"/>
          <w:snapToGrid w:val="0"/>
          <w:szCs w:val="20"/>
          <w:lang w:eastAsia="ar-SA"/>
        </w:rPr>
        <w:t xml:space="preserve"> w terminie do 30 dni od daty doręczenia Zamawiającemu prawidłowo wystawionej przez Wykonawcę faktury VAT, na rachunek bankowy Wykonawcy wskazany w fakturze VAT</w:t>
      </w:r>
      <w:r w:rsidR="00A9585B">
        <w:rPr>
          <w:rFonts w:eastAsia="Cambria" w:cs="Tahoma"/>
          <w:snapToGrid w:val="0"/>
          <w:szCs w:val="20"/>
          <w:lang w:eastAsia="ar-SA"/>
        </w:rPr>
        <w:t>, po spełnieniu wszelkich wymogów dotyczących wystawienia faktury VAT określonych Umową, w szczególności wskazanych w ust. 3 powyżej</w:t>
      </w:r>
      <w:r w:rsidRPr="00EE7C6B">
        <w:rPr>
          <w:rFonts w:eastAsia="Cambria" w:cs="Tahoma"/>
          <w:snapToGrid w:val="0"/>
          <w:szCs w:val="20"/>
          <w:lang w:eastAsia="ar-SA"/>
        </w:rPr>
        <w:t>.</w:t>
      </w:r>
    </w:p>
    <w:p w14:paraId="5F340CA9" w14:textId="77777777" w:rsidR="00EE7C6B" w:rsidRPr="00EE7C6B" w:rsidRDefault="00EE7C6B" w:rsidP="009736F2">
      <w:pPr>
        <w:numPr>
          <w:ilvl w:val="0"/>
          <w:numId w:val="9"/>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W przypadku powierzenia przez Wykonawcę realizacji robót budowlanych podwykonawcy, Wykonawca jest zobowiązany do dokonania we własnym zakresie zapłaty wynagrodzenia należnego podwykonawcy z zachowaniem terminów płatności określonych w umowie o podwykonawstwo.</w:t>
      </w:r>
      <w:r w:rsidR="004C5083">
        <w:rPr>
          <w:rFonts w:eastAsia="Cambria" w:cs="Tahoma"/>
          <w:snapToGrid w:val="0"/>
          <w:szCs w:val="20"/>
          <w:lang w:eastAsia="ar-SA"/>
        </w:rPr>
        <w:t xml:space="preserve"> </w:t>
      </w:r>
    </w:p>
    <w:p w14:paraId="6AD69838" w14:textId="77777777" w:rsidR="00803F5C" w:rsidRPr="00EE7C6B" w:rsidRDefault="00803F5C" w:rsidP="009736F2">
      <w:pPr>
        <w:numPr>
          <w:ilvl w:val="0"/>
          <w:numId w:val="9"/>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Z</w:t>
      </w:r>
      <w:r w:rsidRPr="00803F5C">
        <w:rPr>
          <w:rFonts w:eastAsia="Cambria" w:cs="Tahoma"/>
          <w:snapToGrid w:val="0"/>
          <w:szCs w:val="20"/>
          <w:lang w:eastAsia="ar-SA"/>
        </w:rPr>
        <w:t>amawiający dokonuje bezpośredniej zapłaty wymagalnego wynagrodzenia przysługującego podwykonawcy lub dalszemu podwykonawcy</w:t>
      </w:r>
      <w:r>
        <w:rPr>
          <w:rFonts w:eastAsia="Cambria" w:cs="Tahoma"/>
          <w:snapToGrid w:val="0"/>
          <w:szCs w:val="20"/>
          <w:lang w:eastAsia="ar-SA"/>
        </w:rPr>
        <w:t xml:space="preserve"> w przypadku i na zasadach określonych w art. 465 ust. 1 ustawy PZP. </w:t>
      </w:r>
    </w:p>
    <w:p w14:paraId="459A7A9B" w14:textId="77777777" w:rsidR="00EE7C6B" w:rsidRPr="00EE7C6B" w:rsidRDefault="00EE7C6B" w:rsidP="009736F2">
      <w:pPr>
        <w:numPr>
          <w:ilvl w:val="0"/>
          <w:numId w:val="9"/>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525E5344" w14:textId="3476AF54" w:rsidR="00EE7C6B" w:rsidRPr="00EE7C6B" w:rsidRDefault="00EE7C6B" w:rsidP="009736F2">
      <w:pPr>
        <w:numPr>
          <w:ilvl w:val="0"/>
          <w:numId w:val="9"/>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W przypadku zgłoszenia przez Wykonawcę uwag,</w:t>
      </w:r>
      <w:r w:rsidR="004D4564">
        <w:rPr>
          <w:rFonts w:eastAsia="Cambria" w:cs="Tahoma"/>
          <w:snapToGrid w:val="0"/>
          <w:szCs w:val="20"/>
          <w:lang w:eastAsia="ar-SA"/>
        </w:rPr>
        <w:t xml:space="preserve"> </w:t>
      </w:r>
      <w:r w:rsidRPr="00EE7C6B">
        <w:rPr>
          <w:rFonts w:eastAsia="Cambria" w:cs="Tahoma"/>
          <w:snapToGrid w:val="0"/>
          <w:szCs w:val="20"/>
          <w:lang w:eastAsia="ar-SA"/>
        </w:rPr>
        <w:t xml:space="preserve">podważających zasadność bezpośredniej </w:t>
      </w:r>
      <w:r w:rsidR="00937279" w:rsidRPr="00EE7C6B">
        <w:rPr>
          <w:rFonts w:eastAsia="Cambria" w:cs="Tahoma"/>
          <w:snapToGrid w:val="0"/>
          <w:szCs w:val="20"/>
          <w:lang w:eastAsia="ar-SA"/>
        </w:rPr>
        <w:t>zapłaty,</w:t>
      </w:r>
      <w:r w:rsidR="00090014">
        <w:rPr>
          <w:rFonts w:eastAsia="Cambria" w:cs="Tahoma"/>
          <w:snapToGrid w:val="0"/>
          <w:szCs w:val="20"/>
          <w:lang w:eastAsia="ar-SA"/>
        </w:rPr>
        <w:t xml:space="preserve"> o której mowa w ust. 6</w:t>
      </w:r>
      <w:r w:rsidRPr="00EE7C6B">
        <w:rPr>
          <w:rFonts w:eastAsia="Cambria" w:cs="Tahoma"/>
          <w:snapToGrid w:val="0"/>
          <w:szCs w:val="20"/>
          <w:lang w:eastAsia="ar-SA"/>
        </w:rPr>
        <w:t>, Zamawiający może:</w:t>
      </w:r>
    </w:p>
    <w:p w14:paraId="07AD3212" w14:textId="4831090D" w:rsidR="00EE7C6B" w:rsidRPr="00EE7C6B" w:rsidRDefault="00EE7C6B" w:rsidP="009736F2">
      <w:pPr>
        <w:pStyle w:val="Akapitzlist"/>
        <w:numPr>
          <w:ilvl w:val="0"/>
          <w:numId w:val="17"/>
        </w:numPr>
        <w:tabs>
          <w:tab w:val="left" w:pos="426"/>
          <w:tab w:val="left" w:pos="567"/>
        </w:tabs>
        <w:spacing w:after="120" w:line="276" w:lineRule="auto"/>
        <w:ind w:left="851" w:hanging="431"/>
        <w:rPr>
          <w:rFonts w:eastAsia="Cambria" w:cs="Tahoma"/>
          <w:snapToGrid w:val="0"/>
          <w:szCs w:val="20"/>
          <w:lang w:eastAsia="ar-SA"/>
        </w:rPr>
      </w:pPr>
      <w:r w:rsidRPr="00EE7C6B">
        <w:rPr>
          <w:rFonts w:eastAsia="Cambria" w:cs="Tahoma"/>
          <w:snapToGrid w:val="0"/>
          <w:szCs w:val="20"/>
          <w:lang w:eastAsia="ar-SA"/>
        </w:rPr>
        <w:t>nie dokonać bezpośredniej zapłaty wynagrodzenia Podwykonawcy, jeżeli Wykonawca wykaże niezasadność takiej zapłaty</w:t>
      </w:r>
      <w:r w:rsidR="00A9585B">
        <w:rPr>
          <w:rFonts w:eastAsia="Cambria" w:cs="Tahoma"/>
          <w:snapToGrid w:val="0"/>
          <w:szCs w:val="20"/>
          <w:lang w:eastAsia="ar-SA"/>
        </w:rPr>
        <w:t>,</w:t>
      </w:r>
      <w:r w:rsidRPr="00EE7C6B">
        <w:rPr>
          <w:rFonts w:eastAsia="Cambria" w:cs="Tahoma"/>
          <w:snapToGrid w:val="0"/>
          <w:szCs w:val="20"/>
          <w:lang w:eastAsia="ar-SA"/>
        </w:rPr>
        <w:t xml:space="preserve"> </w:t>
      </w:r>
      <w:r w:rsidR="00A9585B">
        <w:rPr>
          <w:rFonts w:eastAsia="Cambria" w:cs="Tahoma"/>
          <w:snapToGrid w:val="0"/>
          <w:szCs w:val="20"/>
          <w:lang w:eastAsia="ar-SA"/>
        </w:rPr>
        <w:t>albo</w:t>
      </w:r>
    </w:p>
    <w:p w14:paraId="1A669244" w14:textId="1C3501E7" w:rsidR="00EE7C6B" w:rsidRPr="00EE7C6B" w:rsidRDefault="00EE7C6B" w:rsidP="009736F2">
      <w:pPr>
        <w:pStyle w:val="Akapitzlist"/>
        <w:numPr>
          <w:ilvl w:val="0"/>
          <w:numId w:val="17"/>
        </w:numPr>
        <w:tabs>
          <w:tab w:val="left" w:pos="426"/>
          <w:tab w:val="left" w:pos="567"/>
        </w:tabs>
        <w:spacing w:after="120" w:line="276" w:lineRule="auto"/>
        <w:ind w:left="851" w:hanging="431"/>
        <w:rPr>
          <w:rFonts w:eastAsia="Cambria" w:cs="Tahoma"/>
          <w:snapToGrid w:val="0"/>
          <w:szCs w:val="20"/>
          <w:lang w:eastAsia="ar-SA"/>
        </w:rPr>
      </w:pPr>
      <w:r w:rsidRPr="00EE7C6B">
        <w:rPr>
          <w:rFonts w:eastAsia="Cambria" w:cs="Tahoma"/>
          <w:snapToGrid w:val="0"/>
          <w:szCs w:val="20"/>
          <w:lang w:eastAsia="ar-SA"/>
        </w:rPr>
        <w:t>złożyć do depozytu sądowego kwotę potrzebną na pokrycie wynagrodzenia Podwykonawcy lub dalszego Podwykonawcy w</w:t>
      </w:r>
      <w:r w:rsidR="00032DF4">
        <w:rPr>
          <w:rFonts w:eastAsia="Cambria" w:cs="Tahoma"/>
          <w:snapToGrid w:val="0"/>
          <w:szCs w:val="20"/>
          <w:lang w:eastAsia="ar-SA"/>
        </w:rPr>
        <w:t> </w:t>
      </w:r>
      <w:r w:rsidRPr="00EE7C6B">
        <w:rPr>
          <w:rFonts w:eastAsia="Cambria" w:cs="Tahoma"/>
          <w:snapToGrid w:val="0"/>
          <w:szCs w:val="20"/>
          <w:lang w:eastAsia="ar-SA"/>
        </w:rPr>
        <w:t>przypadku zaistnienia zasadniczej wątpliwości co do wysokości kwoty należnej zapłaty lub podmiotu, któremu płatność się należy,</w:t>
      </w:r>
      <w:r w:rsidR="0067792F">
        <w:rPr>
          <w:rFonts w:eastAsia="Cambria" w:cs="Tahoma"/>
          <w:snapToGrid w:val="0"/>
          <w:szCs w:val="20"/>
          <w:lang w:eastAsia="ar-SA"/>
        </w:rPr>
        <w:t xml:space="preserve"> </w:t>
      </w:r>
      <w:r w:rsidR="00A9585B">
        <w:rPr>
          <w:rFonts w:eastAsia="Cambria" w:cs="Tahoma"/>
          <w:snapToGrid w:val="0"/>
          <w:szCs w:val="20"/>
          <w:lang w:eastAsia="ar-SA"/>
        </w:rPr>
        <w:t>albo</w:t>
      </w:r>
    </w:p>
    <w:p w14:paraId="6C05F73E" w14:textId="77777777" w:rsidR="00EE7C6B" w:rsidRPr="00EE7C6B" w:rsidRDefault="00EE7C6B" w:rsidP="009736F2">
      <w:pPr>
        <w:pStyle w:val="Akapitzlist"/>
        <w:numPr>
          <w:ilvl w:val="0"/>
          <w:numId w:val="17"/>
        </w:numPr>
        <w:tabs>
          <w:tab w:val="left" w:pos="426"/>
          <w:tab w:val="left" w:pos="567"/>
        </w:tabs>
        <w:spacing w:before="240" w:after="120" w:line="276" w:lineRule="auto"/>
        <w:ind w:left="851" w:hanging="431"/>
        <w:rPr>
          <w:rFonts w:eastAsia="Cambria" w:cs="Tahoma"/>
          <w:snapToGrid w:val="0"/>
          <w:szCs w:val="20"/>
          <w:lang w:eastAsia="ar-SA"/>
        </w:rPr>
      </w:pPr>
      <w:r w:rsidRPr="00EE7C6B">
        <w:rPr>
          <w:rFonts w:eastAsia="Cambria" w:cs="Tahoma"/>
          <w:snapToGrid w:val="0"/>
          <w:szCs w:val="20"/>
          <w:lang w:eastAsia="ar-SA"/>
        </w:rPr>
        <w:t xml:space="preserve">dokonać bezpośredniej zapłaty wynagrodzenia Podwykonawcy lub dalszemu Podwykonawcy, jeżeli Podwykonawca lub dalszy Podwykonawca wykaże zasadność takiej zapłaty. </w:t>
      </w:r>
    </w:p>
    <w:p w14:paraId="3BEAFCBC" w14:textId="61519908" w:rsidR="00EE7C6B" w:rsidRPr="00EE7C6B" w:rsidRDefault="00EE7C6B" w:rsidP="009736F2">
      <w:pPr>
        <w:numPr>
          <w:ilvl w:val="0"/>
          <w:numId w:val="9"/>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Zamawiający jest zobowiązany zapłacić Podwykonawcy lub dalszemu Podwykonawcy należne wynagrodzenie, będące przedmiotem żądania, o</w:t>
      </w:r>
      <w:r w:rsidR="00032DF4">
        <w:rPr>
          <w:rFonts w:eastAsia="Cambria" w:cs="Tahoma"/>
          <w:snapToGrid w:val="0"/>
          <w:szCs w:val="20"/>
          <w:lang w:eastAsia="ar-SA"/>
        </w:rPr>
        <w:t> </w:t>
      </w:r>
      <w:r w:rsidRPr="00EE7C6B">
        <w:rPr>
          <w:rFonts w:eastAsia="Cambria" w:cs="Tahoma"/>
          <w:snapToGrid w:val="0"/>
          <w:szCs w:val="20"/>
          <w:lang w:eastAsia="ar-SA"/>
        </w:rPr>
        <w:t xml:space="preserve">którym mowa w ust. 6, jeżeli Podwykonawca lub dalszy Podwykonawca udokumentuje jego zasadność fakturą lub rachunkiem oraz dokumentami </w:t>
      </w:r>
      <w:r w:rsidRPr="00EE7C6B">
        <w:rPr>
          <w:rFonts w:eastAsia="Cambria" w:cs="Tahoma"/>
          <w:snapToGrid w:val="0"/>
          <w:szCs w:val="20"/>
          <w:lang w:eastAsia="ar-SA"/>
        </w:rPr>
        <w:lastRenderedPageBreak/>
        <w:t xml:space="preserve">potwierdzającymi wykonanie i odbiór robót, a Wykonawca nie złoży w trybie określonym w ust. </w:t>
      </w:r>
      <w:r w:rsidR="00A9585B">
        <w:rPr>
          <w:rFonts w:eastAsia="Cambria" w:cs="Tahoma"/>
          <w:snapToGrid w:val="0"/>
          <w:szCs w:val="20"/>
          <w:lang w:eastAsia="ar-SA"/>
        </w:rPr>
        <w:t>7</w:t>
      </w:r>
      <w:r w:rsidRPr="00EE7C6B">
        <w:rPr>
          <w:rFonts w:eastAsia="Cambria" w:cs="Tahoma"/>
          <w:snapToGrid w:val="0"/>
          <w:szCs w:val="20"/>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14:paraId="40EE91D6" w14:textId="77777777" w:rsidR="00EE7C6B" w:rsidRPr="00EE7C6B" w:rsidRDefault="00937279" w:rsidP="009736F2">
      <w:pPr>
        <w:numPr>
          <w:ilvl w:val="0"/>
          <w:numId w:val="9"/>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Równowartość kwoty</w:t>
      </w:r>
      <w:r w:rsidR="00EE7C6B" w:rsidRPr="00EE7C6B">
        <w:rPr>
          <w:rFonts w:eastAsia="Cambria" w:cs="Tahoma"/>
          <w:snapToGrid w:val="0"/>
          <w:szCs w:val="20"/>
          <w:lang w:eastAsia="ar-SA"/>
        </w:rPr>
        <w:t xml:space="preserve"> zapłaconej Podwykonawcy lub dalszemu Podwykonawcy, bądź skierowanej do depozytu sądowego, Zamawiający potrąci z wynagrodzenia należnego Wykonawcy. </w:t>
      </w:r>
    </w:p>
    <w:p w14:paraId="1B5D9AE8" w14:textId="77777777" w:rsidR="00EE7C6B" w:rsidRPr="00EE7C6B" w:rsidRDefault="00EE7C6B" w:rsidP="009736F2">
      <w:pPr>
        <w:numPr>
          <w:ilvl w:val="0"/>
          <w:numId w:val="9"/>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W sytuacji, gdy wynagrodzenie powinno być płatne z zastosowaniem mechanizmu podzielonej płatności, Wykonawca zobowiązuje się do umieszczenia na fakturze VAT wyrazów "mechanizm podzielonej płatności".</w:t>
      </w:r>
    </w:p>
    <w:p w14:paraId="710C79CA" w14:textId="77777777" w:rsidR="00EE7C6B" w:rsidRPr="00EE7C6B" w:rsidRDefault="00EE7C6B" w:rsidP="009736F2">
      <w:pPr>
        <w:numPr>
          <w:ilvl w:val="0"/>
          <w:numId w:val="9"/>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 xml:space="preserve">W przypadku, gdy zgodnie z przepisami prawa wynagrodzenie powinno być płatne z zastosowaniem mechanizmu podzielonej płatności, a Wykonawca w fakturze VAT nie zawarł dopisku, o którym mowa w ust. </w:t>
      </w:r>
      <w:r w:rsidR="00EE641C">
        <w:rPr>
          <w:rFonts w:eastAsia="Cambria" w:cs="Tahoma"/>
          <w:szCs w:val="20"/>
          <w:lang w:eastAsia="ar-SA"/>
        </w:rPr>
        <w:t>11</w:t>
      </w:r>
      <w:r w:rsidRPr="00EE7C6B">
        <w:rPr>
          <w:rFonts w:eastAsia="Cambria" w:cs="Tahoma"/>
          <w:szCs w:val="20"/>
          <w:lang w:eastAsia="ar-SA"/>
        </w:rPr>
        <w:t xml:space="preserve">, Wykonawca 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 </w:t>
      </w:r>
      <w:r w:rsidR="00504948">
        <w:rPr>
          <w:rFonts w:eastAsia="Cambria" w:cs="Tahoma"/>
          <w:szCs w:val="20"/>
          <w:lang w:eastAsia="ar-SA"/>
        </w:rPr>
        <w:t>11</w:t>
      </w:r>
      <w:r w:rsidRPr="00EE7C6B">
        <w:rPr>
          <w:rFonts w:eastAsia="Cambria" w:cs="Tahoma"/>
          <w:szCs w:val="20"/>
          <w:lang w:eastAsia="ar-SA"/>
        </w:rPr>
        <w:t>.</w:t>
      </w:r>
    </w:p>
    <w:p w14:paraId="06A92D7A" w14:textId="77777777" w:rsidR="00EE7C6B" w:rsidRPr="00EE7C6B" w:rsidRDefault="00EE7C6B" w:rsidP="009736F2">
      <w:pPr>
        <w:numPr>
          <w:ilvl w:val="0"/>
          <w:numId w:val="9"/>
        </w:numPr>
        <w:tabs>
          <w:tab w:val="left" w:pos="28"/>
          <w:tab w:val="right" w:pos="7854"/>
        </w:tabs>
        <w:suppressAutoHyphens/>
        <w:spacing w:after="0" w:line="276" w:lineRule="auto"/>
        <w:rPr>
          <w:rFonts w:eastAsia="Cambria" w:cs="Tahoma"/>
          <w:snapToGrid w:val="0"/>
          <w:szCs w:val="20"/>
          <w:lang w:eastAsia="ar-SA"/>
        </w:rPr>
      </w:pPr>
      <w:r w:rsidRPr="00EE7C6B">
        <w:rPr>
          <w:rFonts w:eastAsia="Cambria" w:cs="Tahoma"/>
          <w:snapToGrid w:val="0"/>
          <w:szCs w:val="20"/>
          <w:lang w:eastAsia="ar-SA"/>
        </w:rPr>
        <w:t>Za termin zapłaty wynagrodzenia uważany będzie termin obciążenia rachunku bankowego Zamawiającego.</w:t>
      </w:r>
    </w:p>
    <w:p w14:paraId="234254CC" w14:textId="77777777" w:rsidR="00EE7C6B" w:rsidRPr="00EE7C6B" w:rsidRDefault="00EE7C6B" w:rsidP="009736F2">
      <w:pPr>
        <w:numPr>
          <w:ilvl w:val="0"/>
          <w:numId w:val="9"/>
        </w:numPr>
        <w:tabs>
          <w:tab w:val="left" w:pos="28"/>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Zamawiający oświadcza, że jest czynnym podatnikiem podatku VAT.</w:t>
      </w:r>
    </w:p>
    <w:p w14:paraId="42BBE7C8" w14:textId="77777777" w:rsidR="00EE7C6B" w:rsidRPr="00EE7C6B" w:rsidRDefault="00EE7C6B" w:rsidP="009736F2">
      <w:pPr>
        <w:numPr>
          <w:ilvl w:val="0"/>
          <w:numId w:val="9"/>
        </w:numPr>
        <w:tabs>
          <w:tab w:val="left" w:pos="28"/>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Wykonawca oświadcza, że jest / nie jest czynnym podatnikiem podatku VAT.</w:t>
      </w:r>
    </w:p>
    <w:p w14:paraId="4CDC4396" w14:textId="77777777" w:rsidR="005A7C19" w:rsidRPr="004E13CD" w:rsidRDefault="005A7C19" w:rsidP="009736F2">
      <w:pPr>
        <w:keepLines/>
        <w:numPr>
          <w:ilvl w:val="0"/>
          <w:numId w:val="9"/>
        </w:num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(Dz.U.2020 poz.935 ze zm.).</w:t>
      </w:r>
    </w:p>
    <w:p w14:paraId="39199D3F" w14:textId="5B69747E" w:rsidR="005A7C19" w:rsidRDefault="005A7C19" w:rsidP="009736F2">
      <w:pPr>
        <w:keepLines/>
        <w:numPr>
          <w:ilvl w:val="0"/>
          <w:numId w:val="9"/>
        </w:num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Wykonawca oświadcza, że posiada status </w:t>
      </w:r>
      <w:proofErr w:type="spellStart"/>
      <w:r w:rsidRPr="004E13CD">
        <w:rPr>
          <w:rFonts w:eastAsia="Calibri" w:cs="Tahoma"/>
          <w:color w:val="auto"/>
          <w:szCs w:val="20"/>
        </w:rPr>
        <w:t>mikroprzedsiębiorcy</w:t>
      </w:r>
      <w:proofErr w:type="spellEnd"/>
      <w:r>
        <w:rPr>
          <w:rFonts w:eastAsia="Calibri" w:cs="Tahoma"/>
          <w:color w:val="auto"/>
          <w:szCs w:val="20"/>
        </w:rPr>
        <w:t xml:space="preserve"> </w:t>
      </w:r>
      <w:r w:rsidRPr="004E13CD">
        <w:rPr>
          <w:rFonts w:eastAsia="Calibri" w:cs="Tahoma"/>
          <w:color w:val="auto"/>
          <w:szCs w:val="20"/>
        </w:rPr>
        <w:t>/ małego przedsiębiorcy</w:t>
      </w:r>
      <w:r>
        <w:rPr>
          <w:rFonts w:eastAsia="Calibri" w:cs="Tahoma"/>
          <w:color w:val="auto"/>
          <w:szCs w:val="20"/>
        </w:rPr>
        <w:t xml:space="preserve"> </w:t>
      </w:r>
      <w:r w:rsidRPr="004E13CD">
        <w:rPr>
          <w:rFonts w:eastAsia="Calibri" w:cs="Tahoma"/>
          <w:color w:val="auto"/>
          <w:szCs w:val="20"/>
        </w:rPr>
        <w:t>/ średniego przedsiębiorcy</w:t>
      </w:r>
      <w:r>
        <w:rPr>
          <w:rFonts w:eastAsia="Calibri" w:cs="Tahoma"/>
          <w:color w:val="auto"/>
          <w:szCs w:val="20"/>
        </w:rPr>
        <w:t xml:space="preserve"> </w:t>
      </w:r>
      <w:r w:rsidRPr="004E13CD">
        <w:rPr>
          <w:rFonts w:eastAsia="Calibri" w:cs="Tahoma"/>
          <w:color w:val="auto"/>
          <w:szCs w:val="20"/>
        </w:rPr>
        <w:t>/ dużego przedsiębiorcy</w:t>
      </w:r>
      <w:r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02E85DE1" w14:textId="5A6599ED" w:rsidR="00A9585B" w:rsidRPr="004E13CD" w:rsidRDefault="00A9585B" w:rsidP="003A7C6D">
      <w:pPr>
        <w:keepLines/>
        <w:numPr>
          <w:ilvl w:val="0"/>
          <w:numId w:val="9"/>
        </w:numPr>
        <w:suppressLineNumbers/>
        <w:suppressAutoHyphens/>
        <w:spacing w:before="60" w:after="60" w:line="276" w:lineRule="auto"/>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ust. 1</w:t>
      </w:r>
      <w:r w:rsidR="005671F0">
        <w:rPr>
          <w:rFonts w:eastAsia="Calibri" w:cs="Tahoma"/>
          <w:color w:val="auto"/>
          <w:szCs w:val="20"/>
        </w:rPr>
        <w:t>5</w:t>
      </w:r>
      <w:r w:rsidRPr="004E13CD">
        <w:rPr>
          <w:rFonts w:eastAsia="Calibri" w:cs="Tahoma"/>
          <w:color w:val="auto"/>
          <w:szCs w:val="20"/>
        </w:rPr>
        <w:t xml:space="preserve">, nie później niż w terminie jednego dnia roboczego od takiej zmiany. </w:t>
      </w:r>
    </w:p>
    <w:p w14:paraId="276640F4" w14:textId="4F3537FE" w:rsidR="00A9585B" w:rsidRPr="004E13CD" w:rsidRDefault="00A9585B" w:rsidP="003A7C6D">
      <w:pPr>
        <w:keepLines/>
        <w:numPr>
          <w:ilvl w:val="0"/>
          <w:numId w:val="9"/>
        </w:numPr>
        <w:suppressLineNumbers/>
        <w:suppressAutoHyphens/>
        <w:spacing w:before="60" w:after="60" w:line="276" w:lineRule="auto"/>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18D69DAC" w14:textId="5A2A0B2C" w:rsidR="00A9585B" w:rsidRPr="004E13CD" w:rsidRDefault="00A9585B" w:rsidP="003A7C6D">
      <w:pPr>
        <w:keepLines/>
        <w:numPr>
          <w:ilvl w:val="0"/>
          <w:numId w:val="9"/>
        </w:numPr>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77A6FC28" w14:textId="080FF655" w:rsidR="00A9585B" w:rsidRPr="004E13CD" w:rsidRDefault="00A9585B" w:rsidP="00A9585B">
      <w:pPr>
        <w:keepLines/>
        <w:numPr>
          <w:ilvl w:val="0"/>
          <w:numId w:val="9"/>
        </w:numPr>
        <w:suppressLineNumbers/>
        <w:suppressAutoHyphens/>
        <w:spacing w:before="60" w:after="60" w:line="276" w:lineRule="auto"/>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26B245DE" w14:textId="77777777" w:rsidR="00EE7C6B" w:rsidRPr="00EE7C6B" w:rsidRDefault="00EE7C6B" w:rsidP="00EE7C6B">
      <w:pPr>
        <w:tabs>
          <w:tab w:val="right" w:pos="0"/>
          <w:tab w:val="left" w:pos="28"/>
          <w:tab w:val="left" w:pos="426"/>
          <w:tab w:val="right" w:pos="7854"/>
        </w:tabs>
        <w:suppressAutoHyphens/>
        <w:spacing w:after="0"/>
        <w:rPr>
          <w:rFonts w:eastAsia="Cambria" w:cs="Tahoma"/>
          <w:b/>
          <w:snapToGrid w:val="0"/>
          <w:szCs w:val="20"/>
          <w:lang w:eastAsia="ar-SA"/>
        </w:rPr>
      </w:pPr>
    </w:p>
    <w:p w14:paraId="202F102B"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9</w:t>
      </w:r>
    </w:p>
    <w:p w14:paraId="488C1624"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KARY UMOWNE</w:t>
      </w:r>
      <w:r w:rsidRPr="00EE7C6B">
        <w:rPr>
          <w:rFonts w:eastAsia="Cambria" w:cs="Tahoma"/>
          <w:b/>
          <w:snapToGrid w:val="0"/>
          <w:szCs w:val="20"/>
          <w:lang w:eastAsia="ar-SA"/>
        </w:rPr>
        <w:br/>
      </w:r>
    </w:p>
    <w:p w14:paraId="413A38B9" w14:textId="14257D4C" w:rsidR="00EE7C6B" w:rsidRPr="00EE7C6B" w:rsidRDefault="00EE7C6B" w:rsidP="009736F2">
      <w:pPr>
        <w:numPr>
          <w:ilvl w:val="0"/>
          <w:numId w:val="8"/>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 xml:space="preserve">Zamawiający </w:t>
      </w:r>
      <w:r w:rsidR="00506186">
        <w:rPr>
          <w:rFonts w:eastAsia="Cambria" w:cs="Tahoma"/>
          <w:snapToGrid w:val="0"/>
          <w:szCs w:val="20"/>
          <w:lang w:eastAsia="ar-SA"/>
        </w:rPr>
        <w:t>jest uprawniony do naliczenia</w:t>
      </w:r>
      <w:r w:rsidRPr="00EE7C6B">
        <w:rPr>
          <w:rFonts w:eastAsia="Cambria" w:cs="Tahoma"/>
          <w:snapToGrid w:val="0"/>
          <w:szCs w:val="20"/>
          <w:lang w:eastAsia="ar-SA"/>
        </w:rPr>
        <w:t xml:space="preserve"> Wykonawcy</w:t>
      </w:r>
      <w:r w:rsidR="00506186">
        <w:rPr>
          <w:rFonts w:eastAsia="Cambria" w:cs="Tahoma"/>
          <w:snapToGrid w:val="0"/>
          <w:szCs w:val="20"/>
          <w:lang w:eastAsia="ar-SA"/>
        </w:rPr>
        <w:t xml:space="preserve"> następujących</w:t>
      </w:r>
      <w:r w:rsidRPr="00EE7C6B">
        <w:rPr>
          <w:rFonts w:eastAsia="Cambria" w:cs="Tahoma"/>
          <w:snapToGrid w:val="0"/>
          <w:szCs w:val="20"/>
          <w:lang w:eastAsia="ar-SA"/>
        </w:rPr>
        <w:t xml:space="preserve"> kar umown</w:t>
      </w:r>
      <w:r w:rsidR="00506186">
        <w:rPr>
          <w:rFonts w:eastAsia="Cambria" w:cs="Tahoma"/>
          <w:snapToGrid w:val="0"/>
          <w:szCs w:val="20"/>
          <w:lang w:eastAsia="ar-SA"/>
        </w:rPr>
        <w:t>ych</w:t>
      </w:r>
      <w:r w:rsidRPr="00EE7C6B">
        <w:rPr>
          <w:rFonts w:eastAsia="Cambria" w:cs="Tahoma"/>
          <w:snapToGrid w:val="0"/>
          <w:szCs w:val="20"/>
          <w:lang w:eastAsia="ar-SA"/>
        </w:rPr>
        <w:t>:</w:t>
      </w:r>
    </w:p>
    <w:p w14:paraId="43C57B4B" w14:textId="06CEF94F" w:rsidR="002F5220" w:rsidRDefault="002F5220" w:rsidP="002F5220">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za zwłokę w</w:t>
      </w:r>
      <w:r w:rsidRPr="00EE7C6B">
        <w:rPr>
          <w:rFonts w:eastAsia="Cambria" w:cs="Tahoma"/>
          <w:snapToGrid w:val="0"/>
          <w:szCs w:val="20"/>
          <w:lang w:eastAsia="ar-SA"/>
        </w:rPr>
        <w:t xml:space="preserve"> przejęci</w:t>
      </w:r>
      <w:r>
        <w:rPr>
          <w:rFonts w:eastAsia="Cambria" w:cs="Tahoma"/>
          <w:snapToGrid w:val="0"/>
          <w:szCs w:val="20"/>
          <w:lang w:eastAsia="ar-SA"/>
        </w:rPr>
        <w:t>u</w:t>
      </w:r>
      <w:r w:rsidRPr="00EE7C6B">
        <w:rPr>
          <w:rFonts w:eastAsia="Cambria" w:cs="Tahoma"/>
          <w:snapToGrid w:val="0"/>
          <w:szCs w:val="20"/>
          <w:lang w:eastAsia="ar-SA"/>
        </w:rPr>
        <w:t xml:space="preserve"> placu budowy w terminie określonym w § 2 pkt 1 </w:t>
      </w:r>
      <w:r>
        <w:rPr>
          <w:rFonts w:eastAsia="Cambria" w:cs="Tahoma"/>
          <w:snapToGrid w:val="0"/>
          <w:szCs w:val="20"/>
          <w:lang w:eastAsia="ar-SA"/>
        </w:rPr>
        <w:t>U</w:t>
      </w:r>
      <w:r w:rsidRPr="00EE7C6B">
        <w:rPr>
          <w:rFonts w:eastAsia="Cambria" w:cs="Tahoma"/>
          <w:snapToGrid w:val="0"/>
          <w:szCs w:val="20"/>
          <w:lang w:eastAsia="ar-SA"/>
        </w:rPr>
        <w:t>mowy, w wysokości 0,</w:t>
      </w:r>
      <w:r>
        <w:rPr>
          <w:rFonts w:eastAsia="Cambria" w:cs="Tahoma"/>
          <w:snapToGrid w:val="0"/>
          <w:szCs w:val="20"/>
          <w:lang w:eastAsia="ar-SA"/>
        </w:rPr>
        <w:t>3</w:t>
      </w:r>
      <w:r w:rsidRPr="00EE7C6B">
        <w:rPr>
          <w:rFonts w:eastAsia="Cambria" w:cs="Tahoma"/>
          <w:snapToGrid w:val="0"/>
          <w:szCs w:val="20"/>
          <w:lang w:eastAsia="ar-SA"/>
        </w:rPr>
        <w:t>% wynagrodzenia umownego brutto określonego w § 4 ust. 1</w:t>
      </w:r>
      <w:r>
        <w:rPr>
          <w:rFonts w:eastAsia="Cambria" w:cs="Tahoma"/>
          <w:snapToGrid w:val="0"/>
          <w:szCs w:val="20"/>
          <w:lang w:eastAsia="ar-SA"/>
        </w:rPr>
        <w:t xml:space="preserve"> U</w:t>
      </w:r>
      <w:r w:rsidRPr="00EE7C6B">
        <w:rPr>
          <w:rFonts w:eastAsia="Cambria" w:cs="Tahoma"/>
          <w:snapToGrid w:val="0"/>
          <w:szCs w:val="20"/>
          <w:lang w:eastAsia="ar-SA"/>
        </w:rPr>
        <w:t>mowy</w:t>
      </w:r>
      <w:r>
        <w:rPr>
          <w:rFonts w:eastAsia="Cambria" w:cs="Tahoma"/>
          <w:snapToGrid w:val="0"/>
          <w:szCs w:val="20"/>
          <w:lang w:eastAsia="ar-SA"/>
        </w:rPr>
        <w:t>,</w:t>
      </w:r>
      <w:r w:rsidRPr="00EE7C6B">
        <w:rPr>
          <w:rFonts w:eastAsia="Cambria" w:cs="Tahoma"/>
          <w:snapToGrid w:val="0"/>
          <w:szCs w:val="20"/>
          <w:lang w:eastAsia="ar-SA"/>
        </w:rPr>
        <w:t xml:space="preserve"> za każdy dzień zwłoki,</w:t>
      </w:r>
    </w:p>
    <w:p w14:paraId="4A78C32B" w14:textId="4D3F07DE" w:rsidR="002F5220" w:rsidRPr="002F5220" w:rsidRDefault="002F5220">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2F5220">
        <w:rPr>
          <w:rFonts w:eastAsia="Cambria" w:cs="Tahoma"/>
          <w:snapToGrid w:val="0"/>
          <w:szCs w:val="20"/>
          <w:lang w:eastAsia="ar-SA"/>
        </w:rPr>
        <w:t>za zwłokę w rozpoczęci</w:t>
      </w:r>
      <w:r>
        <w:rPr>
          <w:rFonts w:eastAsia="Cambria" w:cs="Tahoma"/>
          <w:snapToGrid w:val="0"/>
          <w:szCs w:val="20"/>
          <w:lang w:eastAsia="ar-SA"/>
        </w:rPr>
        <w:t>u</w:t>
      </w:r>
      <w:r w:rsidRPr="002F5220">
        <w:rPr>
          <w:rFonts w:eastAsia="Cambria" w:cs="Tahoma"/>
          <w:snapToGrid w:val="0"/>
          <w:szCs w:val="20"/>
          <w:lang w:eastAsia="ar-SA"/>
        </w:rPr>
        <w:t xml:space="preserve"> robót</w:t>
      </w:r>
      <w:r>
        <w:rPr>
          <w:rFonts w:eastAsia="Cambria" w:cs="Tahoma"/>
          <w:snapToGrid w:val="0"/>
          <w:szCs w:val="20"/>
          <w:lang w:eastAsia="ar-SA"/>
        </w:rPr>
        <w:t xml:space="preserve"> budowlanych</w:t>
      </w:r>
      <w:r w:rsidRPr="002F5220">
        <w:rPr>
          <w:rFonts w:eastAsia="Cambria" w:cs="Tahoma"/>
          <w:snapToGrid w:val="0"/>
          <w:szCs w:val="20"/>
          <w:lang w:eastAsia="ar-SA"/>
        </w:rPr>
        <w:t xml:space="preserve"> w terminie, o którym mowa w § 2</w:t>
      </w:r>
      <w:r>
        <w:rPr>
          <w:rFonts w:eastAsia="Cambria" w:cs="Tahoma"/>
          <w:snapToGrid w:val="0"/>
          <w:szCs w:val="20"/>
          <w:lang w:eastAsia="ar-SA"/>
        </w:rPr>
        <w:t xml:space="preserve"> ust. 2</w:t>
      </w:r>
      <w:r w:rsidRPr="002F5220">
        <w:rPr>
          <w:rFonts w:eastAsia="Cambria" w:cs="Tahoma"/>
          <w:snapToGrid w:val="0"/>
          <w:szCs w:val="20"/>
          <w:lang w:eastAsia="ar-SA"/>
        </w:rPr>
        <w:t xml:space="preserve"> Umowy, w wysokości 0,3% wynagrodzenia umownego brutto określonego w § 4 ust. 1 pkt 1 Umowy, za każdy dzień zwłoki,</w:t>
      </w:r>
    </w:p>
    <w:p w14:paraId="1E6A5874" w14:textId="7C7E3AEE" w:rsidR="005671F0" w:rsidRDefault="005671F0" w:rsidP="005671F0">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za zwłokę w wykonaniu</w:t>
      </w:r>
      <w:r w:rsidR="00E3080D">
        <w:rPr>
          <w:rFonts w:eastAsia="Cambria" w:cs="Tahoma"/>
          <w:snapToGrid w:val="0"/>
          <w:szCs w:val="20"/>
          <w:lang w:eastAsia="ar-SA"/>
        </w:rPr>
        <w:t xml:space="preserve"> którykolwiek</w:t>
      </w:r>
      <w:r>
        <w:rPr>
          <w:rFonts w:eastAsia="Cambria" w:cs="Tahoma"/>
          <w:snapToGrid w:val="0"/>
          <w:szCs w:val="20"/>
          <w:lang w:eastAsia="ar-SA"/>
        </w:rPr>
        <w:t xml:space="preserve"> częściowych</w:t>
      </w:r>
      <w:r w:rsidR="00506186">
        <w:rPr>
          <w:rFonts w:eastAsia="Cambria" w:cs="Tahoma"/>
          <w:snapToGrid w:val="0"/>
          <w:szCs w:val="20"/>
          <w:lang w:eastAsia="ar-SA"/>
        </w:rPr>
        <w:t xml:space="preserve"> (miesięcznych)</w:t>
      </w:r>
      <w:r>
        <w:rPr>
          <w:rFonts w:eastAsia="Cambria" w:cs="Tahoma"/>
          <w:snapToGrid w:val="0"/>
          <w:szCs w:val="20"/>
          <w:lang w:eastAsia="ar-SA"/>
        </w:rPr>
        <w:t xml:space="preserve"> </w:t>
      </w:r>
      <w:r w:rsidR="00506186">
        <w:rPr>
          <w:rFonts w:eastAsia="Cambria" w:cs="Tahoma"/>
          <w:snapToGrid w:val="0"/>
          <w:szCs w:val="20"/>
          <w:lang w:eastAsia="ar-SA"/>
        </w:rPr>
        <w:t>robót budowlanych</w:t>
      </w:r>
      <w:r>
        <w:rPr>
          <w:rFonts w:eastAsia="Cambria" w:cs="Tahoma"/>
          <w:snapToGrid w:val="0"/>
          <w:szCs w:val="20"/>
          <w:lang w:eastAsia="ar-SA"/>
        </w:rPr>
        <w:t xml:space="preserve">, o których mowa </w:t>
      </w:r>
      <w:r w:rsidR="00506186">
        <w:rPr>
          <w:rFonts w:eastAsia="Cambria" w:cs="Tahoma"/>
          <w:snapToGrid w:val="0"/>
          <w:szCs w:val="20"/>
          <w:lang w:eastAsia="ar-SA"/>
        </w:rPr>
        <w:t xml:space="preserve">w </w:t>
      </w:r>
      <w:r w:rsidR="00506186" w:rsidRPr="00EE7C6B">
        <w:rPr>
          <w:rFonts w:eastAsia="Cambria" w:cs="Tahoma"/>
          <w:snapToGrid w:val="0"/>
          <w:szCs w:val="20"/>
          <w:lang w:eastAsia="ar-SA"/>
        </w:rPr>
        <w:t>§</w:t>
      </w:r>
      <w:r w:rsidR="00506186">
        <w:rPr>
          <w:rFonts w:eastAsia="Cambria" w:cs="Tahoma"/>
          <w:snapToGrid w:val="0"/>
          <w:szCs w:val="20"/>
          <w:lang w:eastAsia="ar-SA"/>
        </w:rPr>
        <w:t xml:space="preserve"> 7 ust. 1 pkt 1 Umowy, w zakresie i w terminie szczegółowo określonych w </w:t>
      </w:r>
      <w:r w:rsidR="003132C4">
        <w:rPr>
          <w:rFonts w:eastAsia="Cambria" w:cs="Tahoma"/>
          <w:snapToGrid w:val="0"/>
          <w:szCs w:val="20"/>
          <w:lang w:eastAsia="ar-SA"/>
        </w:rPr>
        <w:t>HRF</w:t>
      </w:r>
      <w:r w:rsidR="00506186">
        <w:rPr>
          <w:rFonts w:eastAsia="Cambria" w:cs="Tahoma"/>
          <w:snapToGrid w:val="0"/>
          <w:szCs w:val="20"/>
          <w:lang w:eastAsia="ar-SA"/>
        </w:rPr>
        <w:t>, w wysokości 0,3 % danego miesięcznego wynagrodzenia brutto, którego dotyczy zwłoka,</w:t>
      </w:r>
      <w:r w:rsidR="003F1510">
        <w:rPr>
          <w:rFonts w:eastAsia="Cambria" w:cs="Tahoma"/>
          <w:snapToGrid w:val="0"/>
          <w:szCs w:val="20"/>
          <w:lang w:eastAsia="ar-SA"/>
        </w:rPr>
        <w:t xml:space="preserve"> za każdy dzień zwłoki,</w:t>
      </w:r>
    </w:p>
    <w:p w14:paraId="397E0464" w14:textId="679DA83D" w:rsidR="00506186" w:rsidRDefault="00506186" w:rsidP="00506186">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za zwłokę w wykonaniu</w:t>
      </w:r>
      <w:r>
        <w:rPr>
          <w:rFonts w:eastAsia="Cambria" w:cs="Tahoma"/>
          <w:snapToGrid w:val="0"/>
          <w:szCs w:val="20"/>
          <w:lang w:eastAsia="ar-SA"/>
        </w:rPr>
        <w:t xml:space="preserve"> któregokolwiek z etapów, o których mowa w </w:t>
      </w:r>
      <w:r w:rsidRPr="00EE7C6B">
        <w:rPr>
          <w:rFonts w:eastAsia="Cambria" w:cs="Tahoma"/>
          <w:snapToGrid w:val="0"/>
          <w:szCs w:val="20"/>
          <w:lang w:eastAsia="ar-SA"/>
        </w:rPr>
        <w:t>§</w:t>
      </w:r>
      <w:r>
        <w:rPr>
          <w:rFonts w:eastAsia="Cambria" w:cs="Tahoma"/>
          <w:snapToGrid w:val="0"/>
          <w:szCs w:val="20"/>
          <w:lang w:eastAsia="ar-SA"/>
        </w:rPr>
        <w:t xml:space="preserve"> 7 ust. 1 pkt 3 Umowy, w zakresie i w terminie szczegółowo określonych w </w:t>
      </w:r>
      <w:r w:rsidR="003132C4">
        <w:rPr>
          <w:rFonts w:eastAsia="Cambria" w:cs="Tahoma"/>
          <w:snapToGrid w:val="0"/>
          <w:szCs w:val="20"/>
          <w:lang w:eastAsia="ar-SA"/>
        </w:rPr>
        <w:t>HRF</w:t>
      </w:r>
      <w:r>
        <w:rPr>
          <w:rFonts w:eastAsia="Cambria" w:cs="Tahoma"/>
          <w:snapToGrid w:val="0"/>
          <w:szCs w:val="20"/>
          <w:lang w:eastAsia="ar-SA"/>
        </w:rPr>
        <w:t xml:space="preserve">, w wysokości 0,5 % łącznej wartości </w:t>
      </w:r>
      <w:r w:rsidR="003F1510">
        <w:rPr>
          <w:rFonts w:eastAsia="Cambria" w:cs="Tahoma"/>
          <w:snapToGrid w:val="0"/>
          <w:szCs w:val="20"/>
          <w:lang w:eastAsia="ar-SA"/>
        </w:rPr>
        <w:t>wynagrodzenia brutto przypisanego do etapu</w:t>
      </w:r>
      <w:r>
        <w:rPr>
          <w:rFonts w:eastAsia="Cambria" w:cs="Tahoma"/>
          <w:snapToGrid w:val="0"/>
          <w:szCs w:val="20"/>
          <w:lang w:eastAsia="ar-SA"/>
        </w:rPr>
        <w:t>, którego dotyczy zwłoka,</w:t>
      </w:r>
      <w:r w:rsidR="003F1510">
        <w:rPr>
          <w:rFonts w:eastAsia="Cambria" w:cs="Tahoma"/>
          <w:snapToGrid w:val="0"/>
          <w:szCs w:val="20"/>
          <w:lang w:eastAsia="ar-SA"/>
        </w:rPr>
        <w:t xml:space="preserve"> za każdy dzień zwłoki,</w:t>
      </w:r>
    </w:p>
    <w:p w14:paraId="7AF75D6D" w14:textId="7C6EB6FF" w:rsidR="005671F0" w:rsidRDefault="003F1510" w:rsidP="005671F0">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 xml:space="preserve">za zwłokę w wykonaniu końcowych robót budowlanych (wszystkich robót budowlanych), o którym mowa w </w:t>
      </w:r>
      <w:r w:rsidRPr="00EE7C6B">
        <w:rPr>
          <w:rFonts w:eastAsia="Cambria" w:cs="Tahoma"/>
          <w:snapToGrid w:val="0"/>
          <w:szCs w:val="20"/>
          <w:lang w:eastAsia="ar-SA"/>
        </w:rPr>
        <w:t>§</w:t>
      </w:r>
      <w:r>
        <w:rPr>
          <w:rFonts w:eastAsia="Cambria" w:cs="Tahoma"/>
          <w:snapToGrid w:val="0"/>
          <w:szCs w:val="20"/>
          <w:lang w:eastAsia="ar-SA"/>
        </w:rPr>
        <w:t xml:space="preserve"> 7 ust. 1 pkt 4 Umowy, w wysokości 0,2 % całości wynagrodzenia umownego brutto, o którym mowa w </w:t>
      </w:r>
      <w:r w:rsidRPr="00EE7C6B">
        <w:rPr>
          <w:rFonts w:eastAsia="Cambria" w:cs="Tahoma"/>
          <w:snapToGrid w:val="0"/>
          <w:szCs w:val="20"/>
          <w:lang w:eastAsia="ar-SA"/>
        </w:rPr>
        <w:t>§</w:t>
      </w:r>
      <w:r>
        <w:rPr>
          <w:rFonts w:eastAsia="Cambria" w:cs="Tahoma"/>
          <w:snapToGrid w:val="0"/>
          <w:szCs w:val="20"/>
          <w:lang w:eastAsia="ar-SA"/>
        </w:rPr>
        <w:t xml:space="preserve"> 4 ust. 1 Umowy, za każdy dzień zwłoki,</w:t>
      </w:r>
    </w:p>
    <w:p w14:paraId="3489E53F" w14:textId="10547720" w:rsidR="00715C26" w:rsidRDefault="003F1510" w:rsidP="00715C26">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za zwłokę w uzyskaniu ostatecznego pozwolenia na budowę (wykonanie całości przedmiotu Umowy)</w:t>
      </w:r>
      <w:r w:rsidR="00715C26">
        <w:rPr>
          <w:rFonts w:eastAsia="Cambria" w:cs="Tahoma"/>
          <w:snapToGrid w:val="0"/>
          <w:szCs w:val="20"/>
          <w:lang w:eastAsia="ar-SA"/>
        </w:rPr>
        <w:t xml:space="preserve">, o którym mowa w </w:t>
      </w:r>
      <w:r w:rsidR="00715C26" w:rsidRPr="00EE7C6B">
        <w:rPr>
          <w:rFonts w:eastAsia="Cambria" w:cs="Tahoma"/>
          <w:snapToGrid w:val="0"/>
          <w:szCs w:val="20"/>
          <w:lang w:eastAsia="ar-SA"/>
        </w:rPr>
        <w:t>§</w:t>
      </w:r>
      <w:r w:rsidR="00715C26">
        <w:rPr>
          <w:rFonts w:eastAsia="Cambria" w:cs="Tahoma"/>
          <w:snapToGrid w:val="0"/>
          <w:szCs w:val="20"/>
          <w:lang w:eastAsia="ar-SA"/>
        </w:rPr>
        <w:t xml:space="preserve"> 7 ust. 1 pkt 5 Umowy, w wysokości 0,2 % całości wynagrodzenia umownego brutto, o którym mowa w </w:t>
      </w:r>
      <w:r w:rsidR="00715C26" w:rsidRPr="00EE7C6B">
        <w:rPr>
          <w:rFonts w:eastAsia="Cambria" w:cs="Tahoma"/>
          <w:snapToGrid w:val="0"/>
          <w:szCs w:val="20"/>
          <w:lang w:eastAsia="ar-SA"/>
        </w:rPr>
        <w:t>§</w:t>
      </w:r>
      <w:r w:rsidR="00715C26">
        <w:rPr>
          <w:rFonts w:eastAsia="Cambria" w:cs="Tahoma"/>
          <w:snapToGrid w:val="0"/>
          <w:szCs w:val="20"/>
          <w:lang w:eastAsia="ar-SA"/>
        </w:rPr>
        <w:t xml:space="preserve"> 4 ust. 1 Umowy, za każdy dzień zwłoki,</w:t>
      </w:r>
    </w:p>
    <w:p w14:paraId="28ECD341" w14:textId="6BA9F1D2" w:rsidR="00715C26" w:rsidRDefault="00715C26" w:rsidP="00715C26">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 xml:space="preserve">za zwłokę w terminie usunięcia wad przedmiotu Umowy w ramach gwarancji, o którym mowa w </w:t>
      </w:r>
      <w:r w:rsidRPr="00414014">
        <w:rPr>
          <w:rFonts w:eastAsia="Cambria" w:cs="Tahoma"/>
          <w:snapToGrid w:val="0"/>
          <w:szCs w:val="20"/>
          <w:lang w:eastAsia="ar-SA"/>
        </w:rPr>
        <w:t>§</w:t>
      </w:r>
      <w:r w:rsidR="00012EBE" w:rsidRPr="00414014">
        <w:rPr>
          <w:rFonts w:eastAsia="Cambria" w:cs="Tahoma"/>
          <w:snapToGrid w:val="0"/>
          <w:szCs w:val="20"/>
          <w:lang w:eastAsia="ar-SA"/>
        </w:rPr>
        <w:t xml:space="preserve"> 11</w:t>
      </w:r>
      <w:r w:rsidRPr="00414014">
        <w:rPr>
          <w:rFonts w:eastAsia="Cambria" w:cs="Tahoma"/>
          <w:snapToGrid w:val="0"/>
          <w:szCs w:val="20"/>
          <w:lang w:eastAsia="ar-SA"/>
        </w:rPr>
        <w:t xml:space="preserve"> ust </w:t>
      </w:r>
      <w:r w:rsidR="00012EBE">
        <w:rPr>
          <w:rFonts w:eastAsia="Cambria" w:cs="Tahoma"/>
          <w:snapToGrid w:val="0"/>
          <w:szCs w:val="20"/>
          <w:lang w:eastAsia="ar-SA"/>
        </w:rPr>
        <w:t>4</w:t>
      </w:r>
      <w:r>
        <w:rPr>
          <w:rFonts w:eastAsia="Cambria" w:cs="Tahoma"/>
          <w:snapToGrid w:val="0"/>
          <w:szCs w:val="20"/>
          <w:lang w:eastAsia="ar-SA"/>
        </w:rPr>
        <w:t xml:space="preserve"> Umowy lub rękojmi, w wysokości  0,</w:t>
      </w:r>
      <w:r w:rsidR="00012EBE">
        <w:rPr>
          <w:rFonts w:eastAsia="Cambria" w:cs="Tahoma"/>
          <w:snapToGrid w:val="0"/>
          <w:szCs w:val="20"/>
          <w:lang w:eastAsia="ar-SA"/>
        </w:rPr>
        <w:t>1</w:t>
      </w:r>
      <w:r>
        <w:rPr>
          <w:rFonts w:eastAsia="Cambria" w:cs="Tahoma"/>
          <w:snapToGrid w:val="0"/>
          <w:szCs w:val="20"/>
          <w:lang w:eastAsia="ar-SA"/>
        </w:rPr>
        <w:t xml:space="preserve"> % wynagrodzenia brutto, o której mowa w</w:t>
      </w:r>
      <w:r w:rsidR="009409FB">
        <w:rPr>
          <w:rFonts w:eastAsia="Cambria" w:cs="Tahoma"/>
          <w:snapToGrid w:val="0"/>
          <w:szCs w:val="20"/>
          <w:lang w:eastAsia="ar-SA"/>
        </w:rPr>
        <w:t xml:space="preserve"> </w:t>
      </w:r>
      <w:r w:rsidR="009409FB" w:rsidRPr="00EE7C6B">
        <w:rPr>
          <w:rFonts w:eastAsia="Cambria" w:cs="Tahoma"/>
          <w:snapToGrid w:val="0"/>
          <w:szCs w:val="20"/>
          <w:lang w:eastAsia="ar-SA"/>
        </w:rPr>
        <w:t>§</w:t>
      </w:r>
      <w:r w:rsidR="009409FB">
        <w:rPr>
          <w:rFonts w:eastAsia="Cambria" w:cs="Tahoma"/>
          <w:snapToGrid w:val="0"/>
          <w:szCs w:val="20"/>
          <w:lang w:eastAsia="ar-SA"/>
        </w:rPr>
        <w:t xml:space="preserve"> 4 ust. 1 Umowy (w przypadku wad</w:t>
      </w:r>
      <w:r w:rsidR="00012EBE">
        <w:rPr>
          <w:rFonts w:eastAsia="Cambria" w:cs="Tahoma"/>
          <w:snapToGrid w:val="0"/>
          <w:szCs w:val="20"/>
          <w:lang w:eastAsia="ar-SA"/>
        </w:rPr>
        <w:t xml:space="preserve"> istotnych</w:t>
      </w:r>
      <w:r w:rsidR="009409FB">
        <w:rPr>
          <w:rFonts w:eastAsia="Cambria" w:cs="Tahoma"/>
          <w:snapToGrid w:val="0"/>
          <w:szCs w:val="20"/>
          <w:lang w:eastAsia="ar-SA"/>
        </w:rPr>
        <w:t>)</w:t>
      </w:r>
      <w:r w:rsidR="002F5220">
        <w:rPr>
          <w:rFonts w:eastAsia="Cambria" w:cs="Tahoma"/>
          <w:snapToGrid w:val="0"/>
          <w:szCs w:val="20"/>
          <w:lang w:eastAsia="ar-SA"/>
        </w:rPr>
        <w:t xml:space="preserve"> za każdy dzień zwłoki</w:t>
      </w:r>
      <w:r w:rsidR="008B2689">
        <w:rPr>
          <w:rFonts w:eastAsia="Cambria" w:cs="Tahoma"/>
          <w:snapToGrid w:val="0"/>
          <w:szCs w:val="20"/>
          <w:lang w:eastAsia="ar-SA"/>
        </w:rPr>
        <w:t xml:space="preserve"> lub</w:t>
      </w:r>
      <w:r w:rsidR="00012EBE">
        <w:rPr>
          <w:rFonts w:eastAsia="Cambria" w:cs="Tahoma"/>
          <w:snapToGrid w:val="0"/>
          <w:szCs w:val="20"/>
          <w:lang w:eastAsia="ar-SA"/>
        </w:rPr>
        <w:t xml:space="preserve"> w </w:t>
      </w:r>
      <w:r w:rsidR="00012EBE">
        <w:rPr>
          <w:rFonts w:eastAsia="Cambria" w:cs="Tahoma"/>
          <w:snapToGrid w:val="0"/>
          <w:szCs w:val="20"/>
          <w:lang w:eastAsia="ar-SA"/>
        </w:rPr>
        <w:lastRenderedPageBreak/>
        <w:t>wysokości 500,00 złotych (w przypadku wad nieistotnych)</w:t>
      </w:r>
      <w:r w:rsidR="00E50601">
        <w:rPr>
          <w:rFonts w:eastAsia="Cambria" w:cs="Tahoma"/>
          <w:snapToGrid w:val="0"/>
          <w:szCs w:val="20"/>
          <w:lang w:eastAsia="ar-SA"/>
        </w:rPr>
        <w:t xml:space="preserve"> za każdy dzień zwłoki</w:t>
      </w:r>
      <w:r w:rsidR="008B2689">
        <w:rPr>
          <w:rFonts w:eastAsia="Cambria" w:cs="Tahoma"/>
          <w:snapToGrid w:val="0"/>
          <w:szCs w:val="20"/>
          <w:lang w:eastAsia="ar-SA"/>
        </w:rPr>
        <w:t>,</w:t>
      </w:r>
    </w:p>
    <w:p w14:paraId="6F2A50E7" w14:textId="3E6F543D" w:rsidR="002F5220" w:rsidRPr="00EE7C6B" w:rsidRDefault="002F5220" w:rsidP="002F5220">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391075">
        <w:rPr>
          <w:rFonts w:eastAsia="Cambria" w:cs="Tahoma"/>
          <w:snapToGrid w:val="0"/>
          <w:szCs w:val="20"/>
          <w:lang w:eastAsia="ar-SA"/>
        </w:rPr>
        <w:t xml:space="preserve">w przypadku naruszenia obowiązku zatrudnienia osób, o których mowa w § </w:t>
      </w:r>
      <w:r>
        <w:rPr>
          <w:rFonts w:eastAsia="Cambria" w:cs="Tahoma"/>
          <w:snapToGrid w:val="0"/>
          <w:szCs w:val="20"/>
          <w:lang w:eastAsia="ar-SA"/>
        </w:rPr>
        <w:t>3</w:t>
      </w:r>
      <w:r w:rsidRPr="00391075">
        <w:rPr>
          <w:rFonts w:eastAsia="Cambria" w:cs="Tahoma"/>
          <w:snapToGrid w:val="0"/>
          <w:szCs w:val="20"/>
          <w:lang w:eastAsia="ar-SA"/>
        </w:rPr>
        <w:t xml:space="preserve"> ust. </w:t>
      </w:r>
      <w:r>
        <w:rPr>
          <w:rFonts w:eastAsia="Cambria" w:cs="Tahoma"/>
          <w:snapToGrid w:val="0"/>
          <w:szCs w:val="20"/>
          <w:lang w:eastAsia="ar-SA"/>
        </w:rPr>
        <w:t xml:space="preserve">5 </w:t>
      </w:r>
      <w:r w:rsidRPr="00391075">
        <w:rPr>
          <w:rFonts w:eastAsia="Cambria" w:cs="Tahoma"/>
          <w:snapToGrid w:val="0"/>
          <w:szCs w:val="20"/>
          <w:lang w:eastAsia="ar-SA"/>
        </w:rPr>
        <w:t xml:space="preserve">na podstawie stosunku pracy </w:t>
      </w:r>
      <w:r>
        <w:rPr>
          <w:rFonts w:eastAsia="Cambria" w:cs="Tahoma"/>
          <w:snapToGrid w:val="0"/>
          <w:szCs w:val="20"/>
          <w:lang w:eastAsia="ar-SA"/>
        </w:rPr>
        <w:t xml:space="preserve">lub </w:t>
      </w:r>
      <w:r w:rsidRPr="00391075">
        <w:rPr>
          <w:rFonts w:eastAsia="Cambria" w:cs="Tahoma"/>
          <w:snapToGrid w:val="0"/>
          <w:szCs w:val="20"/>
          <w:lang w:eastAsia="ar-SA"/>
        </w:rPr>
        <w:t xml:space="preserve">nieprzedłożenia Zamawiającemu dokumentów, o których mowa w § </w:t>
      </w:r>
      <w:r>
        <w:rPr>
          <w:rFonts w:eastAsia="Cambria" w:cs="Tahoma"/>
          <w:snapToGrid w:val="0"/>
          <w:szCs w:val="20"/>
          <w:lang w:eastAsia="ar-SA"/>
        </w:rPr>
        <w:t>3</w:t>
      </w:r>
      <w:r w:rsidRPr="00391075">
        <w:rPr>
          <w:rFonts w:eastAsia="Cambria" w:cs="Tahoma"/>
          <w:snapToGrid w:val="0"/>
          <w:szCs w:val="20"/>
          <w:lang w:eastAsia="ar-SA"/>
        </w:rPr>
        <w:t xml:space="preserve"> ust. </w:t>
      </w:r>
      <w:r w:rsidR="003B4B90">
        <w:rPr>
          <w:rFonts w:eastAsia="Cambria" w:cs="Tahoma"/>
          <w:snapToGrid w:val="0"/>
          <w:szCs w:val="20"/>
          <w:lang w:eastAsia="ar-SA"/>
        </w:rPr>
        <w:t>7</w:t>
      </w:r>
      <w:r w:rsidRPr="00391075">
        <w:rPr>
          <w:rFonts w:eastAsia="Cambria" w:cs="Tahoma"/>
          <w:snapToGrid w:val="0"/>
          <w:szCs w:val="20"/>
          <w:lang w:eastAsia="ar-SA"/>
        </w:rPr>
        <w:t xml:space="preserve"> – w wysokości </w:t>
      </w:r>
      <w:r w:rsidR="00E3080D">
        <w:rPr>
          <w:rFonts w:eastAsia="Cambria" w:cs="Tahoma"/>
          <w:snapToGrid w:val="0"/>
          <w:szCs w:val="20"/>
          <w:lang w:eastAsia="ar-SA"/>
        </w:rPr>
        <w:t>5</w:t>
      </w:r>
      <w:r w:rsidRPr="00391075">
        <w:rPr>
          <w:rFonts w:eastAsia="Cambria" w:cs="Tahoma"/>
          <w:snapToGrid w:val="0"/>
          <w:szCs w:val="20"/>
          <w:lang w:eastAsia="ar-SA"/>
        </w:rPr>
        <w:t>.000 zł za każdy przypadek naruszenia</w:t>
      </w:r>
      <w:r>
        <w:rPr>
          <w:rFonts w:eastAsia="Cambria" w:cs="Tahoma"/>
          <w:snapToGrid w:val="0"/>
          <w:szCs w:val="20"/>
          <w:lang w:eastAsia="ar-SA"/>
        </w:rPr>
        <w:t>,</w:t>
      </w:r>
    </w:p>
    <w:p w14:paraId="4B219CA3" w14:textId="385F50F4" w:rsidR="00EE7C6B" w:rsidRPr="00EE7C6B" w:rsidRDefault="00EE7C6B" w:rsidP="009736F2">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za</w:t>
      </w:r>
      <w:r w:rsidR="0013313F">
        <w:rPr>
          <w:rFonts w:eastAsia="Cambria" w:cs="Tahoma"/>
          <w:snapToGrid w:val="0"/>
          <w:szCs w:val="20"/>
          <w:lang w:eastAsia="ar-SA"/>
        </w:rPr>
        <w:t xml:space="preserve"> brak zapłaty lub</w:t>
      </w:r>
      <w:r w:rsidR="00E82F1B">
        <w:rPr>
          <w:rFonts w:eastAsia="Cambria" w:cs="Tahoma"/>
          <w:snapToGrid w:val="0"/>
          <w:szCs w:val="20"/>
          <w:lang w:eastAsia="ar-SA"/>
        </w:rPr>
        <w:t xml:space="preserve"> zwłokę w terminie</w:t>
      </w:r>
      <w:r w:rsidRPr="00EE7C6B">
        <w:rPr>
          <w:rFonts w:eastAsia="Cambria" w:cs="Tahoma"/>
          <w:snapToGrid w:val="0"/>
          <w:szCs w:val="20"/>
          <w:lang w:eastAsia="ar-SA"/>
        </w:rPr>
        <w:t xml:space="preserve"> zapłat</w:t>
      </w:r>
      <w:r w:rsidR="00E82F1B">
        <w:rPr>
          <w:rFonts w:eastAsia="Cambria" w:cs="Tahoma"/>
          <w:snapToGrid w:val="0"/>
          <w:szCs w:val="20"/>
          <w:lang w:eastAsia="ar-SA"/>
        </w:rPr>
        <w:t>y</w:t>
      </w:r>
      <w:r w:rsidRPr="00EE7C6B">
        <w:rPr>
          <w:rFonts w:eastAsia="Cambria" w:cs="Tahoma"/>
          <w:snapToGrid w:val="0"/>
          <w:szCs w:val="20"/>
          <w:lang w:eastAsia="ar-SA"/>
        </w:rPr>
        <w:t xml:space="preserve"> wynagrodzenia należnego podwykonawcom lub dalszym podwykonawcom, w wysokości 0,</w:t>
      </w:r>
      <w:r w:rsidR="003B4B90">
        <w:rPr>
          <w:rFonts w:eastAsia="Cambria" w:cs="Tahoma"/>
          <w:snapToGrid w:val="0"/>
          <w:szCs w:val="20"/>
          <w:lang w:eastAsia="ar-SA"/>
        </w:rPr>
        <w:t xml:space="preserve">1 </w:t>
      </w:r>
      <w:r w:rsidRPr="00EE7C6B">
        <w:rPr>
          <w:rFonts w:eastAsia="Cambria" w:cs="Tahoma"/>
          <w:snapToGrid w:val="0"/>
          <w:szCs w:val="20"/>
          <w:lang w:eastAsia="ar-SA"/>
        </w:rPr>
        <w:t>% wynagrodzenia umownego brutto</w:t>
      </w:r>
      <w:r w:rsidR="003B4B90">
        <w:rPr>
          <w:rFonts w:eastAsia="Cambria" w:cs="Tahoma"/>
          <w:snapToGrid w:val="0"/>
          <w:szCs w:val="20"/>
          <w:lang w:eastAsia="ar-SA"/>
        </w:rPr>
        <w:t xml:space="preserve"> należnego temu podwykonawcy lub dalszemu podwykonawcy</w:t>
      </w:r>
      <w:r w:rsidR="001B0717">
        <w:rPr>
          <w:rFonts w:eastAsia="Cambria" w:cs="Tahoma"/>
          <w:snapToGrid w:val="0"/>
          <w:szCs w:val="20"/>
          <w:lang w:eastAsia="ar-SA"/>
        </w:rPr>
        <w:t>,</w:t>
      </w:r>
      <w:r w:rsidRPr="00EE7C6B">
        <w:rPr>
          <w:rFonts w:eastAsia="Cambria" w:cs="Tahoma"/>
          <w:snapToGrid w:val="0"/>
          <w:szCs w:val="20"/>
          <w:lang w:eastAsia="ar-SA"/>
        </w:rPr>
        <w:t xml:space="preserve"> za każdy dzień zwłoki,</w:t>
      </w:r>
    </w:p>
    <w:p w14:paraId="6383058F" w14:textId="4FFF8EE3" w:rsidR="00EE7C6B" w:rsidRPr="003A7C6D" w:rsidRDefault="00EE7C6B" w:rsidP="009736F2">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9F75A0">
        <w:rPr>
          <w:rFonts w:eastAsia="Cambria" w:cs="Tahoma"/>
          <w:snapToGrid w:val="0"/>
          <w:szCs w:val="20"/>
          <w:lang w:eastAsia="ar-SA"/>
        </w:rPr>
        <w:t>w przypadku nieprzedłożenia do zaakceptowania projektu umowy o podwykonawstwo</w:t>
      </w:r>
      <w:r w:rsidR="003B4B90" w:rsidRPr="00F463CD">
        <w:rPr>
          <w:rFonts w:eastAsia="Cambria" w:cs="Tahoma"/>
          <w:snapToGrid w:val="0"/>
          <w:szCs w:val="20"/>
          <w:lang w:eastAsia="ar-SA"/>
        </w:rPr>
        <w:t xml:space="preserve"> lub dalsze podwykonawstwo</w:t>
      </w:r>
      <w:r w:rsidRPr="00F463CD">
        <w:rPr>
          <w:rFonts w:eastAsia="Cambria" w:cs="Tahoma"/>
          <w:snapToGrid w:val="0"/>
          <w:szCs w:val="20"/>
          <w:lang w:eastAsia="ar-SA"/>
        </w:rPr>
        <w:t xml:space="preserve"> Zamawiającemu, której przedmiotem są roboty budowlane, lub projektu jej zmian, w wysokości </w:t>
      </w:r>
      <w:r w:rsidR="0013313F" w:rsidRPr="003A7C6D">
        <w:rPr>
          <w:rFonts w:eastAsia="Cambria" w:cs="Tahoma"/>
          <w:snapToGrid w:val="0"/>
          <w:szCs w:val="20"/>
          <w:lang w:eastAsia="ar-SA"/>
        </w:rPr>
        <w:t>10</w:t>
      </w:r>
      <w:r w:rsidRPr="003A7C6D">
        <w:rPr>
          <w:rFonts w:eastAsia="Cambria" w:cs="Tahoma"/>
          <w:snapToGrid w:val="0"/>
          <w:szCs w:val="20"/>
          <w:lang w:eastAsia="ar-SA"/>
        </w:rPr>
        <w:t xml:space="preserve"> 000,00 zł</w:t>
      </w:r>
      <w:r w:rsidR="00E3080D">
        <w:rPr>
          <w:rFonts w:eastAsia="Cambria" w:cs="Tahoma"/>
          <w:snapToGrid w:val="0"/>
          <w:szCs w:val="20"/>
          <w:lang w:eastAsia="ar-SA"/>
        </w:rPr>
        <w:t>,</w:t>
      </w:r>
      <w:r w:rsidRPr="003A7C6D">
        <w:rPr>
          <w:rFonts w:eastAsia="Cambria" w:cs="Tahoma"/>
          <w:snapToGrid w:val="0"/>
          <w:szCs w:val="20"/>
          <w:lang w:eastAsia="ar-SA"/>
        </w:rPr>
        <w:t xml:space="preserve"> za każdy stwierdzony przypadek,</w:t>
      </w:r>
    </w:p>
    <w:p w14:paraId="347931D1" w14:textId="7545EE6A" w:rsidR="00EE7C6B" w:rsidRDefault="00EE7C6B" w:rsidP="009736F2">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3A7C6D">
        <w:rPr>
          <w:rFonts w:eastAsia="Cambria" w:cs="Tahoma"/>
          <w:snapToGrid w:val="0"/>
          <w:szCs w:val="20"/>
          <w:lang w:eastAsia="ar-SA"/>
        </w:rPr>
        <w:t>w przypadku nieprzedłożenia poświadczonej za zgodność z oryginałem kopii umowy o podwykonawstwo</w:t>
      </w:r>
      <w:r w:rsidR="008B1DED">
        <w:rPr>
          <w:rFonts w:eastAsia="Cambria" w:cs="Tahoma"/>
          <w:snapToGrid w:val="0"/>
          <w:szCs w:val="20"/>
          <w:lang w:eastAsia="ar-SA"/>
        </w:rPr>
        <w:t xml:space="preserve"> lub dalsze podwykonawstwo,</w:t>
      </w:r>
      <w:r w:rsidRPr="003A7C6D">
        <w:rPr>
          <w:rFonts w:eastAsia="Cambria" w:cs="Tahoma"/>
          <w:snapToGrid w:val="0"/>
          <w:szCs w:val="20"/>
          <w:lang w:eastAsia="ar-SA"/>
        </w:rPr>
        <w:t xml:space="preserve"> lub </w:t>
      </w:r>
      <w:r w:rsidR="008B1DED">
        <w:rPr>
          <w:rFonts w:eastAsia="Cambria" w:cs="Tahoma"/>
          <w:snapToGrid w:val="0"/>
          <w:szCs w:val="20"/>
          <w:lang w:eastAsia="ar-SA"/>
        </w:rPr>
        <w:t>ich</w:t>
      </w:r>
      <w:r w:rsidR="008B1DED" w:rsidRPr="003A7C6D">
        <w:rPr>
          <w:rFonts w:eastAsia="Cambria" w:cs="Tahoma"/>
          <w:snapToGrid w:val="0"/>
          <w:szCs w:val="20"/>
          <w:lang w:eastAsia="ar-SA"/>
        </w:rPr>
        <w:t xml:space="preserve"> </w:t>
      </w:r>
      <w:r w:rsidRPr="003A7C6D">
        <w:rPr>
          <w:rFonts w:eastAsia="Cambria" w:cs="Tahoma"/>
          <w:snapToGrid w:val="0"/>
          <w:szCs w:val="20"/>
          <w:lang w:eastAsia="ar-SA"/>
        </w:rPr>
        <w:t xml:space="preserve">zmian, w wysokości </w:t>
      </w:r>
      <w:r w:rsidR="0013313F" w:rsidRPr="003A7C6D">
        <w:rPr>
          <w:rFonts w:eastAsia="Cambria" w:cs="Tahoma"/>
          <w:snapToGrid w:val="0"/>
          <w:szCs w:val="20"/>
          <w:lang w:eastAsia="ar-SA"/>
        </w:rPr>
        <w:t>10</w:t>
      </w:r>
      <w:r w:rsidR="00F60A7F" w:rsidRPr="003A7C6D">
        <w:rPr>
          <w:rFonts w:eastAsia="Cambria" w:cs="Tahoma"/>
          <w:snapToGrid w:val="0"/>
          <w:szCs w:val="20"/>
          <w:lang w:eastAsia="ar-SA"/>
        </w:rPr>
        <w:t xml:space="preserve"> </w:t>
      </w:r>
      <w:r w:rsidRPr="003A7C6D">
        <w:rPr>
          <w:rFonts w:eastAsia="Cambria" w:cs="Tahoma"/>
          <w:snapToGrid w:val="0"/>
          <w:szCs w:val="20"/>
          <w:lang w:eastAsia="ar-SA"/>
        </w:rPr>
        <w:t>000,00 zł</w:t>
      </w:r>
      <w:r w:rsidR="00E3080D">
        <w:rPr>
          <w:rFonts w:eastAsia="Cambria" w:cs="Tahoma"/>
          <w:snapToGrid w:val="0"/>
          <w:szCs w:val="20"/>
          <w:lang w:eastAsia="ar-SA"/>
        </w:rPr>
        <w:t>,</w:t>
      </w:r>
      <w:r w:rsidRPr="003A7C6D">
        <w:rPr>
          <w:rFonts w:eastAsia="Cambria" w:cs="Tahoma"/>
          <w:snapToGrid w:val="0"/>
          <w:szCs w:val="20"/>
          <w:lang w:eastAsia="ar-SA"/>
        </w:rPr>
        <w:t xml:space="preserve"> za każdy stwierdzony przypadek,</w:t>
      </w:r>
    </w:p>
    <w:p w14:paraId="45AABD34" w14:textId="5A96333B" w:rsidR="00CD6187" w:rsidRPr="003A7C6D" w:rsidRDefault="00CD6187" w:rsidP="009736F2">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w przypadku braku zmiany umowy o podwykonawstwo</w:t>
      </w:r>
      <w:r w:rsidR="008B1DED">
        <w:rPr>
          <w:rFonts w:eastAsia="Cambria" w:cs="Tahoma"/>
          <w:snapToGrid w:val="0"/>
          <w:szCs w:val="20"/>
          <w:lang w:eastAsia="ar-SA"/>
        </w:rPr>
        <w:t xml:space="preserve"> lub dalsze podwykonawstwo</w:t>
      </w:r>
      <w:r>
        <w:rPr>
          <w:rFonts w:eastAsia="Cambria" w:cs="Tahoma"/>
          <w:snapToGrid w:val="0"/>
          <w:szCs w:val="20"/>
          <w:lang w:eastAsia="ar-SA"/>
        </w:rPr>
        <w:t xml:space="preserve"> w zakresie terminu zapłaty,</w:t>
      </w:r>
      <w:r w:rsidR="008B1DED">
        <w:rPr>
          <w:rFonts w:eastAsia="Cambria" w:cs="Tahoma"/>
          <w:snapToGrid w:val="0"/>
          <w:szCs w:val="20"/>
          <w:lang w:eastAsia="ar-SA"/>
        </w:rPr>
        <w:t xml:space="preserve"> po wyznaczeniu odpowiedniego terminu,</w:t>
      </w:r>
      <w:r>
        <w:rPr>
          <w:rFonts w:eastAsia="Cambria" w:cs="Tahoma"/>
          <w:snapToGrid w:val="0"/>
          <w:szCs w:val="20"/>
          <w:lang w:eastAsia="ar-SA"/>
        </w:rPr>
        <w:t xml:space="preserve"> </w:t>
      </w:r>
      <w:r w:rsidR="00BF47C8">
        <w:rPr>
          <w:rFonts w:eastAsia="Cambria" w:cs="Tahoma"/>
          <w:snapToGrid w:val="0"/>
          <w:szCs w:val="20"/>
          <w:lang w:eastAsia="ar-SA"/>
        </w:rPr>
        <w:t>zgodnie z § 6 ust. 3 Umowy</w:t>
      </w:r>
      <w:r w:rsidR="008B1DED">
        <w:rPr>
          <w:rFonts w:eastAsia="Cambria" w:cs="Tahoma"/>
          <w:snapToGrid w:val="0"/>
          <w:szCs w:val="20"/>
          <w:lang w:eastAsia="ar-SA"/>
        </w:rPr>
        <w:t xml:space="preserve">, w wysokości 0,1 % </w:t>
      </w:r>
      <w:r w:rsidR="008B1DED" w:rsidRPr="00EE7C6B">
        <w:rPr>
          <w:rFonts w:eastAsia="Cambria" w:cs="Tahoma"/>
          <w:snapToGrid w:val="0"/>
          <w:szCs w:val="20"/>
          <w:lang w:eastAsia="ar-SA"/>
        </w:rPr>
        <w:t>wynagrodzenia umownego brutto</w:t>
      </w:r>
      <w:r w:rsidR="008B1DED">
        <w:rPr>
          <w:rFonts w:eastAsia="Cambria" w:cs="Tahoma"/>
          <w:snapToGrid w:val="0"/>
          <w:szCs w:val="20"/>
          <w:lang w:eastAsia="ar-SA"/>
        </w:rPr>
        <w:t xml:space="preserve"> należnego temu podwykonawcy lub dalszemu podwykonawcy,</w:t>
      </w:r>
      <w:r w:rsidR="008B1DED" w:rsidRPr="00EE7C6B">
        <w:rPr>
          <w:rFonts w:eastAsia="Cambria" w:cs="Tahoma"/>
          <w:snapToGrid w:val="0"/>
          <w:szCs w:val="20"/>
          <w:lang w:eastAsia="ar-SA"/>
        </w:rPr>
        <w:t xml:space="preserve"> za każdy dzień zwłoki</w:t>
      </w:r>
      <w:r w:rsidR="008B1DED">
        <w:rPr>
          <w:rFonts w:eastAsia="Cambria" w:cs="Tahoma"/>
          <w:snapToGrid w:val="0"/>
          <w:szCs w:val="20"/>
          <w:lang w:eastAsia="ar-SA"/>
        </w:rPr>
        <w:t>,</w:t>
      </w:r>
    </w:p>
    <w:p w14:paraId="7B4E4DDC" w14:textId="489718A1" w:rsidR="003B4B90" w:rsidRDefault="003B4B90" w:rsidP="009736F2">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3A7C6D">
        <w:rPr>
          <w:rFonts w:eastAsia="Cambria" w:cs="Tahoma"/>
          <w:snapToGrid w:val="0"/>
          <w:szCs w:val="20"/>
          <w:lang w:eastAsia="ar-SA"/>
        </w:rPr>
        <w:t>za z</w:t>
      </w:r>
      <w:r>
        <w:rPr>
          <w:rFonts w:eastAsia="Cambria" w:cs="Tahoma"/>
          <w:snapToGrid w:val="0"/>
          <w:szCs w:val="20"/>
          <w:lang w:eastAsia="ar-SA"/>
        </w:rPr>
        <w:t xml:space="preserve">włokę w </w:t>
      </w:r>
      <w:r w:rsidR="001B2076">
        <w:rPr>
          <w:rFonts w:eastAsia="Cambria" w:cs="Tahoma"/>
          <w:snapToGrid w:val="0"/>
          <w:szCs w:val="20"/>
          <w:lang w:eastAsia="ar-SA"/>
        </w:rPr>
        <w:t xml:space="preserve">przedstawieniu Zamawiającemu Planu BIOZ, o którym mowa w </w:t>
      </w:r>
      <w:r w:rsidR="001B2076" w:rsidRPr="00391075">
        <w:rPr>
          <w:rFonts w:eastAsia="Cambria" w:cs="Tahoma"/>
          <w:snapToGrid w:val="0"/>
          <w:szCs w:val="20"/>
          <w:lang w:eastAsia="ar-SA"/>
        </w:rPr>
        <w:t>§</w:t>
      </w:r>
      <w:r w:rsidR="001B2076">
        <w:rPr>
          <w:rFonts w:eastAsia="Cambria" w:cs="Tahoma"/>
          <w:snapToGrid w:val="0"/>
          <w:szCs w:val="20"/>
          <w:lang w:eastAsia="ar-SA"/>
        </w:rPr>
        <w:t xml:space="preserve"> 5 ust. 3 Umowy, w wysokości 0,05% całości wynagrodzenia umownego brutto, o którym mowa w </w:t>
      </w:r>
      <w:r w:rsidR="001B2076" w:rsidRPr="00EE7C6B">
        <w:rPr>
          <w:rFonts w:eastAsia="Cambria" w:cs="Tahoma"/>
          <w:snapToGrid w:val="0"/>
          <w:szCs w:val="20"/>
          <w:lang w:eastAsia="ar-SA"/>
        </w:rPr>
        <w:t>§</w:t>
      </w:r>
      <w:r w:rsidR="001B2076">
        <w:rPr>
          <w:rFonts w:eastAsia="Cambria" w:cs="Tahoma"/>
          <w:snapToGrid w:val="0"/>
          <w:szCs w:val="20"/>
          <w:lang w:eastAsia="ar-SA"/>
        </w:rPr>
        <w:t xml:space="preserve"> 4 ust. 1 Umowy, za każdy dzień zwłoki,</w:t>
      </w:r>
    </w:p>
    <w:p w14:paraId="22AA4F4E" w14:textId="16D846A8" w:rsidR="001B2076" w:rsidRDefault="001B2076" w:rsidP="009736F2">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 xml:space="preserve">za niezgodną z </w:t>
      </w:r>
      <w:r w:rsidRPr="00EE7C6B">
        <w:rPr>
          <w:rFonts w:eastAsia="Cambria" w:cs="Tahoma"/>
          <w:snapToGrid w:val="0"/>
          <w:szCs w:val="20"/>
          <w:lang w:eastAsia="ar-SA"/>
        </w:rPr>
        <w:t>§</w:t>
      </w:r>
      <w:r>
        <w:rPr>
          <w:rFonts w:eastAsia="Cambria" w:cs="Tahoma"/>
          <w:snapToGrid w:val="0"/>
          <w:szCs w:val="20"/>
          <w:lang w:eastAsia="ar-SA"/>
        </w:rPr>
        <w:t xml:space="preserve"> 5 ust. 17 Umowy zmianę osoby pełniącej funkcję kierownika budowy</w:t>
      </w:r>
      <w:r w:rsidR="00A53CD5">
        <w:rPr>
          <w:rFonts w:eastAsia="Cambria" w:cs="Tahoma"/>
          <w:snapToGrid w:val="0"/>
          <w:szCs w:val="20"/>
          <w:lang w:eastAsia="ar-SA"/>
        </w:rPr>
        <w:t xml:space="preserve">, </w:t>
      </w:r>
      <w:r w:rsidR="00A53CD5">
        <w:rPr>
          <w:color w:val="auto"/>
          <w:szCs w:val="20"/>
          <w:lang w:eastAsia="pl-PL"/>
        </w:rPr>
        <w:t xml:space="preserve">kierownika robót sanitarnych lub kierownika robót elektrycznych </w:t>
      </w:r>
      <w:r>
        <w:rPr>
          <w:rFonts w:eastAsia="Cambria" w:cs="Tahoma"/>
          <w:snapToGrid w:val="0"/>
          <w:szCs w:val="20"/>
          <w:lang w:eastAsia="ar-SA"/>
        </w:rPr>
        <w:t xml:space="preserve">ze strony Wykonawcy, w wysokości </w:t>
      </w:r>
      <w:r w:rsidR="00DC4D83">
        <w:rPr>
          <w:rFonts w:eastAsia="Cambria" w:cs="Tahoma"/>
          <w:snapToGrid w:val="0"/>
          <w:szCs w:val="20"/>
          <w:lang w:eastAsia="ar-SA"/>
        </w:rPr>
        <w:t>5</w:t>
      </w:r>
      <w:r>
        <w:rPr>
          <w:rFonts w:eastAsia="Cambria" w:cs="Tahoma"/>
          <w:snapToGrid w:val="0"/>
          <w:szCs w:val="20"/>
          <w:lang w:eastAsia="ar-SA"/>
        </w:rPr>
        <w:t> 000,00 złotych</w:t>
      </w:r>
      <w:r w:rsidR="00DC4D83">
        <w:rPr>
          <w:rFonts w:eastAsia="Cambria" w:cs="Tahoma"/>
          <w:snapToGrid w:val="0"/>
          <w:szCs w:val="20"/>
          <w:lang w:eastAsia="ar-SA"/>
        </w:rPr>
        <w:t>, za każdy dzień nieuprawnionej zmiany, jednakże nie mniej niż 20 000,00 złotych,</w:t>
      </w:r>
    </w:p>
    <w:p w14:paraId="528BBD04" w14:textId="1EDF1CD2" w:rsidR="00DC4D83" w:rsidRPr="003B4B90" w:rsidRDefault="005E3F4E" w:rsidP="009736F2">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za zwłokę w dostarczeniu</w:t>
      </w:r>
      <w:r w:rsidR="00DC4D83">
        <w:rPr>
          <w:rFonts w:eastAsia="Cambria" w:cs="Tahoma"/>
          <w:snapToGrid w:val="0"/>
          <w:szCs w:val="20"/>
          <w:lang w:eastAsia="ar-SA"/>
        </w:rPr>
        <w:t xml:space="preserve"> dokumentów</w:t>
      </w:r>
      <w:r>
        <w:rPr>
          <w:rFonts w:eastAsia="Cambria" w:cs="Tahoma"/>
          <w:snapToGrid w:val="0"/>
          <w:szCs w:val="20"/>
          <w:lang w:eastAsia="ar-SA"/>
        </w:rPr>
        <w:t xml:space="preserve"> dotyczących kierownika budowy</w:t>
      </w:r>
      <w:r w:rsidR="00DC4D83">
        <w:rPr>
          <w:rFonts w:eastAsia="Cambria" w:cs="Tahoma"/>
          <w:snapToGrid w:val="0"/>
          <w:szCs w:val="20"/>
          <w:lang w:eastAsia="ar-SA"/>
        </w:rPr>
        <w:t xml:space="preserve">, o których mowa w </w:t>
      </w:r>
      <w:r w:rsidRPr="00EE7C6B">
        <w:rPr>
          <w:rFonts w:eastAsia="Cambria" w:cs="Tahoma"/>
          <w:snapToGrid w:val="0"/>
          <w:szCs w:val="20"/>
          <w:lang w:eastAsia="ar-SA"/>
        </w:rPr>
        <w:t>§</w:t>
      </w:r>
      <w:r>
        <w:rPr>
          <w:rFonts w:eastAsia="Cambria" w:cs="Tahoma"/>
          <w:snapToGrid w:val="0"/>
          <w:szCs w:val="20"/>
          <w:lang w:eastAsia="ar-SA"/>
        </w:rPr>
        <w:t xml:space="preserve"> 5 ust. 18 Umowy, w wysokości 5 000,00 złotych, za każdy dzień zwłoki,</w:t>
      </w:r>
    </w:p>
    <w:p w14:paraId="6C2A7799" w14:textId="3F543228" w:rsidR="005E3F4E" w:rsidRDefault="005E3F4E" w:rsidP="009736F2">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za zwłokę w</w:t>
      </w:r>
      <w:r w:rsidR="00CE763E">
        <w:rPr>
          <w:rFonts w:eastAsia="Cambria" w:cs="Tahoma"/>
          <w:snapToGrid w:val="0"/>
          <w:szCs w:val="20"/>
          <w:lang w:eastAsia="ar-SA"/>
        </w:rPr>
        <w:t xml:space="preserve"> przekazani</w:t>
      </w:r>
      <w:r>
        <w:rPr>
          <w:rFonts w:eastAsia="Cambria" w:cs="Tahoma"/>
          <w:snapToGrid w:val="0"/>
          <w:szCs w:val="20"/>
          <w:lang w:eastAsia="ar-SA"/>
        </w:rPr>
        <w:t>u</w:t>
      </w:r>
      <w:r w:rsidR="00441943">
        <w:rPr>
          <w:rFonts w:eastAsia="Cambria" w:cs="Tahoma"/>
          <w:snapToGrid w:val="0"/>
          <w:szCs w:val="20"/>
          <w:lang w:eastAsia="ar-SA"/>
        </w:rPr>
        <w:t xml:space="preserve"> Zamawiające</w:t>
      </w:r>
      <w:r>
        <w:rPr>
          <w:rFonts w:eastAsia="Cambria" w:cs="Tahoma"/>
          <w:snapToGrid w:val="0"/>
          <w:szCs w:val="20"/>
          <w:lang w:eastAsia="ar-SA"/>
        </w:rPr>
        <w:t>mu</w:t>
      </w:r>
      <w:r w:rsidR="00441943">
        <w:rPr>
          <w:rFonts w:eastAsia="Cambria" w:cs="Tahoma"/>
          <w:snapToGrid w:val="0"/>
          <w:szCs w:val="20"/>
          <w:lang w:eastAsia="ar-SA"/>
        </w:rPr>
        <w:t xml:space="preserve"> </w:t>
      </w:r>
      <w:r w:rsidR="00B37071">
        <w:rPr>
          <w:rFonts w:eastAsia="Cambria" w:cs="Tahoma"/>
          <w:snapToGrid w:val="0"/>
          <w:szCs w:val="20"/>
          <w:lang w:eastAsia="ar-SA"/>
        </w:rPr>
        <w:t>kopii</w:t>
      </w:r>
      <w:r w:rsidR="00B315AF">
        <w:rPr>
          <w:rFonts w:eastAsia="Cambria" w:cs="Tahoma"/>
          <w:snapToGrid w:val="0"/>
          <w:szCs w:val="20"/>
          <w:lang w:eastAsia="ar-SA"/>
        </w:rPr>
        <w:t xml:space="preserve"> aktualnej</w:t>
      </w:r>
      <w:r w:rsidR="00441943">
        <w:rPr>
          <w:rFonts w:eastAsia="Cambria" w:cs="Tahoma"/>
          <w:snapToGrid w:val="0"/>
          <w:szCs w:val="20"/>
          <w:lang w:eastAsia="ar-SA"/>
        </w:rPr>
        <w:t xml:space="preserve"> polisy ubezpieczeniowej</w:t>
      </w:r>
      <w:r w:rsidR="00B37071">
        <w:rPr>
          <w:rFonts w:eastAsia="Cambria" w:cs="Tahoma"/>
          <w:snapToGrid w:val="0"/>
          <w:szCs w:val="20"/>
          <w:lang w:eastAsia="ar-SA"/>
        </w:rPr>
        <w:t xml:space="preserve"> podpisanej za zgodność z oryginałem</w:t>
      </w:r>
      <w:r w:rsidR="00441943">
        <w:rPr>
          <w:rFonts w:eastAsia="Cambria" w:cs="Tahoma"/>
          <w:snapToGrid w:val="0"/>
          <w:szCs w:val="20"/>
          <w:lang w:eastAsia="ar-SA"/>
        </w:rPr>
        <w:t xml:space="preserve">, </w:t>
      </w:r>
      <w:r w:rsidR="006231C6">
        <w:rPr>
          <w:rFonts w:eastAsia="Cambria" w:cs="Tahoma"/>
          <w:snapToGrid w:val="0"/>
          <w:szCs w:val="20"/>
          <w:lang w:eastAsia="ar-SA"/>
        </w:rPr>
        <w:t xml:space="preserve">o </w:t>
      </w:r>
      <w:r>
        <w:rPr>
          <w:rFonts w:eastAsia="Cambria" w:cs="Tahoma"/>
          <w:snapToGrid w:val="0"/>
          <w:szCs w:val="20"/>
          <w:lang w:eastAsia="ar-SA"/>
        </w:rPr>
        <w:t>czym</w:t>
      </w:r>
      <w:r w:rsidR="00441943">
        <w:rPr>
          <w:rFonts w:eastAsia="Cambria" w:cs="Tahoma"/>
          <w:snapToGrid w:val="0"/>
          <w:szCs w:val="20"/>
          <w:lang w:eastAsia="ar-SA"/>
        </w:rPr>
        <w:t xml:space="preserve"> mowa w § </w:t>
      </w:r>
      <w:r w:rsidR="00B37071">
        <w:rPr>
          <w:rFonts w:eastAsia="Cambria" w:cs="Tahoma"/>
          <w:snapToGrid w:val="0"/>
          <w:szCs w:val="20"/>
          <w:lang w:eastAsia="ar-SA"/>
        </w:rPr>
        <w:t xml:space="preserve">5 ust. </w:t>
      </w:r>
      <w:r w:rsidR="00614EDC">
        <w:rPr>
          <w:rFonts w:eastAsia="Cambria" w:cs="Tahoma"/>
          <w:snapToGrid w:val="0"/>
          <w:szCs w:val="20"/>
          <w:lang w:eastAsia="ar-SA"/>
        </w:rPr>
        <w:t>29</w:t>
      </w:r>
      <w:r w:rsidR="006231C6">
        <w:rPr>
          <w:rFonts w:eastAsia="Cambria" w:cs="Tahoma"/>
          <w:snapToGrid w:val="0"/>
          <w:szCs w:val="20"/>
          <w:lang w:eastAsia="ar-SA"/>
        </w:rPr>
        <w:t xml:space="preserve"> Umowy</w:t>
      </w:r>
      <w:r w:rsidR="00B37071">
        <w:rPr>
          <w:rFonts w:eastAsia="Cambria" w:cs="Tahoma"/>
          <w:snapToGrid w:val="0"/>
          <w:szCs w:val="20"/>
          <w:lang w:eastAsia="ar-SA"/>
        </w:rPr>
        <w:t>,</w:t>
      </w:r>
      <w:r>
        <w:rPr>
          <w:rFonts w:eastAsia="Cambria" w:cs="Tahoma"/>
          <w:snapToGrid w:val="0"/>
          <w:szCs w:val="20"/>
          <w:lang w:eastAsia="ar-SA"/>
        </w:rPr>
        <w:t xml:space="preserve"> w wysokości 5 000,00 złotych,</w:t>
      </w:r>
      <w:r w:rsidR="00CC25E7">
        <w:rPr>
          <w:rFonts w:eastAsia="Cambria" w:cs="Tahoma"/>
          <w:snapToGrid w:val="0"/>
          <w:szCs w:val="20"/>
          <w:lang w:eastAsia="ar-SA"/>
        </w:rPr>
        <w:t xml:space="preserve"> </w:t>
      </w:r>
      <w:r>
        <w:rPr>
          <w:rFonts w:eastAsia="Cambria" w:cs="Tahoma"/>
          <w:snapToGrid w:val="0"/>
          <w:szCs w:val="20"/>
          <w:lang w:eastAsia="ar-SA"/>
        </w:rPr>
        <w:t>za każdy dzień zwłoki,</w:t>
      </w:r>
    </w:p>
    <w:p w14:paraId="40CA4CF5" w14:textId="07460E4F" w:rsidR="00441943" w:rsidRPr="005E3F4E" w:rsidRDefault="005E3F4E">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5E3F4E">
        <w:rPr>
          <w:rFonts w:eastAsia="Cambria" w:cs="Tahoma"/>
          <w:snapToGrid w:val="0"/>
          <w:szCs w:val="20"/>
          <w:lang w:eastAsia="ar-SA"/>
        </w:rPr>
        <w:t xml:space="preserve">za zwłokę w </w:t>
      </w:r>
      <w:r w:rsidR="006231C6" w:rsidRPr="005E3F4E">
        <w:rPr>
          <w:rFonts w:eastAsia="Cambria" w:cs="Tahoma"/>
          <w:snapToGrid w:val="0"/>
          <w:szCs w:val="20"/>
          <w:lang w:eastAsia="ar-SA"/>
        </w:rPr>
        <w:t>p</w:t>
      </w:r>
      <w:r w:rsidR="00CE763E" w:rsidRPr="005E3F4E">
        <w:rPr>
          <w:rFonts w:eastAsia="Cambria" w:cs="Tahoma"/>
          <w:snapToGrid w:val="0"/>
          <w:szCs w:val="20"/>
          <w:lang w:eastAsia="ar-SA"/>
        </w:rPr>
        <w:t>rzekazania dokumentu dotyczącego należytego zabezpieczenia</w:t>
      </w:r>
      <w:r w:rsidR="006231C6" w:rsidRPr="005E3F4E">
        <w:rPr>
          <w:rFonts w:eastAsia="Cambria" w:cs="Tahoma"/>
          <w:snapToGrid w:val="0"/>
          <w:szCs w:val="20"/>
          <w:lang w:eastAsia="ar-SA"/>
        </w:rPr>
        <w:t xml:space="preserve">, o którym mowa w § 10 ust. </w:t>
      </w:r>
      <w:r w:rsidR="00E31E3D">
        <w:rPr>
          <w:rFonts w:eastAsia="Cambria" w:cs="Tahoma"/>
          <w:snapToGrid w:val="0"/>
          <w:szCs w:val="20"/>
          <w:lang w:eastAsia="ar-SA"/>
        </w:rPr>
        <w:t>5</w:t>
      </w:r>
      <w:r w:rsidR="006231C6" w:rsidRPr="005E3F4E">
        <w:rPr>
          <w:rFonts w:eastAsia="Cambria" w:cs="Tahoma"/>
          <w:snapToGrid w:val="0"/>
          <w:szCs w:val="20"/>
          <w:lang w:eastAsia="ar-SA"/>
        </w:rPr>
        <w:t xml:space="preserve"> Umowy,</w:t>
      </w:r>
      <w:r w:rsidR="00B37071" w:rsidRPr="005E3F4E">
        <w:rPr>
          <w:rFonts w:eastAsia="Cambria" w:cs="Tahoma"/>
          <w:snapToGrid w:val="0"/>
          <w:szCs w:val="20"/>
          <w:lang w:eastAsia="ar-SA"/>
        </w:rPr>
        <w:t xml:space="preserve"> </w:t>
      </w:r>
      <w:r w:rsidR="00B315AF" w:rsidRPr="005E3F4E">
        <w:rPr>
          <w:rFonts w:eastAsia="Cambria" w:cs="Tahoma"/>
          <w:snapToGrid w:val="0"/>
          <w:szCs w:val="20"/>
          <w:lang w:eastAsia="ar-SA"/>
        </w:rPr>
        <w:t xml:space="preserve">w wysokości </w:t>
      </w:r>
      <w:r>
        <w:rPr>
          <w:rFonts w:eastAsia="Cambria" w:cs="Tahoma"/>
          <w:snapToGrid w:val="0"/>
          <w:szCs w:val="20"/>
          <w:lang w:eastAsia="ar-SA"/>
        </w:rPr>
        <w:t xml:space="preserve">5 </w:t>
      </w:r>
      <w:r w:rsidR="00B315AF" w:rsidRPr="005E3F4E">
        <w:rPr>
          <w:rFonts w:eastAsia="Cambria" w:cs="Tahoma"/>
          <w:snapToGrid w:val="0"/>
          <w:szCs w:val="20"/>
          <w:lang w:eastAsia="ar-SA"/>
        </w:rPr>
        <w:t>000,00 złotych, za każdy dzień zwłoki,</w:t>
      </w:r>
    </w:p>
    <w:p w14:paraId="2FDEE57B" w14:textId="1949D40C" w:rsidR="00E50601" w:rsidRPr="003A7C6D" w:rsidRDefault="00E50601" w:rsidP="00E82F1B">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 xml:space="preserve">za zwłokę w wykonaniu innych zobowiązań umownych w terminie określonym Umową lub </w:t>
      </w:r>
      <w:r w:rsidR="00E82F1B">
        <w:rPr>
          <w:rFonts w:eastAsia="Cambria" w:cs="Tahoma"/>
          <w:snapToGrid w:val="0"/>
          <w:szCs w:val="20"/>
          <w:lang w:eastAsia="ar-SA"/>
        </w:rPr>
        <w:t>z niej wynikających – w wysokości 1000,00 złotych, za każdy dzień zwłoki,</w:t>
      </w:r>
    </w:p>
    <w:p w14:paraId="2BF72B45" w14:textId="5A8EE05A" w:rsidR="00EE7C6B" w:rsidRPr="00EE7C6B" w:rsidRDefault="00EE7C6B" w:rsidP="009736F2">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zCs w:val="20"/>
          <w:lang w:eastAsia="ar-SA"/>
        </w:rPr>
        <w:t xml:space="preserve">w razie odstąpienia </w:t>
      </w:r>
      <w:r w:rsidR="005E3F4E">
        <w:rPr>
          <w:rFonts w:eastAsia="Cambria" w:cs="Tahoma"/>
          <w:szCs w:val="20"/>
          <w:lang w:eastAsia="ar-SA"/>
        </w:rPr>
        <w:t>od Umowy</w:t>
      </w:r>
      <w:r w:rsidR="00E31E3D">
        <w:rPr>
          <w:rFonts w:eastAsia="Cambria" w:cs="Tahoma"/>
          <w:szCs w:val="20"/>
          <w:lang w:eastAsia="ar-SA"/>
        </w:rPr>
        <w:t xml:space="preserve"> w całości </w:t>
      </w:r>
      <w:r w:rsidR="005E3F4E">
        <w:rPr>
          <w:rFonts w:eastAsia="Cambria" w:cs="Tahoma"/>
          <w:szCs w:val="20"/>
          <w:lang w:eastAsia="ar-SA"/>
        </w:rPr>
        <w:t>przez którąkolwiek</w:t>
      </w:r>
      <w:r w:rsidR="00E31E3D">
        <w:rPr>
          <w:rFonts w:eastAsia="Cambria" w:cs="Tahoma"/>
          <w:szCs w:val="20"/>
          <w:lang w:eastAsia="ar-SA"/>
        </w:rPr>
        <w:t xml:space="preserve"> </w:t>
      </w:r>
      <w:r w:rsidR="005E3F4E">
        <w:rPr>
          <w:rFonts w:eastAsia="Cambria" w:cs="Tahoma"/>
          <w:szCs w:val="20"/>
          <w:lang w:eastAsia="ar-SA"/>
        </w:rPr>
        <w:t>ze stron</w:t>
      </w:r>
      <w:r w:rsidRPr="00EE7C6B">
        <w:rPr>
          <w:rFonts w:eastAsia="Cambria" w:cs="Tahoma"/>
          <w:szCs w:val="20"/>
          <w:lang w:eastAsia="ar-SA"/>
        </w:rPr>
        <w:t xml:space="preserve"> z przyczyn leżących po stronie Wykonawcy - w wysokości </w:t>
      </w:r>
      <w:r w:rsidR="00B315AF">
        <w:rPr>
          <w:rFonts w:eastAsia="Cambria" w:cs="Tahoma"/>
          <w:szCs w:val="20"/>
          <w:lang w:eastAsia="ar-SA"/>
        </w:rPr>
        <w:t>2</w:t>
      </w:r>
      <w:r w:rsidRPr="00EE7C6B">
        <w:rPr>
          <w:rFonts w:eastAsia="Cambria" w:cs="Tahoma"/>
          <w:szCs w:val="20"/>
          <w:lang w:eastAsia="ar-SA"/>
        </w:rPr>
        <w:t>0% wynagrodzenia umownego brutto</w:t>
      </w:r>
      <w:r w:rsidRPr="00EE7C6B">
        <w:rPr>
          <w:rFonts w:eastAsia="Cambria" w:cs="Tahoma"/>
          <w:snapToGrid w:val="0"/>
          <w:szCs w:val="20"/>
          <w:lang w:eastAsia="ar-SA"/>
        </w:rPr>
        <w:t xml:space="preserve"> określonego w § 4 ust. 1</w:t>
      </w:r>
      <w:r w:rsidR="00672477">
        <w:rPr>
          <w:rFonts w:eastAsia="Cambria" w:cs="Tahoma"/>
          <w:snapToGrid w:val="0"/>
          <w:szCs w:val="20"/>
          <w:lang w:eastAsia="ar-SA"/>
        </w:rPr>
        <w:t xml:space="preserve"> </w:t>
      </w:r>
      <w:r w:rsidRPr="00EE7C6B">
        <w:rPr>
          <w:rFonts w:eastAsia="Cambria" w:cs="Tahoma"/>
          <w:snapToGrid w:val="0"/>
          <w:szCs w:val="20"/>
          <w:lang w:eastAsia="ar-SA"/>
        </w:rPr>
        <w:t>Umowy,</w:t>
      </w:r>
    </w:p>
    <w:p w14:paraId="4443CEDB" w14:textId="4CD9C9D5" w:rsidR="00EE7C6B" w:rsidRPr="00EE7C6B" w:rsidRDefault="00EE7C6B" w:rsidP="009736F2">
      <w:pPr>
        <w:numPr>
          <w:ilvl w:val="1"/>
          <w:numId w:val="8"/>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zCs w:val="20"/>
          <w:lang w:eastAsia="ar-SA"/>
        </w:rPr>
        <w:lastRenderedPageBreak/>
        <w:t>w razie odstąpienia</w:t>
      </w:r>
      <w:r w:rsidR="00E31E3D">
        <w:rPr>
          <w:rFonts w:eastAsia="Cambria" w:cs="Tahoma"/>
          <w:szCs w:val="20"/>
          <w:lang w:eastAsia="ar-SA"/>
        </w:rPr>
        <w:t xml:space="preserve"> od Umowy w części</w:t>
      </w:r>
      <w:r w:rsidRPr="00EE7C6B">
        <w:rPr>
          <w:rFonts w:eastAsia="Cambria" w:cs="Tahoma"/>
          <w:szCs w:val="20"/>
          <w:lang w:eastAsia="ar-SA"/>
        </w:rPr>
        <w:t xml:space="preserve"> przez </w:t>
      </w:r>
      <w:r w:rsidR="00E31E3D">
        <w:rPr>
          <w:rFonts w:eastAsia="Cambria" w:cs="Tahoma"/>
          <w:szCs w:val="20"/>
          <w:lang w:eastAsia="ar-SA"/>
        </w:rPr>
        <w:t xml:space="preserve">którąkolwiek ze stron </w:t>
      </w:r>
      <w:r w:rsidRPr="00EE7C6B">
        <w:rPr>
          <w:rFonts w:eastAsia="Cambria" w:cs="Tahoma"/>
          <w:szCs w:val="20"/>
          <w:lang w:eastAsia="ar-SA"/>
        </w:rPr>
        <w:t>z przyczyn leżących po stronie Wykonawcy</w:t>
      </w:r>
      <w:r w:rsidR="00E31E3D">
        <w:rPr>
          <w:rFonts w:eastAsia="Cambria" w:cs="Tahoma"/>
          <w:szCs w:val="20"/>
          <w:lang w:eastAsia="ar-SA"/>
        </w:rPr>
        <w:t xml:space="preserve"> </w:t>
      </w:r>
      <w:r w:rsidRPr="00EE7C6B">
        <w:rPr>
          <w:rFonts w:eastAsia="Cambria" w:cs="Tahoma"/>
          <w:szCs w:val="20"/>
          <w:lang w:eastAsia="ar-SA"/>
        </w:rPr>
        <w:t xml:space="preserve">– w wysokości </w:t>
      </w:r>
      <w:r w:rsidR="00672477">
        <w:rPr>
          <w:rFonts w:eastAsia="Cambria" w:cs="Tahoma"/>
          <w:szCs w:val="20"/>
          <w:lang w:eastAsia="ar-SA"/>
        </w:rPr>
        <w:t>2</w:t>
      </w:r>
      <w:r w:rsidRPr="00EE7C6B">
        <w:rPr>
          <w:rFonts w:eastAsia="Cambria" w:cs="Tahoma"/>
          <w:szCs w:val="20"/>
          <w:lang w:eastAsia="ar-SA"/>
        </w:rPr>
        <w:t xml:space="preserve">0% wynagrodzenia umownego brutto </w:t>
      </w:r>
      <w:r w:rsidR="00E31E3D">
        <w:rPr>
          <w:rFonts w:eastAsia="Cambria" w:cs="Tahoma"/>
          <w:szCs w:val="20"/>
          <w:lang w:eastAsia="ar-SA"/>
        </w:rPr>
        <w:t xml:space="preserve">przypisanej zgodniej z </w:t>
      </w:r>
      <w:r w:rsidR="003132C4">
        <w:rPr>
          <w:rFonts w:eastAsia="Cambria" w:cs="Tahoma"/>
          <w:szCs w:val="20"/>
          <w:lang w:eastAsia="ar-SA"/>
        </w:rPr>
        <w:t>HRF</w:t>
      </w:r>
      <w:r w:rsidRPr="00EE7C6B">
        <w:rPr>
          <w:rFonts w:eastAsia="Cambria" w:cs="Tahoma"/>
          <w:szCs w:val="20"/>
          <w:lang w:eastAsia="ar-SA"/>
        </w:rPr>
        <w:t xml:space="preserve"> dla części </w:t>
      </w:r>
      <w:r w:rsidR="00937279" w:rsidRPr="00EE7C6B">
        <w:rPr>
          <w:rFonts w:eastAsia="Cambria" w:cs="Tahoma"/>
          <w:szCs w:val="20"/>
          <w:lang w:eastAsia="ar-SA"/>
        </w:rPr>
        <w:t>Umowy,</w:t>
      </w:r>
      <w:r w:rsidRPr="00EE7C6B">
        <w:rPr>
          <w:rFonts w:eastAsia="Cambria" w:cs="Tahoma"/>
          <w:szCs w:val="20"/>
          <w:lang w:eastAsia="ar-SA"/>
        </w:rPr>
        <w:t xml:space="preserve"> </w:t>
      </w:r>
      <w:r w:rsidR="00E31E3D">
        <w:rPr>
          <w:rFonts w:eastAsia="Cambria" w:cs="Tahoma"/>
          <w:szCs w:val="20"/>
          <w:lang w:eastAsia="ar-SA"/>
        </w:rPr>
        <w:t>której dotyczy odstąpienie.</w:t>
      </w:r>
    </w:p>
    <w:p w14:paraId="78638AC3" w14:textId="77777777" w:rsidR="00EE7C6B" w:rsidRPr="00EE7C6B" w:rsidRDefault="00EE7C6B" w:rsidP="009736F2">
      <w:pPr>
        <w:numPr>
          <w:ilvl w:val="0"/>
          <w:numId w:val="8"/>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Zamawiający może dochodzić na ogólnych zasadach Kodeksu cywilnego odszkodowania przewyższającego wysokość zastrzeżonych kar umownych</w:t>
      </w:r>
      <w:r w:rsidRPr="00EE7C6B">
        <w:rPr>
          <w:rFonts w:eastAsia="Cambria" w:cs="Tahoma"/>
          <w:snapToGrid w:val="0"/>
          <w:szCs w:val="20"/>
          <w:lang w:eastAsia="ar-SA"/>
        </w:rPr>
        <w:t>.</w:t>
      </w:r>
    </w:p>
    <w:p w14:paraId="1DCF4790" w14:textId="77777777" w:rsidR="00EE7C6B" w:rsidRPr="00EE7C6B" w:rsidRDefault="00EE7C6B" w:rsidP="009736F2">
      <w:pPr>
        <w:numPr>
          <w:ilvl w:val="0"/>
          <w:numId w:val="8"/>
        </w:numPr>
        <w:tabs>
          <w:tab w:val="clear" w:pos="360"/>
          <w:tab w:val="right" w:pos="0"/>
          <w:tab w:val="num" w:pos="426"/>
          <w:tab w:val="right" w:pos="5982"/>
        </w:tabs>
        <w:suppressAutoHyphens/>
        <w:spacing w:after="0" w:line="276" w:lineRule="auto"/>
        <w:ind w:left="426" w:hanging="426"/>
        <w:rPr>
          <w:rFonts w:eastAsia="Cambria" w:cs="Tahoma"/>
          <w:b/>
          <w:snapToGrid w:val="0"/>
          <w:szCs w:val="20"/>
          <w:lang w:eastAsia="ar-SA"/>
        </w:rPr>
      </w:pPr>
      <w:r w:rsidRPr="00EE7C6B">
        <w:rPr>
          <w:rFonts w:eastAsia="Cambria" w:cs="Tahoma"/>
          <w:szCs w:val="20"/>
          <w:lang w:eastAsia="ar-SA"/>
        </w:rPr>
        <w:t>Wykonawca upoważnia Zamawiającego do potrącenia naliczonych kar umownych z wynagrodzenia Wykonawcy</w:t>
      </w:r>
      <w:r w:rsidRPr="00EE7C6B">
        <w:rPr>
          <w:rFonts w:eastAsia="Cambria" w:cs="Tahoma"/>
          <w:snapToGrid w:val="0"/>
          <w:szCs w:val="20"/>
          <w:lang w:eastAsia="ar-SA"/>
        </w:rPr>
        <w:t>.</w:t>
      </w:r>
    </w:p>
    <w:p w14:paraId="33F9285E" w14:textId="5A20C798" w:rsidR="00EE7C6B" w:rsidRPr="00EE7C6B" w:rsidRDefault="00EE7C6B" w:rsidP="009736F2">
      <w:pPr>
        <w:numPr>
          <w:ilvl w:val="0"/>
          <w:numId w:val="8"/>
        </w:numPr>
        <w:tabs>
          <w:tab w:val="clear" w:pos="360"/>
          <w:tab w:val="right" w:pos="0"/>
          <w:tab w:val="num" w:pos="426"/>
          <w:tab w:val="right" w:pos="5982"/>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 xml:space="preserve">Kary umowne podlegają sumowaniu, jednakże łączna wysokość naliczonych kar umownych, nie może przekroczyć </w:t>
      </w:r>
      <w:r w:rsidR="00E31E3D">
        <w:rPr>
          <w:rFonts w:eastAsia="Cambria" w:cs="Tahoma"/>
          <w:snapToGrid w:val="0"/>
          <w:szCs w:val="20"/>
          <w:lang w:eastAsia="ar-SA"/>
        </w:rPr>
        <w:t>2</w:t>
      </w:r>
      <w:r w:rsidR="00692BE0">
        <w:rPr>
          <w:rFonts w:eastAsia="Cambria" w:cs="Tahoma"/>
          <w:snapToGrid w:val="0"/>
          <w:szCs w:val="20"/>
          <w:lang w:eastAsia="ar-SA"/>
        </w:rPr>
        <w:t>0</w:t>
      </w:r>
      <w:r w:rsidRPr="00EE7C6B">
        <w:rPr>
          <w:rFonts w:eastAsia="Cambria" w:cs="Tahoma"/>
          <w:snapToGrid w:val="0"/>
          <w:szCs w:val="20"/>
          <w:lang w:eastAsia="ar-SA"/>
        </w:rPr>
        <w:t>%</w:t>
      </w:r>
      <w:r w:rsidR="00672477">
        <w:rPr>
          <w:rFonts w:eastAsia="Cambria" w:cs="Tahoma"/>
          <w:snapToGrid w:val="0"/>
          <w:szCs w:val="20"/>
          <w:lang w:eastAsia="ar-SA"/>
        </w:rPr>
        <w:t xml:space="preserve"> łącznego</w:t>
      </w:r>
      <w:r w:rsidRPr="00EE7C6B">
        <w:rPr>
          <w:rFonts w:eastAsia="Cambria" w:cs="Tahoma"/>
          <w:snapToGrid w:val="0"/>
          <w:szCs w:val="20"/>
          <w:lang w:eastAsia="ar-SA"/>
        </w:rPr>
        <w:t xml:space="preserve"> </w:t>
      </w:r>
      <w:r w:rsidR="00937279" w:rsidRPr="00EE7C6B">
        <w:rPr>
          <w:rFonts w:eastAsia="Cambria" w:cs="Tahoma"/>
          <w:snapToGrid w:val="0"/>
          <w:szCs w:val="20"/>
          <w:lang w:eastAsia="ar-SA"/>
        </w:rPr>
        <w:t>wynagrodzenia</w:t>
      </w:r>
      <w:r w:rsidR="00E31E3D">
        <w:rPr>
          <w:rFonts w:eastAsia="Cambria" w:cs="Tahoma"/>
          <w:snapToGrid w:val="0"/>
          <w:szCs w:val="20"/>
          <w:lang w:eastAsia="ar-SA"/>
        </w:rPr>
        <w:t xml:space="preserve"> brutto</w:t>
      </w:r>
      <w:r w:rsidR="00937279" w:rsidRPr="00EE7C6B">
        <w:rPr>
          <w:rFonts w:eastAsia="Cambria" w:cs="Tahoma"/>
          <w:snapToGrid w:val="0"/>
          <w:szCs w:val="20"/>
          <w:lang w:eastAsia="ar-SA"/>
        </w:rPr>
        <w:t>,</w:t>
      </w:r>
      <w:r w:rsidRPr="00EE7C6B">
        <w:rPr>
          <w:rFonts w:eastAsia="Cambria" w:cs="Tahoma"/>
          <w:snapToGrid w:val="0"/>
          <w:szCs w:val="20"/>
          <w:lang w:eastAsia="ar-SA"/>
        </w:rPr>
        <w:t xml:space="preserve"> o którym mowa w § 4 ust. 1</w:t>
      </w:r>
      <w:r w:rsidR="00672477">
        <w:rPr>
          <w:rFonts w:eastAsia="Cambria" w:cs="Tahoma"/>
          <w:snapToGrid w:val="0"/>
          <w:szCs w:val="20"/>
          <w:lang w:eastAsia="ar-SA"/>
        </w:rPr>
        <w:t xml:space="preserve"> zdanie pierwsze</w:t>
      </w:r>
      <w:r w:rsidRPr="00EE7C6B">
        <w:rPr>
          <w:rFonts w:eastAsia="Cambria" w:cs="Tahoma"/>
          <w:snapToGrid w:val="0"/>
          <w:szCs w:val="20"/>
          <w:lang w:eastAsia="ar-SA"/>
        </w:rPr>
        <w:t xml:space="preserve">. </w:t>
      </w:r>
    </w:p>
    <w:p w14:paraId="788E7BCE" w14:textId="77777777" w:rsidR="00EE7C6B" w:rsidRPr="003036CA" w:rsidRDefault="00EE7C6B" w:rsidP="00EE7C6B">
      <w:pPr>
        <w:tabs>
          <w:tab w:val="right" w:pos="0"/>
          <w:tab w:val="right" w:pos="8126"/>
        </w:tabs>
        <w:suppressAutoHyphens/>
        <w:spacing w:after="0"/>
        <w:jc w:val="center"/>
        <w:rPr>
          <w:rFonts w:eastAsia="Cambria" w:cs="Tahoma"/>
          <w:b/>
          <w:snapToGrid w:val="0"/>
          <w:szCs w:val="20"/>
          <w:lang w:eastAsia="ar-SA"/>
        </w:rPr>
      </w:pPr>
    </w:p>
    <w:p w14:paraId="0D308FFD" w14:textId="77777777" w:rsidR="003036CA" w:rsidRPr="003036CA" w:rsidRDefault="003036CA" w:rsidP="003036CA">
      <w:pPr>
        <w:spacing w:before="120" w:after="120" w:line="240" w:lineRule="auto"/>
        <w:jc w:val="center"/>
        <w:rPr>
          <w:rFonts w:eastAsia="Times New Roman" w:cs="Times New Roman"/>
          <w:color w:val="auto"/>
          <w:spacing w:val="0"/>
          <w:szCs w:val="20"/>
          <w:lang w:eastAsia="pl-PL"/>
        </w:rPr>
      </w:pPr>
      <w:r w:rsidRPr="003036CA">
        <w:rPr>
          <w:rFonts w:eastAsia="Times New Roman" w:cs="Times New Roman"/>
          <w:b/>
          <w:bCs/>
          <w:color w:val="000000"/>
          <w:spacing w:val="0"/>
          <w:szCs w:val="20"/>
          <w:lang w:eastAsia="pl-PL"/>
        </w:rPr>
        <w:t>§ 10</w:t>
      </w:r>
    </w:p>
    <w:p w14:paraId="1B10A405" w14:textId="77777777" w:rsidR="003036CA" w:rsidRPr="003036CA" w:rsidRDefault="003036CA" w:rsidP="003036CA">
      <w:pPr>
        <w:spacing w:before="120" w:after="120" w:line="240" w:lineRule="auto"/>
        <w:jc w:val="center"/>
        <w:rPr>
          <w:rFonts w:eastAsia="Times New Roman" w:cs="Times New Roman"/>
          <w:b/>
          <w:bCs/>
          <w:color w:val="000000"/>
          <w:spacing w:val="0"/>
          <w:szCs w:val="20"/>
          <w:lang w:eastAsia="pl-PL"/>
        </w:rPr>
      </w:pPr>
      <w:r w:rsidRPr="003036CA">
        <w:rPr>
          <w:rFonts w:eastAsia="Times New Roman" w:cs="Times New Roman"/>
          <w:b/>
          <w:bCs/>
          <w:color w:val="000000"/>
          <w:spacing w:val="0"/>
          <w:szCs w:val="20"/>
          <w:lang w:eastAsia="pl-PL"/>
        </w:rPr>
        <w:t>ZABEZPIECZENIE NALEŻYTEGO WYKONANIA UMOWY</w:t>
      </w:r>
    </w:p>
    <w:p w14:paraId="687115C0" w14:textId="07E95712" w:rsidR="003036CA" w:rsidRPr="00882141" w:rsidRDefault="003036CA" w:rsidP="009736F2">
      <w:pPr>
        <w:numPr>
          <w:ilvl w:val="0"/>
          <w:numId w:val="31"/>
        </w:numPr>
        <w:tabs>
          <w:tab w:val="clear" w:pos="360"/>
          <w:tab w:val="right" w:pos="0"/>
          <w:tab w:val="right" w:pos="5982"/>
        </w:tabs>
        <w:suppressAutoHyphens/>
        <w:spacing w:after="0" w:line="276" w:lineRule="auto"/>
        <w:rPr>
          <w:rFonts w:eastAsia="Cambria" w:cs="Tahoma"/>
          <w:snapToGrid w:val="0"/>
          <w:szCs w:val="20"/>
          <w:lang w:eastAsia="ar-SA"/>
        </w:rPr>
      </w:pPr>
      <w:r w:rsidRPr="00882141">
        <w:rPr>
          <w:rFonts w:eastAsia="Cambria" w:cs="Tahoma"/>
          <w:snapToGrid w:val="0"/>
          <w:szCs w:val="20"/>
          <w:lang w:eastAsia="ar-SA"/>
        </w:rPr>
        <w:t xml:space="preserve">Wykonawca wniósł przed </w:t>
      </w:r>
      <w:r w:rsidR="00EB2BED">
        <w:rPr>
          <w:rFonts w:eastAsia="Cambria" w:cs="Tahoma"/>
          <w:snapToGrid w:val="0"/>
          <w:szCs w:val="20"/>
          <w:lang w:eastAsia="ar-SA"/>
        </w:rPr>
        <w:t>zawarciem</w:t>
      </w:r>
      <w:r w:rsidR="00EB2BED" w:rsidRPr="00882141">
        <w:rPr>
          <w:rFonts w:eastAsia="Cambria" w:cs="Tahoma"/>
          <w:snapToGrid w:val="0"/>
          <w:szCs w:val="20"/>
          <w:lang w:eastAsia="ar-SA"/>
        </w:rPr>
        <w:t xml:space="preserve"> </w:t>
      </w:r>
      <w:r w:rsidR="00EB2BED">
        <w:rPr>
          <w:rFonts w:eastAsia="Cambria" w:cs="Tahoma"/>
          <w:snapToGrid w:val="0"/>
          <w:szCs w:val="20"/>
          <w:lang w:eastAsia="ar-SA"/>
        </w:rPr>
        <w:t>U</w:t>
      </w:r>
      <w:r w:rsidRPr="00882141">
        <w:rPr>
          <w:rFonts w:eastAsia="Cambria" w:cs="Tahoma"/>
          <w:snapToGrid w:val="0"/>
          <w:szCs w:val="20"/>
          <w:lang w:eastAsia="ar-SA"/>
        </w:rPr>
        <w:t>mowy zabezpieczenie należytego wykonania umowy w wysokości 5% zaoferowanej ceny brutto: w wysokości ……….. zł (słownie: ………………./100 złotych)</w:t>
      </w:r>
      <w:r w:rsidR="004E51E6">
        <w:rPr>
          <w:rFonts w:eastAsia="Cambria" w:cs="Tahoma"/>
          <w:snapToGrid w:val="0"/>
          <w:szCs w:val="20"/>
          <w:lang w:eastAsia="ar-SA"/>
        </w:rPr>
        <w:t xml:space="preserve"> w formie [___]</w:t>
      </w:r>
      <w:r w:rsidR="005B60CA">
        <w:rPr>
          <w:rFonts w:eastAsia="Cambria" w:cs="Tahoma"/>
          <w:snapToGrid w:val="0"/>
          <w:szCs w:val="20"/>
          <w:lang w:eastAsia="ar-SA"/>
        </w:rPr>
        <w:t xml:space="preserve"> (zwane w dalszej części niniejszego paragrafu „zabezpieczeniem”)</w:t>
      </w:r>
      <w:r w:rsidR="004E51E6">
        <w:rPr>
          <w:rFonts w:eastAsia="Cambria" w:cs="Tahoma"/>
          <w:snapToGrid w:val="0"/>
          <w:szCs w:val="20"/>
          <w:lang w:eastAsia="ar-SA"/>
        </w:rPr>
        <w:t>.</w:t>
      </w:r>
      <w:r w:rsidR="00EB2BED">
        <w:rPr>
          <w:rFonts w:eastAsia="Cambria" w:cs="Tahoma"/>
          <w:snapToGrid w:val="0"/>
          <w:szCs w:val="20"/>
          <w:lang w:eastAsia="ar-SA"/>
        </w:rPr>
        <w:t xml:space="preserve"> Kserokopia dowodu wniesienia zabezpieczenia stanowi załącznik nr </w:t>
      </w:r>
      <w:r w:rsidR="0074077E">
        <w:rPr>
          <w:rFonts w:eastAsia="Cambria" w:cs="Tahoma"/>
          <w:snapToGrid w:val="0"/>
          <w:szCs w:val="20"/>
          <w:lang w:eastAsia="ar-SA"/>
        </w:rPr>
        <w:t xml:space="preserve">18 </w:t>
      </w:r>
      <w:r w:rsidR="00EB2BED">
        <w:rPr>
          <w:rFonts w:eastAsia="Cambria" w:cs="Tahoma"/>
          <w:snapToGrid w:val="0"/>
          <w:szCs w:val="20"/>
          <w:lang w:eastAsia="ar-SA"/>
        </w:rPr>
        <w:t>do Umowy.</w:t>
      </w:r>
    </w:p>
    <w:p w14:paraId="555C60F5" w14:textId="77777777" w:rsidR="003036CA" w:rsidRPr="00882141" w:rsidRDefault="003036CA" w:rsidP="009736F2">
      <w:pPr>
        <w:numPr>
          <w:ilvl w:val="0"/>
          <w:numId w:val="31"/>
        </w:numPr>
        <w:tabs>
          <w:tab w:val="clear" w:pos="360"/>
          <w:tab w:val="right" w:pos="0"/>
          <w:tab w:val="right" w:pos="5982"/>
        </w:tabs>
        <w:suppressAutoHyphens/>
        <w:spacing w:after="0" w:line="276" w:lineRule="auto"/>
        <w:rPr>
          <w:rFonts w:eastAsia="Cambria" w:cs="Tahoma"/>
          <w:snapToGrid w:val="0"/>
          <w:szCs w:val="20"/>
          <w:lang w:eastAsia="ar-SA"/>
        </w:rPr>
      </w:pPr>
      <w:r w:rsidRPr="00882141">
        <w:rPr>
          <w:rFonts w:eastAsia="Cambria" w:cs="Tahoma"/>
          <w:snapToGrid w:val="0"/>
          <w:szCs w:val="20"/>
          <w:lang w:eastAsia="ar-SA"/>
        </w:rPr>
        <w:t xml:space="preserve">Zamawiający zwróci Wykonawcy kwotę </w:t>
      </w:r>
      <w:r w:rsidR="005B60CA">
        <w:rPr>
          <w:rFonts w:eastAsia="Cambria" w:cs="Tahoma"/>
          <w:snapToGrid w:val="0"/>
          <w:szCs w:val="20"/>
          <w:lang w:eastAsia="ar-SA"/>
        </w:rPr>
        <w:t>zabezpieczenia</w:t>
      </w:r>
      <w:r w:rsidRPr="00882141">
        <w:rPr>
          <w:rFonts w:eastAsia="Cambria" w:cs="Tahoma"/>
          <w:snapToGrid w:val="0"/>
          <w:szCs w:val="20"/>
          <w:lang w:eastAsia="ar-SA"/>
        </w:rPr>
        <w:t xml:space="preserve"> według następujących zasad:</w:t>
      </w:r>
    </w:p>
    <w:p w14:paraId="54007AA8" w14:textId="6AE690B1" w:rsidR="003036CA" w:rsidRPr="00882141" w:rsidRDefault="003036CA" w:rsidP="009736F2">
      <w:pPr>
        <w:pStyle w:val="Akapitzlist"/>
        <w:numPr>
          <w:ilvl w:val="1"/>
          <w:numId w:val="31"/>
        </w:numPr>
        <w:tabs>
          <w:tab w:val="clear" w:pos="1440"/>
          <w:tab w:val="right" w:pos="0"/>
          <w:tab w:val="right" w:pos="5982"/>
        </w:tabs>
        <w:suppressAutoHyphens/>
        <w:spacing w:after="0" w:line="276" w:lineRule="auto"/>
        <w:ind w:left="851"/>
        <w:rPr>
          <w:rFonts w:eastAsia="Cambria" w:cs="Tahoma"/>
          <w:snapToGrid w:val="0"/>
          <w:szCs w:val="20"/>
          <w:lang w:eastAsia="ar-SA"/>
        </w:rPr>
      </w:pPr>
      <w:r w:rsidRPr="00882141">
        <w:rPr>
          <w:rFonts w:eastAsia="Cambria" w:cs="Tahoma"/>
          <w:snapToGrid w:val="0"/>
          <w:szCs w:val="20"/>
          <w:lang w:eastAsia="ar-SA"/>
        </w:rPr>
        <w:t>70 % wniesionego zabezpieczenia</w:t>
      </w:r>
      <w:r w:rsidR="00771583">
        <w:rPr>
          <w:rFonts w:eastAsia="Cambria" w:cs="Tahoma"/>
          <w:snapToGrid w:val="0"/>
          <w:szCs w:val="20"/>
          <w:lang w:eastAsia="ar-SA"/>
        </w:rPr>
        <w:t>, w kwocie</w:t>
      </w:r>
      <w:r w:rsidR="003165FA">
        <w:rPr>
          <w:rFonts w:eastAsia="Cambria" w:cs="Tahoma"/>
          <w:snapToGrid w:val="0"/>
          <w:szCs w:val="20"/>
          <w:lang w:eastAsia="ar-SA"/>
        </w:rPr>
        <w:t>:</w:t>
      </w:r>
      <w:r w:rsidR="00771583">
        <w:rPr>
          <w:rFonts w:eastAsia="Cambria" w:cs="Tahoma"/>
          <w:snapToGrid w:val="0"/>
          <w:szCs w:val="20"/>
          <w:lang w:eastAsia="ar-SA"/>
        </w:rPr>
        <w:t xml:space="preserve"> …… (słownie: ….),</w:t>
      </w:r>
      <w:r w:rsidR="00E87E3A">
        <w:rPr>
          <w:rFonts w:eastAsia="Cambria" w:cs="Tahoma"/>
          <w:snapToGrid w:val="0"/>
          <w:szCs w:val="20"/>
          <w:lang w:eastAsia="ar-SA"/>
        </w:rPr>
        <w:t xml:space="preserve"> zostanie zwrócone</w:t>
      </w:r>
      <w:r w:rsidRPr="00882141">
        <w:rPr>
          <w:rFonts w:eastAsia="Cambria" w:cs="Tahoma"/>
          <w:snapToGrid w:val="0"/>
          <w:szCs w:val="20"/>
          <w:lang w:eastAsia="ar-SA"/>
        </w:rPr>
        <w:t xml:space="preserve"> w terminie 30 dni od dnia wykonania zamówienia i uznania przez Zamawiającego za należycie wykonane</w:t>
      </w:r>
      <w:r w:rsidR="00E87E3A">
        <w:rPr>
          <w:rFonts w:eastAsia="Cambria" w:cs="Tahoma"/>
          <w:snapToGrid w:val="0"/>
          <w:szCs w:val="20"/>
          <w:lang w:eastAsia="ar-SA"/>
        </w:rPr>
        <w:t xml:space="preserve">, przez co rozumie się podpisanie </w:t>
      </w:r>
      <w:r w:rsidR="001B4F9E">
        <w:rPr>
          <w:rFonts w:eastAsia="Cambria" w:cs="Tahoma"/>
          <w:snapToGrid w:val="0"/>
          <w:szCs w:val="20"/>
          <w:lang w:eastAsia="ar-SA"/>
        </w:rPr>
        <w:t>przez obie Strony protokołu</w:t>
      </w:r>
      <w:r w:rsidR="00E87E3A">
        <w:rPr>
          <w:rFonts w:eastAsia="Cambria" w:cs="Tahoma"/>
          <w:snapToGrid w:val="0"/>
          <w:szCs w:val="20"/>
          <w:lang w:eastAsia="ar-SA"/>
        </w:rPr>
        <w:t xml:space="preserve"> odbioru </w:t>
      </w:r>
      <w:r w:rsidR="00660158">
        <w:rPr>
          <w:rFonts w:eastAsia="Cambria" w:cs="Tahoma"/>
          <w:snapToGrid w:val="0"/>
          <w:szCs w:val="20"/>
          <w:lang w:eastAsia="ar-SA"/>
        </w:rPr>
        <w:t xml:space="preserve">całości </w:t>
      </w:r>
      <w:r w:rsidR="00E31E3D">
        <w:rPr>
          <w:rFonts w:eastAsia="Cambria" w:cs="Tahoma"/>
          <w:snapToGrid w:val="0"/>
          <w:szCs w:val="20"/>
          <w:lang w:eastAsia="ar-SA"/>
        </w:rPr>
        <w:t xml:space="preserve">przedmiotu Umowy </w:t>
      </w:r>
      <w:r w:rsidR="00373807">
        <w:rPr>
          <w:rFonts w:eastAsia="Cambria" w:cs="Tahoma"/>
          <w:snapToGrid w:val="0"/>
          <w:szCs w:val="20"/>
          <w:lang w:eastAsia="ar-SA"/>
        </w:rPr>
        <w:t>bez zastrzeżeń</w:t>
      </w:r>
      <w:r w:rsidR="00E31E3D">
        <w:rPr>
          <w:rFonts w:eastAsia="Cambria" w:cs="Tahoma"/>
          <w:snapToGrid w:val="0"/>
          <w:szCs w:val="20"/>
          <w:lang w:eastAsia="ar-SA"/>
        </w:rPr>
        <w:t xml:space="preserve">, o którym mowa w </w:t>
      </w:r>
      <w:r w:rsidR="00E31E3D" w:rsidRPr="00E3080D">
        <w:rPr>
          <w:rFonts w:eastAsia="Times New Roman" w:cs="Times New Roman"/>
          <w:color w:val="000000"/>
          <w:spacing w:val="0"/>
          <w:szCs w:val="20"/>
          <w:lang w:eastAsia="pl-PL"/>
        </w:rPr>
        <w:t>§</w:t>
      </w:r>
      <w:r w:rsidR="00E31E3D">
        <w:rPr>
          <w:rFonts w:eastAsia="Cambria" w:cs="Tahoma"/>
          <w:snapToGrid w:val="0"/>
          <w:szCs w:val="20"/>
          <w:lang w:eastAsia="ar-SA"/>
        </w:rPr>
        <w:t xml:space="preserve"> 7 ust. 1 pkt 5 Umowy</w:t>
      </w:r>
      <w:r w:rsidRPr="00882141">
        <w:rPr>
          <w:rFonts w:eastAsia="Cambria" w:cs="Tahoma"/>
          <w:snapToGrid w:val="0"/>
          <w:szCs w:val="20"/>
          <w:lang w:eastAsia="ar-SA"/>
        </w:rPr>
        <w:t>;</w:t>
      </w:r>
    </w:p>
    <w:p w14:paraId="316E6F33" w14:textId="701E392A" w:rsidR="003036CA" w:rsidRPr="00882141" w:rsidRDefault="00410C6D" w:rsidP="009736F2">
      <w:pPr>
        <w:pStyle w:val="Akapitzlist"/>
        <w:numPr>
          <w:ilvl w:val="1"/>
          <w:numId w:val="31"/>
        </w:numPr>
        <w:tabs>
          <w:tab w:val="clear" w:pos="1440"/>
          <w:tab w:val="right" w:pos="0"/>
          <w:tab w:val="right" w:pos="5982"/>
        </w:tabs>
        <w:suppressAutoHyphens/>
        <w:spacing w:after="0" w:line="276" w:lineRule="auto"/>
        <w:ind w:left="851"/>
        <w:rPr>
          <w:rFonts w:eastAsia="Cambria" w:cs="Tahoma"/>
          <w:snapToGrid w:val="0"/>
          <w:szCs w:val="20"/>
          <w:lang w:eastAsia="ar-SA"/>
        </w:rPr>
      </w:pPr>
      <w:r>
        <w:rPr>
          <w:rFonts w:eastAsia="Cambria" w:cs="Tahoma"/>
          <w:snapToGrid w:val="0"/>
          <w:szCs w:val="20"/>
          <w:lang w:eastAsia="ar-SA"/>
        </w:rPr>
        <w:t xml:space="preserve">pozostałe </w:t>
      </w:r>
      <w:r w:rsidR="003036CA" w:rsidRPr="00882141">
        <w:rPr>
          <w:rFonts w:eastAsia="Cambria" w:cs="Tahoma"/>
          <w:snapToGrid w:val="0"/>
          <w:szCs w:val="20"/>
          <w:lang w:eastAsia="ar-SA"/>
        </w:rPr>
        <w:t>30 % wniesionego zabezpieczenia</w:t>
      </w:r>
      <w:r w:rsidR="003165FA">
        <w:rPr>
          <w:rFonts w:eastAsia="Cambria" w:cs="Tahoma"/>
          <w:snapToGrid w:val="0"/>
          <w:szCs w:val="20"/>
          <w:lang w:eastAsia="ar-SA"/>
        </w:rPr>
        <w:t>, w kwocie: ….. (słownie: …….)</w:t>
      </w:r>
      <w:r w:rsidR="001B4F9E">
        <w:rPr>
          <w:rFonts w:eastAsia="Cambria" w:cs="Tahoma"/>
          <w:snapToGrid w:val="0"/>
          <w:szCs w:val="20"/>
          <w:lang w:eastAsia="ar-SA"/>
        </w:rPr>
        <w:t>,</w:t>
      </w:r>
      <w:r w:rsidR="00771583">
        <w:rPr>
          <w:rFonts w:eastAsia="Cambria" w:cs="Tahoma"/>
          <w:snapToGrid w:val="0"/>
          <w:szCs w:val="20"/>
          <w:lang w:eastAsia="ar-SA"/>
        </w:rPr>
        <w:t xml:space="preserve"> </w:t>
      </w:r>
      <w:r w:rsidR="003036CA" w:rsidRPr="00882141">
        <w:rPr>
          <w:rFonts w:eastAsia="Cambria" w:cs="Tahoma"/>
          <w:snapToGrid w:val="0"/>
          <w:szCs w:val="20"/>
          <w:lang w:eastAsia="ar-SA"/>
        </w:rPr>
        <w:t>zostanie zwróco</w:t>
      </w:r>
      <w:r>
        <w:rPr>
          <w:rFonts w:eastAsia="Cambria" w:cs="Tahoma"/>
          <w:snapToGrid w:val="0"/>
          <w:szCs w:val="20"/>
          <w:lang w:eastAsia="ar-SA"/>
        </w:rPr>
        <w:t>ne</w:t>
      </w:r>
      <w:r w:rsidR="003036CA" w:rsidRPr="00882141">
        <w:rPr>
          <w:rFonts w:eastAsia="Cambria" w:cs="Tahoma"/>
          <w:snapToGrid w:val="0"/>
          <w:szCs w:val="20"/>
          <w:lang w:eastAsia="ar-SA"/>
        </w:rPr>
        <w:t xml:space="preserve"> nie później niż w 15 dniu po upływie okresu rękojmi</w:t>
      </w:r>
      <w:r w:rsidR="00897EC3">
        <w:rPr>
          <w:rFonts w:eastAsia="Cambria" w:cs="Tahoma"/>
          <w:snapToGrid w:val="0"/>
          <w:szCs w:val="20"/>
          <w:lang w:eastAsia="ar-SA"/>
        </w:rPr>
        <w:t xml:space="preserve"> </w:t>
      </w:r>
      <w:r w:rsidR="003036CA" w:rsidRPr="00882141">
        <w:rPr>
          <w:rFonts w:eastAsia="Cambria" w:cs="Tahoma"/>
          <w:snapToGrid w:val="0"/>
          <w:szCs w:val="20"/>
          <w:lang w:eastAsia="ar-SA"/>
        </w:rPr>
        <w:t>za wady</w:t>
      </w:r>
      <w:r w:rsidR="00897EC3">
        <w:rPr>
          <w:rFonts w:eastAsia="Cambria" w:cs="Tahoma"/>
          <w:snapToGrid w:val="0"/>
          <w:szCs w:val="20"/>
          <w:lang w:eastAsia="ar-SA"/>
        </w:rPr>
        <w:t xml:space="preserve"> lub gwarancji</w:t>
      </w:r>
      <w:r w:rsidR="00E31E3D">
        <w:rPr>
          <w:rFonts w:eastAsia="Cambria" w:cs="Tahoma"/>
          <w:snapToGrid w:val="0"/>
          <w:szCs w:val="20"/>
          <w:lang w:eastAsia="ar-SA"/>
        </w:rPr>
        <w:t xml:space="preserve">, tj. po dokonaniu odbioru pogwarancyjnego bez zastrzeżeń, o którym mowa w </w:t>
      </w:r>
      <w:r w:rsidR="00E31E3D" w:rsidRPr="00A60A76">
        <w:rPr>
          <w:rFonts w:eastAsia="Times New Roman" w:cs="Times New Roman"/>
          <w:color w:val="000000"/>
          <w:spacing w:val="0"/>
          <w:szCs w:val="20"/>
          <w:lang w:eastAsia="pl-PL"/>
        </w:rPr>
        <w:t>§</w:t>
      </w:r>
      <w:r w:rsidR="00E31E3D">
        <w:rPr>
          <w:rFonts w:eastAsia="Cambria" w:cs="Tahoma"/>
          <w:snapToGrid w:val="0"/>
          <w:szCs w:val="20"/>
          <w:lang w:eastAsia="ar-SA"/>
        </w:rPr>
        <w:t xml:space="preserve"> 7 ust. 1 pkt 6 Umowy</w:t>
      </w:r>
      <w:r w:rsidR="003036CA" w:rsidRPr="00882141">
        <w:rPr>
          <w:rFonts w:eastAsia="Cambria" w:cs="Tahoma"/>
          <w:snapToGrid w:val="0"/>
          <w:szCs w:val="20"/>
          <w:lang w:eastAsia="ar-SA"/>
        </w:rPr>
        <w:t>.</w:t>
      </w:r>
    </w:p>
    <w:p w14:paraId="74ACCE24" w14:textId="77777777" w:rsidR="001D749B" w:rsidRDefault="003036CA" w:rsidP="009736F2">
      <w:pPr>
        <w:numPr>
          <w:ilvl w:val="0"/>
          <w:numId w:val="31"/>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882141">
        <w:rPr>
          <w:rFonts w:eastAsia="Cambria" w:cs="Tahoma"/>
          <w:snapToGrid w:val="0"/>
          <w:szCs w:val="20"/>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D658C75" w14:textId="77777777" w:rsidR="003036CA" w:rsidRDefault="003256AA" w:rsidP="009736F2">
      <w:pPr>
        <w:numPr>
          <w:ilvl w:val="0"/>
          <w:numId w:val="31"/>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 xml:space="preserve">Zabezpieczenie wniesione w inny </w:t>
      </w:r>
      <w:r w:rsidR="00410C6D">
        <w:rPr>
          <w:rFonts w:eastAsia="Cambria" w:cs="Tahoma"/>
          <w:snapToGrid w:val="0"/>
          <w:szCs w:val="20"/>
          <w:lang w:eastAsia="ar-SA"/>
        </w:rPr>
        <w:t>sposób niż w pieniądzu</w:t>
      </w:r>
      <w:r w:rsidR="0085593B">
        <w:rPr>
          <w:rFonts w:eastAsia="Cambria" w:cs="Tahoma"/>
          <w:snapToGrid w:val="0"/>
          <w:szCs w:val="20"/>
          <w:lang w:eastAsia="ar-SA"/>
        </w:rPr>
        <w:t xml:space="preserve"> </w:t>
      </w:r>
      <w:r w:rsidR="00410C6D">
        <w:rPr>
          <w:rFonts w:eastAsia="Cambria" w:cs="Tahoma"/>
          <w:snapToGrid w:val="0"/>
          <w:szCs w:val="20"/>
          <w:lang w:eastAsia="ar-SA"/>
        </w:rPr>
        <w:t xml:space="preserve">zostanie zwolnione poprzez wydanie przez Zamawiającego stosownego oświadczenia o zwolnieniu </w:t>
      </w:r>
      <w:r w:rsidR="00307F61">
        <w:rPr>
          <w:rFonts w:eastAsia="Cambria" w:cs="Tahoma"/>
          <w:snapToGrid w:val="0"/>
          <w:szCs w:val="20"/>
          <w:lang w:eastAsia="ar-SA"/>
        </w:rPr>
        <w:t>zabezpieczenia.</w:t>
      </w:r>
    </w:p>
    <w:p w14:paraId="0BCA2997" w14:textId="77777777" w:rsidR="00307F61" w:rsidRPr="00F46E6D" w:rsidRDefault="005B1584" w:rsidP="009736F2">
      <w:pPr>
        <w:numPr>
          <w:ilvl w:val="0"/>
          <w:numId w:val="31"/>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F46E6D">
        <w:rPr>
          <w:rFonts w:eastAsia="Cambria" w:cs="Tahoma"/>
          <w:snapToGrid w:val="0"/>
          <w:szCs w:val="20"/>
          <w:lang w:eastAsia="ar-SA"/>
        </w:rPr>
        <w:t xml:space="preserve">W przypadku przedłużenia </w:t>
      </w:r>
      <w:r w:rsidR="00F75A39" w:rsidRPr="00F46E6D">
        <w:rPr>
          <w:rFonts w:eastAsia="Cambria" w:cs="Tahoma"/>
          <w:snapToGrid w:val="0"/>
          <w:szCs w:val="20"/>
          <w:lang w:eastAsia="ar-SA"/>
        </w:rPr>
        <w:t>terminu realizacji Umowy</w:t>
      </w:r>
      <w:r w:rsidR="00974682" w:rsidRPr="00F46E6D">
        <w:rPr>
          <w:rFonts w:eastAsia="Cambria" w:cs="Tahoma"/>
          <w:snapToGrid w:val="0"/>
          <w:szCs w:val="20"/>
          <w:lang w:eastAsia="ar-SA"/>
        </w:rPr>
        <w:t>,</w:t>
      </w:r>
      <w:r w:rsidR="00F46E6D">
        <w:rPr>
          <w:rFonts w:eastAsia="Cambria" w:cs="Tahoma"/>
          <w:snapToGrid w:val="0"/>
          <w:szCs w:val="20"/>
          <w:lang w:eastAsia="ar-SA"/>
        </w:rPr>
        <w:t xml:space="preserve"> </w:t>
      </w:r>
      <w:r w:rsidR="00F46E6D" w:rsidRPr="00F46E6D">
        <w:rPr>
          <w:rFonts w:eastAsia="Cambria" w:cs="Tahoma"/>
          <w:snapToGrid w:val="0"/>
          <w:szCs w:val="20"/>
          <w:lang w:eastAsia="ar-SA"/>
        </w:rPr>
        <w:t>w tym również okresu rękojmi lub gwarancji</w:t>
      </w:r>
      <w:r w:rsidR="00F46E6D">
        <w:rPr>
          <w:rFonts w:eastAsia="Cambria" w:cs="Tahoma"/>
          <w:snapToGrid w:val="0"/>
          <w:szCs w:val="20"/>
          <w:lang w:eastAsia="ar-SA"/>
        </w:rPr>
        <w:t xml:space="preserve">, </w:t>
      </w:r>
      <w:r w:rsidR="00640E4C">
        <w:t xml:space="preserve">Wykonawca ma obowiązek przedłużenia zabezpieczenia, wniesionego w formie innej niż pieniądz, o tą samą ilość dni, o którą </w:t>
      </w:r>
      <w:r w:rsidR="00E94725">
        <w:t>został przedłużony termin realizacji</w:t>
      </w:r>
      <w:r w:rsidR="00640E4C">
        <w:t xml:space="preserve"> </w:t>
      </w:r>
      <w:r w:rsidR="00480F08">
        <w:t>U</w:t>
      </w:r>
      <w:r w:rsidR="00E94725">
        <w:t>mowy</w:t>
      </w:r>
      <w:r w:rsidR="003C744F">
        <w:t>, w tym okres gwarancji lub rękojmi</w:t>
      </w:r>
      <w:r w:rsidR="000E0E40">
        <w:t>,</w:t>
      </w:r>
      <w:r w:rsidR="005557B0">
        <w:t xml:space="preserve"> oraz przekazać</w:t>
      </w:r>
      <w:r w:rsidR="00AA787F">
        <w:t xml:space="preserve"> Zamawiającemu kserokopię</w:t>
      </w:r>
      <w:r w:rsidR="005557B0">
        <w:t xml:space="preserve"> </w:t>
      </w:r>
      <w:r w:rsidR="00AA787F">
        <w:t>dowodu</w:t>
      </w:r>
      <w:r w:rsidR="00AE6985">
        <w:t xml:space="preserve"> </w:t>
      </w:r>
      <w:r w:rsidR="00AE6985">
        <w:lastRenderedPageBreak/>
        <w:t xml:space="preserve">odnowienia zabezpieczenia </w:t>
      </w:r>
      <w:r w:rsidR="007B3F80">
        <w:t xml:space="preserve">najpóźniej </w:t>
      </w:r>
      <w:r w:rsidR="00AA787F">
        <w:t>w ostatnim dniu obowiązywania u</w:t>
      </w:r>
      <w:r w:rsidR="007B3F80">
        <w:t>przedniego zabezpieczenia.</w:t>
      </w:r>
    </w:p>
    <w:p w14:paraId="65AA4B76" w14:textId="77777777" w:rsidR="002A2EA8" w:rsidRDefault="002A2FFE" w:rsidP="009736F2">
      <w:pPr>
        <w:numPr>
          <w:ilvl w:val="0"/>
          <w:numId w:val="31"/>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 xml:space="preserve">W przypadku wniesienia </w:t>
      </w:r>
      <w:r w:rsidR="001E2E59">
        <w:rPr>
          <w:rFonts w:eastAsia="Cambria" w:cs="Tahoma"/>
          <w:snapToGrid w:val="0"/>
          <w:szCs w:val="20"/>
          <w:lang w:eastAsia="ar-SA"/>
        </w:rPr>
        <w:t xml:space="preserve">w innej formie niż w pieniądzu, </w:t>
      </w:r>
      <w:r w:rsidR="00A44F60">
        <w:rPr>
          <w:rFonts w:eastAsia="Cambria" w:cs="Tahoma"/>
          <w:snapToGrid w:val="0"/>
          <w:szCs w:val="20"/>
          <w:lang w:eastAsia="ar-SA"/>
        </w:rPr>
        <w:t xml:space="preserve">stosowny </w:t>
      </w:r>
      <w:r w:rsidR="002A2EA8">
        <w:rPr>
          <w:rFonts w:eastAsia="Cambria" w:cs="Tahoma"/>
          <w:snapToGrid w:val="0"/>
          <w:szCs w:val="20"/>
          <w:lang w:eastAsia="ar-SA"/>
        </w:rPr>
        <w:t xml:space="preserve">dokument gwarancji lub poręczenia, o których mowa </w:t>
      </w:r>
      <w:r w:rsidR="00A44F60">
        <w:rPr>
          <w:rFonts w:eastAsia="Cambria" w:cs="Tahoma"/>
          <w:snapToGrid w:val="0"/>
          <w:szCs w:val="20"/>
          <w:lang w:eastAsia="ar-SA"/>
        </w:rPr>
        <w:t xml:space="preserve">w art. 450 ust. 1 pkt 2 – 5, </w:t>
      </w:r>
      <w:r w:rsidR="00941939">
        <w:rPr>
          <w:rFonts w:eastAsia="Cambria" w:cs="Tahoma"/>
          <w:snapToGrid w:val="0"/>
          <w:szCs w:val="20"/>
          <w:lang w:eastAsia="ar-SA"/>
        </w:rPr>
        <w:t>zawiera</w:t>
      </w:r>
      <w:r w:rsidR="008B5E73">
        <w:rPr>
          <w:rFonts w:eastAsia="Cambria" w:cs="Tahoma"/>
          <w:snapToGrid w:val="0"/>
          <w:szCs w:val="20"/>
          <w:lang w:eastAsia="ar-SA"/>
        </w:rPr>
        <w:t xml:space="preserve"> klauzule</w:t>
      </w:r>
      <w:r w:rsidR="00917BA4">
        <w:rPr>
          <w:rFonts w:eastAsia="Cambria" w:cs="Tahoma"/>
          <w:snapToGrid w:val="0"/>
          <w:szCs w:val="20"/>
          <w:lang w:eastAsia="ar-SA"/>
        </w:rPr>
        <w:t xml:space="preserve"> określone w Specyfikacji Warunków Zamówienia dotyczącego niniejszej Umowy</w:t>
      </w:r>
      <w:r w:rsidR="008B5E73">
        <w:rPr>
          <w:rFonts w:eastAsia="Cambria" w:cs="Tahoma"/>
          <w:snapToGrid w:val="0"/>
          <w:szCs w:val="20"/>
          <w:lang w:eastAsia="ar-SA"/>
        </w:rPr>
        <w:t>,</w:t>
      </w:r>
      <w:r w:rsidR="00941939">
        <w:rPr>
          <w:rFonts w:eastAsia="Cambria" w:cs="Tahoma"/>
          <w:snapToGrid w:val="0"/>
          <w:szCs w:val="20"/>
          <w:lang w:eastAsia="ar-SA"/>
        </w:rPr>
        <w:t xml:space="preserve"> w szczególności klauzule</w:t>
      </w:r>
      <w:r w:rsidR="008B5E73">
        <w:rPr>
          <w:rFonts w:eastAsia="Cambria" w:cs="Tahoma"/>
          <w:snapToGrid w:val="0"/>
          <w:szCs w:val="20"/>
          <w:lang w:eastAsia="ar-SA"/>
        </w:rPr>
        <w:t xml:space="preserve"> na podstawie których</w:t>
      </w:r>
      <w:r w:rsidR="00AA787F">
        <w:rPr>
          <w:rFonts w:eastAsia="Cambria" w:cs="Tahoma"/>
          <w:snapToGrid w:val="0"/>
          <w:szCs w:val="20"/>
          <w:lang w:eastAsia="ar-SA"/>
        </w:rPr>
        <w:t xml:space="preserve"> odpowiednio</w:t>
      </w:r>
      <w:r w:rsidR="003E736A">
        <w:rPr>
          <w:rFonts w:eastAsia="Cambria" w:cs="Tahoma"/>
          <w:snapToGrid w:val="0"/>
          <w:szCs w:val="20"/>
          <w:lang w:eastAsia="ar-SA"/>
        </w:rPr>
        <w:t xml:space="preserve"> </w:t>
      </w:r>
      <w:r w:rsidR="008B5E73">
        <w:rPr>
          <w:rFonts w:eastAsia="Cambria" w:cs="Tahoma"/>
          <w:snapToGrid w:val="0"/>
          <w:szCs w:val="20"/>
          <w:lang w:eastAsia="ar-SA"/>
        </w:rPr>
        <w:t xml:space="preserve">gwarancja lub poręczenie </w:t>
      </w:r>
      <w:r w:rsidR="00917BA4">
        <w:rPr>
          <w:rFonts w:eastAsia="Cambria" w:cs="Tahoma"/>
          <w:snapToGrid w:val="0"/>
          <w:szCs w:val="20"/>
          <w:lang w:eastAsia="ar-SA"/>
        </w:rPr>
        <w:t>jest</w:t>
      </w:r>
      <w:r w:rsidR="003E736A">
        <w:rPr>
          <w:rFonts w:eastAsia="Cambria" w:cs="Tahoma"/>
          <w:snapToGrid w:val="0"/>
          <w:szCs w:val="20"/>
          <w:lang w:eastAsia="ar-SA"/>
        </w:rPr>
        <w:t xml:space="preserve"> bezwarunkowe i nieodwołalne, a także płatne na pierwsze żądanie Zamawiającego.</w:t>
      </w:r>
    </w:p>
    <w:p w14:paraId="511DE441" w14:textId="77777777" w:rsidR="00A53F8C" w:rsidRDefault="00A53F8C" w:rsidP="009736F2">
      <w:pPr>
        <w:numPr>
          <w:ilvl w:val="0"/>
          <w:numId w:val="31"/>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W przypadku niewykonania lub nienależytego wykonania Umowy Zamawiający będzie uprawniony do pobrania całości lub części zabezpieczenia z tytułu roszczeń wynikających z Umowy.</w:t>
      </w:r>
    </w:p>
    <w:p w14:paraId="02CA6B28" w14:textId="77777777" w:rsidR="00C45984" w:rsidRDefault="00C45984" w:rsidP="009736F2">
      <w:pPr>
        <w:numPr>
          <w:ilvl w:val="0"/>
          <w:numId w:val="31"/>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 xml:space="preserve">Uprawnienia Zamawiającego określone w niniejszym paragrafie mogą być realizowane przez Zamawiającego w każdym czasie i niezależnie od prawa Zamawiającego do wykonania potrąceń wierzytelności Zamawiającego z wierzytelnościami Wykonawcy, w szczególności </w:t>
      </w:r>
      <w:r w:rsidR="00983599">
        <w:rPr>
          <w:rFonts w:eastAsia="Cambria" w:cs="Tahoma"/>
          <w:snapToGrid w:val="0"/>
          <w:szCs w:val="20"/>
          <w:lang w:eastAsia="ar-SA"/>
        </w:rPr>
        <w:t xml:space="preserve">Zamawiający, według własnego uznania, może zaspokoić swoje roszczenie w drodze potrącenia lub pobrania z zabezpieczenia albo korzystając jednocześnie z obydwu możliwości (potrącenia i pobrania z zabezpieczenia). </w:t>
      </w:r>
    </w:p>
    <w:p w14:paraId="2A7D9355" w14:textId="77777777" w:rsidR="003036CA" w:rsidRPr="00EE7C6B" w:rsidRDefault="003036CA" w:rsidP="00EE7C6B">
      <w:pPr>
        <w:tabs>
          <w:tab w:val="right" w:pos="0"/>
          <w:tab w:val="right" w:pos="8126"/>
        </w:tabs>
        <w:suppressAutoHyphens/>
        <w:spacing w:after="0"/>
        <w:jc w:val="center"/>
        <w:rPr>
          <w:rFonts w:eastAsia="Cambria" w:cs="Tahoma"/>
          <w:b/>
          <w:snapToGrid w:val="0"/>
          <w:szCs w:val="20"/>
          <w:lang w:eastAsia="ar-SA"/>
        </w:rPr>
      </w:pPr>
    </w:p>
    <w:p w14:paraId="2E89E765"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3036CA">
        <w:rPr>
          <w:rFonts w:eastAsia="Cambria" w:cs="Tahoma"/>
          <w:b/>
          <w:snapToGrid w:val="0"/>
          <w:szCs w:val="20"/>
          <w:lang w:eastAsia="ar-SA"/>
        </w:rPr>
        <w:t>1</w:t>
      </w:r>
    </w:p>
    <w:p w14:paraId="7B7ECB0E"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WARUNKI GWARANCJI I RĘKOJMI</w:t>
      </w:r>
    </w:p>
    <w:p w14:paraId="4A40CF39"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p>
    <w:p w14:paraId="0BCE34D4" w14:textId="131538FB" w:rsidR="00F07648" w:rsidRDefault="00EE7C6B" w:rsidP="009736F2">
      <w:pPr>
        <w:numPr>
          <w:ilvl w:val="0"/>
          <w:numId w:val="5"/>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 xml:space="preserve">Na przedmiot Umowy Wykonawca udziela </w:t>
      </w:r>
      <w:r w:rsidR="00F0387A">
        <w:rPr>
          <w:rFonts w:eastAsia="Times New Roman" w:cs="Tahoma"/>
          <w:szCs w:val="20"/>
          <w:lang w:eastAsia="x-none"/>
        </w:rPr>
        <w:t>…</w:t>
      </w:r>
      <w:r w:rsidR="00FE3CB5">
        <w:rPr>
          <w:rFonts w:eastAsia="Times New Roman" w:cs="Tahoma"/>
          <w:szCs w:val="20"/>
          <w:lang w:eastAsia="x-none"/>
        </w:rPr>
        <w:t>…</w:t>
      </w:r>
      <w:r w:rsidR="00F0387A">
        <w:rPr>
          <w:rFonts w:eastAsia="Times New Roman" w:cs="Tahoma"/>
          <w:szCs w:val="20"/>
          <w:lang w:eastAsia="x-none"/>
        </w:rPr>
        <w:t xml:space="preserve"> </w:t>
      </w:r>
      <w:r w:rsidRPr="00306838">
        <w:rPr>
          <w:rFonts w:eastAsia="Times New Roman" w:cs="Tahoma"/>
          <w:bCs/>
          <w:szCs w:val="20"/>
          <w:lang w:val="x-none" w:eastAsia="x-none"/>
        </w:rPr>
        <w:t>miesięcznej gwarancji.</w:t>
      </w:r>
      <w:r w:rsidRPr="00EE7C6B">
        <w:rPr>
          <w:rFonts w:eastAsia="Times New Roman" w:cs="Tahoma"/>
          <w:b/>
          <w:bCs/>
          <w:szCs w:val="20"/>
          <w:lang w:val="x-none" w:eastAsia="x-none"/>
        </w:rPr>
        <w:t xml:space="preserve"> </w:t>
      </w:r>
      <w:r w:rsidRPr="00EE7C6B">
        <w:rPr>
          <w:rFonts w:eastAsia="Times New Roman" w:cs="Tahoma"/>
          <w:szCs w:val="20"/>
          <w:lang w:val="x-none" w:eastAsia="x-none"/>
        </w:rPr>
        <w:t xml:space="preserve">Bieg terminu gwarancji rozpoczyna się w dniu </w:t>
      </w:r>
      <w:r w:rsidR="00F07648">
        <w:rPr>
          <w:rFonts w:eastAsia="Times New Roman" w:cs="Tahoma"/>
          <w:szCs w:val="20"/>
          <w:lang w:eastAsia="x-none"/>
        </w:rPr>
        <w:t>dokonania odbioru bez zastrzeżeń całości przedmiotu Umowy</w:t>
      </w:r>
      <w:r w:rsidR="00F07648">
        <w:rPr>
          <w:rFonts w:eastAsia="Cambria" w:cs="Tahoma"/>
          <w:snapToGrid w:val="0"/>
          <w:szCs w:val="20"/>
          <w:lang w:eastAsia="ar-SA"/>
        </w:rPr>
        <w:t xml:space="preserve">, o którym mowa w </w:t>
      </w:r>
      <w:r w:rsidR="00F07648" w:rsidRPr="00A60A76">
        <w:rPr>
          <w:rFonts w:eastAsia="Times New Roman" w:cs="Times New Roman"/>
          <w:color w:val="000000"/>
          <w:spacing w:val="0"/>
          <w:szCs w:val="20"/>
          <w:lang w:eastAsia="pl-PL"/>
        </w:rPr>
        <w:t>§</w:t>
      </w:r>
      <w:r w:rsidR="00F07648">
        <w:rPr>
          <w:rFonts w:eastAsia="Cambria" w:cs="Tahoma"/>
          <w:snapToGrid w:val="0"/>
          <w:szCs w:val="20"/>
          <w:lang w:eastAsia="ar-SA"/>
        </w:rPr>
        <w:t xml:space="preserve"> 7 ust. 1 pkt 5 Umowy</w:t>
      </w:r>
      <w:r w:rsidRPr="00EE7C6B">
        <w:rPr>
          <w:rFonts w:eastAsia="Times New Roman" w:cs="Tahoma"/>
          <w:szCs w:val="20"/>
          <w:lang w:val="x-none" w:eastAsia="x-none"/>
        </w:rPr>
        <w:t>.</w:t>
      </w:r>
    </w:p>
    <w:p w14:paraId="335A905B" w14:textId="68EB7BC1" w:rsidR="00EE7C6B" w:rsidRPr="00EE7C6B" w:rsidRDefault="00F07648" w:rsidP="009736F2">
      <w:pPr>
        <w:numPr>
          <w:ilvl w:val="0"/>
          <w:numId w:val="5"/>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Pr>
          <w:rFonts w:eastAsia="Times New Roman" w:cs="Tahoma"/>
          <w:szCs w:val="20"/>
          <w:lang w:eastAsia="x-none"/>
        </w:rPr>
        <w:t xml:space="preserve">Wykonawca zobowiązuje się w terminie miesiąca przed upływem terminu gwarancji uzgodnić z Zamawiającym za pośrednictwem poczty elektronicznej lub pisemnie termin odbioru pogwarancyjnego całości przedmiotu Umowy, o którym mowa w </w:t>
      </w:r>
      <w:r w:rsidR="008B34A6">
        <w:rPr>
          <w:rFonts w:eastAsia="Times New Roman" w:cs="Tahoma"/>
          <w:szCs w:val="20"/>
          <w:lang w:eastAsia="x-none"/>
        </w:rPr>
        <w:t xml:space="preserve"> </w:t>
      </w:r>
      <w:r w:rsidRPr="00A60A76">
        <w:rPr>
          <w:rFonts w:eastAsia="Times New Roman" w:cs="Times New Roman"/>
          <w:color w:val="000000"/>
          <w:spacing w:val="0"/>
          <w:szCs w:val="20"/>
          <w:lang w:eastAsia="pl-PL"/>
        </w:rPr>
        <w:t>§</w:t>
      </w:r>
      <w:r>
        <w:rPr>
          <w:rFonts w:eastAsia="Cambria" w:cs="Tahoma"/>
          <w:snapToGrid w:val="0"/>
          <w:szCs w:val="20"/>
          <w:lang w:eastAsia="ar-SA"/>
        </w:rPr>
        <w:t xml:space="preserve"> 7 ust. 1 pkt 6 Umowy, z zastrzeżeniem, że odbiór ten nastąpi nie wcześniej niż na 10 dni roboczych przed upływem terminu gwarancji, o której mowa w ust. 1.</w:t>
      </w:r>
      <w:r w:rsidR="00964C7A">
        <w:rPr>
          <w:rFonts w:eastAsia="Cambria" w:cs="Tahoma"/>
          <w:snapToGrid w:val="0"/>
          <w:szCs w:val="20"/>
          <w:lang w:eastAsia="ar-SA"/>
        </w:rPr>
        <w:t xml:space="preserve"> W razie nieuzgodnienia terminu w sposób określony w zdaniu poprzednim okres gwarancji zostanie odpowiednio przedłużony. Ponadto</w:t>
      </w:r>
      <w:r>
        <w:rPr>
          <w:rFonts w:eastAsia="Cambria" w:cs="Tahoma"/>
          <w:snapToGrid w:val="0"/>
          <w:szCs w:val="20"/>
          <w:lang w:eastAsia="ar-SA"/>
        </w:rPr>
        <w:t xml:space="preserve"> </w:t>
      </w:r>
      <w:r w:rsidR="00964C7A">
        <w:rPr>
          <w:rFonts w:eastAsia="Cambria" w:cs="Tahoma"/>
          <w:snapToGrid w:val="0"/>
          <w:szCs w:val="20"/>
          <w:lang w:eastAsia="ar-SA"/>
        </w:rPr>
        <w:t>o</w:t>
      </w:r>
      <w:r>
        <w:rPr>
          <w:rFonts w:eastAsia="Cambria" w:cs="Tahoma"/>
          <w:snapToGrid w:val="0"/>
          <w:szCs w:val="20"/>
          <w:lang w:eastAsia="ar-SA"/>
        </w:rPr>
        <w:t>kres gwarancji trwać będzie do momentu usunięcia</w:t>
      </w:r>
      <w:r w:rsidR="00964C7A">
        <w:rPr>
          <w:rFonts w:eastAsia="Cambria" w:cs="Tahoma"/>
          <w:snapToGrid w:val="0"/>
          <w:szCs w:val="20"/>
          <w:lang w:eastAsia="ar-SA"/>
        </w:rPr>
        <w:t xml:space="preserve"> wszystkich ewentualnych</w:t>
      </w:r>
      <w:r>
        <w:rPr>
          <w:rFonts w:eastAsia="Cambria" w:cs="Tahoma"/>
          <w:snapToGrid w:val="0"/>
          <w:szCs w:val="20"/>
          <w:lang w:eastAsia="ar-SA"/>
        </w:rPr>
        <w:t xml:space="preserve"> wad </w:t>
      </w:r>
      <w:r w:rsidR="00964C7A">
        <w:rPr>
          <w:rFonts w:eastAsia="Cambria" w:cs="Tahoma"/>
          <w:snapToGrid w:val="0"/>
          <w:szCs w:val="20"/>
          <w:lang w:eastAsia="ar-SA"/>
        </w:rPr>
        <w:t xml:space="preserve">oraz podpisania przez Zamawiającego protokołu odbioru pogwarancyjnego bez zastrzeżeń. </w:t>
      </w:r>
      <w:r w:rsidR="00660158">
        <w:rPr>
          <w:rFonts w:eastAsia="Cambria" w:cs="Tahoma"/>
          <w:snapToGrid w:val="0"/>
          <w:szCs w:val="20"/>
          <w:lang w:eastAsia="ar-SA"/>
        </w:rPr>
        <w:t>Procedura odbioru pogwarancyjnego następuje zgodnie z procedurą odbioru określoną w § 7 Umowy</w:t>
      </w:r>
      <w:r w:rsidR="00414014">
        <w:rPr>
          <w:rFonts w:eastAsia="Cambria" w:cs="Tahoma"/>
          <w:snapToGrid w:val="0"/>
          <w:szCs w:val="20"/>
          <w:lang w:eastAsia="ar-SA"/>
        </w:rPr>
        <w:t>.</w:t>
      </w:r>
    </w:p>
    <w:p w14:paraId="3460B3F3" w14:textId="089423F7" w:rsidR="00EE7C6B" w:rsidRPr="00414014" w:rsidRDefault="00EE7C6B" w:rsidP="009736F2">
      <w:pPr>
        <w:numPr>
          <w:ilvl w:val="0"/>
          <w:numId w:val="5"/>
        </w:numPr>
        <w:tabs>
          <w:tab w:val="clear" w:pos="360"/>
          <w:tab w:val="right" w:pos="0"/>
          <w:tab w:val="num" w:pos="426"/>
          <w:tab w:val="right" w:pos="8126"/>
        </w:tabs>
        <w:suppressAutoHyphens/>
        <w:spacing w:after="0" w:line="276" w:lineRule="auto"/>
        <w:ind w:left="426" w:hanging="426"/>
        <w:rPr>
          <w:rFonts w:eastAsia="Times New Roman" w:cs="Tahoma"/>
          <w:szCs w:val="20"/>
          <w:lang w:eastAsia="x-none"/>
        </w:rPr>
      </w:pPr>
      <w:r w:rsidRPr="00EE7C6B">
        <w:rPr>
          <w:rFonts w:eastAsia="Times New Roman" w:cs="Tahoma"/>
          <w:szCs w:val="20"/>
          <w:lang w:val="x-none" w:eastAsia="x-none"/>
        </w:rPr>
        <w:t xml:space="preserve">Wykonawca </w:t>
      </w:r>
      <w:r w:rsidR="00384B2A">
        <w:rPr>
          <w:rFonts w:eastAsia="Times New Roman" w:cs="Tahoma"/>
          <w:szCs w:val="20"/>
          <w:lang w:eastAsia="x-none"/>
        </w:rPr>
        <w:t xml:space="preserve">udziela na przedmiot Umowy </w:t>
      </w:r>
      <w:r w:rsidRPr="00384B2A">
        <w:rPr>
          <w:rFonts w:eastAsia="Times New Roman" w:cs="Tahoma"/>
          <w:szCs w:val="20"/>
          <w:lang w:val="x-none" w:eastAsia="x-none"/>
        </w:rPr>
        <w:t>rękojmi</w:t>
      </w:r>
      <w:r w:rsidR="00384B2A" w:rsidRPr="00384B2A">
        <w:rPr>
          <w:rFonts w:eastAsia="Times New Roman" w:cs="Tahoma"/>
          <w:szCs w:val="20"/>
          <w:lang w:eastAsia="x-none"/>
        </w:rPr>
        <w:t xml:space="preserve"> równiej okresowi gwarancji</w:t>
      </w:r>
      <w:r w:rsidR="00384B2A">
        <w:rPr>
          <w:rFonts w:eastAsia="Times New Roman" w:cs="Tahoma"/>
          <w:szCs w:val="20"/>
          <w:lang w:eastAsia="x-none"/>
        </w:rPr>
        <w:t xml:space="preserve">, który jest wskazany </w:t>
      </w:r>
      <w:r w:rsidR="00384B2A" w:rsidRPr="00384B2A">
        <w:rPr>
          <w:rFonts w:eastAsia="Times New Roman" w:cs="Tahoma"/>
          <w:szCs w:val="20"/>
          <w:lang w:eastAsia="x-none"/>
        </w:rPr>
        <w:t>ust</w:t>
      </w:r>
      <w:r w:rsidR="00384B2A">
        <w:rPr>
          <w:rFonts w:eastAsia="Times New Roman" w:cs="Tahoma"/>
          <w:szCs w:val="20"/>
          <w:lang w:eastAsia="x-none"/>
        </w:rPr>
        <w:t>.</w:t>
      </w:r>
      <w:r w:rsidR="00384B2A" w:rsidRPr="00384B2A">
        <w:rPr>
          <w:rFonts w:eastAsia="Times New Roman" w:cs="Tahoma"/>
          <w:szCs w:val="20"/>
          <w:lang w:eastAsia="x-none"/>
        </w:rPr>
        <w:t xml:space="preserve"> 1</w:t>
      </w:r>
      <w:r w:rsidR="00964C7A">
        <w:rPr>
          <w:rFonts w:eastAsia="Times New Roman" w:cs="Tahoma"/>
          <w:szCs w:val="20"/>
          <w:lang w:eastAsia="x-none"/>
        </w:rPr>
        <w:t xml:space="preserve"> i 2</w:t>
      </w:r>
      <w:r w:rsidR="00384B2A" w:rsidRPr="00384B2A">
        <w:rPr>
          <w:rFonts w:eastAsia="Times New Roman" w:cs="Tahoma"/>
          <w:szCs w:val="20"/>
          <w:lang w:eastAsia="x-none"/>
        </w:rPr>
        <w:t xml:space="preserve"> powyżej</w:t>
      </w:r>
      <w:r w:rsidR="00964C7A">
        <w:rPr>
          <w:rFonts w:eastAsia="Times New Roman" w:cs="Tahoma"/>
          <w:szCs w:val="20"/>
          <w:lang w:eastAsia="x-none"/>
        </w:rPr>
        <w:t>, jeżeli jednak przepisy powszechnie obowiązującego prawa</w:t>
      </w:r>
      <w:r w:rsidR="00660158">
        <w:rPr>
          <w:rFonts w:eastAsia="Times New Roman" w:cs="Tahoma"/>
          <w:szCs w:val="20"/>
          <w:lang w:eastAsia="x-none"/>
        </w:rPr>
        <w:t xml:space="preserve"> w zakresie robót budowlanych</w:t>
      </w:r>
      <w:r w:rsidR="00964C7A">
        <w:rPr>
          <w:rFonts w:eastAsia="Times New Roman" w:cs="Tahoma"/>
          <w:szCs w:val="20"/>
          <w:lang w:eastAsia="x-none"/>
        </w:rPr>
        <w:t xml:space="preserve"> wskazują dłuższy termin rękojmi to strony wiąże ten dłuższy termin</w:t>
      </w:r>
      <w:r w:rsidRPr="00384B2A">
        <w:rPr>
          <w:rFonts w:eastAsia="Times New Roman" w:cs="Tahoma"/>
          <w:szCs w:val="20"/>
          <w:lang w:val="x-none" w:eastAsia="x-none"/>
        </w:rPr>
        <w:t>.</w:t>
      </w:r>
      <w:r w:rsidRPr="00EE7C6B">
        <w:rPr>
          <w:rFonts w:eastAsia="Times New Roman" w:cs="Tahoma"/>
          <w:b/>
          <w:bCs/>
          <w:szCs w:val="20"/>
          <w:lang w:val="x-none" w:eastAsia="x-none"/>
        </w:rPr>
        <w:t xml:space="preserve"> </w:t>
      </w:r>
      <w:r w:rsidRPr="00EE7C6B">
        <w:rPr>
          <w:rFonts w:eastAsia="Times New Roman" w:cs="Tahoma"/>
          <w:szCs w:val="20"/>
          <w:lang w:val="x-none" w:eastAsia="x-none"/>
        </w:rPr>
        <w:t xml:space="preserve">Bieg terminu rękojmi rozpoczyna się w </w:t>
      </w:r>
      <w:r w:rsidR="00F07648">
        <w:rPr>
          <w:rFonts w:eastAsia="Times New Roman" w:cs="Tahoma"/>
          <w:szCs w:val="20"/>
          <w:lang w:eastAsia="x-none"/>
        </w:rPr>
        <w:t>tym samym dniu co bieg terminu gwarancji.</w:t>
      </w:r>
    </w:p>
    <w:p w14:paraId="4FF6D46A" w14:textId="0E613100" w:rsidR="00964C7A" w:rsidRPr="00414014" w:rsidRDefault="00EE7C6B" w:rsidP="009736F2">
      <w:pPr>
        <w:numPr>
          <w:ilvl w:val="0"/>
          <w:numId w:val="5"/>
        </w:numPr>
        <w:tabs>
          <w:tab w:val="clear" w:pos="360"/>
          <w:tab w:val="right" w:pos="0"/>
          <w:tab w:val="num" w:pos="426"/>
          <w:tab w:val="right" w:pos="8126"/>
        </w:tabs>
        <w:suppressAutoHyphens/>
        <w:spacing w:after="0" w:line="276" w:lineRule="auto"/>
        <w:ind w:left="426" w:hanging="426"/>
        <w:rPr>
          <w:rFonts w:eastAsia="Times New Roman" w:cs="Tahoma"/>
          <w:szCs w:val="20"/>
          <w:lang w:eastAsia="x-none"/>
        </w:rPr>
      </w:pPr>
      <w:r w:rsidRPr="00414014">
        <w:rPr>
          <w:rFonts w:eastAsia="Times New Roman" w:cs="Tahoma"/>
          <w:szCs w:val="20"/>
          <w:lang w:eastAsia="x-none"/>
        </w:rPr>
        <w:t>W okresie rękojmi lub gwarancji Wykonawca zobowiązuje się do usunięcia ujawnionych</w:t>
      </w:r>
      <w:r w:rsidR="00AF11EB">
        <w:rPr>
          <w:rFonts w:eastAsia="Times New Roman" w:cs="Tahoma"/>
          <w:szCs w:val="20"/>
          <w:lang w:eastAsia="x-none"/>
        </w:rPr>
        <w:t xml:space="preserve"> wad</w:t>
      </w:r>
      <w:r w:rsidR="00964C7A" w:rsidRPr="00414014">
        <w:rPr>
          <w:rFonts w:eastAsia="Times New Roman" w:cs="Tahoma"/>
          <w:szCs w:val="20"/>
          <w:lang w:eastAsia="x-none"/>
        </w:rPr>
        <w:t>:</w:t>
      </w:r>
    </w:p>
    <w:p w14:paraId="2A78D4BE" w14:textId="313C6D8A" w:rsidR="00964C7A" w:rsidRPr="00414014" w:rsidRDefault="00964C7A" w:rsidP="00414014">
      <w:pPr>
        <w:pStyle w:val="Akapitzlist"/>
        <w:numPr>
          <w:ilvl w:val="1"/>
          <w:numId w:val="9"/>
        </w:numPr>
        <w:tabs>
          <w:tab w:val="clear" w:pos="1440"/>
          <w:tab w:val="right" w:pos="0"/>
          <w:tab w:val="right" w:pos="8126"/>
        </w:tabs>
        <w:suppressAutoHyphens/>
        <w:spacing w:after="0" w:line="276" w:lineRule="auto"/>
        <w:ind w:left="851"/>
        <w:rPr>
          <w:rFonts w:eastAsia="Times New Roman" w:cs="Tahoma"/>
          <w:szCs w:val="20"/>
          <w:lang w:eastAsia="x-none"/>
        </w:rPr>
      </w:pPr>
      <w:r w:rsidRPr="00414014">
        <w:rPr>
          <w:rFonts w:eastAsia="Times New Roman" w:cs="Tahoma"/>
          <w:szCs w:val="20"/>
          <w:lang w:eastAsia="x-none"/>
        </w:rPr>
        <w:t xml:space="preserve">wad nieistotnych w terminie </w:t>
      </w:r>
      <w:r w:rsidR="002F36D5" w:rsidRPr="00414014">
        <w:rPr>
          <w:rFonts w:eastAsia="Times New Roman" w:cs="Tahoma"/>
          <w:szCs w:val="20"/>
          <w:lang w:eastAsia="x-none"/>
        </w:rPr>
        <w:t>5</w:t>
      </w:r>
      <w:r w:rsidRPr="00414014">
        <w:rPr>
          <w:rFonts w:eastAsia="Times New Roman" w:cs="Tahoma"/>
          <w:szCs w:val="20"/>
          <w:lang w:eastAsia="x-none"/>
        </w:rPr>
        <w:t xml:space="preserve"> dni roboczych od momentu zgłoszenia wady nieistotnej, przy czym przez wady nieistotne Strony rozumieją </w:t>
      </w:r>
      <w:r w:rsidR="002F36D5" w:rsidRPr="00414014">
        <w:rPr>
          <w:rFonts w:eastAsia="Times New Roman" w:cs="Tahoma"/>
          <w:szCs w:val="20"/>
          <w:lang w:eastAsia="x-none"/>
        </w:rPr>
        <w:lastRenderedPageBreak/>
        <w:t>drobne wady, których usunięcie nie wymaga nadmiernych nakładów finansowych i czasu,</w:t>
      </w:r>
    </w:p>
    <w:p w14:paraId="4B724208" w14:textId="075AAD62" w:rsidR="00964C7A" w:rsidRPr="00414014" w:rsidRDefault="00EE7C6B" w:rsidP="00414014">
      <w:pPr>
        <w:pStyle w:val="Akapitzlist"/>
        <w:numPr>
          <w:ilvl w:val="1"/>
          <w:numId w:val="9"/>
        </w:numPr>
        <w:tabs>
          <w:tab w:val="clear" w:pos="1440"/>
          <w:tab w:val="right" w:pos="0"/>
          <w:tab w:val="right" w:pos="8126"/>
        </w:tabs>
        <w:suppressAutoHyphens/>
        <w:spacing w:after="0" w:line="276" w:lineRule="auto"/>
        <w:ind w:left="851"/>
        <w:rPr>
          <w:rFonts w:eastAsia="Times New Roman" w:cs="Tahoma"/>
          <w:szCs w:val="20"/>
          <w:lang w:eastAsia="x-none"/>
        </w:rPr>
      </w:pPr>
      <w:r w:rsidRPr="00414014">
        <w:rPr>
          <w:rFonts w:eastAsia="Times New Roman" w:cs="Tahoma"/>
          <w:szCs w:val="20"/>
          <w:lang w:eastAsia="x-none"/>
        </w:rPr>
        <w:t>wad</w:t>
      </w:r>
      <w:r w:rsidR="00964C7A" w:rsidRPr="00414014">
        <w:rPr>
          <w:rFonts w:eastAsia="Times New Roman" w:cs="Tahoma"/>
          <w:szCs w:val="20"/>
          <w:lang w:eastAsia="x-none"/>
        </w:rPr>
        <w:t xml:space="preserve"> istotnych w terminie </w:t>
      </w:r>
      <w:r w:rsidR="00F502EB" w:rsidRPr="00414014">
        <w:rPr>
          <w:rFonts w:eastAsia="Times New Roman" w:cs="Tahoma"/>
          <w:szCs w:val="20"/>
          <w:lang w:eastAsia="x-none"/>
        </w:rPr>
        <w:t>14</w:t>
      </w:r>
      <w:r w:rsidR="00964C7A" w:rsidRPr="00414014">
        <w:rPr>
          <w:rFonts w:eastAsia="Times New Roman" w:cs="Tahoma"/>
          <w:szCs w:val="20"/>
          <w:lang w:eastAsia="x-none"/>
        </w:rPr>
        <w:t xml:space="preserve"> dni roboczych od momentu zgłoszenia wady istotnej, przy czym przez wady istotne Strony rozumieją wady</w:t>
      </w:r>
      <w:r w:rsidR="009B238F" w:rsidRPr="00414014">
        <w:rPr>
          <w:rFonts w:eastAsia="Times New Roman" w:cs="Tahoma"/>
          <w:szCs w:val="20"/>
          <w:lang w:eastAsia="x-none"/>
        </w:rPr>
        <w:t xml:space="preserve"> inne niż nieistotne</w:t>
      </w:r>
      <w:r w:rsidR="00964C7A" w:rsidRPr="00414014">
        <w:rPr>
          <w:rFonts w:eastAsia="Times New Roman" w:cs="Tahoma"/>
          <w:szCs w:val="20"/>
          <w:lang w:eastAsia="x-none"/>
        </w:rPr>
        <w:t xml:space="preserve">, które </w:t>
      </w:r>
      <w:r w:rsidR="009B238F" w:rsidRPr="00414014">
        <w:rPr>
          <w:rFonts w:eastAsia="Times New Roman" w:cs="Tahoma"/>
          <w:szCs w:val="20"/>
          <w:lang w:eastAsia="x-none"/>
        </w:rPr>
        <w:t xml:space="preserve">w szczególności </w:t>
      </w:r>
      <w:r w:rsidR="00F502EB" w:rsidRPr="00414014">
        <w:rPr>
          <w:rFonts w:eastAsia="Times New Roman" w:cs="Tahoma"/>
          <w:szCs w:val="20"/>
          <w:lang w:eastAsia="x-none"/>
        </w:rPr>
        <w:t>utrudniają (choćby częściowo)</w:t>
      </w:r>
      <w:r w:rsidR="00660158" w:rsidRPr="00414014">
        <w:rPr>
          <w:rFonts w:eastAsia="Times New Roman" w:cs="Tahoma"/>
          <w:szCs w:val="20"/>
          <w:lang w:eastAsia="x-none"/>
        </w:rPr>
        <w:t>,</w:t>
      </w:r>
      <w:r w:rsidR="00F502EB" w:rsidRPr="00414014">
        <w:rPr>
          <w:rFonts w:eastAsia="Times New Roman" w:cs="Tahoma"/>
          <w:szCs w:val="20"/>
          <w:lang w:eastAsia="x-none"/>
        </w:rPr>
        <w:t xml:space="preserve"> uniemożliwiają (choćby części</w:t>
      </w:r>
      <w:r w:rsidR="00012EBE" w:rsidRPr="00414014">
        <w:rPr>
          <w:rFonts w:eastAsia="Times New Roman" w:cs="Tahoma"/>
          <w:szCs w:val="20"/>
          <w:lang w:eastAsia="x-none"/>
        </w:rPr>
        <w:t>owo</w:t>
      </w:r>
      <w:r w:rsidR="00F502EB" w:rsidRPr="00414014">
        <w:rPr>
          <w:rFonts w:eastAsia="Times New Roman" w:cs="Tahoma"/>
          <w:szCs w:val="20"/>
          <w:lang w:eastAsia="x-none"/>
        </w:rPr>
        <w:t>)</w:t>
      </w:r>
      <w:r w:rsidR="00660158" w:rsidRPr="00414014">
        <w:rPr>
          <w:rFonts w:eastAsia="Times New Roman" w:cs="Tahoma"/>
          <w:szCs w:val="20"/>
          <w:lang w:eastAsia="x-none"/>
        </w:rPr>
        <w:t xml:space="preserve"> lub ograniczają (choćby częściowo)</w:t>
      </w:r>
      <w:r w:rsidR="00F502EB" w:rsidRPr="00414014">
        <w:rPr>
          <w:rFonts w:eastAsia="Times New Roman" w:cs="Tahoma"/>
          <w:szCs w:val="20"/>
          <w:lang w:eastAsia="x-none"/>
        </w:rPr>
        <w:t xml:space="preserve"> korzystanie z przedmiotu Umowy.</w:t>
      </w:r>
    </w:p>
    <w:p w14:paraId="2F8C4D9A" w14:textId="68B81EAD" w:rsidR="00012EBE" w:rsidRPr="00660158" w:rsidRDefault="00012EBE" w:rsidP="00660158">
      <w:pPr>
        <w:numPr>
          <w:ilvl w:val="0"/>
          <w:numId w:val="5"/>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660158">
        <w:rPr>
          <w:rFonts w:eastAsia="Times New Roman" w:cs="Tahoma"/>
          <w:szCs w:val="20"/>
          <w:lang w:val="x-none" w:eastAsia="x-none"/>
        </w:rPr>
        <w:t>Zamawiający zobowiązany jest w okresie gwarancji zgłosić do Wykonawcy stwierdzoną wadę</w:t>
      </w:r>
      <w:r>
        <w:rPr>
          <w:rFonts w:eastAsia="Times New Roman" w:cs="Tahoma"/>
          <w:szCs w:val="20"/>
          <w:lang w:eastAsia="x-none"/>
        </w:rPr>
        <w:t xml:space="preserve"> </w:t>
      </w:r>
      <w:r w:rsidRPr="00660158">
        <w:rPr>
          <w:rFonts w:eastAsia="Times New Roman" w:cs="Tahoma"/>
          <w:szCs w:val="20"/>
          <w:lang w:val="x-none" w:eastAsia="x-none"/>
        </w:rPr>
        <w:t>na</w:t>
      </w:r>
      <w:r>
        <w:rPr>
          <w:rFonts w:eastAsia="Times New Roman" w:cs="Tahoma"/>
          <w:szCs w:val="20"/>
          <w:lang w:eastAsia="x-none"/>
        </w:rPr>
        <w:t xml:space="preserve"> następujący adres e-mail: ……..</w:t>
      </w:r>
    </w:p>
    <w:p w14:paraId="591D7DDE" w14:textId="77777777" w:rsidR="00EE7C6B" w:rsidRPr="00EE7C6B" w:rsidRDefault="00EE7C6B" w:rsidP="00660158">
      <w:pPr>
        <w:numPr>
          <w:ilvl w:val="0"/>
          <w:numId w:val="5"/>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Jeżeli w ramach gwarancji Wykonawca dokonał usunięcia wad istotnych, termin gwarancji biegnie na nowo od chwili usunięcia wady. W innych przypadkach termin gwarancji ulega przedłużeniu o czas, w którym wada była usuwana.</w:t>
      </w:r>
    </w:p>
    <w:p w14:paraId="5B729892" w14:textId="50F25677" w:rsidR="00EE7C6B" w:rsidRPr="00EE7C6B" w:rsidRDefault="00EE7C6B" w:rsidP="00660158">
      <w:pPr>
        <w:numPr>
          <w:ilvl w:val="0"/>
          <w:numId w:val="5"/>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Pomimo wygaśnięcia gwarancji lub rękojmi Wykonawca zobowiązany jest usunąć</w:t>
      </w:r>
      <w:r w:rsidR="00C10D54" w:rsidRPr="00660158">
        <w:rPr>
          <w:rFonts w:eastAsia="Times New Roman" w:cs="Tahoma"/>
          <w:szCs w:val="20"/>
          <w:lang w:val="x-none" w:eastAsia="x-none"/>
        </w:rPr>
        <w:t xml:space="preserve"> wszystkie</w:t>
      </w:r>
      <w:r w:rsidRPr="00EE7C6B">
        <w:rPr>
          <w:rFonts w:eastAsia="Times New Roman" w:cs="Tahoma"/>
          <w:szCs w:val="20"/>
          <w:lang w:val="x-none" w:eastAsia="x-none"/>
        </w:rPr>
        <w:t xml:space="preserve"> wady, które zostały zgłoszone przez Zamawiającego w okresie trwania gwarancji lub rękojmi.</w:t>
      </w:r>
    </w:p>
    <w:p w14:paraId="70ECC665" w14:textId="2B930585" w:rsidR="00EE7C6B" w:rsidRPr="00660158" w:rsidRDefault="00EE7C6B" w:rsidP="00660158">
      <w:pPr>
        <w:numPr>
          <w:ilvl w:val="0"/>
          <w:numId w:val="5"/>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660158">
        <w:rPr>
          <w:rFonts w:eastAsia="Times New Roman" w:cs="Tahoma"/>
          <w:szCs w:val="20"/>
          <w:lang w:val="x-none" w:eastAsia="x-none"/>
        </w:rPr>
        <w:t>W przypadku usunięcia wad</w:t>
      </w:r>
      <w:r w:rsidR="00012EBE">
        <w:rPr>
          <w:rFonts w:eastAsia="Times New Roman" w:cs="Tahoma"/>
          <w:szCs w:val="20"/>
          <w:lang w:eastAsia="x-none"/>
        </w:rPr>
        <w:t xml:space="preserve"> </w:t>
      </w:r>
      <w:r w:rsidRPr="00660158">
        <w:rPr>
          <w:rFonts w:eastAsia="Times New Roman" w:cs="Tahoma"/>
          <w:szCs w:val="20"/>
          <w:lang w:val="x-none" w:eastAsia="x-none"/>
        </w:rPr>
        <w:t>Wykonawca zobowiązany jest do zawiadomienia Zamawiającego o ich usunięciu. Po usunięciu wad Strony podpiszą protokół stwierdzający usunięcie wad.</w:t>
      </w:r>
    </w:p>
    <w:p w14:paraId="4683F6AB" w14:textId="42477869" w:rsidR="00EE7C6B" w:rsidRPr="00EE7C6B" w:rsidRDefault="00EE7C6B" w:rsidP="00660158">
      <w:pPr>
        <w:numPr>
          <w:ilvl w:val="0"/>
          <w:numId w:val="5"/>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Wykonawca nie może odmówić usunięcia wad ze względu na wysokość kosztów usunięcia wad.</w:t>
      </w:r>
    </w:p>
    <w:p w14:paraId="4F9AE034" w14:textId="35DF7D70" w:rsidR="00EE7C6B" w:rsidRPr="00660158" w:rsidRDefault="00EE7C6B" w:rsidP="00660158">
      <w:pPr>
        <w:numPr>
          <w:ilvl w:val="0"/>
          <w:numId w:val="5"/>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660158">
        <w:rPr>
          <w:rFonts w:eastAsia="Times New Roman" w:cs="Tahoma"/>
          <w:szCs w:val="20"/>
          <w:lang w:val="x-none" w:eastAsia="x-none"/>
        </w:rPr>
        <w:t>W przypadku, gdy Wykonawca nie zgłosi się na żądanie Zamawiającego w związku z ujawnionymi wadami w terminie,</w:t>
      </w:r>
      <w:r w:rsidR="006F2714" w:rsidRPr="00660158">
        <w:rPr>
          <w:rFonts w:eastAsia="Times New Roman" w:cs="Tahoma"/>
          <w:szCs w:val="20"/>
          <w:lang w:val="x-none" w:eastAsia="x-none"/>
        </w:rPr>
        <w:t xml:space="preserve"> o którym mowa w ust. </w:t>
      </w:r>
      <w:r w:rsidR="00012EBE">
        <w:rPr>
          <w:rFonts w:eastAsia="Times New Roman" w:cs="Tahoma"/>
          <w:szCs w:val="20"/>
          <w:lang w:eastAsia="x-none"/>
        </w:rPr>
        <w:t>4</w:t>
      </w:r>
      <w:r w:rsidR="006F2714" w:rsidRPr="00660158">
        <w:rPr>
          <w:rFonts w:eastAsia="Times New Roman" w:cs="Tahoma"/>
          <w:szCs w:val="20"/>
          <w:lang w:val="x-none" w:eastAsia="x-none"/>
        </w:rPr>
        <w:t>,</w:t>
      </w:r>
      <w:r w:rsidRPr="00660158">
        <w:rPr>
          <w:rFonts w:eastAsia="Times New Roman" w:cs="Tahoma"/>
          <w:szCs w:val="20"/>
          <w:lang w:val="x-none" w:eastAsia="x-none"/>
        </w:rPr>
        <w:t xml:space="preserve"> Zamawiającemu niezależnie od innych uprawnień wynikających z gwarancji </w:t>
      </w:r>
      <w:r w:rsidR="00414014">
        <w:rPr>
          <w:rFonts w:eastAsia="Times New Roman" w:cs="Tahoma"/>
          <w:szCs w:val="20"/>
          <w:lang w:eastAsia="x-none"/>
        </w:rPr>
        <w:t>lub</w:t>
      </w:r>
      <w:r w:rsidRPr="00660158">
        <w:rPr>
          <w:rFonts w:eastAsia="Times New Roman" w:cs="Tahoma"/>
          <w:szCs w:val="20"/>
          <w:lang w:val="x-none" w:eastAsia="x-none"/>
        </w:rPr>
        <w:t xml:space="preserve"> rękojmi przysługuje prawo dokonania naprawy na koszt i ryzyko Wykonawcy przez pracowników Zamawiającego albo powierzenia wykonania naprawy osobie trzeciej – bez utraty praw wynikających z gwarancji. Zamawiający ma prawo potrącić koszty zastępczego usunięcia wad z wynagrodzenia, na co Wykonawca wyraża zgodę. </w:t>
      </w:r>
    </w:p>
    <w:p w14:paraId="0397FBD1" w14:textId="77777777" w:rsidR="00EE7C6B" w:rsidRPr="00660158" w:rsidRDefault="00EE7C6B" w:rsidP="00660158">
      <w:pPr>
        <w:numPr>
          <w:ilvl w:val="0"/>
          <w:numId w:val="5"/>
        </w:numPr>
        <w:tabs>
          <w:tab w:val="clear" w:pos="360"/>
          <w:tab w:val="right" w:pos="0"/>
          <w:tab w:val="num" w:pos="426"/>
          <w:tab w:val="right" w:pos="8126"/>
        </w:tabs>
        <w:suppressAutoHyphens/>
        <w:spacing w:after="0" w:line="276" w:lineRule="auto"/>
        <w:ind w:left="426" w:hanging="426"/>
        <w:rPr>
          <w:lang w:val="x-none" w:eastAsia="x-none"/>
        </w:rPr>
      </w:pPr>
      <w:r w:rsidRPr="00660158">
        <w:rPr>
          <w:rFonts w:eastAsia="Times New Roman" w:cs="Tahoma"/>
          <w:szCs w:val="20"/>
          <w:lang w:val="x-none" w:eastAsia="x-none"/>
        </w:rPr>
        <w:t>Wykonawca zobowiązuje się, w przypadku ujawnienia wad prawnych dokumentacji powykonawczej, pokryć wszelkie koszty poniesione przez Zamawiającego oraz wszelkie szkody pozostające w związku z takimi wadami, włączywszy zaspokojenie roszczeń osób trzecich (w tym twórców lub współtwórców), a także podjęcia wszelkich działań w celu zwolnienia Zamawiającego z odpowiedzialności wobec osób trzecich, w tym przystąpienia do Zamawiającego na prawach strony w sporze sądowym. Zdanie poprzedzające nie uchybia prawom Zamawiającego wynikającym z przepisów regulujących rękojmię za wady prawne.</w:t>
      </w:r>
    </w:p>
    <w:p w14:paraId="78A43AFE" w14:textId="77777777" w:rsidR="00EE7C6B" w:rsidRPr="00660158" w:rsidRDefault="00EE7C6B" w:rsidP="00660158">
      <w:pPr>
        <w:numPr>
          <w:ilvl w:val="0"/>
          <w:numId w:val="5"/>
        </w:numPr>
        <w:tabs>
          <w:tab w:val="clear" w:pos="360"/>
          <w:tab w:val="right" w:pos="0"/>
          <w:tab w:val="num" w:pos="426"/>
          <w:tab w:val="right" w:pos="8126"/>
        </w:tabs>
        <w:suppressAutoHyphens/>
        <w:spacing w:after="0" w:line="276" w:lineRule="auto"/>
        <w:ind w:left="426" w:hanging="426"/>
        <w:rPr>
          <w:lang w:val="x-none" w:eastAsia="x-none"/>
        </w:rPr>
      </w:pPr>
      <w:r w:rsidRPr="00660158">
        <w:rPr>
          <w:rFonts w:eastAsia="Times New Roman" w:cs="Tahoma"/>
          <w:szCs w:val="20"/>
          <w:lang w:val="x-none" w:eastAsia="x-none"/>
        </w:rPr>
        <w:t>W przypadku sprzeczności pomiędzy treścią dokumentu gwarancyjnego a niniejszą Umową, Strony przyznają pierwszeństwo postanowieniom niniejszej Umowy.</w:t>
      </w:r>
    </w:p>
    <w:p w14:paraId="4F7819B5" w14:textId="77777777" w:rsidR="00EE7C6B" w:rsidRPr="00EE7C6B" w:rsidRDefault="00EE7C6B" w:rsidP="00EE7C6B">
      <w:pPr>
        <w:widowControl w:val="0"/>
        <w:shd w:val="clear" w:color="auto" w:fill="FFFFFF"/>
        <w:tabs>
          <w:tab w:val="right" w:pos="0"/>
          <w:tab w:val="left" w:pos="851"/>
          <w:tab w:val="right" w:pos="8126"/>
        </w:tabs>
        <w:suppressAutoHyphens/>
        <w:spacing w:before="36" w:after="0"/>
        <w:ind w:left="426"/>
        <w:rPr>
          <w:rFonts w:eastAsia="Cambria" w:cs="Tahoma"/>
          <w:szCs w:val="20"/>
          <w:lang w:eastAsia="ar-SA"/>
        </w:rPr>
      </w:pPr>
    </w:p>
    <w:p w14:paraId="4D7F2346" w14:textId="77777777" w:rsidR="00EE7C6B" w:rsidRPr="00EE7C6B" w:rsidRDefault="00EE7C6B" w:rsidP="00EE7C6B">
      <w:pPr>
        <w:tabs>
          <w:tab w:val="right" w:pos="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3036CA">
        <w:rPr>
          <w:rFonts w:eastAsia="Cambria" w:cs="Tahoma"/>
          <w:b/>
          <w:snapToGrid w:val="0"/>
          <w:szCs w:val="20"/>
          <w:lang w:eastAsia="ar-SA"/>
        </w:rPr>
        <w:t>2</w:t>
      </w:r>
    </w:p>
    <w:p w14:paraId="21790B33" w14:textId="77777777" w:rsidR="00EE7C6B" w:rsidRPr="00EE7C6B" w:rsidRDefault="00EE7C6B" w:rsidP="00EE7C6B">
      <w:pPr>
        <w:tabs>
          <w:tab w:val="right" w:pos="0"/>
          <w:tab w:val="right" w:pos="9663"/>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ODSTĄPIENIE OD UMOWY</w:t>
      </w:r>
      <w:r w:rsidRPr="00EE7C6B">
        <w:rPr>
          <w:rFonts w:eastAsia="Cambria" w:cs="Tahoma"/>
          <w:b/>
          <w:snapToGrid w:val="0"/>
          <w:szCs w:val="20"/>
          <w:lang w:eastAsia="ar-SA"/>
        </w:rPr>
        <w:br/>
      </w:r>
    </w:p>
    <w:p w14:paraId="3BAF640B" w14:textId="77777777" w:rsidR="00EE7C6B" w:rsidRPr="00EE7C6B" w:rsidRDefault="00EE7C6B" w:rsidP="009736F2">
      <w:pPr>
        <w:numPr>
          <w:ilvl w:val="0"/>
          <w:numId w:val="7"/>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Zamawiający może odstąpić od Umowy</w:t>
      </w:r>
      <w:r w:rsidR="00A323C8">
        <w:rPr>
          <w:rFonts w:eastAsia="Cambria" w:cs="Tahoma"/>
          <w:szCs w:val="20"/>
          <w:lang w:eastAsia="ar-SA"/>
        </w:rPr>
        <w:t>,</w:t>
      </w:r>
      <w:r w:rsidRPr="00EE7C6B">
        <w:rPr>
          <w:rFonts w:eastAsia="Cambria" w:cs="Tahoma"/>
          <w:szCs w:val="20"/>
          <w:lang w:eastAsia="ar-SA"/>
        </w:rPr>
        <w:t xml:space="preserve"> bez wyznaczania dodatkowego terminu, jeżeli:</w:t>
      </w:r>
    </w:p>
    <w:p w14:paraId="529DBC88" w14:textId="77777777" w:rsidR="006F0D62" w:rsidRPr="005B726A" w:rsidRDefault="00EE7C6B" w:rsidP="009736F2">
      <w:pPr>
        <w:numPr>
          <w:ilvl w:val="0"/>
          <w:numId w:val="10"/>
        </w:numPr>
        <w:tabs>
          <w:tab w:val="right" w:pos="0"/>
          <w:tab w:val="num" w:pos="851"/>
        </w:tabs>
        <w:suppressAutoHyphens/>
        <w:snapToGrid w:val="0"/>
        <w:spacing w:after="0" w:line="276" w:lineRule="auto"/>
        <w:ind w:left="851" w:hanging="425"/>
        <w:rPr>
          <w:rFonts w:eastAsia="Cambria" w:cs="Tahoma"/>
          <w:szCs w:val="20"/>
          <w:lang w:eastAsia="ar-SA"/>
        </w:rPr>
      </w:pPr>
      <w:r w:rsidRPr="00EE7C6B">
        <w:rPr>
          <w:szCs w:val="20"/>
        </w:rPr>
        <w:lastRenderedPageBreak/>
        <w:t>Wykonawca</w:t>
      </w:r>
      <w:r w:rsidR="006F0D62">
        <w:rPr>
          <w:szCs w:val="20"/>
        </w:rPr>
        <w:t xml:space="preserve"> bez uzasadnionych przyczyn leżących po stronie Zamawiającego:</w:t>
      </w:r>
    </w:p>
    <w:p w14:paraId="085692A3" w14:textId="77777777" w:rsidR="006F0D62" w:rsidRPr="005B726A" w:rsidRDefault="00EE7C6B" w:rsidP="009B238F">
      <w:pPr>
        <w:pStyle w:val="Akapitzlist"/>
        <w:numPr>
          <w:ilvl w:val="2"/>
          <w:numId w:val="53"/>
        </w:numPr>
        <w:tabs>
          <w:tab w:val="right" w:pos="0"/>
        </w:tabs>
        <w:suppressAutoHyphens/>
        <w:snapToGrid w:val="0"/>
        <w:spacing w:after="0" w:line="276" w:lineRule="auto"/>
        <w:rPr>
          <w:rFonts w:eastAsia="Cambria" w:cs="Tahoma"/>
          <w:szCs w:val="20"/>
          <w:lang w:eastAsia="ar-SA"/>
        </w:rPr>
      </w:pPr>
      <w:r w:rsidRPr="006F0D62">
        <w:rPr>
          <w:szCs w:val="20"/>
        </w:rPr>
        <w:t xml:space="preserve">nie przejął </w:t>
      </w:r>
      <w:r w:rsidR="00F3389D">
        <w:rPr>
          <w:szCs w:val="20"/>
        </w:rPr>
        <w:t xml:space="preserve">protokolarnie </w:t>
      </w:r>
      <w:r w:rsidRPr="006F0D62">
        <w:rPr>
          <w:szCs w:val="20"/>
        </w:rPr>
        <w:t xml:space="preserve">placu budowy w terminie </w:t>
      </w:r>
      <w:r w:rsidR="008A4AB8" w:rsidRPr="006F0D62">
        <w:rPr>
          <w:szCs w:val="20"/>
        </w:rPr>
        <w:t>14</w:t>
      </w:r>
      <w:r w:rsidR="00937279" w:rsidRPr="006F0D62">
        <w:rPr>
          <w:szCs w:val="20"/>
        </w:rPr>
        <w:t xml:space="preserve"> dni</w:t>
      </w:r>
      <w:r w:rsidRPr="006F0D62">
        <w:rPr>
          <w:szCs w:val="20"/>
        </w:rPr>
        <w:t xml:space="preserve"> od </w:t>
      </w:r>
      <w:r w:rsidR="00F81182">
        <w:rPr>
          <w:szCs w:val="20"/>
        </w:rPr>
        <w:t xml:space="preserve">planowanej </w:t>
      </w:r>
      <w:r w:rsidR="00A35C30" w:rsidRPr="006F0D62">
        <w:rPr>
          <w:szCs w:val="20"/>
        </w:rPr>
        <w:t xml:space="preserve">daty </w:t>
      </w:r>
      <w:r w:rsidR="00F81182">
        <w:rPr>
          <w:szCs w:val="20"/>
        </w:rPr>
        <w:t xml:space="preserve">rozpoczęcia robót </w:t>
      </w:r>
      <w:r w:rsidR="00F81182" w:rsidRPr="00394F2D">
        <w:rPr>
          <w:szCs w:val="20"/>
        </w:rPr>
        <w:t>(</w:t>
      </w:r>
      <w:r w:rsidR="00394F2D" w:rsidRPr="005B726A">
        <w:rPr>
          <w:rFonts w:eastAsia="Cambria" w:cs="Tahoma"/>
          <w:bCs/>
          <w:snapToGrid w:val="0"/>
          <w:color w:val="auto"/>
          <w:szCs w:val="20"/>
          <w:lang w:eastAsia="ar-SA"/>
        </w:rPr>
        <w:t xml:space="preserve">§ </w:t>
      </w:r>
      <w:r w:rsidR="00394F2D" w:rsidRPr="005B726A">
        <w:rPr>
          <w:color w:val="auto"/>
          <w:szCs w:val="20"/>
        </w:rPr>
        <w:t xml:space="preserve">2 pkt </w:t>
      </w:r>
      <w:r w:rsidR="00F3389D">
        <w:rPr>
          <w:color w:val="auto"/>
          <w:szCs w:val="20"/>
        </w:rPr>
        <w:t>1 Umowy</w:t>
      </w:r>
      <w:r w:rsidR="00F81182">
        <w:rPr>
          <w:szCs w:val="20"/>
        </w:rPr>
        <w:t>)</w:t>
      </w:r>
      <w:r w:rsidR="003258F1" w:rsidRPr="006F0D62">
        <w:rPr>
          <w:szCs w:val="20"/>
        </w:rPr>
        <w:t>,</w:t>
      </w:r>
      <w:r w:rsidR="00A35C30" w:rsidRPr="006F0D62">
        <w:rPr>
          <w:szCs w:val="20"/>
        </w:rPr>
        <w:t xml:space="preserve"> </w:t>
      </w:r>
    </w:p>
    <w:p w14:paraId="7C4439E6" w14:textId="77777777" w:rsidR="006F0D62" w:rsidRPr="005B726A" w:rsidRDefault="00A35C30" w:rsidP="009B238F">
      <w:pPr>
        <w:pStyle w:val="Akapitzlist"/>
        <w:numPr>
          <w:ilvl w:val="2"/>
          <w:numId w:val="53"/>
        </w:numPr>
        <w:tabs>
          <w:tab w:val="right" w:pos="0"/>
        </w:tabs>
        <w:suppressAutoHyphens/>
        <w:snapToGrid w:val="0"/>
        <w:spacing w:after="0" w:line="276" w:lineRule="auto"/>
        <w:rPr>
          <w:rFonts w:eastAsia="Cambria" w:cs="Tahoma"/>
          <w:szCs w:val="20"/>
          <w:lang w:eastAsia="ar-SA"/>
        </w:rPr>
      </w:pPr>
      <w:r w:rsidRPr="006F0D62">
        <w:rPr>
          <w:szCs w:val="20"/>
        </w:rPr>
        <w:t xml:space="preserve">nie rozpoczął wykonywania przedmiotu zamówienia w terminie 14 dni od </w:t>
      </w:r>
      <w:r w:rsidR="00394F2D">
        <w:rPr>
          <w:szCs w:val="20"/>
        </w:rPr>
        <w:t xml:space="preserve">planowanej </w:t>
      </w:r>
      <w:r w:rsidR="00394F2D" w:rsidRPr="006F0D62">
        <w:rPr>
          <w:szCs w:val="20"/>
        </w:rPr>
        <w:t xml:space="preserve">daty </w:t>
      </w:r>
      <w:r w:rsidR="00394F2D">
        <w:rPr>
          <w:szCs w:val="20"/>
        </w:rPr>
        <w:t xml:space="preserve">rozpoczęcia robót </w:t>
      </w:r>
      <w:r w:rsidR="00394F2D" w:rsidRPr="00394F2D">
        <w:rPr>
          <w:szCs w:val="20"/>
        </w:rPr>
        <w:t>(</w:t>
      </w:r>
      <w:r w:rsidR="00394F2D" w:rsidRPr="00EC5C82">
        <w:rPr>
          <w:rFonts w:eastAsia="Cambria" w:cs="Tahoma"/>
          <w:bCs/>
          <w:snapToGrid w:val="0"/>
          <w:color w:val="auto"/>
          <w:szCs w:val="20"/>
          <w:lang w:eastAsia="ar-SA"/>
        </w:rPr>
        <w:t xml:space="preserve">§ </w:t>
      </w:r>
      <w:r w:rsidR="00394F2D" w:rsidRPr="00EC5C82">
        <w:rPr>
          <w:color w:val="auto"/>
          <w:szCs w:val="20"/>
        </w:rPr>
        <w:t xml:space="preserve">2 pkt </w:t>
      </w:r>
      <w:r w:rsidR="00394F2D">
        <w:rPr>
          <w:color w:val="auto"/>
          <w:szCs w:val="20"/>
        </w:rPr>
        <w:t>2</w:t>
      </w:r>
      <w:r w:rsidR="00F3389D">
        <w:rPr>
          <w:color w:val="auto"/>
          <w:szCs w:val="20"/>
        </w:rPr>
        <w:t xml:space="preserve"> Umowy</w:t>
      </w:r>
      <w:r w:rsidR="00394F2D">
        <w:rPr>
          <w:szCs w:val="20"/>
        </w:rPr>
        <w:t>)</w:t>
      </w:r>
      <w:r w:rsidR="00394F2D" w:rsidRPr="006F0D62">
        <w:rPr>
          <w:szCs w:val="20"/>
        </w:rPr>
        <w:t>,</w:t>
      </w:r>
    </w:p>
    <w:p w14:paraId="606E1FB8" w14:textId="24356E2A" w:rsidR="00EE7C6B" w:rsidRPr="002437CF" w:rsidRDefault="00A35C30">
      <w:pPr>
        <w:pStyle w:val="Akapitzlist"/>
        <w:numPr>
          <w:ilvl w:val="2"/>
          <w:numId w:val="53"/>
        </w:numPr>
        <w:tabs>
          <w:tab w:val="right" w:pos="0"/>
        </w:tabs>
        <w:suppressAutoHyphens/>
        <w:snapToGrid w:val="0"/>
        <w:spacing w:after="0" w:line="276" w:lineRule="auto"/>
        <w:rPr>
          <w:szCs w:val="20"/>
        </w:rPr>
      </w:pPr>
      <w:r w:rsidRPr="006F0D62">
        <w:rPr>
          <w:szCs w:val="20"/>
        </w:rPr>
        <w:t xml:space="preserve">przerwał </w:t>
      </w:r>
      <w:r w:rsidR="0034285F" w:rsidRPr="002437CF">
        <w:rPr>
          <w:szCs w:val="20"/>
        </w:rPr>
        <w:t>realizację robót i nie podejmie ich przez okres kolejnych 7 dni, po bezskutecznym upływie terminu wskazanego przez Zamawiającego w wezwaniu</w:t>
      </w:r>
      <w:r w:rsidR="0034285F" w:rsidRPr="006F0D62" w:rsidDel="0034285F">
        <w:rPr>
          <w:szCs w:val="20"/>
        </w:rPr>
        <w:t xml:space="preserve"> </w:t>
      </w:r>
      <w:r w:rsidR="0034285F">
        <w:rPr>
          <w:szCs w:val="20"/>
        </w:rPr>
        <w:t>(nie</w:t>
      </w:r>
      <w:r w:rsidR="00DC4057">
        <w:rPr>
          <w:szCs w:val="20"/>
        </w:rPr>
        <w:t xml:space="preserve"> krótszym niż 3 dni robocze)</w:t>
      </w:r>
      <w:r w:rsidR="0034285F">
        <w:rPr>
          <w:szCs w:val="20"/>
        </w:rPr>
        <w:t>,</w:t>
      </w:r>
    </w:p>
    <w:p w14:paraId="1545F8DE" w14:textId="784359E2" w:rsidR="0034285F" w:rsidRDefault="0034285F" w:rsidP="009B238F">
      <w:pPr>
        <w:pStyle w:val="Akapitzlist"/>
        <w:numPr>
          <w:ilvl w:val="2"/>
          <w:numId w:val="53"/>
        </w:numPr>
        <w:tabs>
          <w:tab w:val="right" w:pos="0"/>
        </w:tabs>
        <w:suppressAutoHyphens/>
        <w:snapToGrid w:val="0"/>
        <w:spacing w:after="0" w:line="276" w:lineRule="auto"/>
        <w:rPr>
          <w:szCs w:val="20"/>
        </w:rPr>
      </w:pPr>
      <w:r w:rsidRPr="002437CF">
        <w:rPr>
          <w:szCs w:val="20"/>
        </w:rPr>
        <w:t>nie będzie realizował robót w sposób ciągły przez dni robocze w okresie kolejnych 14 dni kalendarzowych, chyba, że wynika to z technologii/harmonogramu zaakceptowanego przez Zamawiającego</w:t>
      </w:r>
      <w:r>
        <w:rPr>
          <w:szCs w:val="20"/>
        </w:rPr>
        <w:t>,</w:t>
      </w:r>
    </w:p>
    <w:p w14:paraId="4ADC2332" w14:textId="5A02220A" w:rsidR="0034285F" w:rsidRDefault="0034285F" w:rsidP="009B238F">
      <w:pPr>
        <w:pStyle w:val="Akapitzlist"/>
        <w:numPr>
          <w:ilvl w:val="2"/>
          <w:numId w:val="53"/>
        </w:numPr>
        <w:tabs>
          <w:tab w:val="right" w:pos="0"/>
        </w:tabs>
        <w:suppressAutoHyphens/>
        <w:snapToGrid w:val="0"/>
        <w:spacing w:after="0" w:line="276" w:lineRule="auto"/>
        <w:rPr>
          <w:szCs w:val="20"/>
        </w:rPr>
      </w:pPr>
      <w:r w:rsidRPr="002437CF">
        <w:rPr>
          <w:szCs w:val="20"/>
        </w:rPr>
        <w:t>opóźni się w terminie wykonania robót w stosunku do terminów określonych w umowie</w:t>
      </w:r>
      <w:r w:rsidR="00DC4057">
        <w:rPr>
          <w:szCs w:val="20"/>
        </w:rPr>
        <w:t xml:space="preserve"> (w tym HRF)</w:t>
      </w:r>
      <w:r w:rsidRPr="002437CF">
        <w:rPr>
          <w:szCs w:val="20"/>
        </w:rPr>
        <w:t xml:space="preserve"> o więcej niż 7 dni, po bezskutecznym upływie terminu wskazanego przez Zamawiającego w wezwaniu (nie krótszym niż 3 dni robocze),</w:t>
      </w:r>
    </w:p>
    <w:p w14:paraId="1EE0AE6B" w14:textId="5E3FE689" w:rsidR="00DC4057" w:rsidRDefault="00DC4057" w:rsidP="009B238F">
      <w:pPr>
        <w:pStyle w:val="Akapitzlist"/>
        <w:numPr>
          <w:ilvl w:val="2"/>
          <w:numId w:val="53"/>
        </w:numPr>
        <w:tabs>
          <w:tab w:val="right" w:pos="0"/>
        </w:tabs>
        <w:suppressAutoHyphens/>
        <w:snapToGrid w:val="0"/>
        <w:spacing w:after="0" w:line="276" w:lineRule="auto"/>
        <w:rPr>
          <w:szCs w:val="20"/>
        </w:rPr>
      </w:pPr>
      <w:r w:rsidRPr="002437CF">
        <w:rPr>
          <w:szCs w:val="20"/>
        </w:rPr>
        <w:t xml:space="preserve">będzie wykonywał </w:t>
      </w:r>
      <w:r>
        <w:rPr>
          <w:szCs w:val="20"/>
        </w:rPr>
        <w:t>Umowę nienależycie, niezgodnie z jej treścią, w tym także</w:t>
      </w:r>
      <w:r w:rsidRPr="002437CF">
        <w:rPr>
          <w:szCs w:val="20"/>
        </w:rPr>
        <w:t xml:space="preserve"> nie reaguje na polecenia Zamawiającego dotyczące poprawek i zmiany sposobu wykonania,</w:t>
      </w:r>
      <w:r>
        <w:rPr>
          <w:szCs w:val="20"/>
        </w:rPr>
        <w:t xml:space="preserve"> </w:t>
      </w:r>
      <w:r w:rsidRPr="0036261E">
        <w:rPr>
          <w:szCs w:val="20"/>
        </w:rPr>
        <w:t>po bezskutecznym upływie terminu wskazanego przez Zamawiającego w wezwaniu</w:t>
      </w:r>
      <w:r w:rsidRPr="006F0D62" w:rsidDel="0034285F">
        <w:rPr>
          <w:szCs w:val="20"/>
        </w:rPr>
        <w:t xml:space="preserve"> </w:t>
      </w:r>
      <w:r>
        <w:rPr>
          <w:szCs w:val="20"/>
        </w:rPr>
        <w:t>(nie krótszym niż 5 dni robocze),</w:t>
      </w:r>
    </w:p>
    <w:p w14:paraId="55BC96F8" w14:textId="3237B058" w:rsidR="002F4003" w:rsidRPr="009B238F" w:rsidRDefault="002F4003" w:rsidP="009B238F">
      <w:pPr>
        <w:pStyle w:val="Akapitzlist"/>
        <w:numPr>
          <w:ilvl w:val="2"/>
          <w:numId w:val="53"/>
        </w:numPr>
        <w:tabs>
          <w:tab w:val="right" w:pos="0"/>
        </w:tabs>
        <w:suppressAutoHyphens/>
        <w:snapToGrid w:val="0"/>
        <w:spacing w:after="0" w:line="276" w:lineRule="auto"/>
        <w:rPr>
          <w:szCs w:val="20"/>
        </w:rPr>
      </w:pPr>
      <w:r w:rsidRPr="009B238F">
        <w:rPr>
          <w:szCs w:val="20"/>
        </w:rPr>
        <w:t>wielokrotnego</w:t>
      </w:r>
      <w:r w:rsidR="0034285F">
        <w:rPr>
          <w:szCs w:val="20"/>
        </w:rPr>
        <w:t xml:space="preserve"> (co najmniej 2-krotnego)</w:t>
      </w:r>
      <w:r w:rsidRPr="009B238F">
        <w:rPr>
          <w:szCs w:val="20"/>
        </w:rPr>
        <w:t xml:space="preserve"> dokonywania bezpośredniej zapłaty podwykonawcy lub dalszemu podwykonawcy lub konieczność dokonania bezpośrednich zapłat na sumę większą niż 5%</w:t>
      </w:r>
      <w:r w:rsidR="000E5C6F">
        <w:rPr>
          <w:szCs w:val="20"/>
        </w:rPr>
        <w:t xml:space="preserve"> łącznego wynagrodzenia brutto, o którym mowa w § 4 ust. 1 Umowy,</w:t>
      </w:r>
    </w:p>
    <w:p w14:paraId="7BC3B6B9" w14:textId="77777777" w:rsidR="00E373F2" w:rsidRDefault="00E373F2" w:rsidP="009736F2">
      <w:pPr>
        <w:numPr>
          <w:ilvl w:val="0"/>
          <w:numId w:val="10"/>
        </w:numPr>
        <w:tabs>
          <w:tab w:val="right" w:pos="0"/>
          <w:tab w:val="num" w:pos="851"/>
        </w:tabs>
        <w:suppressAutoHyphens/>
        <w:snapToGrid w:val="0"/>
        <w:spacing w:after="0" w:line="276" w:lineRule="auto"/>
        <w:ind w:left="851" w:hanging="425"/>
        <w:rPr>
          <w:szCs w:val="20"/>
        </w:rPr>
      </w:pPr>
      <w:r w:rsidRPr="006F0D62">
        <w:rPr>
          <w:szCs w:val="20"/>
        </w:rPr>
        <w:t>zostanie wydany nakaz zajęcia majątku Wykonawcy lub do Zamawiającego wpłynie zajęcie komornicze, potwierdzające istnienie zobowiązania Wykonawcy wobec osoby trzeciej lub gdy Wykonawca zbył majątek na rzecz osób trzecich</w:t>
      </w:r>
      <w:r w:rsidR="00086128">
        <w:rPr>
          <w:szCs w:val="20"/>
        </w:rPr>
        <w:t>;</w:t>
      </w:r>
    </w:p>
    <w:p w14:paraId="1E45D218" w14:textId="5AD495E7" w:rsidR="00F3389D" w:rsidRDefault="00086128" w:rsidP="009736F2">
      <w:pPr>
        <w:numPr>
          <w:ilvl w:val="0"/>
          <w:numId w:val="10"/>
        </w:numPr>
        <w:tabs>
          <w:tab w:val="right" w:pos="0"/>
          <w:tab w:val="num" w:pos="851"/>
        </w:tabs>
        <w:suppressAutoHyphens/>
        <w:snapToGrid w:val="0"/>
        <w:spacing w:after="0" w:line="276" w:lineRule="auto"/>
        <w:ind w:left="851" w:hanging="425"/>
        <w:rPr>
          <w:szCs w:val="20"/>
        </w:rPr>
      </w:pPr>
      <w:r>
        <w:rPr>
          <w:szCs w:val="20"/>
        </w:rPr>
        <w:t>Wykonawca przystąpi do likwidacji swojego przedsiębiorstwa</w:t>
      </w:r>
      <w:r w:rsidR="00FB04BB">
        <w:rPr>
          <w:szCs w:val="20"/>
        </w:rPr>
        <w:t>.</w:t>
      </w:r>
    </w:p>
    <w:p w14:paraId="09B0F1D0" w14:textId="1F3E53DD" w:rsidR="002F4003" w:rsidRDefault="002F4003" w:rsidP="009736F2">
      <w:pPr>
        <w:numPr>
          <w:ilvl w:val="0"/>
          <w:numId w:val="7"/>
        </w:numPr>
        <w:tabs>
          <w:tab w:val="clear" w:pos="360"/>
          <w:tab w:val="right" w:pos="0"/>
          <w:tab w:val="num" w:pos="426"/>
        </w:tabs>
        <w:suppressAutoHyphens/>
        <w:snapToGrid w:val="0"/>
        <w:spacing w:after="0" w:line="276" w:lineRule="auto"/>
        <w:ind w:left="426" w:hanging="426"/>
        <w:rPr>
          <w:rFonts w:eastAsia="Cambria" w:cs="Tahoma"/>
          <w:szCs w:val="20"/>
          <w:lang w:eastAsia="ar-SA"/>
        </w:rPr>
      </w:pPr>
      <w:r>
        <w:rPr>
          <w:rFonts w:eastAsia="Cambria" w:cs="Tahoma"/>
          <w:snapToGrid w:val="0"/>
          <w:szCs w:val="20"/>
          <w:lang w:eastAsia="ar-SA"/>
        </w:rPr>
        <w:t xml:space="preserve">Odstąpienie </w:t>
      </w:r>
      <w:r w:rsidR="00DC4057">
        <w:rPr>
          <w:rFonts w:eastAsia="Cambria" w:cs="Tahoma"/>
          <w:snapToGrid w:val="0"/>
          <w:szCs w:val="20"/>
          <w:lang w:eastAsia="ar-SA"/>
        </w:rPr>
        <w:t xml:space="preserve">nie </w:t>
      </w:r>
      <w:r>
        <w:rPr>
          <w:rFonts w:eastAsia="Cambria" w:cs="Tahoma"/>
          <w:snapToGrid w:val="0"/>
          <w:szCs w:val="20"/>
          <w:lang w:eastAsia="ar-SA"/>
        </w:rPr>
        <w:t>może nastąpić później niż w ciągu 30 dni</w:t>
      </w:r>
      <w:r w:rsidR="009B238F">
        <w:rPr>
          <w:rFonts w:eastAsia="Cambria" w:cs="Tahoma"/>
          <w:snapToGrid w:val="0"/>
          <w:szCs w:val="20"/>
          <w:lang w:eastAsia="ar-SA"/>
        </w:rPr>
        <w:t xml:space="preserve"> </w:t>
      </w:r>
      <w:r>
        <w:rPr>
          <w:rFonts w:eastAsia="Cambria" w:cs="Tahoma"/>
          <w:snapToGrid w:val="0"/>
          <w:szCs w:val="20"/>
          <w:lang w:eastAsia="ar-SA"/>
        </w:rPr>
        <w:t xml:space="preserve">od momentu </w:t>
      </w:r>
      <w:r w:rsidR="009B238F">
        <w:rPr>
          <w:rFonts w:eastAsia="Cambria" w:cs="Tahoma"/>
          <w:snapToGrid w:val="0"/>
          <w:szCs w:val="20"/>
          <w:lang w:eastAsia="ar-SA"/>
        </w:rPr>
        <w:t xml:space="preserve">powzięcia wiedzy o </w:t>
      </w:r>
      <w:r>
        <w:rPr>
          <w:rFonts w:eastAsia="Cambria" w:cs="Tahoma"/>
          <w:snapToGrid w:val="0"/>
          <w:szCs w:val="20"/>
          <w:lang w:eastAsia="ar-SA"/>
        </w:rPr>
        <w:t>okoliczności</w:t>
      </w:r>
      <w:r w:rsidR="009B238F">
        <w:rPr>
          <w:rFonts w:eastAsia="Cambria" w:cs="Tahoma"/>
          <w:snapToGrid w:val="0"/>
          <w:szCs w:val="20"/>
          <w:lang w:eastAsia="ar-SA"/>
        </w:rPr>
        <w:t>ach</w:t>
      </w:r>
      <w:r>
        <w:rPr>
          <w:rFonts w:eastAsia="Cambria" w:cs="Tahoma"/>
          <w:snapToGrid w:val="0"/>
          <w:szCs w:val="20"/>
          <w:lang w:eastAsia="ar-SA"/>
        </w:rPr>
        <w:t xml:space="preserve"> będących podstawą do odstąpienia od Umowy</w:t>
      </w:r>
      <w:r w:rsidR="009B238F">
        <w:rPr>
          <w:rFonts w:eastAsia="Cambria" w:cs="Tahoma"/>
          <w:snapToGrid w:val="0"/>
          <w:szCs w:val="20"/>
          <w:lang w:eastAsia="ar-SA"/>
        </w:rPr>
        <w:t>, z zastrzeżeniem, że jeśli te okoliczności</w:t>
      </w:r>
      <w:r w:rsidR="00C37D29">
        <w:rPr>
          <w:rFonts w:eastAsia="Cambria" w:cs="Tahoma"/>
          <w:snapToGrid w:val="0"/>
          <w:szCs w:val="20"/>
          <w:lang w:eastAsia="ar-SA"/>
        </w:rPr>
        <w:t xml:space="preserve"> te</w:t>
      </w:r>
      <w:r w:rsidR="009B238F">
        <w:rPr>
          <w:rFonts w:eastAsia="Cambria" w:cs="Tahoma"/>
          <w:snapToGrid w:val="0"/>
          <w:szCs w:val="20"/>
          <w:lang w:eastAsia="ar-SA"/>
        </w:rPr>
        <w:t xml:space="preserve"> jeszcze nie ustały (choćby częściowo) to Zamawiający może nadal odstąpić od Umowy pomimo upływu powyżej wskazanego terminu, nie później jednak niż w ciągu 14 dni od momentu</w:t>
      </w:r>
      <w:r w:rsidR="00C37D29">
        <w:rPr>
          <w:rFonts w:eastAsia="Cambria" w:cs="Tahoma"/>
          <w:snapToGrid w:val="0"/>
          <w:szCs w:val="20"/>
          <w:lang w:eastAsia="ar-SA"/>
        </w:rPr>
        <w:t xml:space="preserve"> powzięcia wiedzy o</w:t>
      </w:r>
      <w:r w:rsidR="009B238F">
        <w:rPr>
          <w:rFonts w:eastAsia="Cambria" w:cs="Tahoma"/>
          <w:snapToGrid w:val="0"/>
          <w:szCs w:val="20"/>
          <w:lang w:eastAsia="ar-SA"/>
        </w:rPr>
        <w:t xml:space="preserve"> ich całkowit</w:t>
      </w:r>
      <w:r w:rsidR="00C37D29">
        <w:rPr>
          <w:rFonts w:eastAsia="Cambria" w:cs="Tahoma"/>
          <w:snapToGrid w:val="0"/>
          <w:szCs w:val="20"/>
          <w:lang w:eastAsia="ar-SA"/>
        </w:rPr>
        <w:t>ym</w:t>
      </w:r>
      <w:r w:rsidR="009B238F">
        <w:rPr>
          <w:rFonts w:eastAsia="Cambria" w:cs="Tahoma"/>
          <w:snapToGrid w:val="0"/>
          <w:szCs w:val="20"/>
          <w:lang w:eastAsia="ar-SA"/>
        </w:rPr>
        <w:t xml:space="preserve"> ustani</w:t>
      </w:r>
      <w:r w:rsidR="00C37D29">
        <w:rPr>
          <w:rFonts w:eastAsia="Cambria" w:cs="Tahoma"/>
          <w:snapToGrid w:val="0"/>
          <w:szCs w:val="20"/>
          <w:lang w:eastAsia="ar-SA"/>
        </w:rPr>
        <w:t>u</w:t>
      </w:r>
      <w:r w:rsidR="009B238F">
        <w:rPr>
          <w:rFonts w:eastAsia="Cambria" w:cs="Tahoma"/>
          <w:snapToGrid w:val="0"/>
          <w:szCs w:val="20"/>
          <w:lang w:eastAsia="ar-SA"/>
        </w:rPr>
        <w:t>.</w:t>
      </w:r>
      <w:r>
        <w:rPr>
          <w:rFonts w:ascii="Times New Roman" w:hAnsi="Times New Roman" w:cs="Times New Roman"/>
        </w:rPr>
        <w:t xml:space="preserve"> </w:t>
      </w:r>
    </w:p>
    <w:p w14:paraId="5982D514" w14:textId="387F60CA" w:rsidR="009E1313" w:rsidRDefault="00086128" w:rsidP="009736F2">
      <w:pPr>
        <w:numPr>
          <w:ilvl w:val="0"/>
          <w:numId w:val="7"/>
        </w:numPr>
        <w:tabs>
          <w:tab w:val="clear" w:pos="360"/>
          <w:tab w:val="right" w:pos="0"/>
          <w:tab w:val="num" w:pos="426"/>
        </w:tabs>
        <w:suppressAutoHyphens/>
        <w:snapToGrid w:val="0"/>
        <w:spacing w:after="0" w:line="276" w:lineRule="auto"/>
        <w:ind w:left="426" w:hanging="426"/>
        <w:rPr>
          <w:rFonts w:eastAsia="Cambria" w:cs="Tahoma"/>
          <w:szCs w:val="20"/>
          <w:lang w:eastAsia="ar-SA"/>
        </w:rPr>
      </w:pPr>
      <w:r>
        <w:rPr>
          <w:rFonts w:eastAsia="Cambria" w:cs="Tahoma"/>
          <w:szCs w:val="20"/>
          <w:lang w:eastAsia="ar-SA"/>
        </w:rPr>
        <w:t xml:space="preserve">Stronom przysługuje również prawo do odstąpienia od Umowy </w:t>
      </w:r>
      <w:r w:rsidR="00004158">
        <w:rPr>
          <w:rFonts w:eastAsia="Cambria" w:cs="Tahoma"/>
          <w:szCs w:val="20"/>
          <w:lang w:eastAsia="ar-SA"/>
        </w:rPr>
        <w:t>w całości lub w części na podstawie powszechnie obowiązujących przepisów prawa.</w:t>
      </w:r>
    </w:p>
    <w:p w14:paraId="0B353A68" w14:textId="2887A0DA" w:rsidR="007A6473" w:rsidRPr="005B726A" w:rsidRDefault="009E1313" w:rsidP="009736F2">
      <w:pPr>
        <w:numPr>
          <w:ilvl w:val="0"/>
          <w:numId w:val="7"/>
        </w:numPr>
        <w:tabs>
          <w:tab w:val="clear" w:pos="360"/>
          <w:tab w:val="right" w:pos="0"/>
          <w:tab w:val="num" w:pos="426"/>
        </w:tabs>
        <w:suppressAutoHyphens/>
        <w:snapToGrid w:val="0"/>
        <w:spacing w:after="0" w:line="276" w:lineRule="auto"/>
        <w:ind w:left="426" w:hanging="426"/>
        <w:rPr>
          <w:rFonts w:eastAsia="Cambria" w:cs="Tahoma"/>
          <w:szCs w:val="20"/>
          <w:lang w:eastAsia="ar-SA"/>
        </w:rPr>
      </w:pPr>
      <w:r>
        <w:t xml:space="preserve">Jeżeli odstąpienie od Umowy nie dotyczy całości Umowy, Wykonawca przy udziale Zamawiającego, w terminie 14 dni od daty odstąpienia od </w:t>
      </w:r>
      <w:r w:rsidR="000E5C6F">
        <w:t>U</w:t>
      </w:r>
      <w:r>
        <w:t>mowy sporządzi</w:t>
      </w:r>
      <w:r w:rsidR="000E5C6F">
        <w:t xml:space="preserve"> </w:t>
      </w:r>
      <w:r>
        <w:t>szczegółowy protokół inwentaryzacji (opis rzeczowy) wykonanej części przedmiotu zamówienia według stanu na dzień odstąpienia. W przypadku niewykonania tego obowiązk</w:t>
      </w:r>
      <w:r w:rsidR="000E5C6F">
        <w:t>u</w:t>
      </w:r>
      <w:r>
        <w:t>, Zamawiający zleci jego wykona</w:t>
      </w:r>
      <w:r w:rsidR="007A6473">
        <w:t>nie</w:t>
      </w:r>
      <w:r w:rsidR="000E5C6F">
        <w:t xml:space="preserve"> osobie trzeciej</w:t>
      </w:r>
      <w:r w:rsidR="007A6473">
        <w:t xml:space="preserve"> na koszt i ryzyko Wykonawcy.</w:t>
      </w:r>
      <w:r w:rsidR="000E5C6F">
        <w:t xml:space="preserve"> Zamawiający może zlecić również wykonanie szczegółowego protokołu inwentaryzacji (opis rzeczowy) osobie trzeciej w razie wątpliwości co do zasadności </w:t>
      </w:r>
      <w:r w:rsidR="000E5C6F">
        <w:lastRenderedPageBreak/>
        <w:t>wysokości wynagrodzenia</w:t>
      </w:r>
      <w:r w:rsidR="002437CF">
        <w:t xml:space="preserve"> zaproponowanego przez Wykonawcę podczas inwentaryzacji</w:t>
      </w:r>
      <w:r w:rsidR="000E5C6F">
        <w:t>. W wypadku, o którym mowa w zdaniu poprzednim, koszt takiej inwentaryzacji poniesie Strona, której zasadność stanowiska potwierdzi przeprowadzona inwentaryzacja.</w:t>
      </w:r>
    </w:p>
    <w:p w14:paraId="140E6EF7" w14:textId="77777777" w:rsidR="007A6473" w:rsidRPr="005B726A" w:rsidRDefault="007A6473" w:rsidP="009736F2">
      <w:pPr>
        <w:numPr>
          <w:ilvl w:val="0"/>
          <w:numId w:val="7"/>
        </w:numPr>
        <w:tabs>
          <w:tab w:val="clear" w:pos="360"/>
          <w:tab w:val="right" w:pos="0"/>
          <w:tab w:val="num" w:pos="426"/>
        </w:tabs>
        <w:suppressAutoHyphens/>
        <w:snapToGrid w:val="0"/>
        <w:spacing w:after="0" w:line="276" w:lineRule="auto"/>
        <w:ind w:left="426" w:hanging="426"/>
        <w:rPr>
          <w:rFonts w:eastAsia="Cambria" w:cs="Tahoma"/>
          <w:szCs w:val="20"/>
          <w:lang w:eastAsia="ar-SA"/>
        </w:rPr>
      </w:pPr>
      <w:r>
        <w:t>Dokonana inwentaryzacja stanowić będzie podstawę do ustalenia wynagrodzenia Wykonawcy.</w:t>
      </w:r>
    </w:p>
    <w:p w14:paraId="08C3C2A4" w14:textId="64C4E31D" w:rsidR="00086128" w:rsidRPr="005B726A" w:rsidRDefault="007A6473" w:rsidP="009736F2">
      <w:pPr>
        <w:numPr>
          <w:ilvl w:val="0"/>
          <w:numId w:val="7"/>
        </w:numPr>
        <w:tabs>
          <w:tab w:val="clear" w:pos="360"/>
          <w:tab w:val="right" w:pos="0"/>
          <w:tab w:val="num" w:pos="426"/>
        </w:tabs>
        <w:suppressAutoHyphens/>
        <w:snapToGrid w:val="0"/>
        <w:spacing w:after="0" w:line="276" w:lineRule="auto"/>
        <w:ind w:left="426" w:hanging="426"/>
        <w:rPr>
          <w:rFonts w:eastAsia="Cambria" w:cs="Tahoma"/>
          <w:b/>
          <w:bCs/>
          <w:snapToGrid w:val="0"/>
          <w:szCs w:val="20"/>
          <w:lang w:eastAsia="ar-SA"/>
        </w:rPr>
      </w:pPr>
      <w:r>
        <w:t xml:space="preserve">Odstąpienie od </w:t>
      </w:r>
      <w:r w:rsidR="00F403E5">
        <w:t>Umowy powinno nastąpić w formie pisemnej pod rygorem nieważności.</w:t>
      </w:r>
      <w:r w:rsidR="00DC4057">
        <w:t xml:space="preserve"> Wezwanie do usunięcia naruszeń, poprzedzające odstąpienie od Umowy (jeśli jest wymagane), może nastąpić za pośrednictwem poczty elektronicznej.  </w:t>
      </w:r>
    </w:p>
    <w:p w14:paraId="590EB6F0" w14:textId="77777777" w:rsidR="00EE7C6B" w:rsidRPr="00EE7C6B" w:rsidRDefault="00EE7C6B" w:rsidP="00EE7C6B">
      <w:pPr>
        <w:tabs>
          <w:tab w:val="left" w:pos="720"/>
        </w:tabs>
        <w:suppressAutoHyphens/>
        <w:snapToGrid w:val="0"/>
        <w:spacing w:after="0"/>
        <w:jc w:val="center"/>
        <w:rPr>
          <w:rFonts w:eastAsia="Cambria" w:cs="Tahoma"/>
          <w:b/>
          <w:szCs w:val="20"/>
          <w:lang w:eastAsia="ar-SA"/>
        </w:rPr>
      </w:pPr>
    </w:p>
    <w:p w14:paraId="248CF938" w14:textId="77777777" w:rsidR="00EE7C6B" w:rsidRPr="00EE7C6B" w:rsidRDefault="00EE7C6B" w:rsidP="00EE7C6B">
      <w:pPr>
        <w:tabs>
          <w:tab w:val="left" w:pos="720"/>
        </w:tabs>
        <w:suppressAutoHyphens/>
        <w:snapToGrid w:val="0"/>
        <w:spacing w:after="0"/>
        <w:jc w:val="center"/>
        <w:rPr>
          <w:rFonts w:eastAsia="Cambria" w:cs="Tahoma"/>
          <w:szCs w:val="20"/>
          <w:lang w:eastAsia="ar-SA"/>
        </w:rPr>
      </w:pPr>
      <w:r w:rsidRPr="00EE7C6B">
        <w:rPr>
          <w:rFonts w:eastAsia="Cambria" w:cs="Tahoma"/>
          <w:b/>
          <w:szCs w:val="20"/>
          <w:lang w:eastAsia="ar-SA"/>
        </w:rPr>
        <w:t>§ 1</w:t>
      </w:r>
      <w:r w:rsidR="003036CA">
        <w:rPr>
          <w:rFonts w:eastAsia="Cambria" w:cs="Tahoma"/>
          <w:b/>
          <w:szCs w:val="20"/>
          <w:lang w:eastAsia="ar-SA"/>
        </w:rPr>
        <w:t>3</w:t>
      </w:r>
    </w:p>
    <w:p w14:paraId="4F419FA0" w14:textId="77777777" w:rsidR="00EE7C6B" w:rsidRPr="00EE7C6B" w:rsidRDefault="00EE7C6B" w:rsidP="00EE7C6B">
      <w:pPr>
        <w:tabs>
          <w:tab w:val="left" w:pos="720"/>
        </w:tabs>
        <w:suppressAutoHyphens/>
        <w:snapToGrid w:val="0"/>
        <w:spacing w:after="0"/>
        <w:jc w:val="center"/>
        <w:rPr>
          <w:rFonts w:eastAsia="Cambria" w:cs="Tahoma"/>
          <w:b/>
          <w:szCs w:val="20"/>
          <w:lang w:eastAsia="ar-SA"/>
        </w:rPr>
      </w:pPr>
      <w:r w:rsidRPr="00EE7C6B">
        <w:rPr>
          <w:rFonts w:eastAsia="Cambria" w:cs="Tahoma"/>
          <w:b/>
          <w:szCs w:val="20"/>
          <w:lang w:eastAsia="ar-SA"/>
        </w:rPr>
        <w:t>ZMIANY UMOWY</w:t>
      </w:r>
      <w:r w:rsidRPr="00EE7C6B">
        <w:rPr>
          <w:rFonts w:eastAsia="Cambria" w:cs="Tahoma"/>
          <w:b/>
          <w:szCs w:val="20"/>
          <w:lang w:eastAsia="ar-SA"/>
        </w:rPr>
        <w:br/>
      </w:r>
    </w:p>
    <w:p w14:paraId="2395A581" w14:textId="77777777" w:rsidR="00EE7C6B" w:rsidRPr="008B08FB" w:rsidRDefault="00EE7C6B" w:rsidP="009736F2">
      <w:pPr>
        <w:numPr>
          <w:ilvl w:val="0"/>
          <w:numId w:val="30"/>
        </w:numPr>
        <w:tabs>
          <w:tab w:val="clear" w:pos="360"/>
          <w:tab w:val="right" w:pos="0"/>
          <w:tab w:val="right" w:pos="426"/>
        </w:tabs>
        <w:suppressAutoHyphens/>
        <w:snapToGrid w:val="0"/>
        <w:spacing w:after="0" w:line="276" w:lineRule="auto"/>
        <w:rPr>
          <w:rFonts w:eastAsia="Cambria" w:cs="Tahoma"/>
          <w:snapToGrid w:val="0"/>
          <w:szCs w:val="20"/>
          <w:lang w:eastAsia="ar-SA"/>
        </w:rPr>
      </w:pPr>
      <w:r w:rsidRPr="008B08FB">
        <w:rPr>
          <w:rFonts w:eastAsia="Cambria" w:cs="Tahoma"/>
          <w:snapToGrid w:val="0"/>
          <w:szCs w:val="20"/>
          <w:lang w:eastAsia="ar-SA"/>
        </w:rPr>
        <w:t xml:space="preserve">Zgodnie z art. </w:t>
      </w:r>
      <w:r w:rsidR="008B08FB">
        <w:rPr>
          <w:rFonts w:eastAsia="Cambria" w:cs="Tahoma"/>
          <w:snapToGrid w:val="0"/>
          <w:szCs w:val="20"/>
          <w:lang w:eastAsia="ar-SA"/>
        </w:rPr>
        <w:t>455</w:t>
      </w:r>
      <w:r w:rsidRPr="008B08FB">
        <w:rPr>
          <w:rFonts w:eastAsia="Cambria" w:cs="Tahoma"/>
          <w:snapToGrid w:val="0"/>
          <w:szCs w:val="20"/>
          <w:lang w:eastAsia="ar-SA"/>
        </w:rPr>
        <w:t xml:space="preserve"> Ustawy P</w:t>
      </w:r>
      <w:r w:rsidR="00F13B00">
        <w:rPr>
          <w:rFonts w:eastAsia="Cambria" w:cs="Tahoma"/>
          <w:snapToGrid w:val="0"/>
          <w:szCs w:val="20"/>
          <w:lang w:eastAsia="ar-SA"/>
        </w:rPr>
        <w:t>ZP</w:t>
      </w:r>
      <w:r w:rsidRPr="008B08FB">
        <w:rPr>
          <w:rFonts w:eastAsia="Cambria" w:cs="Tahoma"/>
          <w:snapToGrid w:val="0"/>
          <w:szCs w:val="20"/>
          <w:lang w:eastAsia="ar-SA"/>
        </w:rPr>
        <w:t xml:space="preserve"> Zamawiający przewiduje możliwość istotnych zmian Umowy w stosunku do treści oferty, na podstawie której dokonano wyboru Wykonawcy, w przypadku wystąpienia co najmniej jednej z wymienionych w niniejszym paragrafie okoliczności </w:t>
      </w:r>
      <w:r w:rsidR="00937279" w:rsidRPr="008B08FB">
        <w:rPr>
          <w:rFonts w:eastAsia="Cambria" w:cs="Tahoma"/>
          <w:snapToGrid w:val="0"/>
          <w:szCs w:val="20"/>
          <w:lang w:eastAsia="ar-SA"/>
        </w:rPr>
        <w:t>oraz określa</w:t>
      </w:r>
      <w:r w:rsidRPr="008B08FB">
        <w:rPr>
          <w:rFonts w:eastAsia="Cambria" w:cs="Tahoma"/>
          <w:snapToGrid w:val="0"/>
          <w:szCs w:val="20"/>
          <w:lang w:eastAsia="ar-SA"/>
        </w:rPr>
        <w:t xml:space="preserve"> warunki zmian w niniejszym paragrafie Umowy. </w:t>
      </w:r>
    </w:p>
    <w:p w14:paraId="3EFAFA50" w14:textId="2D527391" w:rsidR="00EE7C6B" w:rsidRPr="00EE7C6B" w:rsidRDefault="00EE7C6B" w:rsidP="009736F2">
      <w:pPr>
        <w:numPr>
          <w:ilvl w:val="0"/>
          <w:numId w:val="30"/>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8B08FB">
        <w:rPr>
          <w:rFonts w:eastAsia="Cambria" w:cs="Tahoma"/>
          <w:snapToGrid w:val="0"/>
          <w:szCs w:val="20"/>
          <w:lang w:eastAsia="ar-SA"/>
        </w:rPr>
        <w:t xml:space="preserve">Strony mają prawo do przedłużenia </w:t>
      </w:r>
      <w:r w:rsidR="002F6767">
        <w:rPr>
          <w:rFonts w:eastAsia="Cambria" w:cs="Tahoma"/>
          <w:snapToGrid w:val="0"/>
          <w:szCs w:val="20"/>
          <w:lang w:eastAsia="ar-SA"/>
        </w:rPr>
        <w:t xml:space="preserve">terminu lub </w:t>
      </w:r>
      <w:r w:rsidR="00AC2BED">
        <w:rPr>
          <w:rFonts w:eastAsia="Cambria" w:cs="Tahoma"/>
          <w:snapToGrid w:val="0"/>
          <w:szCs w:val="20"/>
          <w:lang w:eastAsia="ar-SA"/>
        </w:rPr>
        <w:t>terminów realizacji Umowy</w:t>
      </w:r>
      <w:r w:rsidR="00DA2F37">
        <w:rPr>
          <w:rFonts w:eastAsia="Cambria" w:cs="Tahoma"/>
          <w:snapToGrid w:val="0"/>
          <w:szCs w:val="20"/>
          <w:lang w:eastAsia="ar-SA"/>
        </w:rPr>
        <w:t>,</w:t>
      </w:r>
      <w:r w:rsidR="008C5CC0">
        <w:rPr>
          <w:rFonts w:eastAsia="Cambria" w:cs="Tahoma"/>
          <w:snapToGrid w:val="0"/>
          <w:szCs w:val="20"/>
          <w:lang w:eastAsia="ar-SA"/>
        </w:rPr>
        <w:t xml:space="preserve"> w szczególności określonych w</w:t>
      </w:r>
      <w:r w:rsidR="00DA2F37">
        <w:rPr>
          <w:rFonts w:eastAsia="Cambria" w:cs="Tahoma"/>
          <w:snapToGrid w:val="0"/>
          <w:szCs w:val="20"/>
          <w:lang w:eastAsia="ar-SA"/>
        </w:rPr>
        <w:t xml:space="preserve">  § 2</w:t>
      </w:r>
      <w:r w:rsidR="0010093B">
        <w:rPr>
          <w:rFonts w:eastAsia="Cambria" w:cs="Tahoma"/>
          <w:snapToGrid w:val="0"/>
          <w:szCs w:val="20"/>
          <w:lang w:eastAsia="ar-SA"/>
        </w:rPr>
        <w:t xml:space="preserve"> lub HR</w:t>
      </w:r>
      <w:r w:rsidR="00FB04BB">
        <w:rPr>
          <w:rFonts w:eastAsia="Cambria" w:cs="Tahoma"/>
          <w:snapToGrid w:val="0"/>
          <w:szCs w:val="20"/>
          <w:lang w:eastAsia="ar-SA"/>
        </w:rPr>
        <w:t>F</w:t>
      </w:r>
      <w:r w:rsidR="00DA2F37">
        <w:rPr>
          <w:rFonts w:eastAsia="Cambria" w:cs="Tahoma"/>
          <w:snapToGrid w:val="0"/>
          <w:szCs w:val="20"/>
          <w:lang w:eastAsia="ar-SA"/>
        </w:rPr>
        <w:t>,</w:t>
      </w:r>
      <w:r w:rsidRPr="008B08FB">
        <w:rPr>
          <w:rFonts w:eastAsia="Cambria" w:cs="Tahoma"/>
          <w:snapToGrid w:val="0"/>
          <w:szCs w:val="20"/>
          <w:lang w:eastAsia="ar-SA"/>
        </w:rPr>
        <w:t xml:space="preserve"> o okres trwania</w:t>
      </w:r>
      <w:r w:rsidRPr="00EE7C6B">
        <w:rPr>
          <w:rFonts w:eastAsia="Cambria" w:cs="Tahoma"/>
          <w:szCs w:val="20"/>
          <w:lang w:eastAsia="ar-SA"/>
        </w:rPr>
        <w:t xml:space="preserve"> przyczyn, z powodu których będzie zagrożone dotrzymanie termin</w:t>
      </w:r>
      <w:r w:rsidR="00AC2BED">
        <w:rPr>
          <w:rFonts w:eastAsia="Cambria" w:cs="Tahoma"/>
          <w:szCs w:val="20"/>
          <w:lang w:eastAsia="ar-SA"/>
        </w:rPr>
        <w:t>u lub terminów tamże wskazanych</w:t>
      </w:r>
      <w:r w:rsidRPr="00EE7C6B">
        <w:rPr>
          <w:rFonts w:eastAsia="Cambria" w:cs="Tahoma"/>
          <w:szCs w:val="20"/>
          <w:lang w:eastAsia="ar-SA"/>
        </w:rPr>
        <w:t>, w następujących sytuacjach:</w:t>
      </w:r>
    </w:p>
    <w:p w14:paraId="3D61AE99" w14:textId="59153697" w:rsidR="00EE7C6B" w:rsidRPr="00EE7C6B" w:rsidRDefault="00EE7C6B" w:rsidP="00453070">
      <w:pPr>
        <w:pStyle w:val="Akapitzlist"/>
        <w:numPr>
          <w:ilvl w:val="2"/>
          <w:numId w:val="18"/>
        </w:numPr>
        <w:tabs>
          <w:tab w:val="left" w:pos="567"/>
          <w:tab w:val="left" w:pos="851"/>
        </w:tabs>
        <w:spacing w:after="0" w:line="276" w:lineRule="auto"/>
        <w:ind w:left="851" w:hanging="389"/>
        <w:rPr>
          <w:rFonts w:eastAsia="Cambria" w:cs="Tahoma"/>
          <w:szCs w:val="20"/>
          <w:lang w:eastAsia="ar-SA"/>
        </w:rPr>
      </w:pPr>
      <w:r w:rsidRPr="00EE7C6B">
        <w:rPr>
          <w:rFonts w:eastAsia="Cambria" w:cs="Tahoma"/>
          <w:szCs w:val="20"/>
          <w:lang w:eastAsia="ar-SA"/>
        </w:rPr>
        <w:t xml:space="preserve">jeżeli przyczyny, z powodu których będzie zagrożone dotrzymanie terminu </w:t>
      </w:r>
      <w:r w:rsidR="00282870">
        <w:rPr>
          <w:rFonts w:eastAsia="Cambria" w:cs="Tahoma"/>
          <w:szCs w:val="20"/>
          <w:lang w:eastAsia="ar-SA"/>
        </w:rPr>
        <w:t>wykonania</w:t>
      </w:r>
      <w:r w:rsidR="00282870" w:rsidRPr="00EE7C6B">
        <w:rPr>
          <w:rFonts w:eastAsia="Cambria" w:cs="Tahoma"/>
          <w:szCs w:val="20"/>
          <w:lang w:eastAsia="ar-SA"/>
        </w:rPr>
        <w:t xml:space="preserve"> </w:t>
      </w:r>
      <w:r w:rsidRPr="00EE7C6B">
        <w:rPr>
          <w:rFonts w:eastAsia="Cambria" w:cs="Tahoma"/>
          <w:szCs w:val="20"/>
          <w:lang w:eastAsia="ar-SA"/>
        </w:rPr>
        <w:t>robót będą następstwem okoliczności, za które</w:t>
      </w:r>
      <w:r w:rsidR="008C5CC0">
        <w:rPr>
          <w:rFonts w:eastAsia="Cambria" w:cs="Tahoma"/>
          <w:szCs w:val="20"/>
          <w:lang w:eastAsia="ar-SA"/>
        </w:rPr>
        <w:t xml:space="preserve"> wyłączną</w:t>
      </w:r>
      <w:r w:rsidRPr="00EE7C6B">
        <w:rPr>
          <w:rFonts w:eastAsia="Cambria" w:cs="Tahoma"/>
          <w:szCs w:val="20"/>
          <w:lang w:eastAsia="ar-SA"/>
        </w:rPr>
        <w:t xml:space="preserve"> odpowiedzialność ponosi Zamawiający </w:t>
      </w:r>
      <w:r w:rsidR="00096FCE">
        <w:rPr>
          <w:rFonts w:eastAsia="Cambria" w:cs="Tahoma"/>
          <w:szCs w:val="20"/>
          <w:lang w:eastAsia="ar-SA"/>
        </w:rPr>
        <w:t xml:space="preserve">(np. </w:t>
      </w:r>
      <w:r w:rsidRPr="00EE7C6B">
        <w:rPr>
          <w:rFonts w:eastAsia="Cambria" w:cs="Tahoma"/>
          <w:szCs w:val="20"/>
          <w:lang w:eastAsia="ar-SA"/>
        </w:rPr>
        <w:t xml:space="preserve">konieczności zmian </w:t>
      </w:r>
      <w:r w:rsidR="002C6D1A">
        <w:rPr>
          <w:rFonts w:eastAsia="Cambria" w:cs="Tahoma"/>
          <w:szCs w:val="20"/>
          <w:lang w:eastAsia="ar-SA"/>
        </w:rPr>
        <w:t>D</w:t>
      </w:r>
      <w:r w:rsidRPr="00EE7C6B">
        <w:rPr>
          <w:rFonts w:eastAsia="Cambria" w:cs="Tahoma"/>
          <w:szCs w:val="20"/>
          <w:lang w:eastAsia="ar-SA"/>
        </w:rPr>
        <w:t xml:space="preserve">okumentacji </w:t>
      </w:r>
      <w:r w:rsidR="002C6D1A">
        <w:rPr>
          <w:rFonts w:eastAsia="Cambria" w:cs="Tahoma"/>
          <w:szCs w:val="20"/>
          <w:lang w:eastAsia="ar-SA"/>
        </w:rPr>
        <w:t>P</w:t>
      </w:r>
      <w:r w:rsidRPr="00EE7C6B">
        <w:rPr>
          <w:rFonts w:eastAsia="Cambria" w:cs="Tahoma"/>
          <w:szCs w:val="20"/>
          <w:lang w:eastAsia="ar-SA"/>
        </w:rPr>
        <w:t>rojektowej</w:t>
      </w:r>
      <w:r w:rsidR="00B74E48">
        <w:rPr>
          <w:rFonts w:eastAsia="Cambria" w:cs="Tahoma"/>
          <w:szCs w:val="20"/>
          <w:lang w:eastAsia="ar-SA"/>
        </w:rPr>
        <w:t>)</w:t>
      </w:r>
      <w:r w:rsidRPr="00EE7C6B">
        <w:rPr>
          <w:rFonts w:eastAsia="Cambria" w:cs="Tahoma"/>
          <w:szCs w:val="20"/>
          <w:lang w:eastAsia="ar-SA"/>
        </w:rPr>
        <w:t xml:space="preserve"> w zakresie w jakim ww. okoliczności miały lub będą mogły mieć wpływ na dotrzymanie terminu </w:t>
      </w:r>
      <w:r w:rsidR="00282870">
        <w:rPr>
          <w:rFonts w:eastAsia="Cambria" w:cs="Tahoma"/>
          <w:szCs w:val="20"/>
          <w:lang w:eastAsia="ar-SA"/>
        </w:rPr>
        <w:t>wykonania</w:t>
      </w:r>
      <w:r w:rsidR="00282870" w:rsidRPr="00EE7C6B">
        <w:rPr>
          <w:rFonts w:eastAsia="Cambria" w:cs="Tahoma"/>
          <w:szCs w:val="20"/>
          <w:lang w:eastAsia="ar-SA"/>
        </w:rPr>
        <w:t xml:space="preserve"> </w:t>
      </w:r>
      <w:r w:rsidRPr="00EE7C6B">
        <w:rPr>
          <w:rFonts w:eastAsia="Cambria" w:cs="Tahoma"/>
          <w:szCs w:val="20"/>
          <w:lang w:eastAsia="ar-SA"/>
        </w:rPr>
        <w:t>robót,</w:t>
      </w:r>
    </w:p>
    <w:p w14:paraId="6773EDC2" w14:textId="77777777" w:rsidR="00EE7C6B" w:rsidRPr="00EE7C6B" w:rsidRDefault="00EE7C6B" w:rsidP="00453070">
      <w:pPr>
        <w:pStyle w:val="Akapitzlist"/>
        <w:numPr>
          <w:ilvl w:val="2"/>
          <w:numId w:val="18"/>
        </w:numPr>
        <w:tabs>
          <w:tab w:val="left" w:pos="567"/>
          <w:tab w:val="left" w:pos="851"/>
        </w:tabs>
        <w:spacing w:after="0" w:line="276" w:lineRule="auto"/>
        <w:ind w:left="851" w:hanging="389"/>
        <w:contextualSpacing w:val="0"/>
        <w:rPr>
          <w:rFonts w:eastAsia="Cambria" w:cs="Tahoma"/>
          <w:szCs w:val="20"/>
          <w:lang w:eastAsia="ar-SA"/>
        </w:rPr>
      </w:pPr>
      <w:r w:rsidRPr="00EE7C6B">
        <w:rPr>
          <w:rFonts w:eastAsia="Cambria" w:cs="Tahoma"/>
          <w:szCs w:val="20"/>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57524EF" w14:textId="001F641C" w:rsidR="00EE7C6B" w:rsidRPr="00EE7C6B" w:rsidRDefault="00EE7C6B" w:rsidP="00453070">
      <w:pPr>
        <w:pStyle w:val="Akapitzlist"/>
        <w:numPr>
          <w:ilvl w:val="2"/>
          <w:numId w:val="18"/>
        </w:numPr>
        <w:tabs>
          <w:tab w:val="left" w:pos="567"/>
          <w:tab w:val="left" w:pos="851"/>
        </w:tabs>
        <w:spacing w:after="0" w:line="276" w:lineRule="auto"/>
        <w:ind w:left="851" w:hanging="389"/>
        <w:contextualSpacing w:val="0"/>
        <w:rPr>
          <w:rFonts w:eastAsia="Cambria" w:cs="Tahoma"/>
          <w:szCs w:val="20"/>
          <w:lang w:eastAsia="ar-SA"/>
        </w:rPr>
      </w:pPr>
      <w:r w:rsidRPr="00EE7C6B">
        <w:rPr>
          <w:rFonts w:eastAsia="Cambria" w:cs="Tahoma"/>
          <w:szCs w:val="20"/>
          <w:lang w:eastAsia="ar-SA"/>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r w:rsidR="008C5CC0">
        <w:rPr>
          <w:rFonts w:eastAsia="Cambria" w:cs="Tahoma"/>
          <w:szCs w:val="20"/>
          <w:lang w:eastAsia="ar-SA"/>
        </w:rPr>
        <w:t xml:space="preserve"> </w:t>
      </w:r>
      <w:r w:rsidR="008C5CC0" w:rsidRPr="00EE7C6B">
        <w:rPr>
          <w:rFonts w:eastAsia="Cambria" w:cs="Tahoma"/>
          <w:szCs w:val="20"/>
          <w:lang w:eastAsia="ar-SA"/>
        </w:rPr>
        <w:t xml:space="preserve">jeżeli </w:t>
      </w:r>
      <w:r w:rsidR="008C5CC0">
        <w:rPr>
          <w:rFonts w:eastAsia="Cambria" w:cs="Tahoma"/>
          <w:szCs w:val="20"/>
          <w:lang w:eastAsia="ar-SA"/>
        </w:rPr>
        <w:t xml:space="preserve">powyższe </w:t>
      </w:r>
      <w:r w:rsidR="008C5CC0" w:rsidRPr="00EE7C6B">
        <w:rPr>
          <w:rFonts w:eastAsia="Cambria" w:cs="Tahoma"/>
          <w:szCs w:val="20"/>
          <w:lang w:eastAsia="ar-SA"/>
        </w:rPr>
        <w:t>nie jest następstwem okoliczności, za które Wykonawca ponosi odpowiedzialność,</w:t>
      </w:r>
    </w:p>
    <w:p w14:paraId="38241455" w14:textId="19D721AA" w:rsidR="00EE7C6B" w:rsidRDefault="00EE7C6B" w:rsidP="00453070">
      <w:pPr>
        <w:pStyle w:val="Akapitzlist"/>
        <w:numPr>
          <w:ilvl w:val="2"/>
          <w:numId w:val="18"/>
        </w:numPr>
        <w:tabs>
          <w:tab w:val="left" w:pos="567"/>
          <w:tab w:val="left" w:pos="851"/>
        </w:tabs>
        <w:spacing w:after="0" w:line="276" w:lineRule="auto"/>
        <w:ind w:left="851" w:hanging="389"/>
        <w:contextualSpacing w:val="0"/>
        <w:rPr>
          <w:rFonts w:eastAsia="Cambria" w:cs="Tahoma"/>
          <w:szCs w:val="20"/>
          <w:lang w:eastAsia="ar-SA"/>
        </w:rPr>
      </w:pPr>
      <w:r w:rsidRPr="00EE7C6B">
        <w:rPr>
          <w:rFonts w:eastAsia="Cambria" w:cs="Tahoma"/>
          <w:szCs w:val="20"/>
          <w:lang w:eastAsia="ar-SA"/>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w:t>
      </w:r>
      <w:r w:rsidRPr="00EE7C6B">
        <w:rPr>
          <w:rFonts w:eastAsia="Cambria" w:cs="Tahoma"/>
          <w:szCs w:val="20"/>
          <w:lang w:eastAsia="ar-SA"/>
        </w:rPr>
        <w:lastRenderedPageBreak/>
        <w:t>nie są następstwem okoliczności, za które Wykonawca ponosi odpowiedzialność,</w:t>
      </w:r>
    </w:p>
    <w:p w14:paraId="76AADC2D" w14:textId="4BCB91B0" w:rsidR="0010093B" w:rsidRPr="000E5C6F" w:rsidRDefault="0010093B" w:rsidP="000E5C6F">
      <w:pPr>
        <w:pStyle w:val="Akapitzlist"/>
        <w:numPr>
          <w:ilvl w:val="2"/>
          <w:numId w:val="18"/>
        </w:numPr>
        <w:tabs>
          <w:tab w:val="left" w:pos="567"/>
          <w:tab w:val="left" w:pos="851"/>
        </w:tabs>
        <w:spacing w:after="0" w:line="276" w:lineRule="auto"/>
        <w:ind w:left="851" w:hanging="389"/>
        <w:contextualSpacing w:val="0"/>
        <w:rPr>
          <w:rFonts w:eastAsia="Cambria" w:cs="Tahoma"/>
          <w:szCs w:val="20"/>
          <w:lang w:eastAsia="ar-SA"/>
        </w:rPr>
      </w:pPr>
      <w:r>
        <w:rPr>
          <w:rFonts w:eastAsia="Cambria" w:cs="Tahoma"/>
          <w:szCs w:val="20"/>
          <w:lang w:eastAsia="ar-SA"/>
        </w:rPr>
        <w:t xml:space="preserve">gdy wystąpi potrzeba </w:t>
      </w:r>
      <w:r w:rsidRPr="000E5C6F">
        <w:rPr>
          <w:rFonts w:eastAsia="Cambria" w:cs="Tahoma"/>
          <w:szCs w:val="20"/>
          <w:lang w:eastAsia="ar-SA"/>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r>
        <w:rPr>
          <w:rFonts w:eastAsia="Cambria" w:cs="Tahoma"/>
          <w:szCs w:val="20"/>
          <w:lang w:eastAsia="ar-SA"/>
        </w:rPr>
        <w:t>, a powyższe zmiany nie są następstwem okoliczności, za które Wykonawca ponosi odpowiedzialność,</w:t>
      </w:r>
    </w:p>
    <w:p w14:paraId="5B2CD3C0" w14:textId="23104F48" w:rsidR="00EE7C6B" w:rsidRPr="00EE7C6B" w:rsidRDefault="00EE7C6B" w:rsidP="00453070">
      <w:pPr>
        <w:pStyle w:val="Akapitzlist"/>
        <w:numPr>
          <w:ilvl w:val="2"/>
          <w:numId w:val="18"/>
        </w:numPr>
        <w:tabs>
          <w:tab w:val="left" w:pos="567"/>
          <w:tab w:val="left" w:pos="851"/>
        </w:tabs>
        <w:spacing w:after="0" w:line="276" w:lineRule="auto"/>
        <w:ind w:left="851" w:hanging="389"/>
        <w:contextualSpacing w:val="0"/>
        <w:rPr>
          <w:rFonts w:eastAsia="Cambria" w:cs="Tahoma"/>
          <w:szCs w:val="20"/>
          <w:lang w:eastAsia="ar-SA"/>
        </w:rPr>
      </w:pPr>
      <w:r w:rsidRPr="00EE7C6B">
        <w:rPr>
          <w:rFonts w:eastAsia="Cambria" w:cs="Tahoma"/>
          <w:szCs w:val="20"/>
          <w:lang w:eastAsia="ar-SA"/>
        </w:rPr>
        <w:t xml:space="preserve">jeżeli wystąpi brak możliwości wykonywania robót z powodu niedopuszczania do ich wykonywania przez uprawniony organ lub nakazania ich wstrzymania przez uprawniony organ, </w:t>
      </w:r>
      <w:r w:rsidR="008C5CC0" w:rsidRPr="00EE7C6B">
        <w:rPr>
          <w:rFonts w:eastAsia="Cambria" w:cs="Tahoma"/>
          <w:szCs w:val="20"/>
          <w:lang w:eastAsia="ar-SA"/>
        </w:rPr>
        <w:t xml:space="preserve">jeżeli </w:t>
      </w:r>
      <w:r w:rsidR="008C5CC0">
        <w:rPr>
          <w:rFonts w:eastAsia="Cambria" w:cs="Tahoma"/>
          <w:szCs w:val="20"/>
          <w:lang w:eastAsia="ar-SA"/>
        </w:rPr>
        <w:t xml:space="preserve">powyższe </w:t>
      </w:r>
      <w:r w:rsidR="008C5CC0" w:rsidRPr="00EE7C6B">
        <w:rPr>
          <w:rFonts w:eastAsia="Cambria" w:cs="Tahoma"/>
          <w:szCs w:val="20"/>
          <w:lang w:eastAsia="ar-SA"/>
        </w:rPr>
        <w:t>nie jest następstwem okoliczności, za które Wykonawca ponosi odpowiedzialność,</w:t>
      </w:r>
    </w:p>
    <w:p w14:paraId="61C4428B" w14:textId="43BE459D" w:rsidR="00EE7C6B" w:rsidRPr="00EE7C6B" w:rsidRDefault="00EE7C6B" w:rsidP="00453070">
      <w:pPr>
        <w:pStyle w:val="Akapitzlist"/>
        <w:numPr>
          <w:ilvl w:val="2"/>
          <w:numId w:val="18"/>
        </w:numPr>
        <w:tabs>
          <w:tab w:val="left" w:pos="567"/>
          <w:tab w:val="left" w:pos="851"/>
        </w:tabs>
        <w:spacing w:after="0" w:line="276" w:lineRule="auto"/>
        <w:ind w:left="851" w:hanging="389"/>
        <w:contextualSpacing w:val="0"/>
        <w:rPr>
          <w:rFonts w:eastAsia="Cambria" w:cs="Tahoma"/>
          <w:szCs w:val="20"/>
          <w:lang w:eastAsia="ar-SA"/>
        </w:rPr>
      </w:pPr>
      <w:r w:rsidRPr="00EE7C6B">
        <w:rPr>
          <w:rFonts w:eastAsia="Cambria" w:cs="Tahoma"/>
          <w:szCs w:val="20"/>
          <w:lang w:eastAsia="ar-SA"/>
        </w:rPr>
        <w:t xml:space="preserve">wystąpienia </w:t>
      </w:r>
      <w:r w:rsidR="00317A8C">
        <w:rPr>
          <w:rFonts w:eastAsia="Cambria" w:cs="Tahoma"/>
          <w:szCs w:val="20"/>
          <w:lang w:eastAsia="ar-SA"/>
        </w:rPr>
        <w:t>s</w:t>
      </w:r>
      <w:r w:rsidRPr="00EE7C6B">
        <w:rPr>
          <w:rFonts w:eastAsia="Cambria" w:cs="Tahoma"/>
          <w:szCs w:val="20"/>
          <w:lang w:eastAsia="ar-SA"/>
        </w:rPr>
        <w:t>iły wyższej uniemożliwiającej wykonanie przedmiotu Umowy zgodnie z jej postanowieniami.</w:t>
      </w:r>
    </w:p>
    <w:p w14:paraId="4139A783" w14:textId="607D5F3B" w:rsidR="00EE7C6B" w:rsidRPr="00EE7C6B" w:rsidRDefault="00937279" w:rsidP="009736F2">
      <w:pPr>
        <w:numPr>
          <w:ilvl w:val="0"/>
          <w:numId w:val="30"/>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Wykonawca jest</w:t>
      </w:r>
      <w:r w:rsidR="00EE7C6B" w:rsidRPr="00EE7C6B">
        <w:rPr>
          <w:rFonts w:eastAsia="Cambria" w:cs="Tahoma"/>
          <w:szCs w:val="20"/>
          <w:lang w:eastAsia="ar-SA"/>
        </w:rPr>
        <w:t xml:space="preserve"> uprawniony do żądania zmiany Umowy w zakresie </w:t>
      </w:r>
      <w:r w:rsidR="006F2714">
        <w:rPr>
          <w:rFonts w:eastAsia="Cambria" w:cs="Tahoma"/>
          <w:szCs w:val="20"/>
          <w:lang w:eastAsia="ar-SA"/>
        </w:rPr>
        <w:t>m</w:t>
      </w:r>
      <w:r w:rsidR="00EE7C6B" w:rsidRPr="00EE7C6B">
        <w:rPr>
          <w:rFonts w:eastAsia="Cambria" w:cs="Tahoma"/>
          <w:szCs w:val="20"/>
          <w:lang w:eastAsia="ar-SA"/>
        </w:rPr>
        <w:t xml:space="preserve">ateriałów, parametrów technicznych, technologii wykonania robót budowlanych, sposobu </w:t>
      </w:r>
      <w:r w:rsidR="00B74E48">
        <w:rPr>
          <w:rFonts w:eastAsia="Cambria" w:cs="Tahoma"/>
          <w:szCs w:val="20"/>
          <w:lang w:eastAsia="ar-SA"/>
        </w:rPr>
        <w:t>lub</w:t>
      </w:r>
      <w:r w:rsidR="00EE7C6B" w:rsidRPr="00EE7C6B">
        <w:rPr>
          <w:rFonts w:eastAsia="Cambria" w:cs="Tahoma"/>
          <w:szCs w:val="20"/>
          <w:lang w:eastAsia="ar-SA"/>
        </w:rPr>
        <w:t xml:space="preserve"> zakresu wykonania przedmiotu Umowy w następujących sytuacjach: </w:t>
      </w:r>
    </w:p>
    <w:p w14:paraId="5BDC1E56" w14:textId="77777777" w:rsidR="00EE7C6B" w:rsidRPr="00EE7C6B" w:rsidRDefault="00EE7C6B" w:rsidP="00453070">
      <w:pPr>
        <w:pStyle w:val="Akapitzlist"/>
        <w:numPr>
          <w:ilvl w:val="2"/>
          <w:numId w:val="19"/>
        </w:numPr>
        <w:tabs>
          <w:tab w:val="left" w:pos="567"/>
          <w:tab w:val="left" w:pos="851"/>
        </w:tabs>
        <w:spacing w:after="0" w:line="276" w:lineRule="auto"/>
        <w:ind w:left="851" w:hanging="403"/>
        <w:rPr>
          <w:rFonts w:eastAsia="Cambria" w:cs="Tahoma"/>
          <w:szCs w:val="20"/>
          <w:lang w:eastAsia="ar-SA"/>
        </w:rPr>
      </w:pPr>
      <w:r w:rsidRPr="00EE7C6B">
        <w:rPr>
          <w:rFonts w:eastAsia="Cambria" w:cs="Tahoma"/>
          <w:szCs w:val="20"/>
          <w:lang w:eastAsia="ar-SA"/>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2684A99A" w14:textId="77777777" w:rsidR="00EE7C6B" w:rsidRPr="00EE7C6B" w:rsidRDefault="00EE7C6B" w:rsidP="00453070">
      <w:pPr>
        <w:pStyle w:val="Akapitzlist"/>
        <w:numPr>
          <w:ilvl w:val="2"/>
          <w:numId w:val="19"/>
        </w:numPr>
        <w:tabs>
          <w:tab w:val="left" w:pos="567"/>
          <w:tab w:val="left" w:pos="851"/>
        </w:tabs>
        <w:spacing w:after="0" w:line="276" w:lineRule="auto"/>
        <w:ind w:left="851" w:hanging="403"/>
        <w:contextualSpacing w:val="0"/>
        <w:rPr>
          <w:rFonts w:eastAsia="Cambria" w:cs="Tahoma"/>
          <w:szCs w:val="20"/>
          <w:lang w:eastAsia="ar-SA"/>
        </w:rPr>
      </w:pPr>
      <w:r w:rsidRPr="00EE7C6B">
        <w:rPr>
          <w:rFonts w:eastAsia="Cambria" w:cs="Tahoma"/>
          <w:szCs w:val="20"/>
          <w:lang w:eastAsia="ar-SA"/>
        </w:rPr>
        <w:t>konieczności realizacji robót wynikających z wprowadzenia w dokumentacji projektowej zmian uznanych za nieistotne odstępstwo od projektu budowlanego, wynikających z art. 36a. ust. 1 Prawa Budowlanego,</w:t>
      </w:r>
    </w:p>
    <w:p w14:paraId="4A6B430D" w14:textId="77777777" w:rsidR="00EE7C6B" w:rsidRPr="00EE7C6B" w:rsidRDefault="00EE7C6B" w:rsidP="00453070">
      <w:pPr>
        <w:pStyle w:val="Akapitzlist"/>
        <w:numPr>
          <w:ilvl w:val="2"/>
          <w:numId w:val="19"/>
        </w:numPr>
        <w:tabs>
          <w:tab w:val="left" w:pos="567"/>
          <w:tab w:val="left" w:pos="851"/>
        </w:tabs>
        <w:spacing w:after="0" w:line="276" w:lineRule="auto"/>
        <w:ind w:left="851" w:hanging="403"/>
        <w:contextualSpacing w:val="0"/>
        <w:rPr>
          <w:rFonts w:eastAsia="Cambria" w:cs="Tahoma"/>
          <w:szCs w:val="20"/>
          <w:lang w:eastAsia="ar-SA"/>
        </w:rPr>
      </w:pPr>
      <w:r w:rsidRPr="00EE7C6B">
        <w:rPr>
          <w:rFonts w:eastAsia="Cambria" w:cs="Tahoma"/>
          <w:szCs w:val="20"/>
          <w:lang w:eastAsia="ar-SA"/>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FF815DA" w14:textId="77777777" w:rsidR="00EE7C6B" w:rsidRPr="00EE7C6B" w:rsidRDefault="00EE7C6B" w:rsidP="00453070">
      <w:pPr>
        <w:pStyle w:val="Akapitzlist"/>
        <w:numPr>
          <w:ilvl w:val="2"/>
          <w:numId w:val="19"/>
        </w:numPr>
        <w:tabs>
          <w:tab w:val="left" w:pos="567"/>
          <w:tab w:val="left" w:pos="851"/>
        </w:tabs>
        <w:spacing w:after="0" w:line="276" w:lineRule="auto"/>
        <w:ind w:left="851" w:hanging="403"/>
        <w:contextualSpacing w:val="0"/>
        <w:rPr>
          <w:rFonts w:eastAsia="Cambria" w:cs="Tahoma"/>
          <w:szCs w:val="20"/>
          <w:lang w:eastAsia="ar-SA"/>
        </w:rPr>
      </w:pPr>
      <w:r w:rsidRPr="00EE7C6B">
        <w:rPr>
          <w:rFonts w:eastAsia="Cambria" w:cs="Tahoma"/>
          <w:szCs w:val="20"/>
          <w:lang w:eastAsia="ar-SA"/>
        </w:rPr>
        <w:t>wystąpienia warunków terenu budowy odbiegających w sposób istotny od przyjętych w Dokumentacji</w:t>
      </w:r>
      <w:r w:rsidR="00346D93">
        <w:rPr>
          <w:rFonts w:eastAsia="Cambria" w:cs="Tahoma"/>
          <w:szCs w:val="20"/>
          <w:lang w:eastAsia="ar-SA"/>
        </w:rPr>
        <w:t xml:space="preserve"> projektowej</w:t>
      </w:r>
      <w:r w:rsidRPr="00EE7C6B">
        <w:rPr>
          <w:rFonts w:eastAsia="Cambria" w:cs="Tahoma"/>
          <w:szCs w:val="20"/>
          <w:lang w:eastAsia="ar-SA"/>
        </w:rPr>
        <w:t>, w szczególności napotkania niezinwentaryzowanych lub błędnie zinwentaryzowanych sieci, instalacji lub innych obiektów budowlanych,</w:t>
      </w:r>
    </w:p>
    <w:p w14:paraId="3B6B14A7" w14:textId="77777777" w:rsidR="00EE7C6B" w:rsidRPr="00EE7C6B" w:rsidRDefault="00EE7C6B" w:rsidP="00453070">
      <w:pPr>
        <w:pStyle w:val="Akapitzlist"/>
        <w:numPr>
          <w:ilvl w:val="2"/>
          <w:numId w:val="19"/>
        </w:numPr>
        <w:tabs>
          <w:tab w:val="left" w:pos="567"/>
          <w:tab w:val="left" w:pos="851"/>
        </w:tabs>
        <w:spacing w:after="0" w:line="276" w:lineRule="auto"/>
        <w:ind w:left="851" w:hanging="403"/>
        <w:contextualSpacing w:val="0"/>
        <w:rPr>
          <w:rFonts w:eastAsia="Cambria" w:cs="Tahoma"/>
          <w:szCs w:val="20"/>
          <w:lang w:eastAsia="ar-SA"/>
        </w:rPr>
      </w:pPr>
      <w:r w:rsidRPr="00EE7C6B">
        <w:rPr>
          <w:rFonts w:eastAsia="Cambria" w:cs="Tahoma"/>
          <w:szCs w:val="20"/>
          <w:lang w:eastAsia="ar-SA"/>
        </w:rPr>
        <w:t>konieczności zrealizowania przedmiotu Umowy przy zastosowaniu innych rozwiązań technicznych lub materiałowych ze względu na zmiany obowiązującego prawa,</w:t>
      </w:r>
    </w:p>
    <w:p w14:paraId="160416F3" w14:textId="77777777" w:rsidR="00EE7C6B" w:rsidRPr="00EE7C6B" w:rsidRDefault="00EE7C6B" w:rsidP="00453070">
      <w:pPr>
        <w:pStyle w:val="Akapitzlist"/>
        <w:numPr>
          <w:ilvl w:val="2"/>
          <w:numId w:val="19"/>
        </w:numPr>
        <w:tabs>
          <w:tab w:val="left" w:pos="567"/>
          <w:tab w:val="left" w:pos="851"/>
        </w:tabs>
        <w:spacing w:after="0" w:line="276" w:lineRule="auto"/>
        <w:ind w:left="851" w:hanging="403"/>
        <w:contextualSpacing w:val="0"/>
        <w:rPr>
          <w:rFonts w:eastAsia="Cambria" w:cs="Tahoma"/>
          <w:szCs w:val="20"/>
          <w:lang w:eastAsia="ar-SA"/>
        </w:rPr>
      </w:pPr>
      <w:r w:rsidRPr="00EE7C6B">
        <w:rPr>
          <w:rFonts w:eastAsia="Cambria" w:cs="Tahoma"/>
          <w:szCs w:val="20"/>
          <w:lang w:eastAsia="ar-SA"/>
        </w:rPr>
        <w:t>wystąpienia niebezpieczeństwa kolizji z planowanymi lub równolegle prowadzonymi przez inne podmioty inwestycjami w zakresie niezbędnym do uniknięcia lub usunięcia tych kolizji,</w:t>
      </w:r>
    </w:p>
    <w:p w14:paraId="35F1184F" w14:textId="77777777" w:rsidR="00EE7C6B" w:rsidRPr="00EE7C6B" w:rsidRDefault="00EE7C6B" w:rsidP="00453070">
      <w:pPr>
        <w:pStyle w:val="Akapitzlist"/>
        <w:numPr>
          <w:ilvl w:val="2"/>
          <w:numId w:val="19"/>
        </w:numPr>
        <w:tabs>
          <w:tab w:val="left" w:pos="567"/>
          <w:tab w:val="left" w:pos="851"/>
        </w:tabs>
        <w:spacing w:after="0" w:line="276" w:lineRule="auto"/>
        <w:ind w:left="851" w:hanging="403"/>
        <w:contextualSpacing w:val="0"/>
        <w:rPr>
          <w:rFonts w:eastAsia="Cambria" w:cs="Tahoma"/>
          <w:szCs w:val="20"/>
          <w:lang w:eastAsia="ar-SA"/>
        </w:rPr>
      </w:pPr>
      <w:r w:rsidRPr="00EE7C6B">
        <w:rPr>
          <w:rFonts w:eastAsia="Cambria" w:cs="Tahoma"/>
          <w:szCs w:val="20"/>
          <w:lang w:eastAsia="ar-SA"/>
        </w:rPr>
        <w:lastRenderedPageBreak/>
        <w:t xml:space="preserve">wystąpienia </w:t>
      </w:r>
      <w:r w:rsidR="00CE09CF">
        <w:rPr>
          <w:rFonts w:eastAsia="Cambria" w:cs="Tahoma"/>
          <w:szCs w:val="20"/>
          <w:lang w:eastAsia="ar-SA"/>
        </w:rPr>
        <w:t>s</w:t>
      </w:r>
      <w:r w:rsidRPr="00EE7C6B">
        <w:rPr>
          <w:rFonts w:eastAsia="Cambria" w:cs="Tahoma"/>
          <w:szCs w:val="20"/>
          <w:lang w:eastAsia="ar-SA"/>
        </w:rPr>
        <w:t>iły wyższej uniemożliwiającej wykonanie przedmiotu Umowy zgodnie z jej postanowieniami.</w:t>
      </w:r>
    </w:p>
    <w:p w14:paraId="7D3E52BB" w14:textId="26AB47FF" w:rsidR="00EE7C6B" w:rsidRPr="00EE7C6B" w:rsidRDefault="00EE7C6B" w:rsidP="009736F2">
      <w:pPr>
        <w:numPr>
          <w:ilvl w:val="0"/>
          <w:numId w:val="30"/>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 xml:space="preserve">Strony dopuszczają zmianę osoby pełniącej funkcję kierownika budowy określonej w § 3 ust. </w:t>
      </w:r>
      <w:r w:rsidR="00453070">
        <w:rPr>
          <w:rFonts w:eastAsia="Cambria" w:cs="Tahoma"/>
          <w:szCs w:val="20"/>
          <w:lang w:eastAsia="ar-SA"/>
        </w:rPr>
        <w:t>1</w:t>
      </w:r>
      <w:r w:rsidRPr="00EE7C6B">
        <w:rPr>
          <w:rFonts w:eastAsia="Cambria" w:cs="Tahoma"/>
          <w:szCs w:val="20"/>
          <w:lang w:eastAsia="ar-SA"/>
        </w:rPr>
        <w:t xml:space="preserve"> umowy, pod </w:t>
      </w:r>
      <w:r w:rsidR="00937279" w:rsidRPr="00EE7C6B">
        <w:rPr>
          <w:rFonts w:eastAsia="Cambria" w:cs="Tahoma"/>
          <w:szCs w:val="20"/>
          <w:lang w:eastAsia="ar-SA"/>
        </w:rPr>
        <w:t>warunkiem,</w:t>
      </w:r>
      <w:r w:rsidRPr="00EE7C6B">
        <w:rPr>
          <w:rFonts w:eastAsia="Cambria" w:cs="Tahoma"/>
          <w:szCs w:val="20"/>
          <w:lang w:eastAsia="ar-SA"/>
        </w:rPr>
        <w:t xml:space="preserve"> że nowa osoba będzie spełniać wymagania określone w SWZ dla danej funkcji</w:t>
      </w:r>
      <w:r w:rsidR="00096FCE">
        <w:rPr>
          <w:rFonts w:eastAsia="Cambria" w:cs="Tahoma"/>
          <w:szCs w:val="20"/>
          <w:lang w:eastAsia="ar-SA"/>
        </w:rPr>
        <w:t xml:space="preserve">, w trybie określonym </w:t>
      </w:r>
      <w:r w:rsidR="00096FCE" w:rsidRPr="00EE7C6B">
        <w:rPr>
          <w:rFonts w:eastAsia="Cambria" w:cs="Tahoma"/>
          <w:szCs w:val="20"/>
          <w:lang w:eastAsia="ar-SA"/>
        </w:rPr>
        <w:t>§</w:t>
      </w:r>
      <w:r w:rsidR="00096FCE">
        <w:rPr>
          <w:rFonts w:eastAsia="Cambria" w:cs="Tahoma"/>
          <w:szCs w:val="20"/>
          <w:lang w:eastAsia="ar-SA"/>
        </w:rPr>
        <w:t xml:space="preserve"> 5 ust. 17</w:t>
      </w:r>
      <w:r w:rsidRPr="00EE7C6B">
        <w:rPr>
          <w:rFonts w:eastAsia="Cambria" w:cs="Tahoma"/>
          <w:szCs w:val="20"/>
          <w:lang w:eastAsia="ar-SA"/>
        </w:rPr>
        <w:t>.</w:t>
      </w:r>
      <w:r w:rsidR="00346D93">
        <w:rPr>
          <w:rFonts w:eastAsia="Cambria" w:cs="Tahoma"/>
          <w:szCs w:val="20"/>
          <w:lang w:eastAsia="ar-SA"/>
        </w:rPr>
        <w:t xml:space="preserve"> </w:t>
      </w:r>
    </w:p>
    <w:p w14:paraId="5AF8CD70" w14:textId="77777777" w:rsidR="00EE7C6B" w:rsidRPr="00EE7C6B" w:rsidRDefault="00EE7C6B" w:rsidP="002437CF">
      <w:pPr>
        <w:numPr>
          <w:ilvl w:val="0"/>
          <w:numId w:val="30"/>
        </w:numPr>
        <w:tabs>
          <w:tab w:val="clear" w:pos="360"/>
          <w:tab w:val="right" w:pos="0"/>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 xml:space="preserve">W przypadku zmiany wysokości obowiązującej stawki podatku VAT w przypadku, gdy w trakcie realizacji przedmiotu Umowy nastąpi zmiana stawki podatku VAT dla robót objętych przedmiotem Umowy; w takim przypadku Zamawiający dopuszcza możliwość zmiany wynagrodzenia, określonego w </w:t>
      </w:r>
      <w:r w:rsidR="00937279" w:rsidRPr="00EE7C6B">
        <w:rPr>
          <w:rFonts w:eastAsia="Cambria" w:cs="Tahoma"/>
          <w:szCs w:val="20"/>
          <w:lang w:eastAsia="ar-SA"/>
        </w:rPr>
        <w:t>§ 4</w:t>
      </w:r>
      <w:r w:rsidRPr="00EE7C6B">
        <w:rPr>
          <w:rFonts w:eastAsia="Cambria" w:cs="Tahoma"/>
          <w:szCs w:val="20"/>
          <w:lang w:eastAsia="ar-SA"/>
        </w:rPr>
        <w:t xml:space="preserve"> ust. 1 Umowy, o kwotę równą różnicy w kwocie podatku, jednakże wyłącznie co do części wynagrodzenia za roboty, których do dnia zmiany stawki podatku VAT jeszcze nie wykonano.</w:t>
      </w:r>
    </w:p>
    <w:p w14:paraId="15EE251F" w14:textId="48EED9FC" w:rsidR="00EE7C6B" w:rsidRPr="004829EF" w:rsidRDefault="00EE7C6B" w:rsidP="009736F2">
      <w:pPr>
        <w:numPr>
          <w:ilvl w:val="0"/>
          <w:numId w:val="30"/>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4 ust. 1 Umowy, lub termin</w:t>
      </w:r>
      <w:r w:rsidR="000E55CE">
        <w:rPr>
          <w:rFonts w:eastAsia="Cambria" w:cs="Tahoma"/>
          <w:szCs w:val="20"/>
          <w:lang w:eastAsia="ar-SA"/>
        </w:rPr>
        <w:t>ów</w:t>
      </w:r>
      <w:r w:rsidRPr="00EE7C6B">
        <w:rPr>
          <w:rFonts w:eastAsia="Cambria" w:cs="Tahoma"/>
          <w:szCs w:val="20"/>
          <w:lang w:eastAsia="ar-SA"/>
        </w:rPr>
        <w:t xml:space="preserve"> realizacji przedmiotu Umowy, określon</w:t>
      </w:r>
      <w:r w:rsidR="000E55CE">
        <w:rPr>
          <w:rFonts w:eastAsia="Cambria" w:cs="Tahoma"/>
          <w:szCs w:val="20"/>
          <w:lang w:eastAsia="ar-SA"/>
        </w:rPr>
        <w:t>ych</w:t>
      </w:r>
      <w:r w:rsidRPr="00EE7C6B">
        <w:rPr>
          <w:rFonts w:eastAsia="Cambria" w:cs="Tahoma"/>
          <w:szCs w:val="20"/>
          <w:lang w:eastAsia="ar-SA"/>
        </w:rPr>
        <w:t xml:space="preserve"> w § 2 Umowy</w:t>
      </w:r>
      <w:r w:rsidR="00953546">
        <w:rPr>
          <w:rFonts w:eastAsia="Cambria" w:cs="Tahoma"/>
          <w:szCs w:val="20"/>
          <w:lang w:eastAsia="ar-SA"/>
        </w:rPr>
        <w:t xml:space="preserve"> lub HRF</w:t>
      </w:r>
      <w:r w:rsidRPr="00EE7C6B">
        <w:rPr>
          <w:rFonts w:eastAsia="Cambria" w:cs="Tahoma"/>
          <w:szCs w:val="20"/>
          <w:lang w:eastAsia="ar-SA"/>
        </w:rPr>
        <w:t>.</w:t>
      </w:r>
    </w:p>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89"/>
      </w:tblGrid>
      <w:tr w:rsidR="00FD1647" w:rsidRPr="00381F4D" w14:paraId="043DCFFD" w14:textId="77777777" w:rsidTr="002437CF">
        <w:trPr>
          <w:trHeight w:val="300"/>
        </w:trPr>
        <w:tc>
          <w:tcPr>
            <w:tcW w:w="8222" w:type="dxa"/>
            <w:gridSpan w:val="2"/>
          </w:tcPr>
          <w:p w14:paraId="07F2AF5A" w14:textId="44BB54A4" w:rsidR="00FD1647" w:rsidRPr="00FC6807" w:rsidRDefault="00FD1647"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sidRPr="00FC6807">
              <w:rPr>
                <w:rFonts w:eastAsia="Cambria" w:cs="Tahoma"/>
                <w:szCs w:val="20"/>
                <w:lang w:eastAsia="ar-SA"/>
              </w:rPr>
              <w:t xml:space="preserve">Strony, mając na uwadze art. 439 ust. 1 PZP, przewidują możliwość wprowadzenia zmiany wysokości wynagrodzenia należnego Wykonawcy, na zasadach określonych w ust. </w:t>
            </w:r>
            <w:r w:rsidR="001C3C0D">
              <w:rPr>
                <w:rFonts w:eastAsia="Cambria" w:cs="Tahoma"/>
                <w:szCs w:val="20"/>
                <w:lang w:eastAsia="ar-SA"/>
              </w:rPr>
              <w:t>8</w:t>
            </w:r>
            <w:r w:rsidRPr="00FC6807">
              <w:rPr>
                <w:rFonts w:eastAsia="Cambria" w:cs="Tahoma"/>
                <w:szCs w:val="20"/>
                <w:lang w:eastAsia="ar-SA"/>
              </w:rPr>
              <w:t xml:space="preserve"> – </w:t>
            </w:r>
            <w:r w:rsidR="002C6D1A">
              <w:rPr>
                <w:rFonts w:eastAsia="Cambria" w:cs="Tahoma"/>
                <w:szCs w:val="20"/>
                <w:lang w:eastAsia="ar-SA"/>
              </w:rPr>
              <w:t>1</w:t>
            </w:r>
            <w:r w:rsidR="00033390">
              <w:rPr>
                <w:rFonts w:eastAsia="Cambria" w:cs="Tahoma"/>
                <w:szCs w:val="20"/>
                <w:lang w:eastAsia="ar-SA"/>
              </w:rPr>
              <w:t>4</w:t>
            </w:r>
            <w:r w:rsidRPr="00FC6807">
              <w:rPr>
                <w:rFonts w:eastAsia="Cambria" w:cs="Tahoma"/>
                <w:szCs w:val="20"/>
                <w:lang w:eastAsia="ar-SA"/>
              </w:rPr>
              <w:t xml:space="preserve"> poniżej.</w:t>
            </w:r>
          </w:p>
        </w:tc>
      </w:tr>
      <w:tr w:rsidR="00FD1647" w:rsidRPr="00381F4D" w14:paraId="664701B9" w14:textId="77777777" w:rsidTr="002437CF">
        <w:trPr>
          <w:trHeight w:val="300"/>
        </w:trPr>
        <w:tc>
          <w:tcPr>
            <w:tcW w:w="8222" w:type="dxa"/>
            <w:gridSpan w:val="2"/>
          </w:tcPr>
          <w:p w14:paraId="06F7CBE9" w14:textId="61AAFB3B" w:rsidR="001C3C0D" w:rsidRPr="00FC6807" w:rsidRDefault="001C3C0D"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sidRPr="00FC6807">
              <w:rPr>
                <w:rFonts w:eastAsia="Cambria" w:cs="Tahoma"/>
                <w:szCs w:val="20"/>
                <w:lang w:eastAsia="ar-SA"/>
              </w:rPr>
              <w:t>W sytuacji wzrostu ceny materiałów lub kosztów związanych z realizacją zamówienia powyżej 15%</w:t>
            </w:r>
            <w:r w:rsidR="00FD06B7">
              <w:rPr>
                <w:rFonts w:eastAsia="Cambria" w:cs="Tahoma"/>
                <w:szCs w:val="20"/>
                <w:lang w:eastAsia="ar-SA"/>
              </w:rPr>
              <w:t xml:space="preserve">, w odniesieniu do dnia </w:t>
            </w:r>
            <w:r w:rsidR="0010093B">
              <w:rPr>
                <w:rFonts w:eastAsia="Cambria" w:cs="Tahoma"/>
                <w:szCs w:val="20"/>
                <w:lang w:eastAsia="ar-SA"/>
              </w:rPr>
              <w:t xml:space="preserve">otwarcia </w:t>
            </w:r>
            <w:r w:rsidR="00FD06B7">
              <w:rPr>
                <w:rFonts w:eastAsia="Cambria" w:cs="Tahoma"/>
                <w:szCs w:val="20"/>
                <w:lang w:eastAsia="ar-SA"/>
              </w:rPr>
              <w:t>oferty,</w:t>
            </w:r>
            <w:r w:rsidRPr="00FC6807">
              <w:rPr>
                <w:rFonts w:eastAsia="Cambria" w:cs="Tahoma"/>
                <w:szCs w:val="20"/>
                <w:lang w:eastAsia="ar-SA"/>
              </w:rPr>
              <w:t xml:space="preserve"> Wykonawca jest uprawniony złożyć Zamawiającemu pisemny wniosek o zmianę Umowy w zakresie</w:t>
            </w:r>
            <w:r w:rsidR="00196B82">
              <w:rPr>
                <w:rFonts w:eastAsia="Cambria" w:cs="Tahoma"/>
                <w:szCs w:val="20"/>
                <w:lang w:eastAsia="ar-SA"/>
              </w:rPr>
              <w:t xml:space="preserve"> wynagrodzenia za</w:t>
            </w:r>
            <w:r w:rsidRPr="00FC6807">
              <w:rPr>
                <w:rFonts w:eastAsia="Cambria" w:cs="Tahoma"/>
                <w:szCs w:val="20"/>
                <w:lang w:eastAsia="ar-SA"/>
              </w:rPr>
              <w:t xml:space="preserve"> </w:t>
            </w:r>
            <w:r w:rsidR="00196B82">
              <w:rPr>
                <w:rFonts w:eastAsia="Cambria" w:cs="Tahoma"/>
                <w:szCs w:val="20"/>
                <w:lang w:eastAsia="ar-SA"/>
              </w:rPr>
              <w:t>p</w:t>
            </w:r>
            <w:r w:rsidR="00196B82" w:rsidRPr="000C2C67">
              <w:rPr>
                <w:rFonts w:eastAsia="Cambria" w:cs="Tahoma"/>
                <w:szCs w:val="20"/>
                <w:lang w:eastAsia="ar-SA"/>
              </w:rPr>
              <w:t xml:space="preserve">rzedmiot </w:t>
            </w:r>
            <w:r w:rsidR="00196B82">
              <w:rPr>
                <w:rFonts w:eastAsia="Cambria" w:cs="Tahoma"/>
                <w:szCs w:val="20"/>
                <w:lang w:eastAsia="ar-SA"/>
              </w:rPr>
              <w:t>U</w:t>
            </w:r>
            <w:r w:rsidR="00196B82" w:rsidRPr="000C2C67">
              <w:rPr>
                <w:rFonts w:eastAsia="Cambria" w:cs="Tahoma"/>
                <w:szCs w:val="20"/>
                <w:lang w:eastAsia="ar-SA"/>
              </w:rPr>
              <w:t>mowy niezrealizowan</w:t>
            </w:r>
            <w:r w:rsidR="00196B82">
              <w:rPr>
                <w:rFonts w:eastAsia="Cambria" w:cs="Tahoma"/>
                <w:szCs w:val="20"/>
                <w:lang w:eastAsia="ar-SA"/>
              </w:rPr>
              <w:t>y</w:t>
            </w:r>
            <w:r w:rsidR="00196B82" w:rsidRPr="000C2C67">
              <w:rPr>
                <w:rFonts w:eastAsia="Cambria" w:cs="Tahoma"/>
                <w:szCs w:val="20"/>
                <w:lang w:eastAsia="ar-SA"/>
              </w:rPr>
              <w:t xml:space="preserve"> jeszcze przez Wykonawcę i nieodebran</w:t>
            </w:r>
            <w:r w:rsidR="00196B82">
              <w:rPr>
                <w:rFonts w:eastAsia="Cambria" w:cs="Tahoma"/>
                <w:szCs w:val="20"/>
                <w:lang w:eastAsia="ar-SA"/>
              </w:rPr>
              <w:t>y</w:t>
            </w:r>
            <w:r w:rsidR="00196B82" w:rsidRPr="000C2C67">
              <w:rPr>
                <w:rFonts w:eastAsia="Cambria" w:cs="Tahoma"/>
                <w:szCs w:val="20"/>
                <w:lang w:eastAsia="ar-SA"/>
              </w:rPr>
              <w:t xml:space="preserve"> przez Zamawiającego</w:t>
            </w:r>
            <w:r w:rsidRPr="00FC6807">
              <w:rPr>
                <w:rFonts w:eastAsia="Cambria" w:cs="Tahoma"/>
                <w:szCs w:val="20"/>
                <w:lang w:eastAsia="ar-SA"/>
              </w:rPr>
              <w:t>. Wniosek powinien zawierać wyczerpujące uzasadnienie faktyczne i wskazanie podstaw prawnych oraz dokładne wyliczenie kwoty wynagrodzenia Wykonawcy po zmianie Umowy.</w:t>
            </w:r>
            <w:r w:rsidR="00196B82">
              <w:rPr>
                <w:rFonts w:eastAsia="Cambria" w:cs="Tahoma"/>
                <w:szCs w:val="20"/>
                <w:lang w:eastAsia="ar-SA"/>
              </w:rPr>
              <w:t xml:space="preserve"> Złożenie wniosku nie ma wpływu na realizację Umowy, w tym określone w niej terminy.</w:t>
            </w:r>
          </w:p>
          <w:p w14:paraId="19121DD0" w14:textId="71A5B132" w:rsidR="001C3C0D" w:rsidRPr="00FC6807" w:rsidRDefault="00FD06B7"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Pr>
                <w:rFonts w:eastAsia="Cambria" w:cs="Tahoma"/>
                <w:szCs w:val="20"/>
                <w:lang w:eastAsia="ar-SA"/>
              </w:rPr>
              <w:t>Ustalenie wartości wzrostu cen</w:t>
            </w:r>
            <w:r w:rsidR="00953546">
              <w:rPr>
                <w:rFonts w:eastAsia="Cambria" w:cs="Tahoma"/>
                <w:szCs w:val="20"/>
                <w:lang w:eastAsia="ar-SA"/>
              </w:rPr>
              <w:t xml:space="preserve"> (powyżej 15%)</w:t>
            </w:r>
            <w:r w:rsidR="0080745D" w:rsidRPr="00FC6807">
              <w:rPr>
                <w:rFonts w:eastAsia="Cambria" w:cs="Tahoma"/>
                <w:szCs w:val="20"/>
                <w:lang w:eastAsia="ar-SA"/>
              </w:rPr>
              <w:t>, o któr</w:t>
            </w:r>
            <w:r>
              <w:rPr>
                <w:rFonts w:eastAsia="Cambria" w:cs="Tahoma"/>
                <w:szCs w:val="20"/>
                <w:lang w:eastAsia="ar-SA"/>
              </w:rPr>
              <w:t>ej</w:t>
            </w:r>
            <w:r w:rsidR="0080745D" w:rsidRPr="00FC6807">
              <w:rPr>
                <w:rFonts w:eastAsia="Cambria" w:cs="Tahoma"/>
                <w:szCs w:val="20"/>
                <w:lang w:eastAsia="ar-SA"/>
              </w:rPr>
              <w:t xml:space="preserve"> mowa w ustępie poprzedzającym, nastąpi na podstawie</w:t>
            </w:r>
            <w:r w:rsidR="001C3C0D" w:rsidRPr="00FC6807">
              <w:rPr>
                <w:rFonts w:eastAsia="Cambria" w:cs="Tahoma"/>
                <w:szCs w:val="20"/>
                <w:lang w:eastAsia="ar-SA"/>
              </w:rPr>
              <w:t xml:space="preserve"> wskaźnika cen produkcji budowlano-montażowej, ustalanego przez Prezesa Głównego Urzędu Statystycznego i ogłaszanego w Dzienniku Urzędowym RP „Monitor Polski”.</w:t>
            </w:r>
            <w:r>
              <w:rPr>
                <w:rFonts w:eastAsia="Cambria" w:cs="Tahoma"/>
                <w:szCs w:val="20"/>
                <w:lang w:eastAsia="ar-SA"/>
              </w:rPr>
              <w:t xml:space="preserve"> </w:t>
            </w:r>
            <w:r w:rsidR="001C3C0D" w:rsidRPr="00FC6807">
              <w:rPr>
                <w:rFonts w:eastAsia="Cambria" w:cs="Tahoma"/>
                <w:szCs w:val="20"/>
                <w:lang w:eastAsia="ar-SA"/>
              </w:rPr>
              <w:t>W przypadku gdyby wskaźniki przestały być dostępne, zastosowanie znajdą inne, najbardziej zbliżone, wskaźniki publikowane przez Prezesa GUS.</w:t>
            </w:r>
            <w:r w:rsidR="0080745D" w:rsidRPr="00FC6807">
              <w:rPr>
                <w:rFonts w:eastAsia="Cambria" w:cs="Tahoma"/>
                <w:szCs w:val="20"/>
                <w:lang w:eastAsia="ar-SA"/>
              </w:rPr>
              <w:t xml:space="preserve"> </w:t>
            </w:r>
          </w:p>
          <w:p w14:paraId="2CC60E15" w14:textId="7F2B8784" w:rsidR="0080745D" w:rsidRPr="00FC6807" w:rsidRDefault="00FF15CF"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Pr>
                <w:rFonts w:eastAsia="Cambria" w:cs="Tahoma"/>
                <w:szCs w:val="20"/>
                <w:lang w:eastAsia="ar-SA"/>
              </w:rPr>
              <w:t>Wykonawca jest uprawniony do złożenia w</w:t>
            </w:r>
            <w:r w:rsidR="0080745D" w:rsidRPr="00FC6807">
              <w:rPr>
                <w:rFonts w:eastAsia="Cambria" w:cs="Tahoma"/>
                <w:szCs w:val="20"/>
                <w:lang w:eastAsia="ar-SA"/>
              </w:rPr>
              <w:t>nios</w:t>
            </w:r>
            <w:r>
              <w:rPr>
                <w:rFonts w:eastAsia="Cambria" w:cs="Tahoma"/>
                <w:szCs w:val="20"/>
                <w:lang w:eastAsia="ar-SA"/>
              </w:rPr>
              <w:t>ku,</w:t>
            </w:r>
            <w:r w:rsidR="0080745D" w:rsidRPr="00FC6807">
              <w:rPr>
                <w:rFonts w:eastAsia="Cambria" w:cs="Tahoma"/>
                <w:szCs w:val="20"/>
                <w:lang w:eastAsia="ar-SA"/>
              </w:rPr>
              <w:t xml:space="preserve"> o którym mowa w ust</w:t>
            </w:r>
            <w:r w:rsidR="0080745D">
              <w:rPr>
                <w:rFonts w:eastAsia="Cambria" w:cs="Tahoma"/>
                <w:szCs w:val="20"/>
                <w:lang w:eastAsia="ar-SA"/>
              </w:rPr>
              <w:t>. 8</w:t>
            </w:r>
            <w:r>
              <w:rPr>
                <w:rFonts w:eastAsia="Cambria" w:cs="Tahoma"/>
                <w:szCs w:val="20"/>
                <w:lang w:eastAsia="ar-SA"/>
              </w:rPr>
              <w:t>,</w:t>
            </w:r>
            <w:r w:rsidR="0080745D" w:rsidRPr="00FC6807">
              <w:rPr>
                <w:rFonts w:eastAsia="Cambria" w:cs="Tahoma"/>
                <w:szCs w:val="20"/>
                <w:lang w:eastAsia="ar-SA"/>
              </w:rPr>
              <w:t xml:space="preserve"> nie wcześniej niż po upływie </w:t>
            </w:r>
            <w:r w:rsidR="00E81655">
              <w:rPr>
                <w:rFonts w:eastAsia="Cambria" w:cs="Tahoma"/>
                <w:szCs w:val="20"/>
                <w:lang w:eastAsia="ar-SA"/>
              </w:rPr>
              <w:t>3</w:t>
            </w:r>
            <w:r w:rsidR="0080745D" w:rsidRPr="00FC6807">
              <w:rPr>
                <w:rFonts w:eastAsia="Cambria" w:cs="Tahoma"/>
                <w:szCs w:val="20"/>
                <w:lang w:eastAsia="ar-SA"/>
              </w:rPr>
              <w:t xml:space="preserve"> miesięcy od dnia zawarcia </w:t>
            </w:r>
            <w:r w:rsidR="00E81655">
              <w:rPr>
                <w:rFonts w:eastAsia="Cambria" w:cs="Tahoma"/>
                <w:szCs w:val="20"/>
                <w:lang w:eastAsia="ar-SA"/>
              </w:rPr>
              <w:t>U</w:t>
            </w:r>
            <w:r w:rsidR="0080745D" w:rsidRPr="00FC6807">
              <w:rPr>
                <w:rFonts w:eastAsia="Cambria" w:cs="Tahoma"/>
                <w:szCs w:val="20"/>
                <w:lang w:eastAsia="ar-SA"/>
              </w:rPr>
              <w:t>mowy (początkowy termin ustalenia zmiany wynagrodzenia)</w:t>
            </w:r>
            <w:r w:rsidR="00E81655">
              <w:rPr>
                <w:rFonts w:eastAsia="Cambria" w:cs="Tahoma"/>
                <w:szCs w:val="20"/>
                <w:lang w:eastAsia="ar-SA"/>
              </w:rPr>
              <w:t>.</w:t>
            </w:r>
            <w:r w:rsidR="00AE6C5C" w:rsidRPr="00FC6807">
              <w:rPr>
                <w:rFonts w:eastAsia="Cambria" w:cs="Tahoma"/>
                <w:szCs w:val="20"/>
                <w:lang w:eastAsia="ar-SA"/>
              </w:rPr>
              <w:t xml:space="preserve"> </w:t>
            </w:r>
          </w:p>
          <w:p w14:paraId="26DD8102" w14:textId="4A5C0638" w:rsidR="0080745D" w:rsidRPr="00FC6807" w:rsidRDefault="00E81655"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sidRPr="00FC6807">
              <w:rPr>
                <w:rFonts w:eastAsia="Cambria" w:cs="Tahoma"/>
                <w:szCs w:val="20"/>
                <w:lang w:eastAsia="ar-SA"/>
              </w:rPr>
              <w:t>Maksymalna wartość zmiany wynagrodzenia, jaka może zostać dokonana w efekcie zastosowania ust. 8, nie może przekroczyć wynagrodzenia przewidzianego przez Wykonawcę w ofercie o więcej niż 2%.</w:t>
            </w:r>
          </w:p>
          <w:p w14:paraId="6EF754AD" w14:textId="65BBC1DF" w:rsidR="00E81655" w:rsidRDefault="00E81655"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sidRPr="00FC6807">
              <w:rPr>
                <w:rFonts w:eastAsia="Cambria" w:cs="Tahoma"/>
                <w:szCs w:val="20"/>
                <w:lang w:eastAsia="ar-SA"/>
              </w:rPr>
              <w:t xml:space="preserve">Wartość zmiany (WZ), o której mowa w ust. 8, określa się na podstawie wzoru: WZ = (W x F)/100, przy czym: W - wynagrodzenie netto za zakres Przedmiotu umowy niezrealizowany jeszcze przez Wykonawcę i nieodebrany przez Zamawiającego przed dniem złożenia wniosku, F – </w:t>
            </w:r>
            <w:r w:rsidRPr="00FC6807">
              <w:rPr>
                <w:rFonts w:eastAsia="Cambria" w:cs="Tahoma"/>
                <w:szCs w:val="20"/>
                <w:lang w:eastAsia="ar-SA"/>
              </w:rPr>
              <w:lastRenderedPageBreak/>
              <w:t xml:space="preserve">średnia arytmetyczna trzech następujących po sobie wartości zmiany cen materiałów lub kosztów związanych z realizacją </w:t>
            </w:r>
            <w:r w:rsidR="00FD06B7" w:rsidRPr="00FC6807">
              <w:rPr>
                <w:rFonts w:eastAsia="Cambria" w:cs="Tahoma"/>
                <w:szCs w:val="20"/>
                <w:lang w:eastAsia="ar-SA"/>
              </w:rPr>
              <w:t>p</w:t>
            </w:r>
            <w:r w:rsidRPr="00FC6807">
              <w:rPr>
                <w:rFonts w:eastAsia="Cambria" w:cs="Tahoma"/>
                <w:szCs w:val="20"/>
                <w:lang w:eastAsia="ar-SA"/>
              </w:rPr>
              <w:t>rzedmiotu umowy wynikających z komunikatów Prezesa GUS</w:t>
            </w:r>
            <w:r w:rsidR="00FD06B7" w:rsidRPr="00FC6807">
              <w:rPr>
                <w:rFonts w:eastAsia="Cambria" w:cs="Tahoma"/>
                <w:szCs w:val="20"/>
                <w:lang w:eastAsia="ar-SA"/>
              </w:rPr>
              <w:t>.</w:t>
            </w:r>
          </w:p>
          <w:p w14:paraId="6F0975EE" w14:textId="4DCEE7D4" w:rsidR="00033390" w:rsidRPr="00FC6807" w:rsidRDefault="00033390"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sidRPr="00FC6807">
              <w:rPr>
                <w:rFonts w:eastAsia="Cambria" w:cs="Tahoma"/>
                <w:szCs w:val="20"/>
                <w:lang w:eastAsia="ar-SA"/>
              </w:rPr>
              <w:t xml:space="preserve">Przez zmianę ceny materiałów lub kosztów rozumie się również ich obniżenie, w związku z czym Zamawiający jest uprawniony do złożenia wniosku o obniżenie wynagrodzenia na zasadach określonych w ustępach 8 – 12, w przypadku obniżenia </w:t>
            </w:r>
            <w:r w:rsidRPr="000C2C67">
              <w:rPr>
                <w:rFonts w:eastAsia="Cambria" w:cs="Tahoma"/>
                <w:szCs w:val="20"/>
                <w:lang w:eastAsia="ar-SA"/>
              </w:rPr>
              <w:t>ceny materiałów lub kosztów związanych z realizacją zamówienia powyżej 15%</w:t>
            </w:r>
            <w:r>
              <w:rPr>
                <w:rFonts w:eastAsia="Cambria" w:cs="Tahoma"/>
                <w:szCs w:val="20"/>
                <w:lang w:eastAsia="ar-SA"/>
              </w:rPr>
              <w:t>.</w:t>
            </w:r>
          </w:p>
          <w:p w14:paraId="32BEA233" w14:textId="77777777" w:rsidR="00033390" w:rsidRPr="000C2C67" w:rsidRDefault="00033390"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sidRPr="000C2C67">
              <w:rPr>
                <w:rFonts w:eastAsia="Cambria" w:cs="Tahoma"/>
                <w:szCs w:val="20"/>
                <w:lang w:eastAsia="ar-SA"/>
              </w:rPr>
              <w:t>Wykonawca, którego wynagrodzenie zostało zwiększone, zobowiązany jest do zmiany wynagrodzenia przysługującego podwykonawcy, z którym zawarł umowę, w zakresie odpowiadającym zmianom cen materiałów lub kosztów dotyczących zobowiązania podwykonawcy.</w:t>
            </w:r>
          </w:p>
          <w:p w14:paraId="432E7408" w14:textId="0ABB9D47" w:rsidR="00196B82" w:rsidRPr="004829EF" w:rsidRDefault="00196B82"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sidRPr="004829EF">
              <w:rPr>
                <w:rFonts w:eastAsia="Cambria" w:cs="Tahoma"/>
                <w:szCs w:val="20"/>
                <w:lang w:eastAsia="ar-SA"/>
              </w:rPr>
              <w:t>Zamawiający przewiduje możliwość dokonania zmian i uzupełnień nieistotnych niniejszej Umowy (niestanowiących zmian istotnych), z zastrzeżeniem, iż nie będą one zmieniać warunków i treści złożonej oferty, zakresu i przedmiotu zamówienia, w szczególności: sprostowanie omyłek pisarskich i rachunkowych w treści Umowy.</w:t>
            </w:r>
          </w:p>
          <w:p w14:paraId="3A8FCA77" w14:textId="77777777" w:rsidR="00196B82" w:rsidRDefault="00196B82"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sidRPr="004829EF">
              <w:rPr>
                <w:rFonts w:eastAsia="Cambria" w:cs="Tahoma"/>
                <w:szCs w:val="20"/>
                <w:lang w:eastAsia="ar-SA"/>
              </w:rPr>
              <w:t>Wszystkie powyższe postanowienia stanowią katalog zmian, na które Zamawiający może wyrazić zgodę. Nie stanowią jednocześnie zobowiązania Zamawiającego do wyrażenia takiej zgody</w:t>
            </w:r>
            <w:r>
              <w:rPr>
                <w:rFonts w:eastAsia="Cambria" w:cs="Tahoma"/>
                <w:szCs w:val="20"/>
                <w:lang w:eastAsia="ar-SA"/>
              </w:rPr>
              <w:t>.</w:t>
            </w:r>
          </w:p>
          <w:p w14:paraId="2F71F909" w14:textId="77777777" w:rsidR="00196B82" w:rsidRPr="00FC6807" w:rsidRDefault="00196B82" w:rsidP="002437CF">
            <w:pPr>
              <w:numPr>
                <w:ilvl w:val="0"/>
                <w:numId w:val="30"/>
              </w:numPr>
              <w:tabs>
                <w:tab w:val="clear" w:pos="360"/>
                <w:tab w:val="right" w:pos="0"/>
              </w:tabs>
              <w:suppressAutoHyphens/>
              <w:snapToGrid w:val="0"/>
              <w:spacing w:after="0" w:line="276" w:lineRule="auto"/>
              <w:ind w:left="321" w:hanging="426"/>
              <w:rPr>
                <w:rFonts w:eastAsia="Cambria" w:cs="Tahoma"/>
                <w:szCs w:val="20"/>
                <w:lang w:eastAsia="ar-SA"/>
              </w:rPr>
            </w:pPr>
            <w:r w:rsidRPr="004829EF">
              <w:rPr>
                <w:rFonts w:eastAsia="Cambria" w:cs="Tahoma"/>
                <w:szCs w:val="20"/>
                <w:lang w:eastAsia="ar-SA"/>
              </w:rPr>
              <w:t>Zmiany Umowy wymagają zachowania formy pisemnej pod rygorem nieważności</w:t>
            </w:r>
            <w:r w:rsidRPr="00FC6807">
              <w:rPr>
                <w:rFonts w:eastAsia="Cambria" w:cs="Tahoma"/>
                <w:szCs w:val="20"/>
                <w:lang w:eastAsia="ar-SA"/>
              </w:rPr>
              <w:t>.</w:t>
            </w:r>
          </w:p>
          <w:p w14:paraId="5260CA8A" w14:textId="0E721897" w:rsidR="00196B82" w:rsidRPr="00FC6807" w:rsidRDefault="00196B82" w:rsidP="002437CF">
            <w:pPr>
              <w:keepLines/>
              <w:suppressLineNumbers/>
              <w:suppressAutoHyphens/>
              <w:spacing w:after="0" w:line="276" w:lineRule="auto"/>
              <w:ind w:left="321"/>
              <w:rPr>
                <w:rFonts w:eastAsia="Cambria" w:cs="Tahoma"/>
                <w:szCs w:val="20"/>
                <w:lang w:eastAsia="ar-SA"/>
              </w:rPr>
            </w:pPr>
          </w:p>
        </w:tc>
      </w:tr>
      <w:tr w:rsidR="00FD1647" w:rsidRPr="00381F4D" w14:paraId="793735B7" w14:textId="77777777" w:rsidTr="002437CF">
        <w:trPr>
          <w:gridAfter w:val="1"/>
          <w:wAfter w:w="289" w:type="dxa"/>
          <w:trHeight w:val="300"/>
        </w:trPr>
        <w:tc>
          <w:tcPr>
            <w:tcW w:w="7933" w:type="dxa"/>
          </w:tcPr>
          <w:p w14:paraId="4D19FE22" w14:textId="71A0DBB2" w:rsidR="00FD1647" w:rsidRPr="00381F4D" w:rsidRDefault="00FD1647" w:rsidP="000C2C67">
            <w:pPr>
              <w:keepLines/>
              <w:suppressLineNumbers/>
              <w:suppressAutoHyphens/>
              <w:spacing w:after="0" w:line="276" w:lineRule="auto"/>
              <w:rPr>
                <w:rFonts w:cs="Tahoma"/>
                <w:color w:val="auto"/>
                <w:szCs w:val="20"/>
              </w:rPr>
            </w:pPr>
          </w:p>
        </w:tc>
      </w:tr>
      <w:tr w:rsidR="00FD1647" w:rsidRPr="00381F4D" w14:paraId="71273207" w14:textId="77777777" w:rsidTr="002437CF">
        <w:trPr>
          <w:gridAfter w:val="1"/>
          <w:wAfter w:w="289" w:type="dxa"/>
          <w:trHeight w:val="300"/>
        </w:trPr>
        <w:tc>
          <w:tcPr>
            <w:tcW w:w="7933" w:type="dxa"/>
          </w:tcPr>
          <w:p w14:paraId="5614A5BD" w14:textId="43192A1C" w:rsidR="00FD1647" w:rsidRPr="00381F4D" w:rsidRDefault="00FD1647" w:rsidP="00FC6807">
            <w:pPr>
              <w:tabs>
                <w:tab w:val="right" w:pos="0"/>
              </w:tabs>
              <w:suppressAutoHyphens/>
              <w:snapToGrid w:val="0"/>
              <w:spacing w:after="0" w:line="276" w:lineRule="auto"/>
              <w:ind w:left="426"/>
              <w:rPr>
                <w:rFonts w:cs="Tahoma"/>
                <w:color w:val="auto"/>
                <w:szCs w:val="20"/>
              </w:rPr>
            </w:pPr>
          </w:p>
        </w:tc>
      </w:tr>
      <w:tr w:rsidR="00FD1647" w:rsidRPr="00381F4D" w14:paraId="182F8C6B" w14:textId="77777777" w:rsidTr="002437CF">
        <w:trPr>
          <w:gridAfter w:val="1"/>
          <w:wAfter w:w="289" w:type="dxa"/>
          <w:trHeight w:val="300"/>
        </w:trPr>
        <w:tc>
          <w:tcPr>
            <w:tcW w:w="7933" w:type="dxa"/>
          </w:tcPr>
          <w:p w14:paraId="07B725BE" w14:textId="38EFB16A" w:rsidR="00FD1647" w:rsidRPr="00381F4D" w:rsidRDefault="00FD1647" w:rsidP="000C2C67">
            <w:pPr>
              <w:keepLines/>
              <w:suppressLineNumbers/>
              <w:suppressAutoHyphens/>
              <w:spacing w:after="0" w:line="276" w:lineRule="auto"/>
              <w:rPr>
                <w:rFonts w:cs="Tahoma"/>
                <w:color w:val="auto"/>
                <w:szCs w:val="20"/>
              </w:rPr>
            </w:pPr>
          </w:p>
        </w:tc>
      </w:tr>
      <w:tr w:rsidR="00FD1647" w:rsidRPr="00381F4D" w14:paraId="4648674D" w14:textId="77777777" w:rsidTr="002437CF">
        <w:trPr>
          <w:gridAfter w:val="1"/>
          <w:wAfter w:w="289" w:type="dxa"/>
          <w:trHeight w:val="300"/>
        </w:trPr>
        <w:tc>
          <w:tcPr>
            <w:tcW w:w="7933" w:type="dxa"/>
          </w:tcPr>
          <w:p w14:paraId="732AA6A8" w14:textId="714E8D21" w:rsidR="00FD1647" w:rsidRPr="00381F4D" w:rsidRDefault="00FD1647" w:rsidP="000C2C67">
            <w:pPr>
              <w:keepLines/>
              <w:suppressLineNumbers/>
              <w:suppressAutoHyphens/>
              <w:spacing w:after="0" w:line="276" w:lineRule="auto"/>
              <w:rPr>
                <w:rFonts w:cs="Tahoma"/>
                <w:color w:val="auto"/>
                <w:szCs w:val="20"/>
              </w:rPr>
            </w:pPr>
          </w:p>
        </w:tc>
      </w:tr>
    </w:tbl>
    <w:p w14:paraId="252C72E7" w14:textId="77777777" w:rsidR="00EE7C6B" w:rsidRPr="00EE7C6B" w:rsidRDefault="00EE7C6B" w:rsidP="00CF49D4">
      <w:pPr>
        <w:tabs>
          <w:tab w:val="right" w:pos="0"/>
          <w:tab w:val="num" w:pos="567"/>
          <w:tab w:val="left" w:pos="709"/>
          <w:tab w:val="left" w:pos="1416"/>
          <w:tab w:val="left" w:pos="2124"/>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3036CA">
        <w:rPr>
          <w:rFonts w:eastAsia="Cambria" w:cs="Tahoma"/>
          <w:b/>
          <w:snapToGrid w:val="0"/>
          <w:szCs w:val="20"/>
          <w:lang w:eastAsia="ar-SA"/>
        </w:rPr>
        <w:t>4</w:t>
      </w:r>
    </w:p>
    <w:p w14:paraId="3540CC68" w14:textId="77777777" w:rsidR="00EE7C6B" w:rsidRPr="00EE7C6B" w:rsidRDefault="00EE7C6B" w:rsidP="00CF49D4">
      <w:pPr>
        <w:tabs>
          <w:tab w:val="right" w:pos="0"/>
          <w:tab w:val="num" w:pos="567"/>
          <w:tab w:val="left" w:pos="709"/>
          <w:tab w:val="left" w:pos="1416"/>
          <w:tab w:val="left" w:pos="2124"/>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KLAUZULA POUFNOŚCI</w:t>
      </w:r>
    </w:p>
    <w:p w14:paraId="11EE7183" w14:textId="77777777" w:rsidR="00EE7C6B" w:rsidRPr="00EE7C6B" w:rsidRDefault="00EE7C6B" w:rsidP="00EE7C6B">
      <w:pPr>
        <w:tabs>
          <w:tab w:val="right" w:pos="0"/>
          <w:tab w:val="num" w:pos="567"/>
          <w:tab w:val="left" w:pos="709"/>
          <w:tab w:val="left" w:pos="1416"/>
          <w:tab w:val="left" w:pos="2124"/>
          <w:tab w:val="right" w:pos="8126"/>
        </w:tabs>
        <w:suppressAutoHyphens/>
        <w:spacing w:after="0"/>
        <w:ind w:left="567"/>
        <w:jc w:val="center"/>
        <w:rPr>
          <w:rFonts w:eastAsia="Cambria" w:cs="Tahoma"/>
          <w:b/>
          <w:snapToGrid w:val="0"/>
          <w:szCs w:val="20"/>
          <w:lang w:eastAsia="ar-SA"/>
        </w:rPr>
      </w:pPr>
    </w:p>
    <w:p w14:paraId="03856182" w14:textId="77777777" w:rsidR="00EE7C6B" w:rsidRPr="00EE7C6B" w:rsidRDefault="00EE7C6B" w:rsidP="009736F2">
      <w:pPr>
        <w:numPr>
          <w:ilvl w:val="0"/>
          <w:numId w:val="25"/>
        </w:numPr>
        <w:tabs>
          <w:tab w:val="left" w:pos="-142"/>
          <w:tab w:val="right" w:pos="426"/>
        </w:tabs>
        <w:suppressAutoHyphens/>
        <w:spacing w:after="0" w:line="276" w:lineRule="auto"/>
        <w:ind w:left="426"/>
        <w:rPr>
          <w:rFonts w:eastAsia="Cambria" w:cs="Tahoma"/>
          <w:szCs w:val="20"/>
          <w:lang w:eastAsia="ar-SA"/>
        </w:rPr>
      </w:pPr>
      <w:r w:rsidRPr="00EE7C6B">
        <w:rPr>
          <w:rFonts w:eastAsia="Cambria" w:cs="Tahoma"/>
          <w:szCs w:val="20"/>
          <w:lang w:eastAsia="ar-SA"/>
        </w:rPr>
        <w:t>Wykonawca zobowiązuje się zachować w ścisłej tajemnicy wszelkie informacje</w:t>
      </w:r>
      <w:r w:rsidR="006F1108">
        <w:rPr>
          <w:rFonts w:eastAsia="Cambria" w:cs="Tahoma"/>
          <w:szCs w:val="20"/>
          <w:lang w:eastAsia="ar-SA"/>
        </w:rPr>
        <w:t xml:space="preserve"> otrzymane od Zamawiającego</w:t>
      </w:r>
      <w:r w:rsidRPr="00EE7C6B">
        <w:rPr>
          <w:rFonts w:eastAsia="Cambria" w:cs="Tahoma"/>
          <w:szCs w:val="20"/>
          <w:lang w:eastAsia="ar-SA"/>
        </w:rPr>
        <w:t>, do których uzyskał dostęp w związku z zawarciem i realizacją Umowy, niezależnie od formy ich uzyskania</w:t>
      </w:r>
      <w:r w:rsidR="006F1108">
        <w:rPr>
          <w:rFonts w:eastAsia="Cambria" w:cs="Tahoma"/>
          <w:szCs w:val="20"/>
          <w:lang w:eastAsia="ar-SA"/>
        </w:rPr>
        <w:t>, w szczególności informacje techniczne, handlowe</w:t>
      </w:r>
      <w:r w:rsidR="00173CCA">
        <w:rPr>
          <w:rFonts w:eastAsia="Cambria" w:cs="Tahoma"/>
          <w:szCs w:val="20"/>
          <w:lang w:eastAsia="ar-SA"/>
        </w:rPr>
        <w:t>, technologiczne, organizacyjne</w:t>
      </w:r>
      <w:r w:rsidR="006F1108">
        <w:rPr>
          <w:rFonts w:eastAsia="Cambria" w:cs="Tahoma"/>
          <w:szCs w:val="20"/>
          <w:lang w:eastAsia="ar-SA"/>
        </w:rPr>
        <w:t xml:space="preserve"> </w:t>
      </w:r>
      <w:r w:rsidR="00173CCA">
        <w:rPr>
          <w:rFonts w:eastAsia="Cambria" w:cs="Tahoma"/>
          <w:szCs w:val="20"/>
          <w:lang w:eastAsia="ar-SA"/>
        </w:rPr>
        <w:t>lub inne mogące mieć wartość gospodarczą</w:t>
      </w:r>
      <w:r w:rsidR="00E45235">
        <w:rPr>
          <w:rFonts w:eastAsia="Cambria" w:cs="Tahoma"/>
          <w:szCs w:val="20"/>
          <w:lang w:eastAsia="ar-SA"/>
        </w:rPr>
        <w:t xml:space="preserve"> („informacje poufne”)</w:t>
      </w:r>
      <w:r w:rsidRPr="00EE7C6B">
        <w:rPr>
          <w:rFonts w:eastAsia="Cambria" w:cs="Tahoma"/>
          <w:szCs w:val="20"/>
          <w:lang w:eastAsia="ar-SA"/>
        </w:rPr>
        <w:t>.</w:t>
      </w:r>
    </w:p>
    <w:p w14:paraId="2EFA68D2" w14:textId="77777777" w:rsidR="00EE7C6B" w:rsidRPr="00EE7C6B" w:rsidRDefault="00EE7C6B" w:rsidP="009736F2">
      <w:pPr>
        <w:numPr>
          <w:ilvl w:val="0"/>
          <w:numId w:val="25"/>
        </w:numPr>
        <w:tabs>
          <w:tab w:val="left" w:pos="-142"/>
          <w:tab w:val="right" w:pos="426"/>
        </w:tabs>
        <w:suppressAutoHyphens/>
        <w:spacing w:after="0" w:line="276" w:lineRule="auto"/>
        <w:ind w:left="426"/>
        <w:rPr>
          <w:rFonts w:eastAsia="Cambria" w:cs="Tahoma"/>
          <w:szCs w:val="20"/>
          <w:lang w:eastAsia="ar-SA"/>
        </w:rPr>
      </w:pPr>
      <w:r w:rsidRPr="00EE7C6B">
        <w:rPr>
          <w:rFonts w:eastAsia="Cambria" w:cs="Tahoma"/>
          <w:szCs w:val="20"/>
          <w:lang w:eastAsia="ar-SA"/>
        </w:rPr>
        <w:t>Wykonawca zobowiązuje się stosować wszelkie niezbędne środki w celu ochrony informacji</w:t>
      </w:r>
      <w:r w:rsidR="00E45235">
        <w:rPr>
          <w:rFonts w:eastAsia="Cambria" w:cs="Tahoma"/>
          <w:szCs w:val="20"/>
          <w:lang w:eastAsia="ar-SA"/>
        </w:rPr>
        <w:t xml:space="preserve"> poufnych</w:t>
      </w:r>
      <w:r w:rsidRPr="00EE7C6B">
        <w:rPr>
          <w:rFonts w:eastAsia="Cambria" w:cs="Tahoma"/>
          <w:szCs w:val="20"/>
          <w:lang w:eastAsia="ar-SA"/>
        </w:rPr>
        <w:t>, przed ich przekazaniem lub ujawnieniem zarówno w całości jak i w części osobom trzecim, które nie są stroną Umowy lub osobami, którymi Wykonawca posługuje przy się przy wykonywaniu przedmiotu Umowy.</w:t>
      </w:r>
    </w:p>
    <w:p w14:paraId="5793FF0A" w14:textId="77777777" w:rsidR="008A71D7" w:rsidRDefault="008A71D7" w:rsidP="009736F2">
      <w:pPr>
        <w:numPr>
          <w:ilvl w:val="0"/>
          <w:numId w:val="25"/>
        </w:numPr>
        <w:tabs>
          <w:tab w:val="left" w:pos="-142"/>
          <w:tab w:val="right" w:pos="426"/>
        </w:tabs>
        <w:suppressAutoHyphens/>
        <w:spacing w:after="0" w:line="276" w:lineRule="auto"/>
        <w:ind w:left="426"/>
        <w:rPr>
          <w:rFonts w:eastAsia="Cambria" w:cs="Tahoma"/>
          <w:szCs w:val="20"/>
          <w:lang w:eastAsia="ar-SA"/>
        </w:rPr>
      </w:pPr>
      <w:r>
        <w:rPr>
          <w:rFonts w:ascii="Verdana" w:eastAsia="Calibri" w:hAnsi="Verdana" w:cs="Calibri"/>
          <w:noProof/>
          <w:szCs w:val="20"/>
        </w:rPr>
        <w:t>Wykonawca może</w:t>
      </w:r>
      <w:r w:rsidRPr="0066557D">
        <w:rPr>
          <w:rFonts w:ascii="Verdana" w:eastAsia="Calibri" w:hAnsi="Verdana" w:cs="Calibri"/>
          <w:noProof/>
          <w:szCs w:val="20"/>
        </w:rPr>
        <w:t xml:space="preserve"> wykorzystywać informacje poufne wyłącznie w celu prawidłowej realizacji współpracy podjętej na podstawie Umowy</w:t>
      </w:r>
      <w:r>
        <w:rPr>
          <w:rFonts w:ascii="Verdana" w:eastAsia="Calibri" w:hAnsi="Verdana" w:cs="Calibri"/>
          <w:noProof/>
          <w:szCs w:val="20"/>
        </w:rPr>
        <w:t xml:space="preserve">. </w:t>
      </w:r>
    </w:p>
    <w:p w14:paraId="63AC1469" w14:textId="77777777" w:rsidR="00E33F67" w:rsidRDefault="00EE7C6B" w:rsidP="009736F2">
      <w:pPr>
        <w:numPr>
          <w:ilvl w:val="0"/>
          <w:numId w:val="25"/>
        </w:numPr>
        <w:tabs>
          <w:tab w:val="left" w:pos="-142"/>
          <w:tab w:val="right" w:pos="426"/>
        </w:tabs>
        <w:suppressAutoHyphens/>
        <w:spacing w:after="0" w:line="276" w:lineRule="auto"/>
        <w:ind w:left="426"/>
        <w:rPr>
          <w:rFonts w:eastAsia="Cambria" w:cs="Tahoma"/>
          <w:szCs w:val="20"/>
          <w:lang w:eastAsia="ar-SA"/>
        </w:rPr>
      </w:pPr>
      <w:r w:rsidRPr="00EE7C6B">
        <w:rPr>
          <w:rFonts w:eastAsia="Cambria" w:cs="Tahoma"/>
          <w:szCs w:val="20"/>
          <w:lang w:eastAsia="ar-SA"/>
        </w:rPr>
        <w:t xml:space="preserve">Wszelkie informacje </w:t>
      </w:r>
      <w:r w:rsidR="008E5547">
        <w:rPr>
          <w:rFonts w:eastAsia="Cambria" w:cs="Tahoma"/>
          <w:szCs w:val="20"/>
          <w:lang w:eastAsia="ar-SA"/>
        </w:rPr>
        <w:t>poufne</w:t>
      </w:r>
      <w:r w:rsidRPr="00EE7C6B">
        <w:rPr>
          <w:rFonts w:eastAsia="Cambria" w:cs="Tahoma"/>
          <w:szCs w:val="20"/>
          <w:lang w:eastAsia="ar-SA"/>
        </w:rPr>
        <w:t xml:space="preserve"> </w:t>
      </w:r>
      <w:r w:rsidR="008E5547">
        <w:rPr>
          <w:rFonts w:eastAsia="Cambria" w:cs="Tahoma"/>
          <w:szCs w:val="20"/>
          <w:lang w:eastAsia="ar-SA"/>
        </w:rPr>
        <w:t>przekazane</w:t>
      </w:r>
      <w:r w:rsidR="00E33F67">
        <w:rPr>
          <w:rFonts w:eastAsia="Cambria" w:cs="Tahoma"/>
          <w:szCs w:val="20"/>
          <w:lang w:eastAsia="ar-SA"/>
        </w:rPr>
        <w:t xml:space="preserve"> Wykonawcy</w:t>
      </w:r>
      <w:r w:rsidRPr="00EE7C6B">
        <w:rPr>
          <w:rFonts w:eastAsia="Cambria" w:cs="Tahoma"/>
          <w:szCs w:val="20"/>
          <w:lang w:eastAsia="ar-SA"/>
        </w:rPr>
        <w:t xml:space="preserve"> nie mogą zostać ujawnione osobom trzecim bez uprzedniej pisemnej zgody </w:t>
      </w:r>
      <w:r w:rsidR="00E33F67">
        <w:rPr>
          <w:rFonts w:eastAsia="Cambria" w:cs="Tahoma"/>
          <w:szCs w:val="20"/>
          <w:lang w:eastAsia="ar-SA"/>
        </w:rPr>
        <w:t>Zamawiającego</w:t>
      </w:r>
      <w:r w:rsidRPr="00EE7C6B">
        <w:rPr>
          <w:rFonts w:eastAsia="Cambria" w:cs="Tahoma"/>
          <w:szCs w:val="20"/>
          <w:lang w:eastAsia="ar-SA"/>
        </w:rPr>
        <w:t>. Informacje</w:t>
      </w:r>
      <w:r w:rsidR="008E5547">
        <w:rPr>
          <w:rFonts w:eastAsia="Cambria" w:cs="Tahoma"/>
          <w:szCs w:val="20"/>
          <w:lang w:eastAsia="ar-SA"/>
        </w:rPr>
        <w:t xml:space="preserve"> poufne</w:t>
      </w:r>
      <w:r w:rsidRPr="00EE7C6B">
        <w:rPr>
          <w:rFonts w:eastAsia="Cambria" w:cs="Tahoma"/>
          <w:szCs w:val="20"/>
          <w:lang w:eastAsia="ar-SA"/>
        </w:rPr>
        <w:t xml:space="preserve"> nie będą powielane lub wykorzystywane w inny sposób, niż uzgodniony w formie pisemnej </w:t>
      </w:r>
      <w:r w:rsidR="00E33F67">
        <w:rPr>
          <w:rFonts w:eastAsia="Cambria" w:cs="Tahoma"/>
          <w:szCs w:val="20"/>
          <w:lang w:eastAsia="ar-SA"/>
        </w:rPr>
        <w:t>z Zamawiającym</w:t>
      </w:r>
      <w:r w:rsidR="008A71D7">
        <w:rPr>
          <w:rFonts w:eastAsia="Cambria" w:cs="Tahoma"/>
          <w:szCs w:val="20"/>
          <w:lang w:eastAsia="ar-SA"/>
        </w:rPr>
        <w:t>, z zastrzeżeniem ust. 3.</w:t>
      </w:r>
    </w:p>
    <w:p w14:paraId="5B97E658" w14:textId="77777777" w:rsidR="00C61B50" w:rsidRPr="005B726A" w:rsidRDefault="00C61B50" w:rsidP="009736F2">
      <w:pPr>
        <w:numPr>
          <w:ilvl w:val="0"/>
          <w:numId w:val="25"/>
        </w:numPr>
        <w:tabs>
          <w:tab w:val="left" w:pos="-142"/>
          <w:tab w:val="right" w:pos="426"/>
        </w:tabs>
        <w:suppressAutoHyphens/>
        <w:spacing w:after="0" w:line="276" w:lineRule="auto"/>
        <w:ind w:left="426"/>
        <w:rPr>
          <w:rFonts w:eastAsia="Cambria" w:cs="Tahoma"/>
          <w:szCs w:val="20"/>
          <w:lang w:eastAsia="ar-SA"/>
        </w:rPr>
      </w:pPr>
      <w:r w:rsidRPr="005B726A">
        <w:rPr>
          <w:rFonts w:eastAsia="Cambria" w:cs="Tahoma"/>
          <w:szCs w:val="20"/>
          <w:lang w:eastAsia="ar-SA"/>
        </w:rPr>
        <w:lastRenderedPageBreak/>
        <w:t>Informacjami poufnymi nie będą:</w:t>
      </w:r>
    </w:p>
    <w:p w14:paraId="6D6CB4E1" w14:textId="77777777" w:rsidR="00C61B50" w:rsidRPr="00C61B50" w:rsidRDefault="00C61B50" w:rsidP="009736F2">
      <w:pPr>
        <w:pStyle w:val="Akapitzlist"/>
        <w:numPr>
          <w:ilvl w:val="1"/>
          <w:numId w:val="39"/>
        </w:numPr>
        <w:spacing w:after="0" w:line="276" w:lineRule="auto"/>
        <w:ind w:left="709" w:hanging="284"/>
        <w:rPr>
          <w:rFonts w:ascii="Verdana" w:eastAsia="Calibri" w:hAnsi="Verdana" w:cs="Calibri"/>
          <w:noProof/>
          <w:szCs w:val="20"/>
        </w:rPr>
      </w:pPr>
      <w:r w:rsidRPr="00C61B50">
        <w:rPr>
          <w:rFonts w:ascii="Verdana" w:eastAsia="Calibri" w:hAnsi="Verdana" w:cs="Calibri"/>
          <w:noProof/>
          <w:szCs w:val="20"/>
        </w:rPr>
        <w:t>informacje ogólnie dostępne w momencie ich ujawnienia;</w:t>
      </w:r>
    </w:p>
    <w:p w14:paraId="7E63FFB0" w14:textId="77777777" w:rsidR="00C61B50" w:rsidRPr="0066557D" w:rsidRDefault="00C61B50" w:rsidP="009736F2">
      <w:pPr>
        <w:pStyle w:val="Akapitzlist"/>
        <w:numPr>
          <w:ilvl w:val="1"/>
          <w:numId w:val="39"/>
        </w:numPr>
        <w:spacing w:after="0" w:line="276" w:lineRule="auto"/>
        <w:ind w:left="709" w:hanging="284"/>
        <w:rPr>
          <w:rFonts w:ascii="Verdana" w:eastAsia="Calibri" w:hAnsi="Verdana" w:cs="Calibri"/>
          <w:noProof/>
          <w:szCs w:val="20"/>
        </w:rPr>
      </w:pPr>
      <w:r w:rsidRPr="0066557D">
        <w:rPr>
          <w:rFonts w:ascii="Verdana" w:eastAsia="Calibri" w:hAnsi="Verdana" w:cs="Calibri"/>
          <w:noProof/>
          <w:szCs w:val="20"/>
        </w:rPr>
        <w:t xml:space="preserve">informacje znajdujące się już w posiadaniu </w:t>
      </w:r>
      <w:r w:rsidR="008E5547">
        <w:rPr>
          <w:rFonts w:ascii="Verdana" w:eastAsia="Calibri" w:hAnsi="Verdana" w:cs="Calibri"/>
          <w:noProof/>
          <w:szCs w:val="20"/>
        </w:rPr>
        <w:t>Wykonawcy</w:t>
      </w:r>
      <w:r w:rsidRPr="0066557D">
        <w:rPr>
          <w:rFonts w:ascii="Verdana" w:eastAsia="Calibri" w:hAnsi="Verdana" w:cs="Calibri"/>
          <w:noProof/>
          <w:szCs w:val="20"/>
        </w:rPr>
        <w:t xml:space="preserve"> przed ich udostępnieniem </w:t>
      </w:r>
      <w:r w:rsidR="008E5547">
        <w:rPr>
          <w:rFonts w:ascii="Verdana" w:eastAsia="Calibri" w:hAnsi="Verdana" w:cs="Calibri"/>
          <w:noProof/>
          <w:szCs w:val="20"/>
        </w:rPr>
        <w:t>Zamawiającemu</w:t>
      </w:r>
      <w:r w:rsidRPr="0066557D">
        <w:rPr>
          <w:rFonts w:ascii="Verdana" w:eastAsia="Calibri" w:hAnsi="Verdana" w:cs="Calibri"/>
          <w:noProof/>
          <w:szCs w:val="20"/>
        </w:rPr>
        <w:t>, o ile zostały uzyskane w sposób zgodny z prawem i zgodnie z posiadaną dokumentacją;</w:t>
      </w:r>
    </w:p>
    <w:p w14:paraId="5D550F20" w14:textId="77777777" w:rsidR="00C61B50" w:rsidRPr="0066557D" w:rsidRDefault="00C61B50" w:rsidP="009736F2">
      <w:pPr>
        <w:pStyle w:val="Akapitzlist"/>
        <w:numPr>
          <w:ilvl w:val="1"/>
          <w:numId w:val="39"/>
        </w:numPr>
        <w:spacing w:after="0" w:line="276" w:lineRule="auto"/>
        <w:ind w:left="709" w:hanging="284"/>
        <w:rPr>
          <w:rFonts w:ascii="Verdana" w:eastAsia="Calibri" w:hAnsi="Verdana" w:cs="Calibri"/>
          <w:noProof/>
          <w:szCs w:val="20"/>
        </w:rPr>
      </w:pPr>
      <w:r w:rsidRPr="0066557D">
        <w:rPr>
          <w:rFonts w:ascii="Verdana" w:eastAsia="Calibri" w:hAnsi="Verdana" w:cs="Calibri"/>
          <w:noProof/>
          <w:szCs w:val="20"/>
        </w:rPr>
        <w:t xml:space="preserve">informacje uzyskane </w:t>
      </w:r>
      <w:r w:rsidR="00C1262A">
        <w:rPr>
          <w:rFonts w:ascii="Verdana" w:eastAsia="Calibri" w:hAnsi="Verdana" w:cs="Calibri"/>
          <w:noProof/>
          <w:szCs w:val="20"/>
        </w:rPr>
        <w:t>przez Wykonawcę</w:t>
      </w:r>
      <w:r w:rsidRPr="0066557D">
        <w:rPr>
          <w:rFonts w:ascii="Verdana" w:eastAsia="Calibri" w:hAnsi="Verdana" w:cs="Calibri"/>
          <w:noProof/>
          <w:szCs w:val="20"/>
        </w:rPr>
        <w:t xml:space="preserve"> od osób trzecich w sposób zgodny z prawem;</w:t>
      </w:r>
    </w:p>
    <w:p w14:paraId="23323923" w14:textId="77777777" w:rsidR="00C61B50" w:rsidRPr="0066557D" w:rsidRDefault="00C61B50" w:rsidP="009736F2">
      <w:pPr>
        <w:pStyle w:val="Akapitzlist"/>
        <w:numPr>
          <w:ilvl w:val="1"/>
          <w:numId w:val="39"/>
        </w:numPr>
        <w:spacing w:after="0" w:line="276" w:lineRule="auto"/>
        <w:ind w:left="709" w:hanging="284"/>
        <w:rPr>
          <w:rFonts w:ascii="Verdana" w:eastAsia="Calibri" w:hAnsi="Verdana" w:cs="Calibri"/>
          <w:noProof/>
          <w:szCs w:val="20"/>
        </w:rPr>
      </w:pPr>
      <w:r w:rsidRPr="0066557D">
        <w:rPr>
          <w:rFonts w:ascii="Verdana" w:eastAsia="Calibri" w:hAnsi="Verdana" w:cs="Calibri"/>
          <w:noProof/>
          <w:szCs w:val="20"/>
        </w:rPr>
        <w:t xml:space="preserve">informacje opracowane przez </w:t>
      </w:r>
      <w:r w:rsidR="00C1262A">
        <w:rPr>
          <w:rFonts w:ascii="Verdana" w:eastAsia="Calibri" w:hAnsi="Verdana" w:cs="Calibri"/>
          <w:noProof/>
          <w:szCs w:val="20"/>
        </w:rPr>
        <w:t>Wykonawcę</w:t>
      </w:r>
      <w:r w:rsidRPr="0066557D">
        <w:rPr>
          <w:rFonts w:ascii="Verdana" w:eastAsia="Calibri" w:hAnsi="Verdana" w:cs="Calibri"/>
          <w:noProof/>
          <w:szCs w:val="20"/>
        </w:rPr>
        <w:t xml:space="preserve"> niezależnie, bez wykorzystania informacji poufnej.</w:t>
      </w:r>
    </w:p>
    <w:p w14:paraId="58C6A684" w14:textId="77777777" w:rsidR="00EE7C6B" w:rsidRDefault="00EE7C6B" w:rsidP="009736F2">
      <w:pPr>
        <w:numPr>
          <w:ilvl w:val="0"/>
          <w:numId w:val="25"/>
        </w:numPr>
        <w:tabs>
          <w:tab w:val="left" w:pos="-142"/>
          <w:tab w:val="right" w:pos="426"/>
        </w:tabs>
        <w:suppressAutoHyphens/>
        <w:spacing w:after="0" w:line="276" w:lineRule="auto"/>
        <w:ind w:left="426"/>
        <w:rPr>
          <w:rFonts w:eastAsia="Cambria" w:cs="Tahoma"/>
          <w:szCs w:val="20"/>
          <w:lang w:eastAsia="ar-SA"/>
        </w:rPr>
      </w:pPr>
      <w:r w:rsidRPr="00C61B50">
        <w:rPr>
          <w:rFonts w:eastAsia="Cambria" w:cs="Tahoma"/>
          <w:szCs w:val="20"/>
          <w:lang w:eastAsia="ar-SA"/>
        </w:rPr>
        <w:t xml:space="preserve">W razie jakichkolwiek wątpliwości, co do charakteru danej informacji, przed jej ujawnieniem lub uczynieniem dostępną Wykonawca zwróci się do Zamawiającego o </w:t>
      </w:r>
      <w:r w:rsidR="00937279" w:rsidRPr="00C61B50">
        <w:rPr>
          <w:rFonts w:eastAsia="Cambria" w:cs="Tahoma"/>
          <w:szCs w:val="20"/>
          <w:lang w:eastAsia="ar-SA"/>
        </w:rPr>
        <w:t>wskazanie</w:t>
      </w:r>
      <w:r w:rsidRPr="00C61B50">
        <w:rPr>
          <w:rFonts w:eastAsia="Cambria" w:cs="Tahoma"/>
          <w:szCs w:val="20"/>
          <w:lang w:eastAsia="ar-SA"/>
        </w:rPr>
        <w:t xml:space="preserve"> czy informacje tę ma traktować, jako poufną.</w:t>
      </w:r>
    </w:p>
    <w:p w14:paraId="57EEF5A3" w14:textId="77777777" w:rsidR="00C61B50" w:rsidRPr="005B726A" w:rsidRDefault="006908B3" w:rsidP="009736F2">
      <w:pPr>
        <w:numPr>
          <w:ilvl w:val="0"/>
          <w:numId w:val="25"/>
        </w:numPr>
        <w:tabs>
          <w:tab w:val="left" w:pos="-142"/>
          <w:tab w:val="right" w:pos="426"/>
        </w:tabs>
        <w:suppressAutoHyphens/>
        <w:spacing w:after="0" w:line="276" w:lineRule="auto"/>
        <w:ind w:left="426"/>
        <w:rPr>
          <w:rFonts w:eastAsia="Cambria" w:cs="Tahoma"/>
          <w:szCs w:val="20"/>
          <w:lang w:eastAsia="ar-SA"/>
        </w:rPr>
      </w:pPr>
      <w:r>
        <w:rPr>
          <w:rFonts w:eastAsia="Cambria" w:cs="Tahoma"/>
          <w:szCs w:val="20"/>
          <w:lang w:eastAsia="ar-SA"/>
        </w:rPr>
        <w:t xml:space="preserve">Wykonawca zobowiązuje się </w:t>
      </w:r>
      <w:r w:rsidRPr="0066557D">
        <w:rPr>
          <w:rFonts w:ascii="Verdana" w:eastAsia="Calibri" w:hAnsi="Verdana" w:cs="Calibri"/>
          <w:noProof/>
          <w:szCs w:val="20"/>
        </w:rPr>
        <w:t>się nie udostępniać osobom trzecim w żaden sposób żadnych inf</w:t>
      </w:r>
      <w:r>
        <w:rPr>
          <w:rFonts w:ascii="Verdana" w:eastAsia="Calibri" w:hAnsi="Verdana" w:cs="Calibri"/>
          <w:noProof/>
          <w:szCs w:val="20"/>
        </w:rPr>
        <w:t>ormacji poufnych uzyskanych od Zamawiającego</w:t>
      </w:r>
      <w:r w:rsidRPr="0066557D">
        <w:rPr>
          <w:rFonts w:ascii="Verdana" w:eastAsia="Calibri" w:hAnsi="Verdana" w:cs="Calibri"/>
          <w:noProof/>
          <w:szCs w:val="20"/>
        </w:rPr>
        <w:t xml:space="preserve"> w trakcie trwania Umowy, a także w okresie 5 lat od jej rozwiązania</w:t>
      </w:r>
      <w:r>
        <w:rPr>
          <w:rFonts w:ascii="Verdana" w:eastAsia="Calibri" w:hAnsi="Verdana" w:cs="Calibri"/>
          <w:noProof/>
          <w:szCs w:val="20"/>
        </w:rPr>
        <w:t>.</w:t>
      </w:r>
    </w:p>
    <w:p w14:paraId="05524656" w14:textId="77777777" w:rsidR="006908B3" w:rsidRPr="00C61B50" w:rsidRDefault="006908B3" w:rsidP="005B726A">
      <w:pPr>
        <w:tabs>
          <w:tab w:val="left" w:pos="-142"/>
          <w:tab w:val="right" w:pos="426"/>
        </w:tabs>
        <w:suppressAutoHyphens/>
        <w:spacing w:after="0" w:line="276" w:lineRule="auto"/>
        <w:ind w:left="426"/>
        <w:rPr>
          <w:rFonts w:eastAsia="Cambria" w:cs="Tahoma"/>
          <w:szCs w:val="20"/>
          <w:lang w:eastAsia="ar-SA"/>
        </w:rPr>
      </w:pPr>
    </w:p>
    <w:p w14:paraId="4060F5BC" w14:textId="77777777" w:rsidR="00F13B00" w:rsidRPr="00EE7C6B" w:rsidRDefault="00F13B00" w:rsidP="00F13B00">
      <w:pPr>
        <w:tabs>
          <w:tab w:val="right" w:pos="0"/>
          <w:tab w:val="left" w:pos="342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Pr>
          <w:rFonts w:eastAsia="Cambria" w:cs="Tahoma"/>
          <w:b/>
          <w:snapToGrid w:val="0"/>
          <w:szCs w:val="20"/>
          <w:lang w:eastAsia="ar-SA"/>
        </w:rPr>
        <w:t>5</w:t>
      </w:r>
    </w:p>
    <w:p w14:paraId="62BFF261" w14:textId="77777777" w:rsidR="00F13B00" w:rsidRDefault="00F13B00" w:rsidP="00F13B00">
      <w:pPr>
        <w:tabs>
          <w:tab w:val="right" w:pos="0"/>
          <w:tab w:val="num" w:pos="567"/>
          <w:tab w:val="left" w:pos="709"/>
          <w:tab w:val="left" w:pos="1416"/>
          <w:tab w:val="left" w:pos="2124"/>
          <w:tab w:val="right" w:pos="8126"/>
        </w:tabs>
        <w:suppressAutoHyphens/>
        <w:spacing w:after="0"/>
        <w:jc w:val="center"/>
        <w:rPr>
          <w:rFonts w:eastAsia="Cambria" w:cs="Tahoma"/>
          <w:b/>
          <w:snapToGrid w:val="0"/>
          <w:szCs w:val="20"/>
          <w:lang w:eastAsia="ar-SA"/>
        </w:rPr>
      </w:pPr>
      <w:r>
        <w:rPr>
          <w:rFonts w:eastAsia="Cambria" w:cs="Tahoma"/>
          <w:b/>
          <w:snapToGrid w:val="0"/>
          <w:szCs w:val="20"/>
          <w:lang w:eastAsia="ar-SA"/>
        </w:rPr>
        <w:t>OCHRONA DANYCH OSOBOWYCH</w:t>
      </w:r>
      <w:r w:rsidR="00C25338">
        <w:rPr>
          <w:rFonts w:eastAsia="Cambria" w:cs="Tahoma"/>
          <w:b/>
          <w:snapToGrid w:val="0"/>
          <w:szCs w:val="20"/>
          <w:lang w:eastAsia="ar-SA"/>
        </w:rPr>
        <w:br/>
      </w:r>
    </w:p>
    <w:p w14:paraId="78C25F35" w14:textId="6A8B81B6" w:rsidR="00F13B00" w:rsidRDefault="00F13B00" w:rsidP="00F13B00">
      <w:pPr>
        <w:pStyle w:val="LukImiiNazwwisko"/>
        <w:spacing w:line="276" w:lineRule="auto"/>
        <w:ind w:left="0"/>
        <w:rPr>
          <w:rFonts w:asciiTheme="minorHAnsi" w:eastAsia="Calibri" w:hAnsiTheme="minorHAnsi" w:cs="Tahoma"/>
          <w:b w:val="0"/>
          <w:bCs/>
        </w:rPr>
      </w:pPr>
      <w:r w:rsidRPr="00477FB3">
        <w:rPr>
          <w:rFonts w:asciiTheme="minorHAnsi" w:eastAsia="Calibri" w:hAnsiTheme="minorHAnsi" w:cs="Tahoma"/>
          <w:b w:val="0"/>
          <w:bCs/>
        </w:rPr>
        <w:t xml:space="preserve">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w:t>
      </w:r>
      <w:r w:rsidRPr="00B5131D">
        <w:rPr>
          <w:rFonts w:asciiTheme="minorHAnsi" w:eastAsia="Calibri" w:hAnsiTheme="minorHAnsi" w:cs="Tahoma"/>
          <w:b w:val="0"/>
          <w:bCs/>
        </w:rPr>
        <w:t>uczestniczą w realizacji niniejszej Umowy i których dane w związku z realizacją niniejszej Umowy przetwarza Zamawiający. Formularz informacyjny w zakresie zasad przetwarzania danych osobowych przez Zamawiającego stanowi załącznik nr 7 do Umowy.</w:t>
      </w:r>
    </w:p>
    <w:p w14:paraId="1D83B9E4" w14:textId="77777777" w:rsidR="00B50AA5" w:rsidRPr="00477FB3" w:rsidRDefault="00B50AA5" w:rsidP="00F13B00">
      <w:pPr>
        <w:pStyle w:val="LukImiiNazwwisko"/>
        <w:spacing w:line="276" w:lineRule="auto"/>
        <w:ind w:left="0"/>
        <w:rPr>
          <w:rFonts w:asciiTheme="minorHAnsi" w:hAnsiTheme="minorHAnsi"/>
          <w:b w:val="0"/>
          <w:bCs/>
        </w:rPr>
      </w:pPr>
    </w:p>
    <w:p w14:paraId="6BC7B165" w14:textId="208FAEC0" w:rsidR="00B50AA5" w:rsidRPr="00EE7C6B" w:rsidRDefault="00B50AA5" w:rsidP="00B50AA5">
      <w:pPr>
        <w:tabs>
          <w:tab w:val="right" w:pos="0"/>
          <w:tab w:val="left" w:pos="342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Pr>
          <w:rFonts w:eastAsia="Cambria" w:cs="Tahoma"/>
          <w:b/>
          <w:snapToGrid w:val="0"/>
          <w:szCs w:val="20"/>
          <w:lang w:eastAsia="ar-SA"/>
        </w:rPr>
        <w:t>6</w:t>
      </w:r>
    </w:p>
    <w:p w14:paraId="53CB6AA4" w14:textId="7B8D3E42" w:rsidR="00F13B00" w:rsidRDefault="00B50AA5" w:rsidP="00B50AA5">
      <w:pPr>
        <w:tabs>
          <w:tab w:val="right" w:pos="0"/>
          <w:tab w:val="left" w:pos="3420"/>
          <w:tab w:val="right" w:pos="5559"/>
        </w:tabs>
        <w:suppressAutoHyphens/>
        <w:spacing w:after="0"/>
        <w:jc w:val="center"/>
        <w:rPr>
          <w:rFonts w:eastAsia="Cambria" w:cs="Tahoma"/>
          <w:b/>
          <w:snapToGrid w:val="0"/>
          <w:szCs w:val="20"/>
          <w:lang w:eastAsia="ar-SA"/>
        </w:rPr>
      </w:pPr>
      <w:r>
        <w:rPr>
          <w:rFonts w:eastAsia="Cambria" w:cs="Tahoma"/>
          <w:b/>
          <w:snapToGrid w:val="0"/>
          <w:szCs w:val="20"/>
          <w:lang w:eastAsia="ar-SA"/>
        </w:rPr>
        <w:t>PRAWA AUTORSKIE</w:t>
      </w:r>
    </w:p>
    <w:tbl>
      <w:tblPr>
        <w:tblStyle w:val="Tabela-Siatka"/>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B50AA5" w:rsidRPr="00381F4D" w14:paraId="16966C0D" w14:textId="77777777" w:rsidTr="0036261E">
        <w:trPr>
          <w:trHeight w:val="300"/>
        </w:trPr>
        <w:tc>
          <w:tcPr>
            <w:tcW w:w="7933" w:type="dxa"/>
          </w:tcPr>
          <w:p w14:paraId="346B61DF" w14:textId="31E605EA" w:rsidR="00B50AA5" w:rsidRPr="00B50AA5" w:rsidRDefault="00B50AA5" w:rsidP="002437CF">
            <w:pPr>
              <w:numPr>
                <w:ilvl w:val="0"/>
                <w:numId w:val="56"/>
              </w:numPr>
              <w:tabs>
                <w:tab w:val="left" w:pos="-142"/>
              </w:tabs>
              <w:suppressAutoHyphens/>
              <w:spacing w:after="0" w:line="276" w:lineRule="auto"/>
              <w:ind w:left="426"/>
              <w:rPr>
                <w:rFonts w:eastAsia="Cambria" w:cs="Tahoma"/>
                <w:szCs w:val="20"/>
                <w:lang w:eastAsia="ar-SA"/>
              </w:rPr>
            </w:pPr>
            <w:r w:rsidRPr="00B50AA5">
              <w:rPr>
                <w:rFonts w:eastAsia="Cambria" w:cs="Tahoma"/>
                <w:szCs w:val="20"/>
                <w:lang w:eastAsia="ar-SA"/>
              </w:rPr>
              <w:t>Strony oświadczają, że w wyniku realizacji niniejszej Umowy</w:t>
            </w:r>
            <w:r>
              <w:rPr>
                <w:rFonts w:eastAsia="Cambria" w:cs="Tahoma"/>
                <w:szCs w:val="20"/>
                <w:lang w:eastAsia="ar-SA"/>
              </w:rPr>
              <w:t xml:space="preserve"> – w szczególności</w:t>
            </w:r>
            <w:r w:rsidR="00A42402">
              <w:rPr>
                <w:rFonts w:eastAsia="Cambria" w:cs="Tahoma"/>
                <w:szCs w:val="20"/>
                <w:lang w:eastAsia="ar-SA"/>
              </w:rPr>
              <w:t>, ale nie wyłącznie,</w:t>
            </w:r>
            <w:r>
              <w:rPr>
                <w:rFonts w:eastAsia="Cambria" w:cs="Tahoma"/>
                <w:szCs w:val="20"/>
                <w:lang w:eastAsia="ar-SA"/>
              </w:rPr>
              <w:t xml:space="preserve"> w zakresie</w:t>
            </w:r>
            <w:r w:rsidR="00A42402">
              <w:rPr>
                <w:rFonts w:eastAsia="Cambria" w:cs="Tahoma"/>
                <w:szCs w:val="20"/>
                <w:lang w:eastAsia="ar-SA"/>
              </w:rPr>
              <w:t xml:space="preserve"> wykonania przez Wykonawcę</w:t>
            </w:r>
            <w:r>
              <w:rPr>
                <w:rFonts w:eastAsia="Cambria" w:cs="Tahoma"/>
                <w:szCs w:val="20"/>
                <w:lang w:eastAsia="ar-SA"/>
              </w:rPr>
              <w:t xml:space="preserve"> Dokumentacji Powykonawczej –</w:t>
            </w:r>
            <w:r w:rsidRPr="00B50AA5">
              <w:rPr>
                <w:rFonts w:eastAsia="Cambria" w:cs="Tahoma"/>
                <w:szCs w:val="20"/>
                <w:lang w:eastAsia="ar-SA"/>
              </w:rPr>
              <w:t xml:space="preserve"> mogą powstać utwory w rozumieniu art. 1 ust. 1 ustawy z dnia 4 lutego 1994 r. o prawie autorskim i prawach pokrewnych (dalej w niniejszym paragrafie jako: „Utwory”)</w:t>
            </w:r>
            <w:r w:rsidR="00A42402">
              <w:rPr>
                <w:rFonts w:eastAsia="Cambria" w:cs="Tahoma"/>
                <w:szCs w:val="20"/>
                <w:lang w:eastAsia="ar-SA"/>
              </w:rPr>
              <w:t>.</w:t>
            </w:r>
          </w:p>
        </w:tc>
      </w:tr>
      <w:tr w:rsidR="00B50AA5" w:rsidRPr="00381F4D" w14:paraId="797A14DA" w14:textId="77777777" w:rsidTr="0036261E">
        <w:trPr>
          <w:trHeight w:val="300"/>
        </w:trPr>
        <w:tc>
          <w:tcPr>
            <w:tcW w:w="7933" w:type="dxa"/>
          </w:tcPr>
          <w:p w14:paraId="23BBDF81" w14:textId="3FA7D23D" w:rsidR="00B50AA5" w:rsidRPr="00B50AA5" w:rsidRDefault="00B50AA5" w:rsidP="002437CF">
            <w:pPr>
              <w:numPr>
                <w:ilvl w:val="0"/>
                <w:numId w:val="56"/>
              </w:numPr>
              <w:tabs>
                <w:tab w:val="left" w:pos="-142"/>
              </w:tabs>
              <w:suppressAutoHyphens/>
              <w:spacing w:after="0" w:line="276" w:lineRule="auto"/>
              <w:ind w:left="426"/>
              <w:rPr>
                <w:rFonts w:eastAsia="Cambria" w:cs="Tahoma"/>
                <w:szCs w:val="20"/>
                <w:lang w:eastAsia="ar-SA"/>
              </w:rPr>
            </w:pPr>
            <w:r w:rsidRPr="00B50AA5">
              <w:rPr>
                <w:rFonts w:eastAsia="Cambria" w:cs="Tahoma"/>
                <w:szCs w:val="20"/>
                <w:lang w:eastAsia="ar-SA"/>
              </w:rPr>
              <w:t>Wykonawca przenosi na Zamawiającego bezwarunkowo, bez ograniczeń czasowych, terytorialnych, w najszerszym dopuszczalnym przez prawo zakresie,</w:t>
            </w:r>
            <w:r w:rsidR="00A42402">
              <w:rPr>
                <w:rFonts w:eastAsia="Cambria" w:cs="Tahoma"/>
                <w:szCs w:val="20"/>
                <w:lang w:eastAsia="ar-SA"/>
              </w:rPr>
              <w:t xml:space="preserve"> w ramach wynagrodzenia określonego w § 4 ust. 1 Umowy, z momentem podpisania odbioru danego etapu, w którym powstały Utwory,</w:t>
            </w:r>
            <w:r w:rsidRPr="00B50AA5">
              <w:rPr>
                <w:rFonts w:eastAsia="Cambria" w:cs="Tahoma"/>
                <w:szCs w:val="20"/>
                <w:lang w:eastAsia="ar-SA"/>
              </w:rPr>
              <w:t xml:space="preserve"> autorskie prawa majątkowe do Utworów na wszystkich polach eksploatacji znanych w chwili zawarcia Umowy, w tym w szczególności na polach eksploatacji wskazanych w art. 50 ustawy z dnia 4 lutego 1994 r. o prawie autorskim i prawach pokrewnych, tj.:</w:t>
            </w:r>
          </w:p>
        </w:tc>
      </w:tr>
      <w:tr w:rsidR="00B50AA5" w:rsidRPr="00381F4D" w14:paraId="2EDE375F" w14:textId="77777777" w:rsidTr="0036261E">
        <w:trPr>
          <w:trHeight w:val="300"/>
        </w:trPr>
        <w:tc>
          <w:tcPr>
            <w:tcW w:w="7933" w:type="dxa"/>
          </w:tcPr>
          <w:p w14:paraId="5B7EE9DA" w14:textId="05816287" w:rsidR="00B50AA5" w:rsidRPr="00B50AA5" w:rsidRDefault="00B50AA5" w:rsidP="006344B8">
            <w:pPr>
              <w:pStyle w:val="Akapitzlist"/>
              <w:numPr>
                <w:ilvl w:val="0"/>
                <w:numId w:val="57"/>
              </w:numPr>
              <w:spacing w:after="0" w:line="276" w:lineRule="auto"/>
              <w:ind w:left="888"/>
              <w:rPr>
                <w:rFonts w:ascii="Verdana" w:eastAsia="Calibri" w:hAnsi="Verdana" w:cs="Calibri"/>
                <w:noProof/>
                <w:szCs w:val="20"/>
              </w:rPr>
            </w:pPr>
            <w:r w:rsidRPr="00B50AA5">
              <w:rPr>
                <w:rFonts w:ascii="Verdana" w:eastAsia="Calibri" w:hAnsi="Verdana" w:cs="Calibri"/>
                <w:noProof/>
                <w:szCs w:val="20"/>
              </w:rPr>
              <w:lastRenderedPageBreak/>
              <w:t>w zakresie utrwalania i zwielokrotniania utworu - wytwarzanie określoną techniką egzemplarzy utworu, w tym techniką drukarską, reprograficzną, zapisu magnetycznego oraz techniką cyfrową;</w:t>
            </w:r>
          </w:p>
        </w:tc>
      </w:tr>
      <w:tr w:rsidR="00B50AA5" w:rsidRPr="00381F4D" w14:paraId="5DF8D37A" w14:textId="77777777" w:rsidTr="0036261E">
        <w:trPr>
          <w:trHeight w:val="300"/>
        </w:trPr>
        <w:tc>
          <w:tcPr>
            <w:tcW w:w="7933" w:type="dxa"/>
          </w:tcPr>
          <w:p w14:paraId="1DFF15EC" w14:textId="66E9E4EE" w:rsidR="00B50AA5" w:rsidRPr="00B50AA5" w:rsidRDefault="00B50AA5" w:rsidP="006344B8">
            <w:pPr>
              <w:pStyle w:val="Akapitzlist"/>
              <w:numPr>
                <w:ilvl w:val="0"/>
                <w:numId w:val="57"/>
              </w:numPr>
              <w:spacing w:after="0" w:line="276" w:lineRule="auto"/>
              <w:ind w:left="888"/>
              <w:rPr>
                <w:rFonts w:ascii="Verdana" w:eastAsia="Calibri" w:hAnsi="Verdana" w:cs="Calibri"/>
                <w:noProof/>
                <w:szCs w:val="20"/>
              </w:rPr>
            </w:pPr>
            <w:r w:rsidRPr="00B50AA5">
              <w:rPr>
                <w:rFonts w:ascii="Verdana" w:eastAsia="Calibri" w:hAnsi="Verdana" w:cs="Calibri"/>
                <w:noProof/>
                <w:szCs w:val="20"/>
              </w:rPr>
              <w:t>w zakresie obrotu oryginałem albo egzemplarzami, na których utwór utrwalono - wprowadzanie do obrotu, użyczenie lub najem oryginału albo egzemplarzy;</w:t>
            </w:r>
          </w:p>
        </w:tc>
      </w:tr>
      <w:tr w:rsidR="00B50AA5" w:rsidRPr="00381F4D" w14:paraId="0013FEBB" w14:textId="77777777" w:rsidTr="0036261E">
        <w:trPr>
          <w:trHeight w:val="300"/>
        </w:trPr>
        <w:tc>
          <w:tcPr>
            <w:tcW w:w="7933" w:type="dxa"/>
          </w:tcPr>
          <w:p w14:paraId="5E04DD62" w14:textId="4BD173E3" w:rsidR="00B50AA5" w:rsidRPr="00B50AA5" w:rsidRDefault="00B50AA5" w:rsidP="006344B8">
            <w:pPr>
              <w:pStyle w:val="Akapitzlist"/>
              <w:numPr>
                <w:ilvl w:val="0"/>
                <w:numId w:val="57"/>
              </w:numPr>
              <w:spacing w:after="0" w:line="276" w:lineRule="auto"/>
              <w:ind w:left="888"/>
              <w:rPr>
                <w:rFonts w:ascii="Verdana" w:eastAsia="Calibri" w:hAnsi="Verdana" w:cs="Calibri"/>
                <w:noProof/>
                <w:szCs w:val="20"/>
              </w:rPr>
            </w:pPr>
            <w:r w:rsidRPr="00B50AA5">
              <w:rPr>
                <w:rFonts w:ascii="Verdana" w:eastAsia="Calibri" w:hAnsi="Verdana" w:cs="Calibri"/>
                <w:noProof/>
                <w:szCs w:val="20"/>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14:paraId="2DD5D9DF" w14:textId="7926FFE1" w:rsidR="00B50AA5" w:rsidRPr="00B50AA5" w:rsidRDefault="00B50AA5" w:rsidP="006344B8">
            <w:pPr>
              <w:pStyle w:val="Akapitzlist"/>
              <w:numPr>
                <w:ilvl w:val="0"/>
                <w:numId w:val="57"/>
              </w:numPr>
              <w:spacing w:after="0" w:line="276" w:lineRule="auto"/>
              <w:ind w:left="888"/>
              <w:rPr>
                <w:rFonts w:ascii="Verdana" w:eastAsia="Calibri" w:hAnsi="Verdana" w:cs="Calibri"/>
                <w:noProof/>
                <w:szCs w:val="20"/>
              </w:rPr>
            </w:pPr>
            <w:r w:rsidRPr="00B50AA5">
              <w:rPr>
                <w:rFonts w:ascii="Verdana" w:eastAsia="Calibri" w:hAnsi="Verdana" w:cs="Calibri"/>
                <w:noProof/>
                <w:szCs w:val="20"/>
              </w:rPr>
              <w:t>korzystania z Utworów zgodnie z jego przeznaczeniem, w szczególności jakimikolwiek dalszymi celami inwestycyjnymi lub budowlanymi</w:t>
            </w:r>
            <w:r>
              <w:rPr>
                <w:rFonts w:ascii="Verdana" w:eastAsia="Calibri" w:hAnsi="Verdana" w:cs="Calibri"/>
                <w:noProof/>
                <w:szCs w:val="20"/>
              </w:rPr>
              <w:t>.</w:t>
            </w:r>
          </w:p>
        </w:tc>
      </w:tr>
      <w:tr w:rsidR="00B50AA5" w:rsidRPr="00381F4D" w14:paraId="01FF7484" w14:textId="77777777" w:rsidTr="0036261E">
        <w:trPr>
          <w:trHeight w:val="300"/>
        </w:trPr>
        <w:tc>
          <w:tcPr>
            <w:tcW w:w="7933" w:type="dxa"/>
          </w:tcPr>
          <w:p w14:paraId="6788B11C" w14:textId="6B14D74E" w:rsidR="00B50AA5" w:rsidRPr="00381F4D" w:rsidRDefault="00B50AA5" w:rsidP="002437CF">
            <w:pPr>
              <w:numPr>
                <w:ilvl w:val="0"/>
                <w:numId w:val="56"/>
              </w:numPr>
              <w:tabs>
                <w:tab w:val="left" w:pos="-142"/>
              </w:tabs>
              <w:suppressAutoHyphens/>
              <w:spacing w:after="0" w:line="276" w:lineRule="auto"/>
              <w:ind w:left="426"/>
              <w:rPr>
                <w:color w:val="auto"/>
                <w:szCs w:val="20"/>
              </w:rPr>
            </w:pPr>
            <w:r w:rsidRPr="00B50AA5">
              <w:rPr>
                <w:rFonts w:eastAsia="Cambria" w:cs="Tahoma"/>
                <w:szCs w:val="20"/>
                <w:lang w:eastAsia="ar-SA"/>
              </w:rPr>
              <w:t>Wykonawca oświadcza, że Utwory będą wolne od wad prawnych, a korzystanie z nich przez Zamawiającego nie będzie naruszało praw osób trzecich, w tym w szczególności twórców Utworów.</w:t>
            </w:r>
          </w:p>
        </w:tc>
      </w:tr>
      <w:tr w:rsidR="00B50AA5" w:rsidRPr="00381F4D" w14:paraId="7B37751A" w14:textId="77777777" w:rsidTr="0036261E">
        <w:trPr>
          <w:trHeight w:val="300"/>
        </w:trPr>
        <w:tc>
          <w:tcPr>
            <w:tcW w:w="7933" w:type="dxa"/>
          </w:tcPr>
          <w:p w14:paraId="40258A4D" w14:textId="501855F8" w:rsidR="00B50AA5" w:rsidRPr="00B50AA5" w:rsidRDefault="00B50AA5" w:rsidP="002437CF">
            <w:pPr>
              <w:numPr>
                <w:ilvl w:val="0"/>
                <w:numId w:val="56"/>
              </w:numPr>
              <w:tabs>
                <w:tab w:val="left" w:pos="-142"/>
              </w:tabs>
              <w:suppressAutoHyphens/>
              <w:spacing w:after="0" w:line="276" w:lineRule="auto"/>
              <w:ind w:left="426"/>
              <w:rPr>
                <w:rFonts w:eastAsia="Cambria" w:cs="Tahoma"/>
                <w:szCs w:val="20"/>
                <w:lang w:eastAsia="ar-SA"/>
              </w:rPr>
            </w:pPr>
            <w:r w:rsidRPr="00B50AA5">
              <w:rPr>
                <w:rFonts w:eastAsia="Cambria" w:cs="Tahoma"/>
                <w:szCs w:val="20"/>
                <w:lang w:eastAsia="ar-SA"/>
              </w:rPr>
              <w:t>Wykonawca wyraża zgodę na dokonywanie przez Zamawiającego modyfikacji lub zmian w Utworach, także przez inne podmioty działające na zlecenie Zamawiającego.</w:t>
            </w:r>
          </w:p>
        </w:tc>
      </w:tr>
      <w:tr w:rsidR="00B50AA5" w:rsidRPr="00381F4D" w14:paraId="6C836803" w14:textId="77777777" w:rsidTr="0036261E">
        <w:trPr>
          <w:trHeight w:val="300"/>
        </w:trPr>
        <w:tc>
          <w:tcPr>
            <w:tcW w:w="7933" w:type="dxa"/>
          </w:tcPr>
          <w:p w14:paraId="19946214" w14:textId="39CC95A6" w:rsidR="00B50AA5" w:rsidRPr="00B50AA5" w:rsidRDefault="00B50AA5" w:rsidP="002437CF">
            <w:pPr>
              <w:numPr>
                <w:ilvl w:val="0"/>
                <w:numId w:val="56"/>
              </w:numPr>
              <w:tabs>
                <w:tab w:val="left" w:pos="-142"/>
              </w:tabs>
              <w:suppressAutoHyphens/>
              <w:spacing w:after="0" w:line="276" w:lineRule="auto"/>
              <w:ind w:left="426"/>
              <w:rPr>
                <w:rFonts w:eastAsia="Cambria" w:cs="Tahoma"/>
                <w:szCs w:val="20"/>
                <w:lang w:eastAsia="ar-SA"/>
              </w:rPr>
            </w:pPr>
            <w:r w:rsidRPr="00B50AA5">
              <w:rPr>
                <w:rFonts w:eastAsia="Cambria" w:cs="Tahoma"/>
                <w:szCs w:val="20"/>
                <w:lang w:eastAsia="ar-SA"/>
              </w:rPr>
              <w:t>Wykonawca oświadcza, iż zezwala Zamawiającemu na rozporządzanie i korzystanie z opracowań Utworu i na wykonywanie pozostałych praw zależnych oraz udziela Zamawiającemu upoważnienia do wykonywania praw zależnych do Utworów.</w:t>
            </w:r>
          </w:p>
        </w:tc>
      </w:tr>
      <w:tr w:rsidR="00B50AA5" w:rsidRPr="00381F4D" w14:paraId="3C74A468" w14:textId="77777777" w:rsidTr="0036261E">
        <w:trPr>
          <w:trHeight w:val="300"/>
        </w:trPr>
        <w:tc>
          <w:tcPr>
            <w:tcW w:w="7933" w:type="dxa"/>
          </w:tcPr>
          <w:p w14:paraId="083A37A0" w14:textId="169B2220" w:rsidR="00B50AA5" w:rsidRPr="00B50AA5" w:rsidRDefault="00B50AA5" w:rsidP="002437CF">
            <w:pPr>
              <w:numPr>
                <w:ilvl w:val="0"/>
                <w:numId w:val="56"/>
              </w:numPr>
              <w:tabs>
                <w:tab w:val="left" w:pos="-142"/>
              </w:tabs>
              <w:suppressAutoHyphens/>
              <w:spacing w:after="0" w:line="276" w:lineRule="auto"/>
              <w:ind w:left="426"/>
              <w:rPr>
                <w:rFonts w:eastAsia="Cambria" w:cs="Tahoma"/>
                <w:szCs w:val="20"/>
                <w:lang w:eastAsia="ar-SA"/>
              </w:rPr>
            </w:pPr>
            <w:r w:rsidRPr="00B50AA5">
              <w:rPr>
                <w:rFonts w:eastAsia="Cambria" w:cs="Tahoma"/>
                <w:szCs w:val="20"/>
                <w:lang w:eastAsia="ar-SA"/>
              </w:rPr>
              <w:t>Z chwilą przeniesienia autorskich praw majątkowych do Utworów, na Zamawiającego przechodzi własność egzemplarzy na których Utwór został utrwalony.</w:t>
            </w:r>
          </w:p>
        </w:tc>
      </w:tr>
      <w:tr w:rsidR="00B50AA5" w:rsidRPr="00920243" w14:paraId="1B6575EA" w14:textId="77777777" w:rsidTr="0036261E">
        <w:trPr>
          <w:trHeight w:val="300"/>
        </w:trPr>
        <w:tc>
          <w:tcPr>
            <w:tcW w:w="7933" w:type="dxa"/>
          </w:tcPr>
          <w:p w14:paraId="61D3F4DC" w14:textId="77777777" w:rsidR="00B50AA5" w:rsidRPr="00920243" w:rsidRDefault="00B50AA5" w:rsidP="0036261E">
            <w:pPr>
              <w:spacing w:after="0" w:line="276" w:lineRule="auto"/>
              <w:ind w:left="317"/>
              <w:rPr>
                <w:rFonts w:cs="Tahoma"/>
                <w:b/>
                <w:color w:val="auto"/>
                <w:szCs w:val="20"/>
              </w:rPr>
            </w:pPr>
          </w:p>
        </w:tc>
      </w:tr>
    </w:tbl>
    <w:p w14:paraId="749A7591" w14:textId="1638AAB0" w:rsidR="00B50AA5" w:rsidRDefault="00B50AA5" w:rsidP="00B50AA5">
      <w:pPr>
        <w:tabs>
          <w:tab w:val="right" w:pos="0"/>
          <w:tab w:val="left" w:pos="3420"/>
          <w:tab w:val="right" w:pos="5559"/>
        </w:tabs>
        <w:suppressAutoHyphens/>
        <w:spacing w:after="0"/>
        <w:jc w:val="center"/>
        <w:rPr>
          <w:rFonts w:eastAsia="Cambria" w:cs="Tahoma"/>
          <w:b/>
          <w:snapToGrid w:val="0"/>
          <w:szCs w:val="20"/>
          <w:lang w:eastAsia="ar-SA"/>
        </w:rPr>
      </w:pPr>
    </w:p>
    <w:p w14:paraId="00F01A96" w14:textId="77777777" w:rsidR="00B50AA5" w:rsidRDefault="00B50AA5" w:rsidP="00B5131D">
      <w:pPr>
        <w:tabs>
          <w:tab w:val="right" w:pos="0"/>
          <w:tab w:val="left" w:pos="3420"/>
          <w:tab w:val="right" w:pos="5559"/>
        </w:tabs>
        <w:suppressAutoHyphens/>
        <w:spacing w:after="0"/>
        <w:rPr>
          <w:rFonts w:eastAsia="Cambria" w:cs="Tahoma"/>
          <w:b/>
          <w:snapToGrid w:val="0"/>
          <w:szCs w:val="20"/>
          <w:lang w:eastAsia="ar-SA"/>
        </w:rPr>
      </w:pPr>
    </w:p>
    <w:p w14:paraId="3DC6EF1E" w14:textId="7581644F" w:rsidR="00EE7C6B" w:rsidRPr="00EE7C6B" w:rsidRDefault="00EE7C6B" w:rsidP="00EE7C6B">
      <w:pPr>
        <w:tabs>
          <w:tab w:val="right" w:pos="0"/>
          <w:tab w:val="left" w:pos="342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FC6807">
        <w:rPr>
          <w:rFonts w:eastAsia="Cambria" w:cs="Tahoma"/>
          <w:b/>
          <w:snapToGrid w:val="0"/>
          <w:szCs w:val="20"/>
          <w:lang w:eastAsia="ar-SA"/>
        </w:rPr>
        <w:t>7</w:t>
      </w:r>
    </w:p>
    <w:p w14:paraId="13D02E10" w14:textId="77777777" w:rsidR="00EE7C6B" w:rsidRPr="00EE7C6B" w:rsidRDefault="00EE7C6B" w:rsidP="00EE7C6B">
      <w:pPr>
        <w:tabs>
          <w:tab w:val="right" w:pos="0"/>
          <w:tab w:val="left" w:pos="342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POSTANOWIENIA KOŃCOWE</w:t>
      </w:r>
      <w:r w:rsidRPr="00EE7C6B">
        <w:rPr>
          <w:rFonts w:eastAsia="Cambria" w:cs="Tahoma"/>
          <w:b/>
          <w:snapToGrid w:val="0"/>
          <w:szCs w:val="20"/>
          <w:lang w:eastAsia="ar-SA"/>
        </w:rPr>
        <w:br/>
      </w:r>
    </w:p>
    <w:p w14:paraId="421B3FE1" w14:textId="3D584D68" w:rsidR="00EE7C6B" w:rsidRPr="00EE7C6B" w:rsidRDefault="00EE7C6B" w:rsidP="009736F2">
      <w:pPr>
        <w:numPr>
          <w:ilvl w:val="0"/>
          <w:numId w:val="11"/>
        </w:numPr>
        <w:tabs>
          <w:tab w:val="clear" w:pos="360"/>
          <w:tab w:val="right" w:pos="0"/>
          <w:tab w:val="num" w:pos="426"/>
          <w:tab w:val="right" w:pos="8894"/>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Ewentualne spory wynikłe z niniejszej Umowy rozstrzygane będą przez sąd</w:t>
      </w:r>
      <w:r w:rsidR="009029D6">
        <w:rPr>
          <w:rFonts w:eastAsia="Cambria" w:cs="Tahoma"/>
          <w:szCs w:val="20"/>
          <w:lang w:eastAsia="ar-SA"/>
        </w:rPr>
        <w:t xml:space="preserve"> właściwy</w:t>
      </w:r>
      <w:r w:rsidRPr="00EE7C6B">
        <w:rPr>
          <w:rFonts w:eastAsia="Cambria" w:cs="Tahoma"/>
          <w:szCs w:val="20"/>
          <w:lang w:eastAsia="ar-SA"/>
        </w:rPr>
        <w:t xml:space="preserve"> dla siedziby Zamawiającego</w:t>
      </w:r>
      <w:r w:rsidR="007F7298">
        <w:rPr>
          <w:rFonts w:eastAsia="Cambria" w:cs="Tahoma"/>
          <w:szCs w:val="20"/>
          <w:lang w:eastAsia="ar-SA"/>
        </w:rPr>
        <w:t>.</w:t>
      </w:r>
    </w:p>
    <w:p w14:paraId="2A6E7494" w14:textId="77777777" w:rsidR="00EE7C6B" w:rsidRPr="00EE7C6B" w:rsidRDefault="00EE7C6B" w:rsidP="009736F2">
      <w:pPr>
        <w:numPr>
          <w:ilvl w:val="0"/>
          <w:numId w:val="11"/>
        </w:numPr>
        <w:tabs>
          <w:tab w:val="clear" w:pos="360"/>
          <w:tab w:val="right" w:pos="0"/>
          <w:tab w:val="num" w:pos="426"/>
          <w:tab w:val="right" w:pos="8222"/>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Wykonawca może przenieść</w:t>
      </w:r>
      <w:r w:rsidR="00F020EB">
        <w:rPr>
          <w:rFonts w:eastAsia="Cambria" w:cs="Tahoma"/>
          <w:snapToGrid w:val="0"/>
          <w:szCs w:val="20"/>
          <w:lang w:eastAsia="ar-SA"/>
        </w:rPr>
        <w:t xml:space="preserve"> na osobę trzecią</w:t>
      </w:r>
      <w:r w:rsidRPr="00EE7C6B">
        <w:rPr>
          <w:rFonts w:eastAsia="Cambria" w:cs="Tahoma"/>
          <w:snapToGrid w:val="0"/>
          <w:szCs w:val="20"/>
          <w:lang w:eastAsia="ar-SA"/>
        </w:rPr>
        <w:t xml:space="preserve"> prawa</w:t>
      </w:r>
      <w:r w:rsidR="00F020EB">
        <w:rPr>
          <w:rFonts w:eastAsia="Cambria" w:cs="Tahoma"/>
          <w:snapToGrid w:val="0"/>
          <w:szCs w:val="20"/>
          <w:lang w:eastAsia="ar-SA"/>
        </w:rPr>
        <w:t xml:space="preserve"> lub obowiązki</w:t>
      </w:r>
      <w:r w:rsidRPr="00EE7C6B">
        <w:rPr>
          <w:rFonts w:eastAsia="Cambria" w:cs="Tahoma"/>
          <w:snapToGrid w:val="0"/>
          <w:szCs w:val="20"/>
          <w:lang w:eastAsia="ar-SA"/>
        </w:rPr>
        <w:t xml:space="preserve"> wynikające z Umowy, w szczególności wierzytelność o zapłatę wynagrodzenia, wyłącznie po uzyskaniu pisemnej zgody Zamawiającego</w:t>
      </w:r>
      <w:r w:rsidR="00923D62">
        <w:rPr>
          <w:rFonts w:eastAsia="Cambria" w:cs="Tahoma"/>
          <w:snapToGrid w:val="0"/>
          <w:szCs w:val="20"/>
          <w:lang w:eastAsia="ar-SA"/>
        </w:rPr>
        <w:t>, pod rygorem nieważności</w:t>
      </w:r>
      <w:r w:rsidRPr="00EE7C6B">
        <w:rPr>
          <w:rFonts w:eastAsia="Cambria" w:cs="Tahoma"/>
          <w:snapToGrid w:val="0"/>
          <w:szCs w:val="20"/>
          <w:lang w:eastAsia="ar-SA"/>
        </w:rPr>
        <w:t>.</w:t>
      </w:r>
    </w:p>
    <w:p w14:paraId="6A7B236F" w14:textId="5C5855C6" w:rsidR="00CF4FB2" w:rsidRPr="002437CF" w:rsidRDefault="00CF4FB2" w:rsidP="009736F2">
      <w:pPr>
        <w:numPr>
          <w:ilvl w:val="0"/>
          <w:numId w:val="11"/>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sidRPr="002746FF">
        <w:rPr>
          <w:rFonts w:eastAsia="Cambria" w:cs="Tahoma"/>
          <w:szCs w:val="20"/>
          <w:lang w:eastAsia="ar-SA"/>
        </w:rPr>
        <w:t>Przez „</w:t>
      </w:r>
      <w:r w:rsidR="00C524FC">
        <w:rPr>
          <w:rFonts w:eastAsia="Cambria" w:cs="Tahoma"/>
          <w:szCs w:val="20"/>
          <w:lang w:eastAsia="ar-SA"/>
        </w:rPr>
        <w:t>S</w:t>
      </w:r>
      <w:r w:rsidRPr="002746FF">
        <w:rPr>
          <w:rFonts w:eastAsia="Cambria" w:cs="Tahoma"/>
          <w:szCs w:val="20"/>
          <w:lang w:eastAsia="ar-SA"/>
        </w:rPr>
        <w:t xml:space="preserve">iłę wyższą” </w:t>
      </w:r>
      <w:r w:rsidRPr="004D4564">
        <w:rPr>
          <w:rFonts w:eastAsia="Calibri" w:cs="Tahoma"/>
          <w:szCs w:val="20"/>
        </w:rPr>
        <w:t>Strony rozumieją</w:t>
      </w:r>
      <w:r w:rsidR="002746FF" w:rsidRPr="004D4564">
        <w:rPr>
          <w:rFonts w:eastAsia="Calibri" w:cs="Tahoma"/>
          <w:szCs w:val="20"/>
        </w:rPr>
        <w:t xml:space="preserve"> wystąpienie</w:t>
      </w:r>
      <w:r w:rsidRPr="004D4564">
        <w:rPr>
          <w:rFonts w:eastAsia="Calibri" w:cs="Tahoma"/>
          <w:szCs w:val="20"/>
        </w:rPr>
        <w:t xml:space="preserve"> zdarzeni</w:t>
      </w:r>
      <w:r w:rsidR="002746FF" w:rsidRPr="004D4564">
        <w:rPr>
          <w:rFonts w:eastAsia="Calibri" w:cs="Tahoma"/>
          <w:szCs w:val="20"/>
        </w:rPr>
        <w:t>a</w:t>
      </w:r>
      <w:r w:rsidRPr="004D4564">
        <w:rPr>
          <w:rFonts w:eastAsia="Calibri" w:cs="Tahoma"/>
          <w:szCs w:val="20"/>
        </w:rPr>
        <w:t xml:space="preserve"> poza kontrolą Stron, występujące po zawarciu Umowy, nieprzewidywalne, nadzwyczajne, niemożliwe do zapobieżenia, uniemożliwiające - racjonalnie oceniając - wykonanie przez jedną ze Stron jej zobowiązań. Takie zdarzenia obejmują w szczególności: wojny, zamieszki, ataki terrorystyczne, rewolucje, pożary, epidemie, embarga przewozowe, ogłoszone strajki generalne w odnośnych gałęziach przemysłu, klęski żywiołowe.</w:t>
      </w:r>
    </w:p>
    <w:p w14:paraId="43DF718F" w14:textId="154A9216" w:rsidR="009B238F" w:rsidRPr="00E00528" w:rsidRDefault="009B238F" w:rsidP="009736F2">
      <w:pPr>
        <w:numPr>
          <w:ilvl w:val="0"/>
          <w:numId w:val="11"/>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Pr>
          <w:rFonts w:eastAsia="Cambria" w:cs="Tahoma"/>
          <w:szCs w:val="20"/>
          <w:lang w:eastAsia="ar-SA"/>
        </w:rPr>
        <w:lastRenderedPageBreak/>
        <w:t>Przez dni robocze Strony rozumieją dni od poniedziałku do piątku, za wyjątkiem dni ustawowo wolnych od pracy.</w:t>
      </w:r>
    </w:p>
    <w:p w14:paraId="3569E6F3" w14:textId="3E16310D" w:rsidR="00870587" w:rsidRPr="002746FF" w:rsidRDefault="00870587" w:rsidP="009736F2">
      <w:pPr>
        <w:numPr>
          <w:ilvl w:val="0"/>
          <w:numId w:val="11"/>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Pr>
          <w:rFonts w:eastAsia="Calibri" w:cs="Tahoma"/>
          <w:szCs w:val="20"/>
        </w:rPr>
        <w:t xml:space="preserve">Jeżeli niniejsza Umowa </w:t>
      </w:r>
      <w:r w:rsidR="00420044">
        <w:rPr>
          <w:rFonts w:eastAsia="Calibri" w:cs="Tahoma"/>
          <w:szCs w:val="20"/>
        </w:rPr>
        <w:t>nie zastrzega formy pisemnej,</w:t>
      </w:r>
      <w:r>
        <w:rPr>
          <w:rFonts w:eastAsia="Calibri" w:cs="Tahoma"/>
          <w:szCs w:val="20"/>
        </w:rPr>
        <w:t xml:space="preserve"> korespondencję</w:t>
      </w:r>
      <w:r w:rsidR="00420044">
        <w:rPr>
          <w:rFonts w:eastAsia="Calibri" w:cs="Tahoma"/>
          <w:szCs w:val="20"/>
        </w:rPr>
        <w:t xml:space="preserve"> związaną z realizacją niniejszej Umowy Strony będą przesyłać</w:t>
      </w:r>
      <w:r>
        <w:rPr>
          <w:rFonts w:eastAsia="Calibri" w:cs="Tahoma"/>
          <w:szCs w:val="20"/>
        </w:rPr>
        <w:t xml:space="preserve"> na adres</w:t>
      </w:r>
      <w:r w:rsidR="00420044">
        <w:rPr>
          <w:rFonts w:eastAsia="Calibri" w:cs="Tahoma"/>
          <w:szCs w:val="20"/>
        </w:rPr>
        <w:t>y</w:t>
      </w:r>
      <w:r>
        <w:rPr>
          <w:rFonts w:eastAsia="Calibri" w:cs="Tahoma"/>
          <w:szCs w:val="20"/>
        </w:rPr>
        <w:t xml:space="preserve"> poczty elektronicznej wskazane w niniejszej Umowie</w:t>
      </w:r>
      <w:r w:rsidR="00420044">
        <w:rPr>
          <w:rFonts w:eastAsia="Calibri" w:cs="Tahoma"/>
          <w:szCs w:val="20"/>
        </w:rPr>
        <w:t xml:space="preserve"> odpowiednio w § 3 ust. 1 dla Wykonawcy (każdorazowo do kierownika budowy) oraz w § 3 ust. 2 dla Zamawiającego (każdorazowo do osoby kontaktowej, a także do inspektora nadzoru od momentu kiedy Zamawiający poinformuje Wykonawcę o powołaniu inspektora nadzoru).</w:t>
      </w:r>
    </w:p>
    <w:p w14:paraId="110B5915" w14:textId="77777777" w:rsidR="00EE7C6B" w:rsidRPr="00EE7C6B" w:rsidRDefault="00EE7C6B" w:rsidP="009736F2">
      <w:pPr>
        <w:numPr>
          <w:ilvl w:val="0"/>
          <w:numId w:val="11"/>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Umowę sporządzono w</w:t>
      </w:r>
      <w:r w:rsidR="00923D62">
        <w:rPr>
          <w:rFonts w:eastAsia="Cambria" w:cs="Tahoma"/>
          <w:snapToGrid w:val="0"/>
          <w:szCs w:val="20"/>
          <w:lang w:eastAsia="ar-SA"/>
        </w:rPr>
        <w:t xml:space="preserve"> formie elektronicznej /</w:t>
      </w:r>
      <w:r w:rsidRPr="00EE7C6B">
        <w:rPr>
          <w:rFonts w:eastAsia="Cambria" w:cs="Tahoma"/>
          <w:snapToGrid w:val="0"/>
          <w:szCs w:val="20"/>
          <w:lang w:eastAsia="ar-SA"/>
        </w:rPr>
        <w:t xml:space="preserve"> dwóch (2) jednobrzmiących egzemplarzach, </w:t>
      </w:r>
      <w:r w:rsidR="00923D62">
        <w:rPr>
          <w:rFonts w:eastAsia="Cambria" w:cs="Tahoma"/>
          <w:snapToGrid w:val="0"/>
          <w:szCs w:val="20"/>
          <w:lang w:eastAsia="ar-SA"/>
        </w:rPr>
        <w:t>po jednym dla każdej ze Stron</w:t>
      </w:r>
      <w:r w:rsidR="00706BAB">
        <w:rPr>
          <w:rStyle w:val="Odwoanieprzypisudolnego"/>
          <w:rFonts w:eastAsia="Cambria" w:cs="Tahoma"/>
          <w:snapToGrid w:val="0"/>
          <w:szCs w:val="20"/>
          <w:lang w:eastAsia="ar-SA"/>
        </w:rPr>
        <w:footnoteReference w:id="3"/>
      </w:r>
      <w:r w:rsidRPr="00EE7C6B">
        <w:rPr>
          <w:rFonts w:eastAsia="Cambria" w:cs="Tahoma"/>
          <w:snapToGrid w:val="0"/>
          <w:szCs w:val="20"/>
          <w:lang w:eastAsia="ar-SA"/>
        </w:rPr>
        <w:t>.</w:t>
      </w:r>
    </w:p>
    <w:p w14:paraId="7B65227D" w14:textId="77777777" w:rsidR="00EE7C6B" w:rsidRPr="00EE7C6B" w:rsidRDefault="00EE7C6B" w:rsidP="009736F2">
      <w:pPr>
        <w:numPr>
          <w:ilvl w:val="0"/>
          <w:numId w:val="11"/>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Załączniki do umowy:</w:t>
      </w:r>
    </w:p>
    <w:p w14:paraId="71E90786" w14:textId="7F122348" w:rsidR="00EE7C6B" w:rsidRPr="00426EFF" w:rsidRDefault="00EE7C6B"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bookmarkStart w:id="20" w:name="_Hlk119572842"/>
      <w:r w:rsidRPr="00426EFF">
        <w:rPr>
          <w:rFonts w:eastAsia="Cambria" w:cs="Tahoma"/>
          <w:snapToGrid w:val="0"/>
          <w:color w:val="auto"/>
          <w:szCs w:val="20"/>
          <w:lang w:eastAsia="ar-SA"/>
        </w:rPr>
        <w:t xml:space="preserve">załącznik nr 1 – </w:t>
      </w:r>
      <w:r w:rsidR="002437CF">
        <w:rPr>
          <w:rFonts w:eastAsia="ヒラギノ角ゴ Pro W3" w:cs="Tahoma"/>
          <w:color w:val="auto"/>
          <w:szCs w:val="20"/>
        </w:rPr>
        <w:t>D</w:t>
      </w:r>
      <w:r w:rsidRPr="00426EFF">
        <w:rPr>
          <w:rFonts w:eastAsia="ヒラギノ角ゴ Pro W3" w:cs="Tahoma"/>
          <w:color w:val="auto"/>
          <w:szCs w:val="20"/>
        </w:rPr>
        <w:t xml:space="preserve">okumentacja </w:t>
      </w:r>
      <w:r w:rsidR="002437CF">
        <w:rPr>
          <w:rFonts w:eastAsia="ヒラギノ角ゴ Pro W3" w:cs="Tahoma"/>
          <w:color w:val="auto"/>
          <w:szCs w:val="20"/>
        </w:rPr>
        <w:t>P</w:t>
      </w:r>
      <w:r w:rsidRPr="00426EFF">
        <w:rPr>
          <w:rFonts w:eastAsia="ヒラギノ角ゴ Pro W3" w:cs="Tahoma"/>
          <w:color w:val="auto"/>
          <w:szCs w:val="20"/>
        </w:rPr>
        <w:t>rojektowa</w:t>
      </w:r>
      <w:r w:rsidR="00DC0609" w:rsidRPr="00426EFF">
        <w:rPr>
          <w:rFonts w:eastAsia="Cambria" w:cs="Tahoma"/>
          <w:snapToGrid w:val="0"/>
          <w:color w:val="auto"/>
          <w:szCs w:val="20"/>
          <w:lang w:eastAsia="ar-SA"/>
        </w:rPr>
        <w:t>);</w:t>
      </w:r>
    </w:p>
    <w:p w14:paraId="13D29219" w14:textId="77777777" w:rsidR="00EE7C6B" w:rsidRPr="00426EFF" w:rsidRDefault="00EE7C6B"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 xml:space="preserve">załącznik nr </w:t>
      </w:r>
      <w:r w:rsidR="00937279" w:rsidRPr="00426EFF">
        <w:rPr>
          <w:rFonts w:eastAsia="Cambria" w:cs="Tahoma"/>
          <w:snapToGrid w:val="0"/>
          <w:color w:val="auto"/>
          <w:szCs w:val="20"/>
          <w:lang w:eastAsia="ar-SA"/>
        </w:rPr>
        <w:t xml:space="preserve">2 </w:t>
      </w:r>
      <w:r w:rsidR="00937279" w:rsidRPr="00426EFF">
        <w:rPr>
          <w:rFonts w:eastAsia="ヒラギノ角ゴ Pro W3" w:cs="Tahoma"/>
          <w:color w:val="auto"/>
          <w:szCs w:val="20"/>
        </w:rPr>
        <w:t>-</w:t>
      </w:r>
      <w:r w:rsidRPr="00426EFF">
        <w:rPr>
          <w:rFonts w:eastAsia="ヒラギノ角ゴ Pro W3" w:cs="Tahoma"/>
          <w:color w:val="auto"/>
          <w:szCs w:val="20"/>
        </w:rPr>
        <w:t xml:space="preserve"> </w:t>
      </w:r>
      <w:r w:rsidR="00F3389D" w:rsidRPr="00426EFF">
        <w:rPr>
          <w:rFonts w:eastAsia="ヒラギノ角ゴ Pro W3" w:cs="Tahoma"/>
          <w:color w:val="auto"/>
          <w:szCs w:val="20"/>
        </w:rPr>
        <w:t>f</w:t>
      </w:r>
      <w:r w:rsidRPr="00426EFF">
        <w:rPr>
          <w:rFonts w:eastAsia="ヒラギノ角ゴ Pro W3" w:cs="Tahoma"/>
          <w:color w:val="auto"/>
          <w:szCs w:val="20"/>
        </w:rPr>
        <w:t>ormularz Ofertowy Wykonawcy</w:t>
      </w:r>
      <w:r w:rsidR="00C524FC" w:rsidRPr="00426EFF">
        <w:rPr>
          <w:rFonts w:eastAsia="ヒラギノ角ゴ Pro W3" w:cs="Tahoma"/>
          <w:color w:val="auto"/>
          <w:szCs w:val="20"/>
        </w:rPr>
        <w:t>;</w:t>
      </w:r>
      <w:r w:rsidRPr="00426EFF">
        <w:rPr>
          <w:rFonts w:eastAsia="ヒラギノ角ゴ Pro W3" w:cs="Tahoma"/>
          <w:color w:val="auto"/>
          <w:szCs w:val="20"/>
        </w:rPr>
        <w:t xml:space="preserve"> </w:t>
      </w:r>
    </w:p>
    <w:p w14:paraId="103B8AA6" w14:textId="33F69463" w:rsidR="00EE7C6B" w:rsidRPr="00426EFF" w:rsidRDefault="00EE7C6B"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ヒラギノ角ゴ Pro W3" w:cs="Tahoma"/>
          <w:color w:val="auto"/>
          <w:szCs w:val="20"/>
        </w:rPr>
        <w:t xml:space="preserve">załącznik nr 3 – </w:t>
      </w:r>
      <w:r w:rsidR="0013410C" w:rsidRPr="00426EFF">
        <w:rPr>
          <w:rFonts w:eastAsia="ヒラギノ角ゴ Pro W3" w:cs="Tahoma"/>
          <w:color w:val="auto"/>
          <w:szCs w:val="20"/>
        </w:rPr>
        <w:t xml:space="preserve">Harmonogram </w:t>
      </w:r>
      <w:r w:rsidR="009579F8">
        <w:rPr>
          <w:rFonts w:eastAsia="ヒラギノ角ゴ Pro W3" w:cs="Tahoma"/>
          <w:color w:val="auto"/>
          <w:szCs w:val="20"/>
        </w:rPr>
        <w:t>Rzeczowo - Finansowy</w:t>
      </w:r>
      <w:r w:rsidR="00C524FC" w:rsidRPr="00426EFF">
        <w:rPr>
          <w:rFonts w:eastAsia="ヒラギノ角ゴ Pro W3" w:cs="Tahoma"/>
          <w:color w:val="auto"/>
          <w:szCs w:val="20"/>
        </w:rPr>
        <w:t>;</w:t>
      </w:r>
    </w:p>
    <w:p w14:paraId="5742B34F" w14:textId="77777777" w:rsidR="00EE7C6B" w:rsidRPr="00426EFF" w:rsidRDefault="00EE7C6B"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ヒラギノ角ゴ Pro W3" w:cs="Tahoma"/>
          <w:color w:val="auto"/>
          <w:szCs w:val="20"/>
        </w:rPr>
        <w:t xml:space="preserve">załącznik nr 4 - </w:t>
      </w:r>
      <w:r w:rsidR="00F3389D" w:rsidRPr="00426EFF">
        <w:rPr>
          <w:rFonts w:eastAsia="Cambria" w:cs="Tahoma"/>
          <w:color w:val="auto"/>
          <w:szCs w:val="20"/>
          <w:lang w:eastAsia="ar-SA"/>
        </w:rPr>
        <w:t>w</w:t>
      </w:r>
      <w:r w:rsidRPr="00426EFF">
        <w:rPr>
          <w:rFonts w:eastAsia="Cambria" w:cs="Tahoma"/>
          <w:color w:val="auto"/>
          <w:szCs w:val="20"/>
          <w:lang w:eastAsia="ar-SA"/>
        </w:rPr>
        <w:t>arunk</w:t>
      </w:r>
      <w:r w:rsidR="00CD0EC9" w:rsidRPr="00426EFF">
        <w:rPr>
          <w:rFonts w:eastAsia="Cambria" w:cs="Tahoma"/>
          <w:color w:val="auto"/>
          <w:szCs w:val="20"/>
          <w:lang w:eastAsia="ar-SA"/>
        </w:rPr>
        <w:t>i</w:t>
      </w:r>
      <w:r w:rsidRPr="00426EFF">
        <w:rPr>
          <w:rFonts w:eastAsia="Cambria" w:cs="Tahoma"/>
          <w:color w:val="auto"/>
          <w:szCs w:val="20"/>
          <w:lang w:eastAsia="ar-SA"/>
        </w:rPr>
        <w:t xml:space="preserve"> prowadzenia prac przez firmy zewnętrzne</w:t>
      </w:r>
      <w:r w:rsidR="00C524FC" w:rsidRPr="00426EFF">
        <w:rPr>
          <w:rFonts w:eastAsia="Cambria" w:cs="Tahoma"/>
          <w:color w:val="auto"/>
          <w:szCs w:val="20"/>
          <w:lang w:eastAsia="ar-SA"/>
        </w:rPr>
        <w:t>;</w:t>
      </w:r>
    </w:p>
    <w:p w14:paraId="34E5AF99" w14:textId="6CC41FCE" w:rsidR="00EE7C6B" w:rsidRPr="00426EFF" w:rsidRDefault="00EE7C6B"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 xml:space="preserve">załącznik nr 5 - </w:t>
      </w:r>
      <w:r w:rsidR="00F3389D" w:rsidRPr="00426EFF">
        <w:rPr>
          <w:rFonts w:eastAsia="Cambria" w:cs="Tahoma"/>
          <w:snapToGrid w:val="0"/>
          <w:color w:val="auto"/>
          <w:szCs w:val="20"/>
          <w:lang w:eastAsia="ar-SA"/>
        </w:rPr>
        <w:t>d</w:t>
      </w:r>
      <w:r w:rsidRPr="00426EFF">
        <w:rPr>
          <w:rFonts w:eastAsia="Cambria" w:cs="Tahoma"/>
          <w:snapToGrid w:val="0"/>
          <w:color w:val="auto"/>
          <w:szCs w:val="20"/>
          <w:lang w:eastAsia="ar-SA"/>
        </w:rPr>
        <w:t xml:space="preserve">okumenty </w:t>
      </w:r>
      <w:r w:rsidR="001A0A10">
        <w:rPr>
          <w:rFonts w:eastAsia="Cambria" w:cs="Tahoma"/>
          <w:snapToGrid w:val="0"/>
          <w:color w:val="auto"/>
          <w:szCs w:val="20"/>
          <w:lang w:eastAsia="ar-SA"/>
        </w:rPr>
        <w:t>p</w:t>
      </w:r>
      <w:r w:rsidRPr="00426EFF">
        <w:rPr>
          <w:rFonts w:eastAsia="Cambria" w:cs="Tahoma"/>
          <w:snapToGrid w:val="0"/>
          <w:color w:val="auto"/>
          <w:szCs w:val="20"/>
          <w:lang w:eastAsia="ar-SA"/>
        </w:rPr>
        <w:t>otwierdzające uprawnienia osoby do kierowania robotami konstrukcyjno-budowlanymi</w:t>
      </w:r>
      <w:r w:rsidR="00C524FC" w:rsidRPr="00426EFF">
        <w:rPr>
          <w:rFonts w:eastAsia="Cambria" w:cs="Tahoma"/>
          <w:snapToGrid w:val="0"/>
          <w:color w:val="auto"/>
          <w:szCs w:val="20"/>
          <w:lang w:eastAsia="ar-SA"/>
        </w:rPr>
        <w:t>;</w:t>
      </w:r>
    </w:p>
    <w:p w14:paraId="6A8E4883" w14:textId="77777777" w:rsidR="00C524FC" w:rsidRPr="00426EFF" w:rsidRDefault="00C524FC"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Załącznik nr 6 – kopia polisy ubezpieczeniowej Wykonawcy</w:t>
      </w:r>
      <w:r w:rsidR="006C7C02" w:rsidRPr="00426EFF">
        <w:rPr>
          <w:rFonts w:eastAsia="Cambria" w:cs="Tahoma"/>
          <w:snapToGrid w:val="0"/>
          <w:color w:val="auto"/>
          <w:szCs w:val="20"/>
          <w:lang w:eastAsia="ar-SA"/>
        </w:rPr>
        <w:t>;</w:t>
      </w:r>
    </w:p>
    <w:p w14:paraId="6F80B1D0" w14:textId="77777777" w:rsidR="006C7C02" w:rsidRPr="00426EFF" w:rsidRDefault="006C7C02"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 xml:space="preserve">Załącznik nr 7 – </w:t>
      </w:r>
      <w:r w:rsidR="00F3389D" w:rsidRPr="00426EFF">
        <w:rPr>
          <w:rFonts w:eastAsia="Cambria" w:cs="Tahoma"/>
          <w:snapToGrid w:val="0"/>
          <w:color w:val="auto"/>
          <w:szCs w:val="20"/>
          <w:lang w:eastAsia="ar-SA"/>
        </w:rPr>
        <w:t>klauzula informacyjna o ochronie danych osobowych</w:t>
      </w:r>
      <w:r w:rsidR="00C60DB4" w:rsidRPr="00426EFF">
        <w:rPr>
          <w:rFonts w:eastAsia="Cambria" w:cs="Tahoma"/>
          <w:snapToGrid w:val="0"/>
          <w:color w:val="auto"/>
          <w:szCs w:val="20"/>
          <w:lang w:eastAsia="ar-SA"/>
        </w:rPr>
        <w:t>;</w:t>
      </w:r>
    </w:p>
    <w:p w14:paraId="37326BCE" w14:textId="12FCF675" w:rsidR="00C60DB4" w:rsidRPr="00426EFF" w:rsidRDefault="00C60DB4"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Załącznik nr 8 – kosztorys ofertowy wykonawcy</w:t>
      </w:r>
      <w:r w:rsidR="009211F3" w:rsidRPr="00426EFF">
        <w:rPr>
          <w:rFonts w:eastAsia="Cambria" w:cs="Tahoma"/>
          <w:snapToGrid w:val="0"/>
          <w:color w:val="auto"/>
          <w:szCs w:val="20"/>
          <w:lang w:eastAsia="ar-SA"/>
        </w:rPr>
        <w:t>;</w:t>
      </w:r>
    </w:p>
    <w:p w14:paraId="3607594C" w14:textId="7F9E72BB" w:rsidR="0013410C" w:rsidRPr="00426EFF" w:rsidRDefault="0013410C"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 xml:space="preserve">Załącznik nr 9 – </w:t>
      </w:r>
      <w:r w:rsidR="003132C4" w:rsidRPr="00426EFF">
        <w:rPr>
          <w:rFonts w:eastAsia="Cambria" w:cs="Tahoma"/>
          <w:snapToGrid w:val="0"/>
          <w:color w:val="auto"/>
          <w:szCs w:val="20"/>
          <w:lang w:eastAsia="ar-SA"/>
        </w:rPr>
        <w:t xml:space="preserve">protokół </w:t>
      </w:r>
      <w:r w:rsidR="003132C4">
        <w:rPr>
          <w:rFonts w:cs="Tahoma"/>
        </w:rPr>
        <w:t>odbioru pogwarancyjnego</w:t>
      </w:r>
      <w:r w:rsidR="009211F3" w:rsidRPr="00426EFF">
        <w:rPr>
          <w:rFonts w:eastAsia="Cambria" w:cs="Tahoma"/>
          <w:snapToGrid w:val="0"/>
          <w:color w:val="auto"/>
          <w:szCs w:val="20"/>
          <w:lang w:eastAsia="ar-SA"/>
        </w:rPr>
        <w:t>;</w:t>
      </w:r>
    </w:p>
    <w:p w14:paraId="31BF11B8" w14:textId="6710715B" w:rsidR="0013410C" w:rsidRPr="00426EFF" w:rsidRDefault="0013410C"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 xml:space="preserve">Załącznik nr 10 – </w:t>
      </w:r>
      <w:r w:rsidR="007276A0">
        <w:rPr>
          <w:rFonts w:eastAsia="Cambria" w:cs="Tahoma"/>
          <w:snapToGrid w:val="0"/>
          <w:color w:val="auto"/>
          <w:szCs w:val="20"/>
          <w:lang w:eastAsia="ar-SA"/>
        </w:rPr>
        <w:t>w</w:t>
      </w:r>
      <w:r w:rsidRPr="00426EFF">
        <w:rPr>
          <w:rFonts w:eastAsia="Cambria" w:cs="Tahoma"/>
          <w:snapToGrid w:val="0"/>
          <w:color w:val="auto"/>
          <w:szCs w:val="20"/>
          <w:lang w:eastAsia="ar-SA"/>
        </w:rPr>
        <w:t>ytyczne do zakresu dokumentacji powykonawczej</w:t>
      </w:r>
      <w:r w:rsidR="009211F3" w:rsidRPr="00426EFF">
        <w:rPr>
          <w:rFonts w:eastAsia="Cambria" w:cs="Tahoma"/>
          <w:snapToGrid w:val="0"/>
          <w:color w:val="auto"/>
          <w:szCs w:val="20"/>
          <w:lang w:eastAsia="ar-SA"/>
        </w:rPr>
        <w:t>;</w:t>
      </w:r>
    </w:p>
    <w:p w14:paraId="3AAA4422" w14:textId="0BFEA974" w:rsidR="0013410C" w:rsidRPr="00426EFF" w:rsidRDefault="0013410C"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 xml:space="preserve">Załącznik nr 11 – </w:t>
      </w:r>
      <w:r w:rsidR="00D96D83" w:rsidRPr="00426EFF">
        <w:rPr>
          <w:rFonts w:eastAsia="Cambria" w:cs="Tahoma"/>
          <w:snapToGrid w:val="0"/>
          <w:color w:val="auto"/>
          <w:szCs w:val="20"/>
          <w:lang w:eastAsia="ar-SA"/>
        </w:rPr>
        <w:t>pełnomocnictwo wzór</w:t>
      </w:r>
      <w:r w:rsidR="009211F3" w:rsidRPr="00426EFF">
        <w:rPr>
          <w:rFonts w:eastAsia="Cambria" w:cs="Tahoma"/>
          <w:snapToGrid w:val="0"/>
          <w:color w:val="auto"/>
          <w:szCs w:val="20"/>
          <w:lang w:eastAsia="ar-SA"/>
        </w:rPr>
        <w:t>;</w:t>
      </w:r>
    </w:p>
    <w:p w14:paraId="7B50D540" w14:textId="3C728FEC" w:rsidR="009211F3" w:rsidRPr="00426EFF" w:rsidRDefault="009211F3"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Załącznik nr 12 – protokół przekazania placu budowy;</w:t>
      </w:r>
    </w:p>
    <w:p w14:paraId="44042F81" w14:textId="2C1BD559" w:rsidR="007951D5" w:rsidRPr="00426EFF" w:rsidRDefault="00056D38"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 xml:space="preserve">Załącznik nr 13 – protokół </w:t>
      </w:r>
      <w:r w:rsidR="007951D5" w:rsidRPr="00426EFF">
        <w:rPr>
          <w:rFonts w:eastAsia="Cambria" w:cs="Tahoma"/>
          <w:snapToGrid w:val="0"/>
          <w:color w:val="auto"/>
          <w:szCs w:val="20"/>
          <w:lang w:eastAsia="ar-SA"/>
        </w:rPr>
        <w:t>częściowego odbioru robót</w:t>
      </w:r>
      <w:r w:rsidR="0099300D">
        <w:rPr>
          <w:rFonts w:eastAsia="Cambria" w:cs="Tahoma"/>
          <w:snapToGrid w:val="0"/>
          <w:color w:val="auto"/>
          <w:szCs w:val="20"/>
          <w:lang w:eastAsia="ar-SA"/>
        </w:rPr>
        <w:t>;</w:t>
      </w:r>
    </w:p>
    <w:p w14:paraId="6F9F3A5B" w14:textId="42D4846F" w:rsidR="007951D5" w:rsidRPr="00426EFF" w:rsidRDefault="00056D38"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Załącznik nr 14 – p</w:t>
      </w:r>
      <w:r w:rsidR="007951D5" w:rsidRPr="00426EFF">
        <w:rPr>
          <w:rFonts w:eastAsia="Cambria" w:cs="Tahoma"/>
          <w:snapToGrid w:val="0"/>
          <w:color w:val="auto"/>
          <w:szCs w:val="20"/>
          <w:lang w:eastAsia="ar-SA"/>
        </w:rPr>
        <w:t>rotokół odbioru etapu</w:t>
      </w:r>
      <w:r w:rsidR="0099300D">
        <w:rPr>
          <w:rFonts w:eastAsia="Cambria" w:cs="Tahoma"/>
          <w:snapToGrid w:val="0"/>
          <w:color w:val="auto"/>
          <w:szCs w:val="20"/>
          <w:lang w:eastAsia="ar-SA"/>
        </w:rPr>
        <w:t>;</w:t>
      </w:r>
    </w:p>
    <w:p w14:paraId="4A8EB4BC" w14:textId="6DE96CA4" w:rsidR="007951D5" w:rsidRPr="00426EFF" w:rsidRDefault="00056D38"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Załącznik nr 15 – p</w:t>
      </w:r>
      <w:r w:rsidR="007951D5" w:rsidRPr="00426EFF">
        <w:rPr>
          <w:rFonts w:eastAsia="Cambria" w:cs="Tahoma"/>
          <w:snapToGrid w:val="0"/>
          <w:color w:val="auto"/>
          <w:szCs w:val="20"/>
          <w:lang w:eastAsia="ar-SA"/>
        </w:rPr>
        <w:t>rotokół odbioru robót zanikowych i ulegających zakryciu</w:t>
      </w:r>
      <w:r w:rsidR="0099300D">
        <w:rPr>
          <w:rFonts w:eastAsia="Cambria" w:cs="Tahoma"/>
          <w:snapToGrid w:val="0"/>
          <w:color w:val="auto"/>
          <w:szCs w:val="20"/>
          <w:lang w:eastAsia="ar-SA"/>
        </w:rPr>
        <w:t>;</w:t>
      </w:r>
    </w:p>
    <w:p w14:paraId="5FB87DEA" w14:textId="2EF9B302" w:rsidR="007951D5" w:rsidRDefault="00056D38" w:rsidP="009736F2">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color w:val="auto"/>
          <w:szCs w:val="20"/>
          <w:lang w:eastAsia="ar-SA"/>
        </w:rPr>
      </w:pPr>
      <w:r w:rsidRPr="00426EFF">
        <w:rPr>
          <w:rFonts w:eastAsia="Cambria" w:cs="Tahoma"/>
          <w:snapToGrid w:val="0"/>
          <w:color w:val="auto"/>
          <w:szCs w:val="20"/>
          <w:lang w:eastAsia="ar-SA"/>
        </w:rPr>
        <w:t>Załącznik nr 16 – p</w:t>
      </w:r>
      <w:r w:rsidR="007951D5" w:rsidRPr="00426EFF">
        <w:rPr>
          <w:rFonts w:eastAsia="Cambria" w:cs="Tahoma"/>
          <w:snapToGrid w:val="0"/>
          <w:color w:val="auto"/>
          <w:szCs w:val="20"/>
          <w:lang w:eastAsia="ar-SA"/>
        </w:rPr>
        <w:t>rotokół odbioru końcowego</w:t>
      </w:r>
      <w:r w:rsidR="0099300D">
        <w:rPr>
          <w:rFonts w:eastAsia="Cambria" w:cs="Tahoma"/>
          <w:snapToGrid w:val="0"/>
          <w:color w:val="auto"/>
          <w:szCs w:val="20"/>
          <w:lang w:eastAsia="ar-SA"/>
        </w:rPr>
        <w:t>;</w:t>
      </w:r>
    </w:p>
    <w:p w14:paraId="245E7F66" w14:textId="024FAA07" w:rsidR="00C60DB4" w:rsidRPr="0074077E" w:rsidRDefault="001A0A10" w:rsidP="002437CF">
      <w:pPr>
        <w:numPr>
          <w:ilvl w:val="0"/>
          <w:numId w:val="12"/>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74077E">
        <w:rPr>
          <w:rFonts w:eastAsia="Cambria" w:cs="Tahoma"/>
          <w:snapToGrid w:val="0"/>
          <w:color w:val="auto"/>
          <w:szCs w:val="20"/>
          <w:lang w:eastAsia="ar-SA"/>
        </w:rPr>
        <w:t>Załącznik nr 17 - wniosek materiałowy</w:t>
      </w:r>
    </w:p>
    <w:p w14:paraId="584A436B" w14:textId="453A8E15" w:rsidR="00EE7C6B" w:rsidRDefault="0074077E" w:rsidP="002437CF">
      <w:pPr>
        <w:numPr>
          <w:ilvl w:val="0"/>
          <w:numId w:val="12"/>
        </w:numPr>
        <w:tabs>
          <w:tab w:val="right" w:pos="0"/>
          <w:tab w:val="left" w:pos="851"/>
          <w:tab w:val="num" w:pos="1276"/>
          <w:tab w:val="right" w:pos="8894"/>
        </w:tabs>
        <w:suppressAutoHyphens/>
        <w:spacing w:after="0" w:line="276" w:lineRule="auto"/>
        <w:ind w:left="1276" w:hanging="425"/>
        <w:rPr>
          <w:rFonts w:cs="Tahoma"/>
          <w:b/>
          <w:szCs w:val="20"/>
        </w:rPr>
      </w:pPr>
      <w:r>
        <w:rPr>
          <w:rFonts w:cs="Tahoma"/>
          <w:bCs/>
          <w:szCs w:val="20"/>
        </w:rPr>
        <w:t xml:space="preserve">Załącznik nr 18 – </w:t>
      </w:r>
      <w:r w:rsidR="00805EE7">
        <w:rPr>
          <w:rFonts w:cs="Tahoma"/>
          <w:bCs/>
          <w:szCs w:val="20"/>
        </w:rPr>
        <w:t xml:space="preserve">kopia </w:t>
      </w:r>
      <w:r>
        <w:rPr>
          <w:rFonts w:cs="Tahoma"/>
          <w:bCs/>
          <w:szCs w:val="20"/>
        </w:rPr>
        <w:t>zabezpieczeni</w:t>
      </w:r>
      <w:r w:rsidR="00805EE7">
        <w:rPr>
          <w:rFonts w:cs="Tahoma"/>
          <w:bCs/>
          <w:szCs w:val="20"/>
        </w:rPr>
        <w:t>a</w:t>
      </w:r>
      <w:r>
        <w:rPr>
          <w:rFonts w:cs="Tahoma"/>
          <w:bCs/>
          <w:szCs w:val="20"/>
        </w:rPr>
        <w:t xml:space="preserve"> należytego wykonania umowy</w:t>
      </w:r>
    </w:p>
    <w:bookmarkEnd w:id="20"/>
    <w:p w14:paraId="34095822" w14:textId="77777777" w:rsidR="00CF49D4" w:rsidRDefault="00CF49D4" w:rsidP="00CF49D4">
      <w:pPr>
        <w:spacing w:after="0" w:line="240" w:lineRule="auto"/>
        <w:rPr>
          <w:color w:val="auto"/>
          <w:szCs w:val="20"/>
        </w:rPr>
      </w:pPr>
    </w:p>
    <w:p w14:paraId="6586D848" w14:textId="77777777" w:rsidR="00227644" w:rsidRPr="00BC665C" w:rsidRDefault="00A34F99" w:rsidP="00CF49D4">
      <w:pPr>
        <w:spacing w:after="0" w:line="240" w:lineRule="auto"/>
        <w:rPr>
          <w:b/>
          <w:color w:val="auto"/>
          <w:szCs w:val="20"/>
        </w:rPr>
      </w:pPr>
      <w:r w:rsidRPr="00BC665C">
        <w:rPr>
          <w:b/>
          <w:color w:val="auto"/>
          <w:szCs w:val="20"/>
        </w:rPr>
        <w:t xml:space="preserve">ZAMAWIAJĄCY: </w:t>
      </w:r>
      <w:r w:rsidRPr="00BC665C">
        <w:rPr>
          <w:b/>
          <w:color w:val="auto"/>
          <w:szCs w:val="20"/>
        </w:rPr>
        <w:tab/>
      </w:r>
      <w:r w:rsidRPr="00BC665C">
        <w:rPr>
          <w:b/>
          <w:color w:val="auto"/>
          <w:szCs w:val="20"/>
        </w:rPr>
        <w:tab/>
      </w:r>
      <w:r w:rsidRPr="00BC665C">
        <w:rPr>
          <w:b/>
          <w:color w:val="auto"/>
          <w:szCs w:val="20"/>
        </w:rPr>
        <w:tab/>
      </w:r>
      <w:r w:rsidRPr="00BC665C">
        <w:rPr>
          <w:b/>
          <w:color w:val="auto"/>
          <w:szCs w:val="20"/>
        </w:rPr>
        <w:tab/>
      </w:r>
      <w:r w:rsidR="00227644" w:rsidRPr="00BC665C">
        <w:rPr>
          <w:b/>
          <w:color w:val="auto"/>
          <w:szCs w:val="20"/>
        </w:rPr>
        <w:t>WYKONAWCA:</w:t>
      </w:r>
    </w:p>
    <w:p w14:paraId="01242A63" w14:textId="77777777" w:rsidR="00A34F99" w:rsidRDefault="00A34F99" w:rsidP="00CF49D4">
      <w:pPr>
        <w:spacing w:after="0" w:line="240" w:lineRule="auto"/>
        <w:rPr>
          <w:rFonts w:cs="Tahoma"/>
          <w:b/>
          <w:szCs w:val="20"/>
        </w:rPr>
      </w:pPr>
    </w:p>
    <w:p w14:paraId="76EA3618" w14:textId="232B81A7" w:rsidR="001950F1" w:rsidRDefault="001950F1" w:rsidP="001950F1">
      <w:pPr>
        <w:keepLines/>
        <w:suppressLineNumbers/>
        <w:suppressAutoHyphens/>
        <w:spacing w:before="60" w:after="60" w:line="276" w:lineRule="auto"/>
        <w:jc w:val="right"/>
        <w:rPr>
          <w:rFonts w:asciiTheme="majorHAnsi" w:eastAsia="Calibri" w:hAnsiTheme="majorHAnsi" w:cs="Tahoma"/>
          <w:bCs/>
          <w:color w:val="auto"/>
          <w:szCs w:val="20"/>
        </w:rPr>
      </w:pPr>
    </w:p>
    <w:p w14:paraId="5719B68A" w14:textId="77777777" w:rsidR="00A26076" w:rsidRPr="005B726A" w:rsidRDefault="00A26076" w:rsidP="001950F1">
      <w:pPr>
        <w:keepLines/>
        <w:suppressLineNumbers/>
        <w:suppressAutoHyphens/>
        <w:spacing w:before="60" w:after="60" w:line="276" w:lineRule="auto"/>
        <w:jc w:val="right"/>
        <w:rPr>
          <w:rFonts w:asciiTheme="majorHAnsi" w:eastAsia="Calibri" w:hAnsiTheme="majorHAnsi" w:cs="Tahoma"/>
          <w:bCs/>
          <w:color w:val="auto"/>
          <w:szCs w:val="20"/>
        </w:rPr>
      </w:pPr>
    </w:p>
    <w:p w14:paraId="0BB0614A" w14:textId="77777777" w:rsidR="00507DDA" w:rsidRDefault="00507DDA" w:rsidP="00CF49D4">
      <w:pPr>
        <w:spacing w:after="0" w:line="240" w:lineRule="auto"/>
        <w:rPr>
          <w:b/>
          <w:color w:val="auto"/>
          <w:sz w:val="24"/>
          <w:szCs w:val="24"/>
        </w:rPr>
      </w:pPr>
    </w:p>
    <w:p w14:paraId="08911586" w14:textId="77777777" w:rsidR="00A34F99" w:rsidRPr="005B726A" w:rsidRDefault="00A34F99" w:rsidP="00CF49D4">
      <w:pPr>
        <w:spacing w:after="0" w:line="240" w:lineRule="auto"/>
        <w:rPr>
          <w:b/>
          <w:color w:val="auto"/>
          <w:sz w:val="24"/>
          <w:szCs w:val="24"/>
        </w:rPr>
        <w:sectPr w:rsidR="00A34F99" w:rsidRPr="005B726A" w:rsidSect="005B726A">
          <w:footerReference w:type="default" r:id="rId9"/>
          <w:headerReference w:type="first" r:id="rId10"/>
          <w:footerReference w:type="first" r:id="rId11"/>
          <w:pgSz w:w="11906" w:h="16838" w:code="9"/>
          <w:pgMar w:top="1134" w:right="1021" w:bottom="2155" w:left="2722" w:header="709" w:footer="1247" w:gutter="0"/>
          <w:cols w:space="708"/>
          <w:titlePg/>
          <w:docGrid w:linePitch="360"/>
        </w:sectPr>
      </w:pPr>
    </w:p>
    <w:p w14:paraId="40F36DA7" w14:textId="77777777" w:rsidR="00CF49D4" w:rsidRDefault="00CF49D4" w:rsidP="00941975">
      <w:pPr>
        <w:suppressAutoHyphens/>
        <w:spacing w:before="60" w:after="60" w:line="276" w:lineRule="auto"/>
        <w:jc w:val="right"/>
        <w:rPr>
          <w:rFonts w:cs="Tahoma"/>
          <w:b/>
          <w:bCs/>
          <w:szCs w:val="20"/>
        </w:rPr>
      </w:pPr>
      <w:r>
        <w:rPr>
          <w:rFonts w:cs="Tahoma"/>
          <w:b/>
          <w:bCs/>
          <w:szCs w:val="20"/>
        </w:rPr>
        <w:lastRenderedPageBreak/>
        <w:t>Załącznik nr 4 do umowny [___]</w:t>
      </w:r>
    </w:p>
    <w:p w14:paraId="55C26D71" w14:textId="77777777" w:rsidR="00CF49D4" w:rsidRDefault="00CF49D4" w:rsidP="00CF49D4">
      <w:pPr>
        <w:suppressAutoHyphens/>
        <w:spacing w:before="60" w:after="60" w:line="276" w:lineRule="auto"/>
        <w:jc w:val="center"/>
        <w:rPr>
          <w:rFonts w:cs="Tahoma"/>
          <w:b/>
          <w:bCs/>
          <w:szCs w:val="20"/>
        </w:rPr>
      </w:pPr>
    </w:p>
    <w:p w14:paraId="1EED76B9" w14:textId="77777777" w:rsidR="00CF49D4" w:rsidRPr="002575A9" w:rsidRDefault="00CF49D4" w:rsidP="00CF49D4">
      <w:pPr>
        <w:suppressAutoHyphens/>
        <w:spacing w:before="60" w:after="60" w:line="276" w:lineRule="auto"/>
        <w:jc w:val="center"/>
        <w:rPr>
          <w:rFonts w:cs="Tahoma"/>
          <w:b/>
          <w:bCs/>
          <w:szCs w:val="20"/>
        </w:rPr>
      </w:pPr>
      <w:r w:rsidRPr="002575A9">
        <w:rPr>
          <w:rFonts w:cs="Tahoma"/>
          <w:b/>
          <w:bCs/>
          <w:szCs w:val="20"/>
        </w:rPr>
        <w:t xml:space="preserve">WARUNKI PROWADZENIA PRAC PRZEZ FIRMY ZEWNĘTRZNE </w:t>
      </w:r>
      <w:r w:rsidRPr="002575A9">
        <w:rPr>
          <w:rFonts w:cs="Tahoma"/>
          <w:b/>
          <w:bCs/>
          <w:szCs w:val="20"/>
        </w:rPr>
        <w:br/>
        <w:t>NA TERENIE SIECI BADAWCZEJ ŁUKASIEWICZ – PORT POLSKIEGO OŚRODKA ROZWOJU TECHNOLOGII</w:t>
      </w:r>
    </w:p>
    <w:p w14:paraId="16F0558D" w14:textId="77777777" w:rsidR="00CF49D4" w:rsidRPr="002575A9" w:rsidRDefault="00CF49D4" w:rsidP="00CF49D4">
      <w:pPr>
        <w:suppressAutoHyphens/>
        <w:spacing w:before="60" w:after="60" w:line="276" w:lineRule="auto"/>
        <w:ind w:left="426"/>
        <w:jc w:val="center"/>
        <w:rPr>
          <w:rFonts w:cs="Tahoma"/>
          <w:b/>
          <w:bCs/>
          <w:szCs w:val="20"/>
        </w:rPr>
      </w:pPr>
    </w:p>
    <w:p w14:paraId="1D0EBA7F" w14:textId="77777777" w:rsidR="00CF49D4" w:rsidRPr="002575A9" w:rsidRDefault="00CF49D4" w:rsidP="00CF49D4">
      <w:pPr>
        <w:suppressAutoHyphens/>
        <w:spacing w:before="60" w:after="60" w:line="276" w:lineRule="auto"/>
        <w:ind w:left="426"/>
        <w:jc w:val="center"/>
        <w:rPr>
          <w:rFonts w:cs="Tahoma"/>
          <w:szCs w:val="20"/>
        </w:rPr>
      </w:pPr>
      <w:r w:rsidRPr="002575A9">
        <w:rPr>
          <w:rFonts w:cs="Tahoma"/>
          <w:szCs w:val="20"/>
        </w:rPr>
        <w:t>(wersja od: 08.02.2021 r.)</w:t>
      </w:r>
    </w:p>
    <w:p w14:paraId="59155D6C" w14:textId="77777777" w:rsidR="00CF49D4" w:rsidRPr="002575A9" w:rsidRDefault="00CF49D4" w:rsidP="00CF49D4">
      <w:pPr>
        <w:suppressAutoHyphens/>
        <w:spacing w:before="60" w:after="60" w:line="276" w:lineRule="auto"/>
        <w:rPr>
          <w:rFonts w:eastAsia="Calibri" w:cs="Roboto Lt"/>
          <w:color w:val="000000"/>
          <w:spacing w:val="0"/>
          <w:szCs w:val="20"/>
          <w:lang w:eastAsia="pl-PL"/>
        </w:rPr>
      </w:pPr>
    </w:p>
    <w:p w14:paraId="23ADD66C" w14:textId="77777777" w:rsidR="00CF49D4" w:rsidRPr="002575A9" w:rsidRDefault="00CF49D4" w:rsidP="009736F2">
      <w:pPr>
        <w:numPr>
          <w:ilvl w:val="0"/>
          <w:numId w:val="26"/>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2" w:history="1">
        <w:r w:rsidRPr="002575A9">
          <w:rPr>
            <w:rStyle w:val="Hipercze"/>
            <w:rFonts w:eastAsia="Calibri" w:cs="Roboto Lt"/>
            <w:color w:val="auto"/>
            <w:spacing w:val="0"/>
          </w:rPr>
          <w:t>infrastruktura@port.lukasiewicz.gov.pl</w:t>
        </w:r>
      </w:hyperlink>
      <w:r w:rsidRPr="002575A9">
        <w:rPr>
          <w:rFonts w:eastAsia="Calibri" w:cs="Roboto Lt"/>
          <w:color w:val="auto"/>
          <w:spacing w:val="0"/>
          <w:szCs w:val="20"/>
          <w:lang w:eastAsia="pl-PL"/>
        </w:rPr>
        <w:t>.</w:t>
      </w:r>
    </w:p>
    <w:p w14:paraId="5F07AD12" w14:textId="77777777" w:rsidR="00CF49D4" w:rsidRPr="002575A9" w:rsidRDefault="00CF49D4" w:rsidP="009736F2">
      <w:pPr>
        <w:numPr>
          <w:ilvl w:val="0"/>
          <w:numId w:val="26"/>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4878273" w14:textId="77777777" w:rsidR="00CF49D4" w:rsidRPr="002575A9" w:rsidRDefault="00CF49D4" w:rsidP="009736F2">
      <w:pPr>
        <w:numPr>
          <w:ilvl w:val="0"/>
          <w:numId w:val="26"/>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1DA459BC" w14:textId="77777777" w:rsidR="00CF49D4" w:rsidRPr="002575A9" w:rsidRDefault="00CF49D4" w:rsidP="009736F2">
      <w:pPr>
        <w:numPr>
          <w:ilvl w:val="0"/>
          <w:numId w:val="26"/>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4513409C" w14:textId="77777777" w:rsidR="00CF49D4" w:rsidRPr="002575A9" w:rsidRDefault="00CF49D4" w:rsidP="009736F2">
      <w:pPr>
        <w:numPr>
          <w:ilvl w:val="0"/>
          <w:numId w:val="34"/>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0EA28D2C" w14:textId="77777777" w:rsidR="00CF49D4" w:rsidRPr="002575A9" w:rsidRDefault="00CF49D4" w:rsidP="009736F2">
      <w:pPr>
        <w:numPr>
          <w:ilvl w:val="0"/>
          <w:numId w:val="34"/>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Pr>
          <w:rFonts w:eastAsia="Calibri" w:cs="Roboto Lt"/>
          <w:color w:val="000000"/>
          <w:spacing w:val="0"/>
          <w:szCs w:val="20"/>
          <w:lang w:eastAsia="pl-PL"/>
        </w:rPr>
        <w:t>;</w:t>
      </w:r>
    </w:p>
    <w:p w14:paraId="0D0E8510" w14:textId="77777777" w:rsidR="00CF49D4" w:rsidRPr="002575A9" w:rsidRDefault="00CF49D4" w:rsidP="009736F2">
      <w:pPr>
        <w:numPr>
          <w:ilvl w:val="0"/>
          <w:numId w:val="34"/>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01137382" w14:textId="77777777" w:rsidR="00CF49D4" w:rsidRPr="002575A9" w:rsidRDefault="00CF49D4" w:rsidP="009736F2">
      <w:pPr>
        <w:numPr>
          <w:ilvl w:val="0"/>
          <w:numId w:val="34"/>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Pr>
          <w:rFonts w:eastAsia="Calibri" w:cs="Roboto Lt"/>
          <w:color w:val="000000"/>
          <w:spacing w:val="0"/>
          <w:szCs w:val="20"/>
          <w:lang w:eastAsia="pl-PL"/>
        </w:rPr>
        <w:t>;</w:t>
      </w:r>
    </w:p>
    <w:p w14:paraId="6242FAA5" w14:textId="77777777" w:rsidR="00CF49D4" w:rsidRPr="002575A9" w:rsidRDefault="00CF49D4" w:rsidP="009736F2">
      <w:pPr>
        <w:numPr>
          <w:ilvl w:val="0"/>
          <w:numId w:val="34"/>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E968387" w14:textId="77777777" w:rsidR="00CF49D4" w:rsidRPr="002575A9" w:rsidRDefault="00CF49D4" w:rsidP="009736F2">
      <w:pPr>
        <w:numPr>
          <w:ilvl w:val="0"/>
          <w:numId w:val="26"/>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2F40B373" w14:textId="77777777" w:rsidR="00CF49D4" w:rsidRPr="002575A9" w:rsidRDefault="00CF49D4" w:rsidP="009736F2">
      <w:pPr>
        <w:numPr>
          <w:ilvl w:val="0"/>
          <w:numId w:val="26"/>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603121B6" w14:textId="77777777" w:rsidR="00CF49D4" w:rsidRPr="002575A9" w:rsidRDefault="00CF49D4" w:rsidP="009736F2">
      <w:pPr>
        <w:numPr>
          <w:ilvl w:val="0"/>
          <w:numId w:val="26"/>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7E72246" w14:textId="77777777" w:rsidR="00CF49D4" w:rsidRPr="002575A9" w:rsidRDefault="00CF49D4" w:rsidP="00CF49D4">
      <w:pPr>
        <w:suppressAutoHyphens/>
        <w:spacing w:before="60" w:after="60" w:line="276" w:lineRule="auto"/>
        <w:jc w:val="center"/>
        <w:rPr>
          <w:rFonts w:eastAsia="Verdana" w:cs="Times New Roman"/>
          <w:color w:val="000000"/>
          <w:szCs w:val="20"/>
        </w:rPr>
      </w:pPr>
    </w:p>
    <w:p w14:paraId="591ACB7E" w14:textId="77777777" w:rsidR="00CF49D4" w:rsidRPr="004E13CD" w:rsidRDefault="00CF49D4" w:rsidP="00CF49D4">
      <w:pPr>
        <w:keepLines/>
        <w:suppressLineNumbers/>
        <w:suppressAutoHyphens/>
        <w:spacing w:before="60" w:after="60" w:line="276" w:lineRule="auto"/>
        <w:ind w:left="567"/>
        <w:rPr>
          <w:rFonts w:eastAsia="Verdana" w:cs="Times New Roman"/>
          <w:color w:val="000000"/>
          <w:szCs w:val="20"/>
        </w:rPr>
      </w:pPr>
    </w:p>
    <w:p w14:paraId="73FD8879" w14:textId="77777777" w:rsidR="006C7C02" w:rsidRDefault="006C7C02">
      <w:pPr>
        <w:spacing w:after="160" w:line="259" w:lineRule="auto"/>
        <w:jc w:val="left"/>
        <w:rPr>
          <w:color w:val="auto"/>
          <w:szCs w:val="20"/>
        </w:rPr>
      </w:pPr>
      <w:r>
        <w:rPr>
          <w:color w:val="auto"/>
          <w:szCs w:val="20"/>
        </w:rPr>
        <w:br w:type="page"/>
      </w:r>
    </w:p>
    <w:p w14:paraId="606972C8" w14:textId="77777777" w:rsidR="006C7C02" w:rsidRPr="004D1399" w:rsidRDefault="006C7C02" w:rsidP="006C7C02">
      <w:pPr>
        <w:keepLines/>
        <w:suppressLineNumbers/>
        <w:suppressAutoHyphens/>
        <w:spacing w:before="60" w:after="60" w:line="276" w:lineRule="auto"/>
        <w:jc w:val="right"/>
        <w:rPr>
          <w:rFonts w:eastAsia="Calibri" w:cs="Tahoma"/>
          <w:bCs/>
          <w:color w:val="auto"/>
          <w:szCs w:val="20"/>
        </w:rPr>
      </w:pPr>
      <w:r w:rsidRPr="004D1399">
        <w:rPr>
          <w:rFonts w:eastAsia="Calibri" w:cs="Tahoma"/>
          <w:bCs/>
          <w:color w:val="auto"/>
          <w:szCs w:val="20"/>
        </w:rPr>
        <w:lastRenderedPageBreak/>
        <w:t xml:space="preserve">                 Załącznik nr 7 </w:t>
      </w:r>
      <w:r>
        <w:rPr>
          <w:rFonts w:eastAsia="Calibri" w:cs="Tahoma"/>
          <w:bCs/>
          <w:color w:val="auto"/>
          <w:szCs w:val="20"/>
        </w:rPr>
        <w:br/>
      </w:r>
      <w:r w:rsidRPr="004D1399">
        <w:rPr>
          <w:rFonts w:eastAsia="Calibri" w:cs="Tahoma"/>
          <w:bCs/>
          <w:color w:val="auto"/>
          <w:szCs w:val="20"/>
        </w:rPr>
        <w:t xml:space="preserve">do Umowy nr </w:t>
      </w:r>
      <w:sdt>
        <w:sdtPr>
          <w:rPr>
            <w:rFonts w:eastAsia="Times New Roman" w:cs="Tahoma"/>
            <w:bCs/>
            <w:iCs/>
            <w:color w:val="auto"/>
            <w:szCs w:val="20"/>
          </w:rPr>
          <w:alias w:val="Tytuł"/>
          <w:tag w:val=""/>
          <w:id w:val="2008708981"/>
          <w:placeholder>
            <w:docPart w:val="35A2AF3D53C84D858C76594B6FAFECB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r w:rsidRPr="004D1399">
        <w:rPr>
          <w:rFonts w:eastAsia="Times New Roman" w:cs="Tahoma"/>
          <w:bCs/>
          <w:iCs/>
          <w:color w:val="auto"/>
          <w:szCs w:val="20"/>
        </w:rPr>
        <w:br/>
      </w:r>
    </w:p>
    <w:p w14:paraId="486540FE" w14:textId="77777777" w:rsidR="006C7C02" w:rsidRPr="004D1399" w:rsidRDefault="006C7C02" w:rsidP="006C7C02">
      <w:pPr>
        <w:keepLines/>
        <w:suppressLineNumbers/>
        <w:suppressAutoHyphens/>
        <w:spacing w:before="60" w:after="60" w:line="276" w:lineRule="auto"/>
        <w:rPr>
          <w:rFonts w:ascii="Verdana" w:eastAsia="Verdana" w:hAnsi="Verdana" w:cs="Times New Roman"/>
          <w:b/>
          <w:color w:val="000000"/>
        </w:rPr>
      </w:pPr>
    </w:p>
    <w:p w14:paraId="6F7B1E0C" w14:textId="77777777" w:rsidR="006C7C02" w:rsidRPr="004D1399" w:rsidRDefault="006C7C02" w:rsidP="006C7C02">
      <w:pPr>
        <w:keepLines/>
        <w:suppressLineNumbers/>
        <w:suppressAutoHyphens/>
        <w:spacing w:before="60" w:after="60" w:line="276" w:lineRule="auto"/>
        <w:jc w:val="center"/>
        <w:rPr>
          <w:rFonts w:eastAsia="Verdana" w:cs="Times New Roman"/>
          <w:b/>
          <w:color w:val="000000"/>
          <w:spacing w:val="0"/>
          <w:szCs w:val="20"/>
        </w:rPr>
      </w:pPr>
      <w:r w:rsidRPr="004D1399">
        <w:rPr>
          <w:rFonts w:eastAsia="Verdana" w:cs="Times New Roman"/>
          <w:b/>
          <w:color w:val="000000"/>
          <w:spacing w:val="0"/>
          <w:szCs w:val="20"/>
        </w:rPr>
        <w:t xml:space="preserve">KLAUZULA INFORMACYJNA </w:t>
      </w:r>
      <w:r w:rsidRPr="004D1399">
        <w:rPr>
          <w:rFonts w:eastAsia="Verdana" w:cs="Times New Roman"/>
          <w:b/>
          <w:color w:val="000000"/>
          <w:spacing w:val="0"/>
          <w:szCs w:val="20"/>
        </w:rPr>
        <w:br/>
        <w:t xml:space="preserve">DOT. PRZETWARZANIA DANYCH OSOBOWYCH </w:t>
      </w:r>
      <w:r w:rsidRPr="004D1399">
        <w:rPr>
          <w:rFonts w:eastAsia="Verdana" w:cs="Times New Roman"/>
          <w:b/>
          <w:color w:val="000000"/>
          <w:spacing w:val="0"/>
          <w:szCs w:val="20"/>
        </w:rPr>
        <w:br/>
        <w:t>PRZEZ ŁUKASIEWICZ – PORT</w:t>
      </w:r>
    </w:p>
    <w:p w14:paraId="613CA107" w14:textId="77777777" w:rsidR="006C7C02" w:rsidRPr="004D1399" w:rsidRDefault="006C7C02" w:rsidP="006C7C02">
      <w:pPr>
        <w:keepLines/>
        <w:suppressLineNumbers/>
        <w:suppressAutoHyphens/>
        <w:spacing w:before="60" w:after="60" w:line="276" w:lineRule="auto"/>
        <w:jc w:val="center"/>
        <w:rPr>
          <w:rFonts w:eastAsia="Verdana" w:cs="Times New Roman"/>
          <w:b/>
          <w:color w:val="000000"/>
          <w:spacing w:val="0"/>
          <w:szCs w:val="20"/>
        </w:rPr>
      </w:pPr>
    </w:p>
    <w:p w14:paraId="6DFA6E52" w14:textId="77777777" w:rsidR="006C7C02" w:rsidRPr="004D1399" w:rsidRDefault="006C7C02" w:rsidP="006C7C02">
      <w:pPr>
        <w:keepLines/>
        <w:suppressLineNumbers/>
        <w:suppressAutoHyphens/>
        <w:spacing w:before="60" w:after="60" w:line="276" w:lineRule="auto"/>
        <w:rPr>
          <w:rFonts w:eastAsia="Verdana" w:cs="Times New Roman"/>
          <w:b/>
          <w:color w:val="000000"/>
          <w:spacing w:val="0"/>
          <w:szCs w:val="20"/>
        </w:rPr>
      </w:pPr>
      <w:r w:rsidRPr="004D1399">
        <w:rPr>
          <w:rFonts w:eastAsia="Verdana" w:cs="Times New Roman"/>
          <w:b/>
          <w:color w:val="000000"/>
          <w:spacing w:val="0"/>
          <w:szCs w:val="20"/>
        </w:rPr>
        <w:t>jako Zamawiającego na potrzeby postępowań prowadzonych w oparciu o przepisy ustawy Prawo zamówień publicznych i zawierania oraz wykonywania umów o udzielenie zamówienia publicznego</w:t>
      </w:r>
    </w:p>
    <w:p w14:paraId="3B672564" w14:textId="77777777" w:rsidR="006C7C02" w:rsidRPr="004D1399" w:rsidRDefault="006C7C02" w:rsidP="006C7C02">
      <w:pPr>
        <w:keepLines/>
        <w:suppressLineNumbers/>
        <w:suppressAutoHyphens/>
        <w:spacing w:before="60" w:after="60" w:line="276" w:lineRule="auto"/>
        <w:ind w:left="567"/>
        <w:jc w:val="center"/>
        <w:rPr>
          <w:rFonts w:eastAsia="Verdana" w:cs="Times New Roman"/>
          <w:b/>
          <w:color w:val="000000"/>
          <w:spacing w:val="0"/>
          <w:szCs w:val="20"/>
        </w:rPr>
      </w:pPr>
    </w:p>
    <w:p w14:paraId="7F1252DA" w14:textId="77777777" w:rsidR="006C7C02" w:rsidRPr="004D1399" w:rsidRDefault="006C7C02" w:rsidP="006C7C02">
      <w:pPr>
        <w:keepLines/>
        <w:suppressLineNumbers/>
        <w:suppressAutoHyphens/>
        <w:spacing w:before="60" w:after="60" w:line="276" w:lineRule="auto"/>
        <w:rPr>
          <w:rFonts w:eastAsia="Verdana" w:cs="Times New Roman"/>
          <w:color w:val="000000"/>
          <w:szCs w:val="20"/>
        </w:rPr>
      </w:pPr>
      <w:r w:rsidRPr="004D1399">
        <w:rPr>
          <w:rFonts w:eastAsia="Verdana" w:cs="Times New Roman"/>
          <w:color w:val="000000"/>
          <w:szCs w:val="20"/>
        </w:rPr>
        <w:t>Zgodnie z art. 13 oraz 14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D1399">
        <w:rPr>
          <w:rFonts w:eastAsia="Verdana" w:cs="Times New Roman"/>
          <w:b/>
          <w:bCs/>
          <w:color w:val="000000"/>
          <w:szCs w:val="20"/>
        </w:rPr>
        <w:t>RODO</w:t>
      </w:r>
      <w:r w:rsidRPr="004D1399">
        <w:rPr>
          <w:rFonts w:eastAsia="Verdana" w:cs="Times New Roman"/>
          <w:color w:val="000000"/>
          <w:szCs w:val="20"/>
        </w:rPr>
        <w:t>”), oraz art. 19 ustawy Prawo zamówień publicznych Zamawiający (Administrator) informuje, że:</w:t>
      </w:r>
    </w:p>
    <w:p w14:paraId="7D017A1D" w14:textId="77777777" w:rsidR="006C7C02" w:rsidRPr="004D1399" w:rsidRDefault="006C7C02" w:rsidP="009736F2">
      <w:pPr>
        <w:keepLines/>
        <w:numPr>
          <w:ilvl w:val="0"/>
          <w:numId w:val="36"/>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 xml:space="preserve">Administratorem danych osobowych przekazywanych Zamawiającemu w ramach niniejszego postępowania jest (dane kontaktowe): </w:t>
      </w:r>
      <w:bookmarkStart w:id="21" w:name="_Hlk54079290"/>
      <w:r w:rsidRPr="004D1399">
        <w:rPr>
          <w:rFonts w:eastAsia="Verdana" w:cs="Times New Roman"/>
          <w:color w:val="000000"/>
          <w:spacing w:val="0"/>
          <w:szCs w:val="20"/>
        </w:rPr>
        <w:t xml:space="preserve">Sieć Badawcza Łukasiewicz - PORT Polski Ośrodek Rozwoju Technologii z siedzibą we Wrocławiu, ul. </w:t>
      </w:r>
      <w:proofErr w:type="spellStart"/>
      <w:r w:rsidRPr="004D1399">
        <w:rPr>
          <w:rFonts w:eastAsia="Verdana" w:cs="Times New Roman"/>
          <w:color w:val="000000"/>
          <w:spacing w:val="0"/>
          <w:szCs w:val="20"/>
        </w:rPr>
        <w:t>Stabłowicka</w:t>
      </w:r>
      <w:proofErr w:type="spellEnd"/>
      <w:r w:rsidRPr="004D1399">
        <w:rPr>
          <w:rFonts w:eastAsia="Verdana" w:cs="Times New Roman"/>
          <w:color w:val="000000"/>
          <w:spacing w:val="0"/>
          <w:szCs w:val="20"/>
        </w:rPr>
        <w:t xml:space="preserve"> 147, 54-066 Wrocław, KRS:</w:t>
      </w:r>
      <w:r w:rsidRPr="004D1399">
        <w:rPr>
          <w:color w:val="auto"/>
          <w:spacing w:val="0"/>
          <w:szCs w:val="20"/>
        </w:rPr>
        <w:t xml:space="preserve"> </w:t>
      </w:r>
      <w:r w:rsidRPr="004D1399">
        <w:rPr>
          <w:rFonts w:eastAsia="Verdana" w:cs="Times New Roman"/>
          <w:color w:val="000000"/>
          <w:spacing w:val="0"/>
          <w:szCs w:val="20"/>
        </w:rPr>
        <w:t>0000850580; NIP:893140523; biuro@port.lukasiewicz.gov.pl („</w:t>
      </w:r>
      <w:r w:rsidRPr="004D1399">
        <w:rPr>
          <w:rFonts w:eastAsia="Verdana" w:cs="Times New Roman"/>
          <w:b/>
          <w:bCs/>
          <w:color w:val="000000"/>
          <w:spacing w:val="0"/>
          <w:szCs w:val="20"/>
        </w:rPr>
        <w:t>Administrator</w:t>
      </w:r>
      <w:r w:rsidRPr="004D1399">
        <w:rPr>
          <w:rFonts w:eastAsia="Verdana" w:cs="Times New Roman"/>
          <w:color w:val="000000"/>
          <w:spacing w:val="0"/>
          <w:szCs w:val="20"/>
        </w:rPr>
        <w:t xml:space="preserve">”). </w:t>
      </w:r>
    </w:p>
    <w:p w14:paraId="3CB6B3BB" w14:textId="77777777" w:rsidR="006C7C02" w:rsidRPr="004D1399" w:rsidRDefault="006C7C02" w:rsidP="009736F2">
      <w:pPr>
        <w:keepLines/>
        <w:numPr>
          <w:ilvl w:val="0"/>
          <w:numId w:val="36"/>
        </w:numPr>
        <w:suppressLineNumbers/>
        <w:suppressAutoHyphens/>
        <w:spacing w:before="60" w:after="60" w:line="276" w:lineRule="auto"/>
        <w:ind w:left="567" w:hanging="567"/>
        <w:rPr>
          <w:rFonts w:eastAsia="Verdana" w:cs="Times New Roman"/>
          <w:color w:val="000000"/>
          <w:spacing w:val="0"/>
          <w:szCs w:val="20"/>
        </w:rPr>
      </w:pPr>
      <w:bookmarkStart w:id="22" w:name="_Hlk54079300"/>
      <w:bookmarkEnd w:id="21"/>
      <w:r w:rsidRPr="004D1399">
        <w:rPr>
          <w:rFonts w:eastAsia="Verdana" w:cs="Times New Roman"/>
          <w:color w:val="000000"/>
          <w:spacing w:val="0"/>
          <w:szCs w:val="20"/>
        </w:rPr>
        <w:t>Administrator powołał Inspektora Ochrony Danych („</w:t>
      </w:r>
      <w:r w:rsidRPr="004D1399">
        <w:rPr>
          <w:rFonts w:eastAsia="Verdana" w:cs="Times New Roman"/>
          <w:b/>
          <w:bCs/>
          <w:color w:val="000000"/>
          <w:spacing w:val="0"/>
          <w:szCs w:val="20"/>
        </w:rPr>
        <w:t>IOD</w:t>
      </w:r>
      <w:r w:rsidRPr="004D1399">
        <w:rPr>
          <w:rFonts w:eastAsia="Verdana" w:cs="Times New Roman"/>
          <w:color w:val="000000"/>
          <w:spacing w:val="0"/>
          <w:szCs w:val="20"/>
        </w:rPr>
        <w:t>”). Kontakt z IOD: iod@port.lukasiewicz.gov.pl Zapraszamy do kontaktu we wszystkich sprawach dotyczących przetwarzania Państwa danych.</w:t>
      </w:r>
    </w:p>
    <w:bookmarkEnd w:id="22"/>
    <w:p w14:paraId="4819D6E3" w14:textId="77777777" w:rsidR="006C7C02" w:rsidRPr="004D1399" w:rsidRDefault="006C7C02" w:rsidP="009736F2">
      <w:pPr>
        <w:keepLines/>
        <w:numPr>
          <w:ilvl w:val="0"/>
          <w:numId w:val="36"/>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Informacje specyficzne dot. przetwarzania danych w Państwa przypadku:</w:t>
      </w:r>
    </w:p>
    <w:p w14:paraId="2255A705" w14:textId="77777777" w:rsidR="006C7C02" w:rsidRPr="004D1399" w:rsidRDefault="006C7C02" w:rsidP="006C7C02">
      <w:pPr>
        <w:keepLines/>
        <w:suppressLineNumbers/>
        <w:suppressAutoHyphens/>
        <w:spacing w:before="60" w:after="60" w:line="276" w:lineRule="auto"/>
        <w:ind w:left="567"/>
        <w:rPr>
          <w:rFonts w:eastAsia="Verdana" w:cs="Times New Roman"/>
          <w:color w:val="000000"/>
          <w:spacing w:val="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6C7C02" w:rsidRPr="004D1399" w14:paraId="28F3A9D0" w14:textId="77777777" w:rsidTr="00660396">
        <w:tc>
          <w:tcPr>
            <w:tcW w:w="897" w:type="pct"/>
          </w:tcPr>
          <w:p w14:paraId="4AF53B84"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Kogo dotyczy przetwarzanie</w:t>
            </w:r>
          </w:p>
        </w:tc>
        <w:tc>
          <w:tcPr>
            <w:tcW w:w="828" w:type="pct"/>
          </w:tcPr>
          <w:p w14:paraId="3CF9027B"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Sposób pozyskania danych osobowych</w:t>
            </w:r>
          </w:p>
        </w:tc>
        <w:tc>
          <w:tcPr>
            <w:tcW w:w="932" w:type="pct"/>
          </w:tcPr>
          <w:p w14:paraId="37E1061F"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Podstawa prawna przetwarzania danych osobowych</w:t>
            </w:r>
          </w:p>
        </w:tc>
        <w:tc>
          <w:tcPr>
            <w:tcW w:w="782" w:type="pct"/>
          </w:tcPr>
          <w:p w14:paraId="4EB49A25"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Przetwarzane dane osobowe</w:t>
            </w:r>
          </w:p>
        </w:tc>
        <w:tc>
          <w:tcPr>
            <w:tcW w:w="749" w:type="pct"/>
          </w:tcPr>
          <w:p w14:paraId="018A50D7"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Cel przetwarzania danych osobowych</w:t>
            </w:r>
          </w:p>
        </w:tc>
        <w:tc>
          <w:tcPr>
            <w:tcW w:w="812" w:type="pct"/>
          </w:tcPr>
          <w:p w14:paraId="324C01F4"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Okres przetwarzania danych osobowych</w:t>
            </w:r>
          </w:p>
        </w:tc>
      </w:tr>
      <w:tr w:rsidR="006C7C02" w:rsidRPr="004D1399" w14:paraId="7246E0A2" w14:textId="77777777" w:rsidTr="00660396">
        <w:tc>
          <w:tcPr>
            <w:tcW w:w="897" w:type="pct"/>
          </w:tcPr>
          <w:p w14:paraId="26C64A12"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20146AE5"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A55A6EC"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art. 6 ust. 1 lit. c RODO w zw. z przepisami ustawy Prawo zamówień publicznych (w przypadku danych o wyrokach skazujących – w zw. z art. 10 RODO)</w:t>
            </w:r>
          </w:p>
          <w:p w14:paraId="52F1981E"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19659A1B"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69D5C42A"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48D36E9A"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p>
        </w:tc>
      </w:tr>
      <w:tr w:rsidR="006C7C02" w:rsidRPr="004D1399" w14:paraId="5EF9851F" w14:textId="77777777" w:rsidTr="00660396">
        <w:tc>
          <w:tcPr>
            <w:tcW w:w="897" w:type="pct"/>
          </w:tcPr>
          <w:p w14:paraId="2424AD20"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2E126B49"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w:t>
            </w:r>
          </w:p>
        </w:tc>
        <w:tc>
          <w:tcPr>
            <w:tcW w:w="932" w:type="pct"/>
          </w:tcPr>
          <w:p w14:paraId="13AA8E03"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w:t>
            </w:r>
          </w:p>
        </w:tc>
        <w:tc>
          <w:tcPr>
            <w:tcW w:w="782" w:type="pct"/>
          </w:tcPr>
          <w:p w14:paraId="1116CF4D"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imię, nazwisko, adresy kontaktowe, stanowisko, numer telefonu, adres email; możliwe także: NIP, REGON.</w:t>
            </w:r>
          </w:p>
        </w:tc>
        <w:tc>
          <w:tcPr>
            <w:tcW w:w="749" w:type="pct"/>
          </w:tcPr>
          <w:p w14:paraId="331B7804"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zawarcie i wykonywanie umowy w wyniku udzielenia zamówienia publicznego</w:t>
            </w:r>
          </w:p>
        </w:tc>
        <w:tc>
          <w:tcPr>
            <w:tcW w:w="812" w:type="pct"/>
          </w:tcPr>
          <w:p w14:paraId="3FD81063"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 jednak nie krócej niż do czasu przedawnienia wszelkich roszczeń z tytułu danej umowy i rozstrzygnięcia roszczeń dochodzonych</w:t>
            </w:r>
          </w:p>
        </w:tc>
      </w:tr>
      <w:tr w:rsidR="006C7C02" w:rsidRPr="004D1399" w14:paraId="593130D8" w14:textId="77777777" w:rsidTr="00660396">
        <w:tc>
          <w:tcPr>
            <w:tcW w:w="897" w:type="pct"/>
          </w:tcPr>
          <w:p w14:paraId="2574EA54"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Osób niewskazanych wyraźnie w Umowie, ale wykonujących Umowę w imieniu Wykonawcy (np. osoby faktycznie dokonujące prac instalacji zakupionego sprzętu na terenie Administratora)</w:t>
            </w:r>
          </w:p>
        </w:tc>
        <w:tc>
          <w:tcPr>
            <w:tcW w:w="828" w:type="pct"/>
          </w:tcPr>
          <w:p w14:paraId="114E59DB"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od Państwa bezpośrednio albo od Państwa pracodawcy (zatrudniającego)</w:t>
            </w:r>
          </w:p>
        </w:tc>
        <w:tc>
          <w:tcPr>
            <w:tcW w:w="932" w:type="pct"/>
          </w:tcPr>
          <w:p w14:paraId="05D9E906"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13CD4314"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749" w:type="pct"/>
          </w:tcPr>
          <w:p w14:paraId="44931D13"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wykonywanie umowy w wyniku udzielenia zamówienia publicznego</w:t>
            </w:r>
          </w:p>
        </w:tc>
        <w:tc>
          <w:tcPr>
            <w:tcW w:w="812" w:type="pct"/>
          </w:tcPr>
          <w:p w14:paraId="5ACF2E54"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 jednak nie krócej niż do czasu przedawnienia wszelkich roszczeń z tytułu danej umowy i rozstrzygnięcia roszczeń dochodzonych</w:t>
            </w:r>
          </w:p>
        </w:tc>
      </w:tr>
    </w:tbl>
    <w:p w14:paraId="4F2BB0A0" w14:textId="77777777" w:rsidR="006C7C02" w:rsidRPr="004D1399" w:rsidRDefault="006C7C02" w:rsidP="006C7C02">
      <w:pPr>
        <w:keepLines/>
        <w:suppressLineNumbers/>
        <w:suppressAutoHyphens/>
        <w:spacing w:before="60" w:after="60" w:line="276" w:lineRule="auto"/>
        <w:ind w:left="567"/>
        <w:jc w:val="left"/>
        <w:rPr>
          <w:rFonts w:eastAsia="Verdana" w:cs="Times New Roman"/>
          <w:color w:val="000000"/>
          <w:spacing w:val="0"/>
          <w:szCs w:val="20"/>
        </w:rPr>
      </w:pPr>
    </w:p>
    <w:p w14:paraId="5A23C204" w14:textId="77777777" w:rsidR="006C7C02" w:rsidRPr="004D1399" w:rsidRDefault="006C7C02" w:rsidP="009736F2">
      <w:pPr>
        <w:keepLines/>
        <w:numPr>
          <w:ilvl w:val="0"/>
          <w:numId w:val="36"/>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sidRPr="004D1399">
        <w:rPr>
          <w:rFonts w:eastAsia="Verdana" w:cs="Times New Roman"/>
          <w:color w:val="000000"/>
          <w:spacing w:val="0"/>
          <w:sz w:val="22"/>
          <w:szCs w:val="20"/>
        </w:rPr>
        <w:t xml:space="preserve"> </w:t>
      </w:r>
      <w:r w:rsidRPr="004D1399">
        <w:rPr>
          <w:rFonts w:eastAsia="Verdana" w:cs="Times New Roman"/>
          <w:color w:val="000000"/>
          <w:spacing w:val="0"/>
          <w:szCs w:val="20"/>
        </w:rPr>
        <w:t>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28D6EFC4" w14:textId="77777777" w:rsidR="006C7C02" w:rsidRPr="004D1399" w:rsidRDefault="006C7C02" w:rsidP="009736F2">
      <w:pPr>
        <w:keepLines/>
        <w:numPr>
          <w:ilvl w:val="0"/>
          <w:numId w:val="36"/>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Jeśli przepisy prawa w jakimkolwiek zakresie przewidują dłuższy okres przetwarzania danych, stosuje się ten dłuższy okres.</w:t>
      </w:r>
    </w:p>
    <w:p w14:paraId="58B903A6" w14:textId="77777777" w:rsidR="006C7C02" w:rsidRPr="004D1399" w:rsidRDefault="006C7C02" w:rsidP="009736F2">
      <w:pPr>
        <w:numPr>
          <w:ilvl w:val="0"/>
          <w:numId w:val="36"/>
        </w:numPr>
        <w:spacing w:after="120" w:line="276" w:lineRule="auto"/>
        <w:ind w:left="567" w:hanging="567"/>
        <w:rPr>
          <w:rFonts w:eastAsia="Verdana" w:cs="Times New Roman"/>
          <w:color w:val="000000"/>
          <w:spacing w:val="0"/>
          <w:szCs w:val="20"/>
        </w:rPr>
      </w:pPr>
      <w:r w:rsidRPr="004D1399">
        <w:rPr>
          <w:rFonts w:eastAsia="Verdana" w:cs="Times New Roman"/>
          <w:color w:val="000000"/>
          <w:spacing w:val="0"/>
          <w:szCs w:val="20"/>
        </w:rPr>
        <w:t xml:space="preserve">Administrator może zgodnie z przepisami prawa przekazywać Państwa dane dalej, do innych odbiorców. Jest to możliwość. Odbiorcami Państwa danych osobowych mogą być </w:t>
      </w:r>
      <w:bookmarkStart w:id="23" w:name="_Hlk64633513"/>
      <w:r w:rsidRPr="004D1399">
        <w:rPr>
          <w:rFonts w:eastAsia="Verdana" w:cs="Times New Roman"/>
          <w:color w:val="000000"/>
          <w:spacing w:val="0"/>
          <w:szCs w:val="20"/>
        </w:rPr>
        <w:t>w szczególności</w:t>
      </w:r>
      <w:bookmarkEnd w:id="23"/>
      <w:r w:rsidRPr="004D1399">
        <w:rPr>
          <w:rFonts w:eastAsia="Verdana" w:cs="Times New Roman"/>
          <w:color w:val="000000"/>
          <w:spacing w:val="0"/>
          <w:szCs w:val="20"/>
        </w:rPr>
        <w:t xml:space="preserve">: </w:t>
      </w:r>
    </w:p>
    <w:p w14:paraId="4CCDE227" w14:textId="77777777" w:rsidR="006C7C02" w:rsidRPr="004D1399" w:rsidRDefault="006C7C02" w:rsidP="009736F2">
      <w:pPr>
        <w:numPr>
          <w:ilvl w:val="0"/>
          <w:numId w:val="37"/>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 xml:space="preserve">należycie upoważnieni współpracownicy Administratora lub jego usługodawcy, w zakresie w jakim to niezbędne i uzasadnione, w tym np. dostawcy usług informatycznych, software’owych, </w:t>
      </w:r>
      <w:bookmarkStart w:id="24" w:name="_Hlk64633462"/>
      <w:r w:rsidRPr="004D1399">
        <w:rPr>
          <w:rFonts w:eastAsia="Verdana" w:cs="Times New Roman"/>
          <w:color w:val="000000"/>
          <w:spacing w:val="0"/>
          <w:szCs w:val="20"/>
        </w:rPr>
        <w:t>prawnych, księgowych, podatkowych, hostingowych, ubezpieczeniowych</w:t>
      </w:r>
      <w:bookmarkEnd w:id="24"/>
      <w:r w:rsidRPr="004D1399">
        <w:rPr>
          <w:rFonts w:eastAsia="Verdana" w:cs="Times New Roman"/>
          <w:color w:val="000000"/>
          <w:spacing w:val="0"/>
          <w:szCs w:val="20"/>
        </w:rPr>
        <w:t>;</w:t>
      </w:r>
    </w:p>
    <w:p w14:paraId="1169CCC2" w14:textId="77777777" w:rsidR="006C7C02" w:rsidRPr="004D1399" w:rsidRDefault="006C7C02" w:rsidP="009736F2">
      <w:pPr>
        <w:numPr>
          <w:ilvl w:val="0"/>
          <w:numId w:val="37"/>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podmioty uprawnione do ustawowej lub umownej kontroli lub nadzoru nad Administratorem, w szczególności Centrum Łukasiewicz i Prezes Centrum Łukasiewicz, także właściwy minister;</w:t>
      </w:r>
    </w:p>
    <w:p w14:paraId="22E0F91B" w14:textId="77777777" w:rsidR="006C7C02" w:rsidRPr="004D1399" w:rsidRDefault="006C7C02" w:rsidP="009736F2">
      <w:pPr>
        <w:numPr>
          <w:ilvl w:val="0"/>
          <w:numId w:val="37"/>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inne podmioty uprawnione ustawowo do nadzoru i kontroli oraz inne podmioty uprawnione przepisami prawa;</w:t>
      </w:r>
    </w:p>
    <w:p w14:paraId="2BC1575A" w14:textId="77777777" w:rsidR="006C7C02" w:rsidRPr="004D1399" w:rsidRDefault="006C7C02" w:rsidP="009736F2">
      <w:pPr>
        <w:numPr>
          <w:ilvl w:val="0"/>
          <w:numId w:val="37"/>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 xml:space="preserve">w przypadku powiązania Państwa relacji z Administratorem dla celów dotowanych projektów naukowych lub komercjalizacji – instytucji dotującej, pośredniczącej, fundujące etc., w szczególności </w:t>
      </w:r>
      <w:proofErr w:type="spellStart"/>
      <w:r w:rsidRPr="004D1399">
        <w:rPr>
          <w:rFonts w:eastAsia="Verdana" w:cs="Times New Roman"/>
          <w:color w:val="000000"/>
          <w:spacing w:val="0"/>
          <w:szCs w:val="20"/>
        </w:rPr>
        <w:t>NCBiR</w:t>
      </w:r>
      <w:proofErr w:type="spellEnd"/>
      <w:r w:rsidRPr="004D1399">
        <w:rPr>
          <w:rFonts w:eastAsia="Verdana" w:cs="Times New Roman"/>
          <w:color w:val="000000"/>
          <w:spacing w:val="0"/>
          <w:szCs w:val="20"/>
        </w:rPr>
        <w:t xml:space="preserve"> lub NCN;</w:t>
      </w:r>
    </w:p>
    <w:p w14:paraId="3340E9AB" w14:textId="77777777" w:rsidR="006C7C02" w:rsidRPr="004D1399" w:rsidRDefault="006C7C02" w:rsidP="009736F2">
      <w:pPr>
        <w:numPr>
          <w:ilvl w:val="0"/>
          <w:numId w:val="37"/>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podmioty zapewniające utrzymanie lub wsparcie systemów informatycznych używanych przez Administratora, podmiotu świadczące usługi hostingowe etc.;</w:t>
      </w:r>
    </w:p>
    <w:p w14:paraId="5C511405" w14:textId="77777777" w:rsidR="006C7C02" w:rsidRPr="004D1399" w:rsidRDefault="006C7C02" w:rsidP="009736F2">
      <w:pPr>
        <w:numPr>
          <w:ilvl w:val="0"/>
          <w:numId w:val="37"/>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firmy kurierskie, pocztowe etc.</w:t>
      </w:r>
    </w:p>
    <w:p w14:paraId="2D79E7EC" w14:textId="77777777" w:rsidR="006C7C02" w:rsidRPr="004D1399" w:rsidRDefault="006C7C02" w:rsidP="009736F2">
      <w:pPr>
        <w:numPr>
          <w:ilvl w:val="0"/>
          <w:numId w:val="36"/>
        </w:numPr>
        <w:spacing w:after="120" w:line="276" w:lineRule="auto"/>
        <w:ind w:left="567" w:hanging="567"/>
        <w:rPr>
          <w:rFonts w:eastAsia="Verdana" w:cs="Times New Roman"/>
          <w:color w:val="000000"/>
          <w:spacing w:val="0"/>
          <w:szCs w:val="20"/>
        </w:rPr>
      </w:pPr>
      <w:r w:rsidRPr="004D1399">
        <w:rPr>
          <w:rFonts w:eastAsia="Verdana" w:cs="Times New Roman"/>
          <w:color w:val="000000"/>
          <w:spacing w:val="0"/>
          <w:szCs w:val="20"/>
        </w:rPr>
        <w:t>Państwa dane osobowe mogą być też potencjalnie ujawniane w trybie dostępu do informacji publicznej.</w:t>
      </w:r>
    </w:p>
    <w:p w14:paraId="38C315FC" w14:textId="77777777" w:rsidR="006C7C02" w:rsidRPr="004D1399" w:rsidRDefault="006C7C02" w:rsidP="009736F2">
      <w:pPr>
        <w:keepLines/>
        <w:numPr>
          <w:ilvl w:val="0"/>
          <w:numId w:val="36"/>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F2F48CD" w14:textId="77777777" w:rsidR="006C7C02" w:rsidRPr="004D1399" w:rsidRDefault="006C7C02" w:rsidP="009736F2">
      <w:pPr>
        <w:keepLines/>
        <w:numPr>
          <w:ilvl w:val="0"/>
          <w:numId w:val="36"/>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W odniesieniu do Państwa danych osobowych decyzje nie będą podejmowane w sposób zautomatyzowany. Nie będzie też mieć miejsce profilowanie na ich podstawie.</w:t>
      </w:r>
    </w:p>
    <w:p w14:paraId="4408BBA9" w14:textId="77777777" w:rsidR="006C7C02" w:rsidRPr="004D1399" w:rsidRDefault="006C7C02" w:rsidP="009736F2">
      <w:pPr>
        <w:keepLines/>
        <w:numPr>
          <w:ilvl w:val="0"/>
          <w:numId w:val="36"/>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Dla realizacja Państwa praw prosimy o kontakt mailowy z Administratorem na ww. dane kontaktowe Inspektora Ochrony Danych. Posiadają Państwo prawo do:</w:t>
      </w:r>
    </w:p>
    <w:p w14:paraId="1E141E69" w14:textId="77777777" w:rsidR="006C7C02" w:rsidRPr="004D1399" w:rsidRDefault="006C7C02" w:rsidP="009736F2">
      <w:pPr>
        <w:keepLines/>
        <w:numPr>
          <w:ilvl w:val="0"/>
          <w:numId w:val="38"/>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dostępu do przekazanych danych osobowych;</w:t>
      </w:r>
    </w:p>
    <w:p w14:paraId="04DF57B9" w14:textId="77777777" w:rsidR="006C7C02" w:rsidRPr="004D1399" w:rsidRDefault="006C7C02" w:rsidP="009736F2">
      <w:pPr>
        <w:keepLines/>
        <w:numPr>
          <w:ilvl w:val="0"/>
          <w:numId w:val="38"/>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073502D1" w14:textId="77777777" w:rsidR="006C7C02" w:rsidRPr="004D1399" w:rsidRDefault="006C7C02" w:rsidP="009736F2">
      <w:pPr>
        <w:keepLines/>
        <w:numPr>
          <w:ilvl w:val="0"/>
          <w:numId w:val="38"/>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17B9BEA8" w14:textId="77777777" w:rsidR="006C7C02" w:rsidRPr="004D1399" w:rsidRDefault="006C7C02" w:rsidP="009736F2">
      <w:pPr>
        <w:keepLines/>
        <w:numPr>
          <w:ilvl w:val="0"/>
          <w:numId w:val="38"/>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wniesienia skargi do Prezesa Urzędu Ochrony Danych Osobowych na przetwarzanie danych przez Administratora;</w:t>
      </w:r>
    </w:p>
    <w:p w14:paraId="4BD3E562" w14:textId="77777777" w:rsidR="006C7C02" w:rsidRPr="004D1399" w:rsidRDefault="006C7C02" w:rsidP="009736F2">
      <w:pPr>
        <w:keepLines/>
        <w:numPr>
          <w:ilvl w:val="0"/>
          <w:numId w:val="38"/>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B13BCD7" w14:textId="77777777" w:rsidR="006C7C02" w:rsidRPr="004D1399" w:rsidRDefault="006C7C02" w:rsidP="009736F2">
      <w:pPr>
        <w:keepLines/>
        <w:numPr>
          <w:ilvl w:val="0"/>
          <w:numId w:val="38"/>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5F404E95" w14:textId="77777777" w:rsidR="006C7C02" w:rsidRPr="004D1399" w:rsidRDefault="006C7C02" w:rsidP="009736F2">
      <w:pPr>
        <w:keepLines/>
        <w:numPr>
          <w:ilvl w:val="0"/>
          <w:numId w:val="38"/>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41139919" w14:textId="77777777" w:rsidR="006C7C02" w:rsidRPr="004D1399" w:rsidRDefault="006C7C02" w:rsidP="009736F2">
      <w:pPr>
        <w:keepLines/>
        <w:numPr>
          <w:ilvl w:val="0"/>
          <w:numId w:val="38"/>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27E52E4C" w14:textId="77777777" w:rsidR="006C7C02" w:rsidRPr="004D1399" w:rsidRDefault="006C7C02" w:rsidP="006C7C02">
      <w:pPr>
        <w:keepLines/>
        <w:suppressLineNumbers/>
        <w:suppressAutoHyphens/>
        <w:spacing w:before="60" w:after="60" w:line="276" w:lineRule="auto"/>
        <w:ind w:left="567"/>
        <w:rPr>
          <w:rFonts w:eastAsia="Verdana" w:cs="Times New Roman"/>
          <w:color w:val="000000"/>
          <w:szCs w:val="20"/>
        </w:rPr>
      </w:pPr>
      <w:r w:rsidRPr="004D1399">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1E2DE7C3" w14:textId="77777777" w:rsidR="006C7C02" w:rsidRPr="004D1399" w:rsidRDefault="006C7C02" w:rsidP="006C7C02">
      <w:pPr>
        <w:keepLines/>
        <w:suppressLineNumbers/>
        <w:suppressAutoHyphens/>
        <w:spacing w:before="60" w:after="60" w:line="276" w:lineRule="auto"/>
        <w:ind w:left="567"/>
        <w:rPr>
          <w:rFonts w:eastAsia="Verdana" w:cs="Times New Roman"/>
          <w:color w:val="000000"/>
          <w:szCs w:val="20"/>
        </w:rPr>
      </w:pPr>
    </w:p>
    <w:p w14:paraId="6220E89F" w14:textId="77777777" w:rsidR="00AE65FE" w:rsidRPr="00444787" w:rsidRDefault="00AE65FE" w:rsidP="005B726A">
      <w:pPr>
        <w:spacing w:after="160" w:line="259" w:lineRule="auto"/>
        <w:jc w:val="left"/>
        <w:rPr>
          <w:color w:val="auto"/>
          <w:szCs w:val="20"/>
        </w:rPr>
      </w:pPr>
    </w:p>
    <w:sectPr w:rsidR="00AE65FE" w:rsidRPr="00444787" w:rsidSect="00660396">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C9D2" w14:textId="77777777" w:rsidR="00A85804" w:rsidRDefault="00A85804" w:rsidP="006747BD">
      <w:pPr>
        <w:spacing w:after="0" w:line="240" w:lineRule="auto"/>
      </w:pPr>
      <w:r>
        <w:separator/>
      </w:r>
    </w:p>
  </w:endnote>
  <w:endnote w:type="continuationSeparator" w:id="0">
    <w:p w14:paraId="576B1305" w14:textId="77777777" w:rsidR="00A85804" w:rsidRDefault="00A8580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ujiyama2">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3ADF664B" w14:textId="77777777" w:rsidR="00196E73" w:rsidRPr="00941975" w:rsidRDefault="00196E73">
            <w:pPr>
              <w:pStyle w:val="Stopka"/>
              <w:rPr>
                <w:b w:val="0"/>
                <w:bCs/>
              </w:rPr>
            </w:pPr>
            <w:r w:rsidRPr="00941975">
              <w:rPr>
                <w:b w:val="0"/>
                <w:bCs/>
              </w:rPr>
              <w:t xml:space="preserve">Strona </w:t>
            </w:r>
            <w:r w:rsidRPr="00427AA3">
              <w:rPr>
                <w:b w:val="0"/>
                <w:bCs/>
                <w:sz w:val="24"/>
                <w:szCs w:val="24"/>
              </w:rPr>
              <w:fldChar w:fldCharType="begin"/>
            </w:r>
            <w:r w:rsidRPr="00941975">
              <w:rPr>
                <w:b w:val="0"/>
                <w:bCs/>
              </w:rPr>
              <w:instrText>PAGE</w:instrText>
            </w:r>
            <w:r w:rsidRPr="00427AA3">
              <w:rPr>
                <w:b w:val="0"/>
                <w:bCs/>
                <w:sz w:val="24"/>
                <w:szCs w:val="24"/>
              </w:rPr>
              <w:fldChar w:fldCharType="separate"/>
            </w:r>
            <w:r w:rsidR="00F311E7">
              <w:rPr>
                <w:b w:val="0"/>
                <w:bCs/>
                <w:noProof/>
              </w:rPr>
              <w:t>15</w:t>
            </w:r>
            <w:r w:rsidRPr="00427AA3">
              <w:rPr>
                <w:b w:val="0"/>
                <w:bCs/>
                <w:sz w:val="24"/>
                <w:szCs w:val="24"/>
              </w:rPr>
              <w:fldChar w:fldCharType="end"/>
            </w:r>
            <w:r w:rsidRPr="00941975">
              <w:rPr>
                <w:b w:val="0"/>
                <w:bCs/>
              </w:rPr>
              <w:t xml:space="preserve"> z </w:t>
            </w:r>
            <w:r w:rsidRPr="00427AA3">
              <w:rPr>
                <w:b w:val="0"/>
                <w:bCs/>
                <w:sz w:val="24"/>
                <w:szCs w:val="24"/>
              </w:rPr>
              <w:fldChar w:fldCharType="begin"/>
            </w:r>
            <w:r w:rsidRPr="00941975">
              <w:rPr>
                <w:b w:val="0"/>
                <w:bCs/>
              </w:rPr>
              <w:instrText>NUMPAGES</w:instrText>
            </w:r>
            <w:r w:rsidRPr="00427AA3">
              <w:rPr>
                <w:b w:val="0"/>
                <w:bCs/>
                <w:sz w:val="24"/>
                <w:szCs w:val="24"/>
              </w:rPr>
              <w:fldChar w:fldCharType="separate"/>
            </w:r>
            <w:r w:rsidR="00F311E7">
              <w:rPr>
                <w:b w:val="0"/>
                <w:bCs/>
                <w:noProof/>
              </w:rPr>
              <w:t>33</w:t>
            </w:r>
            <w:r w:rsidRPr="00427AA3">
              <w:rPr>
                <w:b w:val="0"/>
                <w:bCs/>
                <w:sz w:val="24"/>
                <w:szCs w:val="24"/>
              </w:rPr>
              <w:fldChar w:fldCharType="end"/>
            </w:r>
          </w:p>
        </w:sdtContent>
      </w:sdt>
    </w:sdtContent>
  </w:sdt>
  <w:p w14:paraId="27642C5B" w14:textId="77777777" w:rsidR="00196E73" w:rsidRDefault="00196E73" w:rsidP="00EE7C6B">
    <w:pPr>
      <w:pStyle w:val="Stopka"/>
    </w:pPr>
    <w:r w:rsidRPr="00DA52A1">
      <w:rPr>
        <w:noProof/>
        <w:lang w:eastAsia="pl-PL"/>
      </w:rPr>
      <w:drawing>
        <wp:anchor distT="0" distB="0" distL="114300" distR="114300" simplePos="0" relativeHeight="251671552" behindDoc="1" locked="1" layoutInCell="1" allowOverlap="1" wp14:anchorId="2D6F1C88" wp14:editId="1AA6612E">
          <wp:simplePos x="0" y="0"/>
          <wp:positionH relativeFrom="column">
            <wp:posOffset>4589780</wp:posOffset>
          </wp:positionH>
          <wp:positionV relativeFrom="page">
            <wp:posOffset>9825990</wp:posOffset>
          </wp:positionV>
          <wp:extent cx="1231200" cy="849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BEAD808" wp14:editId="7B6E9F3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29BBA52" w14:textId="77777777" w:rsidR="00196E73" w:rsidRDefault="00196E73" w:rsidP="00A4666C">
                          <w:pPr>
                            <w:pStyle w:val="LukStopka-adres"/>
                          </w:pPr>
                          <w:r>
                            <w:t>Sieć Badawcza Łukasiewicz – PORT Polski Ośrodek Rozwoju Technologii</w:t>
                          </w:r>
                        </w:p>
                        <w:p w14:paraId="2B478646" w14:textId="77777777" w:rsidR="00196E73" w:rsidRDefault="00196E73" w:rsidP="00A4666C">
                          <w:pPr>
                            <w:pStyle w:val="LukStopka-adres"/>
                          </w:pPr>
                          <w:r>
                            <w:t>54-066 Wrocław, ul. Stabłowicka 147, Tel: +48 71 734 77 77, Fax: +48 71 720 16 00</w:t>
                          </w:r>
                        </w:p>
                        <w:p w14:paraId="71F704E5" w14:textId="77777777" w:rsidR="00196E73" w:rsidRPr="0068779A" w:rsidRDefault="00196E73" w:rsidP="00A4666C">
                          <w:pPr>
                            <w:pStyle w:val="LukStopka-adres"/>
                            <w:rPr>
                              <w:lang w:val="en-US"/>
                            </w:rPr>
                          </w:pPr>
                          <w:r w:rsidRPr="0068779A">
                            <w:rPr>
                              <w:lang w:val="en-US"/>
                            </w:rPr>
                            <w:t>E-mail: biuro@port.lukasiewicz.gov.pl | NIP: 894 314 05 23, REGON: 386585168</w:t>
                          </w:r>
                        </w:p>
                        <w:p w14:paraId="2C83B164" w14:textId="77777777" w:rsidR="00196E73" w:rsidRDefault="00196E73" w:rsidP="00ED7972">
                          <w:pPr>
                            <w:pStyle w:val="LukStopka-adres"/>
                          </w:pPr>
                          <w:r>
                            <w:t xml:space="preserve">Sąd Rejonowy dla Wrocławia – Fabrycznej we Wrocławiu, VI Wydział Gospodarczy KRS, </w:t>
                          </w:r>
                        </w:p>
                        <w:p w14:paraId="533907E4" w14:textId="77777777" w:rsidR="00196E73" w:rsidRPr="00ED7972" w:rsidRDefault="00196E73" w:rsidP="006F645A">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EAD80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029BBA52" w14:textId="77777777" w:rsidR="00196E73" w:rsidRDefault="00196E73" w:rsidP="00A4666C">
                    <w:pPr>
                      <w:pStyle w:val="LukStopka-adres"/>
                    </w:pPr>
                    <w:r>
                      <w:t>Sieć Badawcza Łukasiewicz – PORT Polski Ośrodek Rozwoju Technologii</w:t>
                    </w:r>
                  </w:p>
                  <w:p w14:paraId="2B478646" w14:textId="77777777" w:rsidR="00196E73" w:rsidRDefault="00196E73" w:rsidP="00A4666C">
                    <w:pPr>
                      <w:pStyle w:val="LukStopka-adres"/>
                    </w:pPr>
                    <w:r>
                      <w:t>54-066 Wrocław, ul. Stabłowicka 147, Tel: +48 71 734 77 77, Fax: +48 71 720 16 00</w:t>
                    </w:r>
                  </w:p>
                  <w:p w14:paraId="71F704E5" w14:textId="77777777" w:rsidR="00196E73" w:rsidRPr="0068779A" w:rsidRDefault="00196E73" w:rsidP="00A4666C">
                    <w:pPr>
                      <w:pStyle w:val="LukStopka-adres"/>
                      <w:rPr>
                        <w:lang w:val="en-US"/>
                      </w:rPr>
                    </w:pPr>
                    <w:r w:rsidRPr="0068779A">
                      <w:rPr>
                        <w:lang w:val="en-US"/>
                      </w:rPr>
                      <w:t>E-mail: biuro@port.lukasiewicz.gov.pl | NIP: 894 314 05 23, REGON: 386585168</w:t>
                    </w:r>
                  </w:p>
                  <w:p w14:paraId="2C83B164" w14:textId="77777777" w:rsidR="00196E73" w:rsidRDefault="00196E73" w:rsidP="00ED7972">
                    <w:pPr>
                      <w:pStyle w:val="LukStopka-adres"/>
                    </w:pPr>
                    <w:r>
                      <w:t xml:space="preserve">Sąd Rejonowy dla Wrocławia – Fabrycznej we Wrocławiu, VI Wydział Gospodarczy KRS, </w:t>
                    </w:r>
                  </w:p>
                  <w:p w14:paraId="533907E4" w14:textId="77777777" w:rsidR="00196E73" w:rsidRPr="00ED7972" w:rsidRDefault="00196E73" w:rsidP="006F645A">
                    <w:pPr>
                      <w:pStyle w:val="LukStopka-adres"/>
                    </w:pPr>
                    <w:r>
                      <w:t xml:space="preserve">Nr KRS: </w:t>
                    </w:r>
                    <w:r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67754125"/>
      <w:docPartObj>
        <w:docPartGallery w:val="Page Numbers (Bottom of Page)"/>
        <w:docPartUnique/>
      </w:docPartObj>
    </w:sdtPr>
    <w:sdtEndPr/>
    <w:sdtContent>
      <w:sdt>
        <w:sdtPr>
          <w:rPr>
            <w:b w:val="0"/>
            <w:bCs/>
          </w:rPr>
          <w:id w:val="-1705238520"/>
          <w:docPartObj>
            <w:docPartGallery w:val="Page Numbers (Top of Page)"/>
            <w:docPartUnique/>
          </w:docPartObj>
        </w:sdtPr>
        <w:sdtEndPr/>
        <w:sdtContent>
          <w:p w14:paraId="52075660" w14:textId="77777777" w:rsidR="00196E73" w:rsidRPr="0011739E" w:rsidRDefault="00196E73" w:rsidP="00D40690">
            <w:pPr>
              <w:pStyle w:val="Stopka"/>
              <w:rPr>
                <w:b w:val="0"/>
                <w:bCs/>
              </w:rPr>
            </w:pPr>
            <w:r w:rsidRPr="0011739E">
              <w:rPr>
                <w:b w:val="0"/>
                <w:bCs/>
              </w:rPr>
              <w:t xml:space="preserve">Strona </w:t>
            </w:r>
            <w:r w:rsidRPr="0011739E">
              <w:rPr>
                <w:b w:val="0"/>
                <w:bCs/>
              </w:rPr>
              <w:fldChar w:fldCharType="begin"/>
            </w:r>
            <w:r w:rsidRPr="0011739E">
              <w:rPr>
                <w:b w:val="0"/>
                <w:bCs/>
              </w:rPr>
              <w:instrText>PAGE</w:instrText>
            </w:r>
            <w:r w:rsidRPr="0011739E">
              <w:rPr>
                <w:b w:val="0"/>
                <w:bCs/>
              </w:rPr>
              <w:fldChar w:fldCharType="separate"/>
            </w:r>
            <w:r w:rsidR="00AE3E94">
              <w:rPr>
                <w:b w:val="0"/>
                <w:bCs/>
                <w:noProof/>
              </w:rPr>
              <w:t>1</w:t>
            </w:r>
            <w:r w:rsidRPr="0011739E">
              <w:rPr>
                <w:b w:val="0"/>
                <w:bCs/>
              </w:rPr>
              <w:fldChar w:fldCharType="end"/>
            </w:r>
            <w:r w:rsidRPr="0011739E">
              <w:rPr>
                <w:b w:val="0"/>
                <w:bCs/>
              </w:rPr>
              <w:t xml:space="preserve"> z </w:t>
            </w:r>
            <w:r w:rsidRPr="0011739E">
              <w:rPr>
                <w:b w:val="0"/>
                <w:bCs/>
              </w:rPr>
              <w:fldChar w:fldCharType="begin"/>
            </w:r>
            <w:r w:rsidRPr="0011739E">
              <w:rPr>
                <w:b w:val="0"/>
                <w:bCs/>
              </w:rPr>
              <w:instrText>NUMPAGES</w:instrText>
            </w:r>
            <w:r w:rsidRPr="0011739E">
              <w:rPr>
                <w:b w:val="0"/>
                <w:bCs/>
              </w:rPr>
              <w:fldChar w:fldCharType="separate"/>
            </w:r>
            <w:r w:rsidR="00AE3E94">
              <w:rPr>
                <w:b w:val="0"/>
                <w:bCs/>
                <w:noProof/>
              </w:rPr>
              <w:t>1</w:t>
            </w:r>
            <w:r w:rsidRPr="0011739E">
              <w:rPr>
                <w:b w:val="0"/>
                <w:bCs/>
              </w:rPr>
              <w:fldChar w:fldCharType="end"/>
            </w:r>
          </w:p>
        </w:sdtContent>
      </w:sdt>
    </w:sdtContent>
  </w:sdt>
  <w:p w14:paraId="7E8987C0" w14:textId="77777777" w:rsidR="00196E73" w:rsidRDefault="00196E73" w:rsidP="00941975">
    <w:pPr>
      <w:pStyle w:val="LukStopka-adres"/>
    </w:pPr>
    <w:r>
      <w:rPr>
        <w:spacing w:val="2"/>
        <w:lang w:eastAsia="pl-PL"/>
      </w:rPr>
      <w:drawing>
        <wp:anchor distT="0" distB="0" distL="114300" distR="114300" simplePos="0" relativeHeight="251661312" behindDoc="1" locked="1" layoutInCell="1" allowOverlap="1" wp14:anchorId="00B582C8" wp14:editId="4E66EAC7">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5D49B001" wp14:editId="6EF2084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49E5870" w14:textId="77777777" w:rsidR="00196E73" w:rsidRDefault="00196E73" w:rsidP="0011739E">
                          <w:pPr>
                            <w:pStyle w:val="LukStopka-adres"/>
                          </w:pPr>
                          <w:r>
                            <w:t>Sieć Badawcza Łukasiewicz – PORT Polski Ośrodek Rozwoju Technologii</w:t>
                          </w:r>
                        </w:p>
                        <w:p w14:paraId="69B379A1" w14:textId="77777777" w:rsidR="00196E73" w:rsidRDefault="00196E73" w:rsidP="0011739E">
                          <w:pPr>
                            <w:pStyle w:val="LukStopka-adres"/>
                          </w:pPr>
                          <w:r>
                            <w:t>54-066 Wrocław, ul. Stabłowicka 147, Tel: +48 71 734 77 77, Fax: +48 71 720 16 00</w:t>
                          </w:r>
                        </w:p>
                        <w:p w14:paraId="254E177E" w14:textId="77777777" w:rsidR="00196E73" w:rsidRPr="0068779A" w:rsidRDefault="00196E73" w:rsidP="0011739E">
                          <w:pPr>
                            <w:pStyle w:val="LukStopka-adres"/>
                            <w:rPr>
                              <w:lang w:val="en-US"/>
                            </w:rPr>
                          </w:pPr>
                          <w:r w:rsidRPr="0068779A">
                            <w:rPr>
                              <w:lang w:val="en-US"/>
                            </w:rPr>
                            <w:t>E-mail: biuro@port.lukasiewicz.gov.pl | NIP: 894 314 05 23, REGON: 386585168</w:t>
                          </w:r>
                        </w:p>
                        <w:p w14:paraId="3FE7F5DE" w14:textId="77777777" w:rsidR="00196E73" w:rsidRDefault="00196E73" w:rsidP="0011739E">
                          <w:pPr>
                            <w:pStyle w:val="LukStopka-adres"/>
                          </w:pPr>
                          <w:r>
                            <w:t xml:space="preserve">Sąd Rejonowy dla Wrocławia – Fabrycznej we Wrocławiu, VI Wydział Gospodarczy KRS, </w:t>
                          </w:r>
                        </w:p>
                        <w:p w14:paraId="40D02F39" w14:textId="77777777" w:rsidR="00196E73" w:rsidRPr="00ED7972" w:rsidRDefault="00196E73" w:rsidP="0011739E">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D49B001"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249E5870" w14:textId="77777777" w:rsidR="00196E73" w:rsidRDefault="00196E73" w:rsidP="0011739E">
                    <w:pPr>
                      <w:pStyle w:val="LukStopka-adres"/>
                    </w:pPr>
                    <w:r>
                      <w:t>Sieć Badawcza Łukasiewicz – PORT Polski Ośrodek Rozwoju Technologii</w:t>
                    </w:r>
                  </w:p>
                  <w:p w14:paraId="69B379A1" w14:textId="77777777" w:rsidR="00196E73" w:rsidRDefault="00196E73" w:rsidP="0011739E">
                    <w:pPr>
                      <w:pStyle w:val="LukStopka-adres"/>
                    </w:pPr>
                    <w:r>
                      <w:t>54-066 Wrocław, ul. Stabłowicka 147, Tel: +48 71 734 77 77, Fax: +48 71 720 16 00</w:t>
                    </w:r>
                  </w:p>
                  <w:p w14:paraId="254E177E" w14:textId="77777777" w:rsidR="00196E73" w:rsidRPr="0068779A" w:rsidRDefault="00196E73" w:rsidP="0011739E">
                    <w:pPr>
                      <w:pStyle w:val="LukStopka-adres"/>
                      <w:rPr>
                        <w:lang w:val="en-US"/>
                      </w:rPr>
                    </w:pPr>
                    <w:r w:rsidRPr="0068779A">
                      <w:rPr>
                        <w:lang w:val="en-US"/>
                      </w:rPr>
                      <w:t>E-mail: biuro@port.lukasiewicz.gov.pl | NIP: 894 314 05 23, REGON: 386585168</w:t>
                    </w:r>
                  </w:p>
                  <w:p w14:paraId="3FE7F5DE" w14:textId="77777777" w:rsidR="00196E73" w:rsidRDefault="00196E73" w:rsidP="0011739E">
                    <w:pPr>
                      <w:pStyle w:val="LukStopka-adres"/>
                    </w:pPr>
                    <w:r>
                      <w:t xml:space="preserve">Sąd Rejonowy dla Wrocławia – Fabrycznej we Wrocławiu, VI Wydział Gospodarczy KRS, </w:t>
                    </w:r>
                  </w:p>
                  <w:p w14:paraId="40D02F39" w14:textId="77777777" w:rsidR="00196E73" w:rsidRPr="00ED7972" w:rsidRDefault="00196E73" w:rsidP="0011739E">
                    <w:pPr>
                      <w:pStyle w:val="LukStopka-adres"/>
                    </w:pPr>
                    <w:r>
                      <w:t xml:space="preserve">Nr KRS: </w:t>
                    </w:r>
                    <w:r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A80B" w14:textId="77777777" w:rsidR="00A85804" w:rsidRDefault="00A85804" w:rsidP="006747BD">
      <w:pPr>
        <w:spacing w:after="0" w:line="240" w:lineRule="auto"/>
      </w:pPr>
      <w:r>
        <w:separator/>
      </w:r>
    </w:p>
  </w:footnote>
  <w:footnote w:type="continuationSeparator" w:id="0">
    <w:p w14:paraId="49A0488A" w14:textId="77777777" w:rsidR="00A85804" w:rsidRDefault="00A85804" w:rsidP="006747BD">
      <w:pPr>
        <w:spacing w:after="0" w:line="240" w:lineRule="auto"/>
      </w:pPr>
      <w:r>
        <w:continuationSeparator/>
      </w:r>
    </w:p>
  </w:footnote>
  <w:footnote w:id="1">
    <w:p w14:paraId="47364955" w14:textId="6F1F9AF2" w:rsidR="00326FEA" w:rsidRPr="00E154C5" w:rsidRDefault="00326FEA">
      <w:pPr>
        <w:pStyle w:val="Tekstprzypisudolnego"/>
        <w:rPr>
          <w:sz w:val="16"/>
          <w:szCs w:val="16"/>
        </w:rPr>
      </w:pPr>
      <w:r w:rsidRPr="00E154C5">
        <w:rPr>
          <w:rStyle w:val="Odwoanieprzypisudolnego"/>
          <w:sz w:val="16"/>
          <w:szCs w:val="16"/>
        </w:rPr>
        <w:footnoteRef/>
      </w:r>
      <w:r w:rsidRPr="00E154C5">
        <w:rPr>
          <w:sz w:val="16"/>
          <w:szCs w:val="16"/>
        </w:rPr>
        <w:t xml:space="preserve"> Poniżej wskazane terminy wykonania poszczególnych etapów należy uzupełnić zgodnie z terminami określonymi w zaakceptowanym przez Zamawiającego HRF.</w:t>
      </w:r>
    </w:p>
  </w:footnote>
  <w:footnote w:id="2">
    <w:p w14:paraId="5633830C" w14:textId="77777777" w:rsidR="00196E73" w:rsidRPr="00F3389D" w:rsidRDefault="00196E73" w:rsidP="005A7C19">
      <w:pPr>
        <w:pStyle w:val="Tekstprzypisudolnego"/>
        <w:rPr>
          <w:sz w:val="16"/>
          <w:szCs w:val="16"/>
        </w:rPr>
      </w:pPr>
      <w:r w:rsidRPr="00F3389D">
        <w:rPr>
          <w:rStyle w:val="Odwoanieprzypisudolnego"/>
          <w:sz w:val="16"/>
          <w:szCs w:val="16"/>
        </w:rPr>
        <w:footnoteRef/>
      </w:r>
      <w:r w:rsidRPr="00F3389D">
        <w:rPr>
          <w:sz w:val="16"/>
          <w:szCs w:val="16"/>
        </w:rPr>
        <w:t xml:space="preserve"> Niepotrzebne skreślić.</w:t>
      </w:r>
    </w:p>
  </w:footnote>
  <w:footnote w:id="3">
    <w:p w14:paraId="113750AF" w14:textId="77777777" w:rsidR="00196E73" w:rsidRPr="005B726A" w:rsidRDefault="00196E73">
      <w:pPr>
        <w:pStyle w:val="Tekstprzypisudolnego"/>
        <w:rPr>
          <w:sz w:val="16"/>
          <w:szCs w:val="16"/>
        </w:rPr>
      </w:pPr>
      <w:r w:rsidRPr="005B726A">
        <w:rPr>
          <w:rStyle w:val="Odwoanieprzypisudolnego"/>
          <w:sz w:val="16"/>
          <w:szCs w:val="16"/>
        </w:rPr>
        <w:footnoteRef/>
      </w:r>
      <w:r w:rsidRPr="005B726A">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088B" w14:textId="77777777" w:rsidR="00196E73" w:rsidRPr="00DA52A1" w:rsidRDefault="00196E73">
    <w:pPr>
      <w:pStyle w:val="Nagwek"/>
    </w:pPr>
    <w:r w:rsidRPr="005D102F">
      <w:rPr>
        <w:noProof/>
        <w:lang w:eastAsia="pl-PL"/>
      </w:rPr>
      <w:drawing>
        <wp:anchor distT="0" distB="0" distL="114300" distR="114300" simplePos="0" relativeHeight="251674624" behindDoc="1" locked="0" layoutInCell="1" allowOverlap="1" wp14:anchorId="5DDE1768" wp14:editId="2C34CD52">
          <wp:simplePos x="0" y="0"/>
          <wp:positionH relativeFrom="column">
            <wp:posOffset>-1080770</wp:posOffset>
          </wp:positionH>
          <wp:positionV relativeFrom="paragraph">
            <wp:posOffset>83185</wp:posOffset>
          </wp:positionV>
          <wp:extent cx="791625" cy="1609725"/>
          <wp:effectExtent l="0" t="0" r="889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788B3" w14:textId="77777777" w:rsidR="00196E73" w:rsidRDefault="00196E73"/>
  <w:p w14:paraId="54B40A73" w14:textId="77777777" w:rsidR="00196E73" w:rsidRDefault="00196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pStyle w:val="Heading2Warranty"/>
      <w:lvlText w:val=" %1."/>
      <w:lvlJc w:val="left"/>
      <w:pPr>
        <w:tabs>
          <w:tab w:val="num" w:pos="720"/>
        </w:tabs>
        <w:ind w:left="720" w:hanging="360"/>
      </w:pPr>
    </w:lvl>
    <w:lvl w:ilvl="1">
      <w:start w:val="1"/>
      <w:numFmt w:val="lowerLetter"/>
      <w:pStyle w:val="Heading2Warranty"/>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A"/>
    <w:multiLevelType w:val="singleLevel"/>
    <w:tmpl w:val="143CB09A"/>
    <w:name w:val="WW8Num10"/>
    <w:lvl w:ilvl="0">
      <w:start w:val="1"/>
      <w:numFmt w:val="decimal"/>
      <w:lvlText w:val="%1."/>
      <w:lvlJc w:val="left"/>
      <w:pPr>
        <w:tabs>
          <w:tab w:val="num" w:pos="360"/>
        </w:tabs>
        <w:ind w:left="360" w:hanging="360"/>
      </w:pPr>
      <w:rPr>
        <w:color w:val="auto"/>
      </w:rPr>
    </w:lvl>
  </w:abstractNum>
  <w:abstractNum w:abstractNumId="3" w15:restartNumberingAfterBreak="0">
    <w:nsid w:val="0000000E"/>
    <w:multiLevelType w:val="singleLevel"/>
    <w:tmpl w:val="0000000E"/>
    <w:name w:val="WW8Num14"/>
    <w:lvl w:ilvl="0">
      <w:start w:val="1"/>
      <w:numFmt w:val="decimal"/>
      <w:pStyle w:val="Bullet2"/>
      <w:lvlText w:val="%1."/>
      <w:lvlJc w:val="left"/>
      <w:pPr>
        <w:tabs>
          <w:tab w:val="num" w:pos="1800"/>
        </w:tabs>
        <w:ind w:left="1800" w:hanging="360"/>
      </w:pPr>
    </w:lvl>
  </w:abstractNum>
  <w:abstractNum w:abstractNumId="4" w15:restartNumberingAfterBreak="0">
    <w:nsid w:val="0000000F"/>
    <w:multiLevelType w:val="multilevel"/>
    <w:tmpl w:val="0000000F"/>
    <w:name w:val="WW8Num15"/>
    <w:lvl w:ilvl="0">
      <w:start w:val="1"/>
      <w:numFmt w:val="decimal"/>
      <w:lvlText w:val=" %1."/>
      <w:lvlJc w:val="left"/>
      <w:pPr>
        <w:tabs>
          <w:tab w:val="num" w:pos="360"/>
        </w:tabs>
        <w:ind w:left="360" w:hanging="360"/>
      </w:p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18"/>
    <w:multiLevelType w:val="singleLevel"/>
    <w:tmpl w:val="00000018"/>
    <w:name w:val="WW8Num29"/>
    <w:lvl w:ilvl="0">
      <w:start w:val="1"/>
      <w:numFmt w:val="decimal"/>
      <w:lvlText w:val="%1."/>
      <w:lvlJc w:val="left"/>
      <w:pPr>
        <w:tabs>
          <w:tab w:val="num" w:pos="360"/>
        </w:tabs>
        <w:ind w:left="360" w:hanging="360"/>
      </w:pPr>
      <w:rPr>
        <w:rFonts w:cs="Times New Roman"/>
      </w:rPr>
    </w:lvl>
  </w:abstractNum>
  <w:abstractNum w:abstractNumId="6" w15:restartNumberingAfterBreak="0">
    <w:nsid w:val="02F52465"/>
    <w:multiLevelType w:val="hybridMultilevel"/>
    <w:tmpl w:val="0952D828"/>
    <w:lvl w:ilvl="0" w:tplc="1188F76A">
      <w:start w:val="1"/>
      <w:numFmt w:val="decimal"/>
      <w:lvlText w:val="%1)"/>
      <w:lvlJc w:val="left"/>
      <w:pPr>
        <w:ind w:left="1069" w:hanging="360"/>
      </w:pPr>
      <w:rPr>
        <w:rFonts w:asciiTheme="minorHAnsi" w:eastAsia="Calibri" w:hAnsiTheme="minorHAnsi" w:cs="Roboto 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3B267F4"/>
    <w:multiLevelType w:val="hybridMultilevel"/>
    <w:tmpl w:val="2FB8F74A"/>
    <w:lvl w:ilvl="0" w:tplc="524CAD2A">
      <w:start w:val="1"/>
      <w:numFmt w:val="decimal"/>
      <w:lvlText w:val="%1."/>
      <w:lvlJc w:val="left"/>
      <w:pPr>
        <w:ind w:left="786" w:hanging="360"/>
      </w:pPr>
      <w:rPr>
        <w:rFonts w:asciiTheme="majorHAnsi" w:hAnsiTheme="majorHAns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4F60B60"/>
    <w:multiLevelType w:val="hybridMultilevel"/>
    <w:tmpl w:val="C1CA0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D065B"/>
    <w:multiLevelType w:val="multilevel"/>
    <w:tmpl w:val="0E04EA56"/>
    <w:lvl w:ilvl="0">
      <w:start w:val="1"/>
      <w:numFmt w:val="decimal"/>
      <w:lvlText w:val="%1."/>
      <w:lvlJc w:val="left"/>
      <w:pPr>
        <w:tabs>
          <w:tab w:val="num" w:pos="360"/>
        </w:tabs>
        <w:ind w:left="360" w:hanging="360"/>
      </w:pPr>
      <w:rPr>
        <w:b w:val="0"/>
        <w:strike w:val="0"/>
        <w:color w:val="auto"/>
        <w:u w:val="none"/>
      </w:rPr>
    </w:lvl>
    <w:lvl w:ilvl="1">
      <w:start w:val="1"/>
      <w:numFmt w:val="decimal"/>
      <w:lvlText w:val="%2)"/>
      <w:lvlJc w:val="left"/>
      <w:pPr>
        <w:tabs>
          <w:tab w:val="num" w:pos="972"/>
        </w:tabs>
        <w:ind w:left="972" w:hanging="432"/>
      </w:pPr>
      <w:rPr>
        <w:rFonts w:ascii="Verdana" w:eastAsia="Times New Roman" w:hAnsi="Verdana" w:cs="Times New Roman" w:hint="default"/>
        <w:b w:val="0"/>
        <w:color w:val="auto"/>
        <w:sz w:val="18"/>
        <w:szCs w:val="18"/>
      </w:rPr>
    </w:lvl>
    <w:lvl w:ilvl="2">
      <w:start w:val="1"/>
      <w:numFmt w:val="lowerLetter"/>
      <w:lvlText w:val="%3)"/>
      <w:lvlJc w:val="left"/>
      <w:pPr>
        <w:tabs>
          <w:tab w:val="num" w:pos="1430"/>
        </w:tabs>
        <w:ind w:left="1214" w:hanging="504"/>
      </w:pPr>
      <w:rPr>
        <w:rFonts w:ascii="Verdana" w:eastAsia="Times New Roman" w:hAnsi="Verdana" w:cs="Times New Roman"/>
      </w:rPr>
    </w:lvl>
    <w:lvl w:ilvl="3">
      <w:start w:val="1"/>
      <w:numFmt w:val="lowerLetter"/>
      <w:lvlText w:val="%4)"/>
      <w:lvlJc w:val="left"/>
      <w:pPr>
        <w:tabs>
          <w:tab w:val="num" w:pos="1800"/>
        </w:tabs>
        <w:ind w:left="1728" w:hanging="648"/>
      </w:pPr>
      <w:rPr>
        <w:rFonts w:ascii="Verdana" w:eastAsia="Times New Roman" w:hAnsi="Verdana"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9786A35"/>
    <w:multiLevelType w:val="multilevel"/>
    <w:tmpl w:val="0D886EA0"/>
    <w:lvl w:ilvl="0">
      <w:start w:val="1"/>
      <w:numFmt w:val="decimal"/>
      <w:lvlText w:val="%1."/>
      <w:lvlJc w:val="left"/>
      <w:pPr>
        <w:tabs>
          <w:tab w:val="num" w:pos="360"/>
        </w:tabs>
        <w:ind w:left="340" w:hanging="34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A800CF8"/>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E447DF8"/>
    <w:multiLevelType w:val="multilevel"/>
    <w:tmpl w:val="1B18C334"/>
    <w:lvl w:ilvl="0">
      <w:start w:val="1"/>
      <w:numFmt w:val="decimal"/>
      <w:lvlText w:val="%1."/>
      <w:lvlJc w:val="left"/>
      <w:pPr>
        <w:tabs>
          <w:tab w:val="num" w:pos="720"/>
        </w:tabs>
        <w:ind w:left="720" w:hanging="360"/>
      </w:pPr>
      <w:rPr>
        <w:rFonts w:asciiTheme="minorHAnsi" w:hAnsiTheme="minorHAnsi" w:hint="defaul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EDE04EC"/>
    <w:multiLevelType w:val="singleLevel"/>
    <w:tmpl w:val="FF005836"/>
    <w:lvl w:ilvl="0">
      <w:start w:val="1"/>
      <w:numFmt w:val="decimal"/>
      <w:lvlText w:val="%1."/>
      <w:lvlJc w:val="left"/>
      <w:pPr>
        <w:tabs>
          <w:tab w:val="num" w:pos="360"/>
        </w:tabs>
        <w:ind w:left="360" w:hanging="360"/>
      </w:pPr>
      <w:rPr>
        <w:b w:val="0"/>
      </w:rPr>
    </w:lvl>
  </w:abstractNum>
  <w:abstractNum w:abstractNumId="16" w15:restartNumberingAfterBreak="0">
    <w:nsid w:val="0F461AA4"/>
    <w:multiLevelType w:val="hybridMultilevel"/>
    <w:tmpl w:val="78AE115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87902A1"/>
    <w:multiLevelType w:val="hybridMultilevel"/>
    <w:tmpl w:val="67688A58"/>
    <w:lvl w:ilvl="0" w:tplc="E370FB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ACA7C90"/>
    <w:multiLevelType w:val="hybridMultilevel"/>
    <w:tmpl w:val="D7CC3EDC"/>
    <w:lvl w:ilvl="0" w:tplc="72CA1802">
      <w:start w:val="1"/>
      <w:numFmt w:val="decimal"/>
      <w:lvlText w:val="%1)"/>
      <w:lvlJc w:val="left"/>
      <w:pPr>
        <w:ind w:left="150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8D37D2"/>
    <w:multiLevelType w:val="hybridMultilevel"/>
    <w:tmpl w:val="78AE115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F14028A"/>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1FA0754A"/>
    <w:multiLevelType w:val="singleLevel"/>
    <w:tmpl w:val="FF005836"/>
    <w:lvl w:ilvl="0">
      <w:start w:val="1"/>
      <w:numFmt w:val="decimal"/>
      <w:lvlText w:val="%1."/>
      <w:lvlJc w:val="left"/>
      <w:pPr>
        <w:tabs>
          <w:tab w:val="num" w:pos="360"/>
        </w:tabs>
        <w:ind w:left="360" w:hanging="360"/>
      </w:pPr>
      <w:rPr>
        <w:b w:val="0"/>
      </w:rPr>
    </w:lvl>
  </w:abstractNum>
  <w:abstractNum w:abstractNumId="23" w15:restartNumberingAfterBreak="0">
    <w:nsid w:val="214A5ED1"/>
    <w:multiLevelType w:val="hybridMultilevel"/>
    <w:tmpl w:val="8AFEBBF0"/>
    <w:lvl w:ilvl="0" w:tplc="A3F465F8">
      <w:start w:val="12"/>
      <w:numFmt w:val="decimal"/>
      <w:lvlText w:val="%1."/>
      <w:lvlJc w:val="left"/>
      <w:pPr>
        <w:tabs>
          <w:tab w:val="num" w:pos="1845"/>
        </w:tabs>
        <w:ind w:left="1825" w:hanging="34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152084"/>
    <w:multiLevelType w:val="hybridMultilevel"/>
    <w:tmpl w:val="D05285A8"/>
    <w:name w:val="WW8Num292"/>
    <w:lvl w:ilvl="0" w:tplc="E98673FA">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9DD2AEC"/>
    <w:multiLevelType w:val="hybridMultilevel"/>
    <w:tmpl w:val="9DC8A330"/>
    <w:lvl w:ilvl="0" w:tplc="F40AC2CC">
      <w:start w:val="1"/>
      <w:numFmt w:val="decimal"/>
      <w:lvlText w:val="%1)"/>
      <w:lvlJc w:val="left"/>
      <w:pPr>
        <w:tabs>
          <w:tab w:val="num" w:pos="1845"/>
        </w:tabs>
        <w:ind w:left="1845"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E2E6732"/>
    <w:multiLevelType w:val="hybridMultilevel"/>
    <w:tmpl w:val="A6907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F7044E"/>
    <w:multiLevelType w:val="multilevel"/>
    <w:tmpl w:val="0D886EA0"/>
    <w:lvl w:ilvl="0">
      <w:start w:val="1"/>
      <w:numFmt w:val="decimal"/>
      <w:lvlText w:val="%1."/>
      <w:lvlJc w:val="left"/>
      <w:pPr>
        <w:tabs>
          <w:tab w:val="num" w:pos="360"/>
        </w:tabs>
        <w:ind w:left="340" w:hanging="34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2C86CF7"/>
    <w:multiLevelType w:val="multilevel"/>
    <w:tmpl w:val="A40E39B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35955A97"/>
    <w:multiLevelType w:val="hybridMultilevel"/>
    <w:tmpl w:val="9042C482"/>
    <w:lvl w:ilvl="0" w:tplc="04150011">
      <w:start w:val="1"/>
      <w:numFmt w:val="decimal"/>
      <w:lvlText w:val="%1)"/>
      <w:lvlJc w:val="left"/>
      <w:pPr>
        <w:tabs>
          <w:tab w:val="num" w:pos="4849"/>
        </w:tabs>
        <w:ind w:left="4849"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6035ECF"/>
    <w:multiLevelType w:val="multilevel"/>
    <w:tmpl w:val="0420890A"/>
    <w:lvl w:ilvl="0">
      <w:start w:val="1"/>
      <w:numFmt w:val="decimal"/>
      <w:lvlText w:val="%1."/>
      <w:lvlJc w:val="left"/>
      <w:pPr>
        <w:tabs>
          <w:tab w:val="num" w:pos="360"/>
        </w:tabs>
        <w:ind w:left="360" w:hanging="360"/>
      </w:pPr>
      <w:rPr>
        <w:b w:val="0"/>
        <w:strike w:val="0"/>
        <w:color w:val="auto"/>
        <w:u w:val="none"/>
      </w:rPr>
    </w:lvl>
    <w:lvl w:ilvl="1">
      <w:start w:val="1"/>
      <w:numFmt w:val="decimal"/>
      <w:lvlText w:val="%2)"/>
      <w:lvlJc w:val="left"/>
      <w:pPr>
        <w:tabs>
          <w:tab w:val="num" w:pos="972"/>
        </w:tabs>
        <w:ind w:left="972" w:hanging="432"/>
      </w:pPr>
      <w:rPr>
        <w:rFonts w:ascii="Verdana" w:eastAsia="Times New Roman" w:hAnsi="Verdana" w:cs="Times New Roman" w:hint="default"/>
        <w:b w:val="0"/>
        <w:color w:val="auto"/>
        <w:sz w:val="20"/>
        <w:szCs w:val="20"/>
      </w:rPr>
    </w:lvl>
    <w:lvl w:ilvl="2">
      <w:start w:val="1"/>
      <w:numFmt w:val="lowerLetter"/>
      <w:lvlText w:val="%3)"/>
      <w:lvlJc w:val="left"/>
      <w:pPr>
        <w:tabs>
          <w:tab w:val="num" w:pos="1430"/>
        </w:tabs>
        <w:ind w:left="1214" w:hanging="504"/>
      </w:pPr>
      <w:rPr>
        <w:rFonts w:ascii="Verdana" w:eastAsia="Times New Roman" w:hAnsi="Verdana" w:cs="Times New Roman"/>
      </w:rPr>
    </w:lvl>
    <w:lvl w:ilvl="3">
      <w:start w:val="1"/>
      <w:numFmt w:val="lowerLetter"/>
      <w:lvlText w:val="%4)"/>
      <w:lvlJc w:val="left"/>
      <w:pPr>
        <w:tabs>
          <w:tab w:val="num" w:pos="1800"/>
        </w:tabs>
        <w:ind w:left="1728" w:hanging="648"/>
      </w:pPr>
      <w:rPr>
        <w:rFonts w:ascii="Verdana" w:eastAsia="Times New Roman" w:hAnsi="Verdana"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6D4155D"/>
    <w:multiLevelType w:val="hybridMultilevel"/>
    <w:tmpl w:val="7DA21398"/>
    <w:lvl w:ilvl="0" w:tplc="F40AC2CC">
      <w:start w:val="1"/>
      <w:numFmt w:val="decimal"/>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73D65FF"/>
    <w:multiLevelType w:val="multilevel"/>
    <w:tmpl w:val="5C8868B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38253160"/>
    <w:multiLevelType w:val="hybridMultilevel"/>
    <w:tmpl w:val="CD48F662"/>
    <w:lvl w:ilvl="0" w:tplc="AA16A56A">
      <w:start w:val="1"/>
      <w:numFmt w:val="decimal"/>
      <w:lvlText w:val="%1."/>
      <w:lvlJc w:val="left"/>
      <w:pPr>
        <w:ind w:left="1778" w:hanging="360"/>
      </w:pPr>
      <w:rPr>
        <w:rFonts w:hint="default"/>
        <w:b w:val="0"/>
        <w:bCs/>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3835110C"/>
    <w:multiLevelType w:val="hybridMultilevel"/>
    <w:tmpl w:val="79C63FDA"/>
    <w:lvl w:ilvl="0" w:tplc="E5DE27E2">
      <w:start w:val="11"/>
      <w:numFmt w:val="decimal"/>
      <w:lvlText w:val="%1."/>
      <w:lvlJc w:val="left"/>
      <w:pPr>
        <w:ind w:left="184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7021AF"/>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94E7E43"/>
    <w:multiLevelType w:val="hybridMultilevel"/>
    <w:tmpl w:val="237EE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A75E4C"/>
    <w:multiLevelType w:val="multilevel"/>
    <w:tmpl w:val="0420890A"/>
    <w:lvl w:ilvl="0">
      <w:start w:val="1"/>
      <w:numFmt w:val="decimal"/>
      <w:lvlText w:val="%1."/>
      <w:lvlJc w:val="left"/>
      <w:pPr>
        <w:tabs>
          <w:tab w:val="num" w:pos="360"/>
        </w:tabs>
        <w:ind w:left="360" w:hanging="360"/>
      </w:pPr>
      <w:rPr>
        <w:b w:val="0"/>
        <w:strike w:val="0"/>
        <w:color w:val="auto"/>
        <w:u w:val="none"/>
      </w:rPr>
    </w:lvl>
    <w:lvl w:ilvl="1">
      <w:start w:val="1"/>
      <w:numFmt w:val="decimal"/>
      <w:lvlText w:val="%2)"/>
      <w:lvlJc w:val="left"/>
      <w:pPr>
        <w:tabs>
          <w:tab w:val="num" w:pos="972"/>
        </w:tabs>
        <w:ind w:left="972" w:hanging="432"/>
      </w:pPr>
      <w:rPr>
        <w:rFonts w:ascii="Verdana" w:eastAsia="Times New Roman" w:hAnsi="Verdana" w:cs="Times New Roman" w:hint="default"/>
        <w:b w:val="0"/>
        <w:color w:val="auto"/>
        <w:sz w:val="20"/>
        <w:szCs w:val="20"/>
      </w:rPr>
    </w:lvl>
    <w:lvl w:ilvl="2">
      <w:start w:val="1"/>
      <w:numFmt w:val="lowerLetter"/>
      <w:lvlText w:val="%3)"/>
      <w:lvlJc w:val="left"/>
      <w:pPr>
        <w:tabs>
          <w:tab w:val="num" w:pos="1430"/>
        </w:tabs>
        <w:ind w:left="1214" w:hanging="504"/>
      </w:pPr>
      <w:rPr>
        <w:rFonts w:ascii="Verdana" w:eastAsia="Times New Roman" w:hAnsi="Verdana" w:cs="Times New Roman"/>
      </w:rPr>
    </w:lvl>
    <w:lvl w:ilvl="3">
      <w:start w:val="1"/>
      <w:numFmt w:val="lowerLetter"/>
      <w:lvlText w:val="%4)"/>
      <w:lvlJc w:val="left"/>
      <w:pPr>
        <w:tabs>
          <w:tab w:val="num" w:pos="1800"/>
        </w:tabs>
        <w:ind w:left="1728" w:hanging="648"/>
      </w:pPr>
      <w:rPr>
        <w:rFonts w:ascii="Verdana" w:eastAsia="Times New Roman" w:hAnsi="Verdana"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A36484A"/>
    <w:multiLevelType w:val="hybridMultilevel"/>
    <w:tmpl w:val="66F89422"/>
    <w:name w:val="WW8Num452236"/>
    <w:lvl w:ilvl="0" w:tplc="80B8882A">
      <w:start w:val="1"/>
      <w:numFmt w:val="decimal"/>
      <w:lvlText w:val="%1."/>
      <w:lvlJc w:val="left"/>
      <w:pPr>
        <w:ind w:left="786" w:hanging="360"/>
      </w:pPr>
      <w:rPr>
        <w:rFonts w:ascii="Roboto Lt" w:hAnsi="Roboto Lt"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ADC2686"/>
    <w:multiLevelType w:val="hybridMultilevel"/>
    <w:tmpl w:val="06E0FA9A"/>
    <w:lvl w:ilvl="0" w:tplc="6FF2F3E0">
      <w:start w:val="1"/>
      <w:numFmt w:val="decimal"/>
      <w:lvlText w:val="§ %1."/>
      <w:lvlJc w:val="left"/>
      <w:pPr>
        <w:ind w:left="4471" w:hanging="360"/>
      </w:pPr>
      <w:rPr>
        <w:i w:val="0"/>
      </w:rPr>
    </w:lvl>
    <w:lvl w:ilvl="1" w:tplc="72CA180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4F2328"/>
    <w:multiLevelType w:val="hybridMultilevel"/>
    <w:tmpl w:val="99ACD1B8"/>
    <w:lvl w:ilvl="0" w:tplc="E7903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360624"/>
    <w:multiLevelType w:val="singleLevel"/>
    <w:tmpl w:val="00000014"/>
    <w:lvl w:ilvl="0">
      <w:start w:val="1"/>
      <w:numFmt w:val="decimal"/>
      <w:lvlText w:val="%1)"/>
      <w:lvlJc w:val="left"/>
      <w:pPr>
        <w:tabs>
          <w:tab w:val="num" w:pos="0"/>
        </w:tabs>
        <w:ind w:left="720" w:hanging="360"/>
      </w:pPr>
      <w:rPr>
        <w:rFonts w:eastAsia="Calibri"/>
      </w:rPr>
    </w:lvl>
  </w:abstractNum>
  <w:abstractNum w:abstractNumId="45" w15:restartNumberingAfterBreak="0">
    <w:nsid w:val="5A856A0A"/>
    <w:multiLevelType w:val="hybridMultilevel"/>
    <w:tmpl w:val="13608FD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ADA2BB4"/>
    <w:multiLevelType w:val="hybridMultilevel"/>
    <w:tmpl w:val="7DA21398"/>
    <w:lvl w:ilvl="0" w:tplc="F40AC2CC">
      <w:start w:val="1"/>
      <w:numFmt w:val="decimal"/>
      <w:lvlText w:val="%1)"/>
      <w:lvlJc w:val="left"/>
      <w:pPr>
        <w:tabs>
          <w:tab w:val="num" w:pos="1845"/>
        </w:tabs>
        <w:ind w:left="1845"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F0168A8"/>
    <w:multiLevelType w:val="hybridMultilevel"/>
    <w:tmpl w:val="392003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05A35DB"/>
    <w:multiLevelType w:val="hybridMultilevel"/>
    <w:tmpl w:val="1F7C5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1956C1"/>
    <w:multiLevelType w:val="hybridMultilevel"/>
    <w:tmpl w:val="72DA8998"/>
    <w:lvl w:ilvl="0" w:tplc="444EB366">
      <w:start w:val="1"/>
      <w:numFmt w:val="decimal"/>
      <w:lvlText w:val="%1."/>
      <w:lvlJc w:val="left"/>
      <w:pPr>
        <w:ind w:left="1845"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49326DE"/>
    <w:multiLevelType w:val="hybridMultilevel"/>
    <w:tmpl w:val="2FB8F74A"/>
    <w:lvl w:ilvl="0" w:tplc="524CAD2A">
      <w:start w:val="1"/>
      <w:numFmt w:val="decimal"/>
      <w:lvlText w:val="%1."/>
      <w:lvlJc w:val="left"/>
      <w:pPr>
        <w:ind w:left="786" w:hanging="360"/>
      </w:pPr>
      <w:rPr>
        <w:rFonts w:asciiTheme="majorHAnsi" w:hAnsiTheme="majorHAns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91A6079"/>
    <w:multiLevelType w:val="hybridMultilevel"/>
    <w:tmpl w:val="78AE1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C862B28"/>
    <w:multiLevelType w:val="hybridMultilevel"/>
    <w:tmpl w:val="A10A72E6"/>
    <w:lvl w:ilvl="0" w:tplc="04150017">
      <w:start w:val="1"/>
      <w:numFmt w:val="lowerLetter"/>
      <w:pStyle w:val="Bullet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1F3804"/>
    <w:multiLevelType w:val="hybridMultilevel"/>
    <w:tmpl w:val="78AE115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6D51BA0"/>
    <w:multiLevelType w:val="hybridMultilevel"/>
    <w:tmpl w:val="0B6C843C"/>
    <w:lvl w:ilvl="0" w:tplc="11F0612C">
      <w:start w:val="1"/>
      <w:numFmt w:val="decimal"/>
      <w:lvlText w:val="%1)"/>
      <w:lvlJc w:val="left"/>
      <w:pPr>
        <w:tabs>
          <w:tab w:val="num" w:pos="3797"/>
        </w:tabs>
        <w:ind w:left="379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92E3E42"/>
    <w:multiLevelType w:val="hybridMultilevel"/>
    <w:tmpl w:val="DD1861F8"/>
    <w:name w:val="WW8Num2922"/>
    <w:lvl w:ilvl="0" w:tplc="D4880CC4">
      <w:start w:val="1"/>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94A5E42"/>
    <w:multiLevelType w:val="hybridMultilevel"/>
    <w:tmpl w:val="31AE66F6"/>
    <w:lvl w:ilvl="0" w:tplc="ACA6DE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C150A7F"/>
    <w:multiLevelType w:val="hybridMultilevel"/>
    <w:tmpl w:val="7CBE0F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FEF3D0A"/>
    <w:multiLevelType w:val="hybridMultilevel"/>
    <w:tmpl w:val="78AE115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30524834">
    <w:abstractNumId w:val="0"/>
  </w:num>
  <w:num w:numId="2" w16cid:durableId="852842902">
    <w:abstractNumId w:val="1"/>
  </w:num>
  <w:num w:numId="3" w16cid:durableId="702369371">
    <w:abstractNumId w:val="3"/>
  </w:num>
  <w:num w:numId="4" w16cid:durableId="612597421">
    <w:abstractNumId w:val="53"/>
  </w:num>
  <w:num w:numId="5" w16cid:durableId="622493593">
    <w:abstractNumId w:val="13"/>
  </w:num>
  <w:num w:numId="6" w16cid:durableId="1764105670">
    <w:abstractNumId w:val="44"/>
  </w:num>
  <w:num w:numId="7" w16cid:durableId="1878200597">
    <w:abstractNumId w:val="15"/>
    <w:lvlOverride w:ilvl="0">
      <w:startOverride w:val="1"/>
    </w:lvlOverride>
  </w:num>
  <w:num w:numId="8" w16cid:durableId="1196238251">
    <w:abstractNumId w:val="21"/>
  </w:num>
  <w:num w:numId="9" w16cid:durableId="1877962160">
    <w:abstractNumId w:val="29"/>
  </w:num>
  <w:num w:numId="10" w16cid:durableId="1114713949">
    <w:abstractNumId w:val="56"/>
  </w:num>
  <w:num w:numId="11" w16cid:durableId="2144301982">
    <w:abstractNumId w:val="12"/>
  </w:num>
  <w:num w:numId="12" w16cid:durableId="405228367">
    <w:abstractNumId w:val="31"/>
  </w:num>
  <w:num w:numId="13" w16cid:durableId="2107731084">
    <w:abstractNumId w:val="9"/>
  </w:num>
  <w:num w:numId="14" w16cid:durableId="844629772">
    <w:abstractNumId w:val="59"/>
  </w:num>
  <w:num w:numId="15" w16cid:durableId="569079103">
    <w:abstractNumId w:val="28"/>
  </w:num>
  <w:num w:numId="16" w16cid:durableId="1660695826">
    <w:abstractNumId w:val="17"/>
  </w:num>
  <w:num w:numId="17" w16cid:durableId="897401928">
    <w:abstractNumId w:val="45"/>
  </w:num>
  <w:num w:numId="18" w16cid:durableId="791630656">
    <w:abstractNumId w:val="30"/>
  </w:num>
  <w:num w:numId="19" w16cid:durableId="605387666">
    <w:abstractNumId w:val="34"/>
  </w:num>
  <w:num w:numId="20" w16cid:durableId="290092865">
    <w:abstractNumId w:val="14"/>
  </w:num>
  <w:num w:numId="21" w16cid:durableId="1140075980">
    <w:abstractNumId w:val="52"/>
  </w:num>
  <w:num w:numId="22" w16cid:durableId="235165138">
    <w:abstractNumId w:val="33"/>
  </w:num>
  <w:num w:numId="23" w16cid:durableId="742794996">
    <w:abstractNumId w:val="23"/>
  </w:num>
  <w:num w:numId="24" w16cid:durableId="106898269">
    <w:abstractNumId w:val="58"/>
  </w:num>
  <w:num w:numId="25" w16cid:durableId="1882133241">
    <w:abstractNumId w:val="50"/>
  </w:num>
  <w:num w:numId="26" w16cid:durableId="4542497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0019700">
    <w:abstractNumId w:val="39"/>
  </w:num>
  <w:num w:numId="28" w16cid:durableId="1590312192">
    <w:abstractNumId w:val="46"/>
  </w:num>
  <w:num w:numId="29" w16cid:durableId="1751922352">
    <w:abstractNumId w:val="27"/>
  </w:num>
  <w:num w:numId="30" w16cid:durableId="1272929298">
    <w:abstractNumId w:val="22"/>
  </w:num>
  <w:num w:numId="31" w16cid:durableId="1075249462">
    <w:abstractNumId w:val="11"/>
  </w:num>
  <w:num w:numId="32" w16cid:durableId="1485008849">
    <w:abstractNumId w:val="25"/>
  </w:num>
  <w:num w:numId="33" w16cid:durableId="475100788">
    <w:abstractNumId w:val="36"/>
  </w:num>
  <w:num w:numId="34" w16cid:durableId="835656955">
    <w:abstractNumId w:val="26"/>
  </w:num>
  <w:num w:numId="35" w16cid:durableId="416169767">
    <w:abstractNumId w:val="24"/>
  </w:num>
  <w:num w:numId="36" w16cid:durableId="390689844">
    <w:abstractNumId w:val="51"/>
  </w:num>
  <w:num w:numId="37" w16cid:durableId="1181552733">
    <w:abstractNumId w:val="55"/>
  </w:num>
  <w:num w:numId="38" w16cid:durableId="1618174495">
    <w:abstractNumId w:val="18"/>
  </w:num>
  <w:num w:numId="39" w16cid:durableId="453066458">
    <w:abstractNumId w:val="42"/>
  </w:num>
  <w:num w:numId="40" w16cid:durableId="471560917">
    <w:abstractNumId w:val="37"/>
  </w:num>
  <w:num w:numId="41" w16cid:durableId="1953590156">
    <w:abstractNumId w:val="48"/>
  </w:num>
  <w:num w:numId="42" w16cid:durableId="1166046061">
    <w:abstractNumId w:val="40"/>
  </w:num>
  <w:num w:numId="43" w16cid:durableId="701589561">
    <w:abstractNumId w:val="16"/>
  </w:num>
  <w:num w:numId="44" w16cid:durableId="2028671638">
    <w:abstractNumId w:val="20"/>
  </w:num>
  <w:num w:numId="45" w16cid:durableId="1962882186">
    <w:abstractNumId w:val="54"/>
  </w:num>
  <w:num w:numId="46" w16cid:durableId="1744641512">
    <w:abstractNumId w:val="49"/>
  </w:num>
  <w:num w:numId="47" w16cid:durableId="1679887109">
    <w:abstractNumId w:val="60"/>
  </w:num>
  <w:num w:numId="48" w16cid:durableId="1014183941">
    <w:abstractNumId w:val="43"/>
  </w:num>
  <w:num w:numId="49" w16cid:durableId="1963421240">
    <w:abstractNumId w:val="2"/>
  </w:num>
  <w:num w:numId="50" w16cid:durableId="680939414">
    <w:abstractNumId w:val="6"/>
  </w:num>
  <w:num w:numId="51" w16cid:durableId="810173174">
    <w:abstractNumId w:val="35"/>
  </w:num>
  <w:num w:numId="52" w16cid:durableId="644704783">
    <w:abstractNumId w:val="47"/>
  </w:num>
  <w:num w:numId="53" w16cid:durableId="116265671">
    <w:abstractNumId w:val="32"/>
  </w:num>
  <w:num w:numId="54" w16cid:durableId="434904014">
    <w:abstractNumId w:val="10"/>
  </w:num>
  <w:num w:numId="55" w16cid:durableId="2105032513">
    <w:abstractNumId w:val="8"/>
  </w:num>
  <w:num w:numId="56" w16cid:durableId="1773354030">
    <w:abstractNumId w:val="7"/>
  </w:num>
  <w:num w:numId="57" w16cid:durableId="735475390">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21AE"/>
    <w:rsid w:val="00002E6B"/>
    <w:rsid w:val="00004158"/>
    <w:rsid w:val="00007CC9"/>
    <w:rsid w:val="00011D2B"/>
    <w:rsid w:val="00012EBE"/>
    <w:rsid w:val="0001389A"/>
    <w:rsid w:val="000156B6"/>
    <w:rsid w:val="000156F1"/>
    <w:rsid w:val="000158D5"/>
    <w:rsid w:val="00020E8D"/>
    <w:rsid w:val="00021634"/>
    <w:rsid w:val="00025F66"/>
    <w:rsid w:val="00026EEC"/>
    <w:rsid w:val="00031E57"/>
    <w:rsid w:val="00032DF4"/>
    <w:rsid w:val="00033390"/>
    <w:rsid w:val="00034F6B"/>
    <w:rsid w:val="00037E54"/>
    <w:rsid w:val="000425C8"/>
    <w:rsid w:val="000450CB"/>
    <w:rsid w:val="00055277"/>
    <w:rsid w:val="00056D38"/>
    <w:rsid w:val="000662AC"/>
    <w:rsid w:val="00066EE5"/>
    <w:rsid w:val="00070438"/>
    <w:rsid w:val="00070BD8"/>
    <w:rsid w:val="000743FB"/>
    <w:rsid w:val="00076066"/>
    <w:rsid w:val="00077647"/>
    <w:rsid w:val="000778E9"/>
    <w:rsid w:val="00077E85"/>
    <w:rsid w:val="000801D1"/>
    <w:rsid w:val="0008104F"/>
    <w:rsid w:val="00085B0C"/>
    <w:rsid w:val="00086128"/>
    <w:rsid w:val="000864A8"/>
    <w:rsid w:val="00087654"/>
    <w:rsid w:val="00090014"/>
    <w:rsid w:val="00092B7A"/>
    <w:rsid w:val="00092F99"/>
    <w:rsid w:val="00096246"/>
    <w:rsid w:val="000962BC"/>
    <w:rsid w:val="00096FCE"/>
    <w:rsid w:val="000A0F1A"/>
    <w:rsid w:val="000A1E60"/>
    <w:rsid w:val="000A4770"/>
    <w:rsid w:val="000A76B8"/>
    <w:rsid w:val="000B1ECE"/>
    <w:rsid w:val="000B3FAB"/>
    <w:rsid w:val="000B4470"/>
    <w:rsid w:val="000C0508"/>
    <w:rsid w:val="000C06EE"/>
    <w:rsid w:val="000C6A29"/>
    <w:rsid w:val="000D0A86"/>
    <w:rsid w:val="000D2AAA"/>
    <w:rsid w:val="000D400D"/>
    <w:rsid w:val="000D595B"/>
    <w:rsid w:val="000D5D2F"/>
    <w:rsid w:val="000D6C91"/>
    <w:rsid w:val="000E0E40"/>
    <w:rsid w:val="000E32A8"/>
    <w:rsid w:val="000E55CE"/>
    <w:rsid w:val="000E5C6F"/>
    <w:rsid w:val="000E79BF"/>
    <w:rsid w:val="000F2625"/>
    <w:rsid w:val="000F3F4B"/>
    <w:rsid w:val="000F45F0"/>
    <w:rsid w:val="000F4D34"/>
    <w:rsid w:val="000F52C6"/>
    <w:rsid w:val="000F766E"/>
    <w:rsid w:val="0010093B"/>
    <w:rsid w:val="0010462E"/>
    <w:rsid w:val="00106420"/>
    <w:rsid w:val="001116D0"/>
    <w:rsid w:val="00112485"/>
    <w:rsid w:val="0011739E"/>
    <w:rsid w:val="00131803"/>
    <w:rsid w:val="00132332"/>
    <w:rsid w:val="001330B6"/>
    <w:rsid w:val="0013313F"/>
    <w:rsid w:val="001331CE"/>
    <w:rsid w:val="001335F9"/>
    <w:rsid w:val="0013410C"/>
    <w:rsid w:val="00134284"/>
    <w:rsid w:val="00134929"/>
    <w:rsid w:val="0013630F"/>
    <w:rsid w:val="00141388"/>
    <w:rsid w:val="00142AD6"/>
    <w:rsid w:val="001440ED"/>
    <w:rsid w:val="001443D9"/>
    <w:rsid w:val="00146FDC"/>
    <w:rsid w:val="00147DD0"/>
    <w:rsid w:val="00150AA3"/>
    <w:rsid w:val="001519B0"/>
    <w:rsid w:val="001525C5"/>
    <w:rsid w:val="00152DD5"/>
    <w:rsid w:val="00154767"/>
    <w:rsid w:val="00160073"/>
    <w:rsid w:val="001608A5"/>
    <w:rsid w:val="0016323E"/>
    <w:rsid w:val="001632CD"/>
    <w:rsid w:val="001641B9"/>
    <w:rsid w:val="001658BA"/>
    <w:rsid w:val="0017022B"/>
    <w:rsid w:val="00172745"/>
    <w:rsid w:val="00172E79"/>
    <w:rsid w:val="00172FF6"/>
    <w:rsid w:val="00173CCA"/>
    <w:rsid w:val="00182385"/>
    <w:rsid w:val="00184442"/>
    <w:rsid w:val="001848F6"/>
    <w:rsid w:val="00184B3E"/>
    <w:rsid w:val="00184C0C"/>
    <w:rsid w:val="00185699"/>
    <w:rsid w:val="001934E0"/>
    <w:rsid w:val="001950F1"/>
    <w:rsid w:val="00196A52"/>
    <w:rsid w:val="00196B82"/>
    <w:rsid w:val="00196E73"/>
    <w:rsid w:val="001A0A10"/>
    <w:rsid w:val="001A0BD2"/>
    <w:rsid w:val="001A102E"/>
    <w:rsid w:val="001A4DB8"/>
    <w:rsid w:val="001A7284"/>
    <w:rsid w:val="001B0717"/>
    <w:rsid w:val="001B1189"/>
    <w:rsid w:val="001B2076"/>
    <w:rsid w:val="001B4F9E"/>
    <w:rsid w:val="001B537F"/>
    <w:rsid w:val="001C21D6"/>
    <w:rsid w:val="001C3C0D"/>
    <w:rsid w:val="001C59A8"/>
    <w:rsid w:val="001D0B8C"/>
    <w:rsid w:val="001D2A27"/>
    <w:rsid w:val="001D5801"/>
    <w:rsid w:val="001D5BB2"/>
    <w:rsid w:val="001D749B"/>
    <w:rsid w:val="001E075A"/>
    <w:rsid w:val="001E2060"/>
    <w:rsid w:val="001E2E59"/>
    <w:rsid w:val="001E3999"/>
    <w:rsid w:val="001E3BB0"/>
    <w:rsid w:val="001E67A5"/>
    <w:rsid w:val="001E6848"/>
    <w:rsid w:val="001E7C18"/>
    <w:rsid w:val="001F7169"/>
    <w:rsid w:val="00201AD1"/>
    <w:rsid w:val="002074AA"/>
    <w:rsid w:val="00210F27"/>
    <w:rsid w:val="002124CD"/>
    <w:rsid w:val="002137B4"/>
    <w:rsid w:val="002141F8"/>
    <w:rsid w:val="0021493A"/>
    <w:rsid w:val="00221786"/>
    <w:rsid w:val="002259D4"/>
    <w:rsid w:val="00225EE0"/>
    <w:rsid w:val="00227644"/>
    <w:rsid w:val="002309B9"/>
    <w:rsid w:val="00231524"/>
    <w:rsid w:val="00231BF9"/>
    <w:rsid w:val="00232DEA"/>
    <w:rsid w:val="00234A90"/>
    <w:rsid w:val="00237387"/>
    <w:rsid w:val="00237689"/>
    <w:rsid w:val="002437CF"/>
    <w:rsid w:val="002446E1"/>
    <w:rsid w:val="00251457"/>
    <w:rsid w:val="00253021"/>
    <w:rsid w:val="00256B4C"/>
    <w:rsid w:val="002575E0"/>
    <w:rsid w:val="00264F69"/>
    <w:rsid w:val="002746FF"/>
    <w:rsid w:val="00274A7A"/>
    <w:rsid w:val="00281E29"/>
    <w:rsid w:val="00282870"/>
    <w:rsid w:val="00282B9D"/>
    <w:rsid w:val="0029231F"/>
    <w:rsid w:val="00296955"/>
    <w:rsid w:val="00297E8F"/>
    <w:rsid w:val="002A2EA8"/>
    <w:rsid w:val="002A2FFE"/>
    <w:rsid w:val="002A59DB"/>
    <w:rsid w:val="002B2176"/>
    <w:rsid w:val="002C1329"/>
    <w:rsid w:val="002C3D7C"/>
    <w:rsid w:val="002C6D1A"/>
    <w:rsid w:val="002C6E67"/>
    <w:rsid w:val="002C713D"/>
    <w:rsid w:val="002D1D3E"/>
    <w:rsid w:val="002D48BE"/>
    <w:rsid w:val="002D7A15"/>
    <w:rsid w:val="002E1716"/>
    <w:rsid w:val="002F36D5"/>
    <w:rsid w:val="002F399D"/>
    <w:rsid w:val="002F4003"/>
    <w:rsid w:val="002F4540"/>
    <w:rsid w:val="002F4E0A"/>
    <w:rsid w:val="002F5220"/>
    <w:rsid w:val="002F66EC"/>
    <w:rsid w:val="002F6767"/>
    <w:rsid w:val="003036CA"/>
    <w:rsid w:val="00306838"/>
    <w:rsid w:val="00307F61"/>
    <w:rsid w:val="00311D52"/>
    <w:rsid w:val="003132C4"/>
    <w:rsid w:val="00313DC3"/>
    <w:rsid w:val="003165FA"/>
    <w:rsid w:val="00316612"/>
    <w:rsid w:val="00317A8C"/>
    <w:rsid w:val="003219F1"/>
    <w:rsid w:val="003227E3"/>
    <w:rsid w:val="00322AF6"/>
    <w:rsid w:val="003253F8"/>
    <w:rsid w:val="003256AA"/>
    <w:rsid w:val="003258F1"/>
    <w:rsid w:val="00326BA0"/>
    <w:rsid w:val="00326FEA"/>
    <w:rsid w:val="00330CF6"/>
    <w:rsid w:val="003312B2"/>
    <w:rsid w:val="00334F7E"/>
    <w:rsid w:val="003353C7"/>
    <w:rsid w:val="00335F9F"/>
    <w:rsid w:val="0034285F"/>
    <w:rsid w:val="00346C00"/>
    <w:rsid w:val="00346D93"/>
    <w:rsid w:val="00347A4A"/>
    <w:rsid w:val="003539ED"/>
    <w:rsid w:val="00353F2F"/>
    <w:rsid w:val="00354A18"/>
    <w:rsid w:val="00355133"/>
    <w:rsid w:val="00356B1B"/>
    <w:rsid w:val="00363B93"/>
    <w:rsid w:val="00373207"/>
    <w:rsid w:val="00373807"/>
    <w:rsid w:val="00374758"/>
    <w:rsid w:val="0037634C"/>
    <w:rsid w:val="00376DF8"/>
    <w:rsid w:val="00381039"/>
    <w:rsid w:val="003820CD"/>
    <w:rsid w:val="00383C80"/>
    <w:rsid w:val="00383FD7"/>
    <w:rsid w:val="00384B2A"/>
    <w:rsid w:val="00386642"/>
    <w:rsid w:val="00390DC9"/>
    <w:rsid w:val="00391075"/>
    <w:rsid w:val="003923B9"/>
    <w:rsid w:val="0039324B"/>
    <w:rsid w:val="00394174"/>
    <w:rsid w:val="00394F2D"/>
    <w:rsid w:val="00395E73"/>
    <w:rsid w:val="00396D8A"/>
    <w:rsid w:val="003A0C07"/>
    <w:rsid w:val="003A54EC"/>
    <w:rsid w:val="003A7C6D"/>
    <w:rsid w:val="003B4827"/>
    <w:rsid w:val="003B4B90"/>
    <w:rsid w:val="003B681B"/>
    <w:rsid w:val="003B763E"/>
    <w:rsid w:val="003C3C58"/>
    <w:rsid w:val="003C472F"/>
    <w:rsid w:val="003C4DA4"/>
    <w:rsid w:val="003C744F"/>
    <w:rsid w:val="003C7EFC"/>
    <w:rsid w:val="003D0D21"/>
    <w:rsid w:val="003D454F"/>
    <w:rsid w:val="003D5645"/>
    <w:rsid w:val="003E066D"/>
    <w:rsid w:val="003E1BAE"/>
    <w:rsid w:val="003E33B0"/>
    <w:rsid w:val="003E736A"/>
    <w:rsid w:val="003F1510"/>
    <w:rsid w:val="003F37C2"/>
    <w:rsid w:val="003F4BA3"/>
    <w:rsid w:val="003F593A"/>
    <w:rsid w:val="00401D56"/>
    <w:rsid w:val="00402E38"/>
    <w:rsid w:val="00406305"/>
    <w:rsid w:val="00410C6D"/>
    <w:rsid w:val="00410C96"/>
    <w:rsid w:val="00411FA7"/>
    <w:rsid w:val="00412580"/>
    <w:rsid w:val="00414014"/>
    <w:rsid w:val="00420044"/>
    <w:rsid w:val="00420979"/>
    <w:rsid w:val="00426C45"/>
    <w:rsid w:val="00426EFF"/>
    <w:rsid w:val="00427AA3"/>
    <w:rsid w:val="004337C2"/>
    <w:rsid w:val="0044036E"/>
    <w:rsid w:val="00441500"/>
    <w:rsid w:val="00441943"/>
    <w:rsid w:val="00444787"/>
    <w:rsid w:val="00444EF0"/>
    <w:rsid w:val="0044515C"/>
    <w:rsid w:val="00452D7D"/>
    <w:rsid w:val="00453070"/>
    <w:rsid w:val="0045448A"/>
    <w:rsid w:val="0045661F"/>
    <w:rsid w:val="00457AC9"/>
    <w:rsid w:val="00460FB1"/>
    <w:rsid w:val="00462A5C"/>
    <w:rsid w:val="00464240"/>
    <w:rsid w:val="004720C0"/>
    <w:rsid w:val="00473A03"/>
    <w:rsid w:val="00480F08"/>
    <w:rsid w:val="004829EF"/>
    <w:rsid w:val="00485AD4"/>
    <w:rsid w:val="00485FD3"/>
    <w:rsid w:val="00486B34"/>
    <w:rsid w:val="004878AD"/>
    <w:rsid w:val="004879A0"/>
    <w:rsid w:val="004928D3"/>
    <w:rsid w:val="004A11C7"/>
    <w:rsid w:val="004A22FD"/>
    <w:rsid w:val="004A5C57"/>
    <w:rsid w:val="004B3243"/>
    <w:rsid w:val="004B79EA"/>
    <w:rsid w:val="004B7F45"/>
    <w:rsid w:val="004C0F84"/>
    <w:rsid w:val="004C18BC"/>
    <w:rsid w:val="004C2AAE"/>
    <w:rsid w:val="004C2B6F"/>
    <w:rsid w:val="004C34CA"/>
    <w:rsid w:val="004C4E94"/>
    <w:rsid w:val="004C5083"/>
    <w:rsid w:val="004D184D"/>
    <w:rsid w:val="004D3530"/>
    <w:rsid w:val="004D4564"/>
    <w:rsid w:val="004D54CC"/>
    <w:rsid w:val="004E0BFE"/>
    <w:rsid w:val="004E14C6"/>
    <w:rsid w:val="004E1F41"/>
    <w:rsid w:val="004E2052"/>
    <w:rsid w:val="004E489C"/>
    <w:rsid w:val="004E51E6"/>
    <w:rsid w:val="004F157C"/>
    <w:rsid w:val="004F219E"/>
    <w:rsid w:val="004F2EE4"/>
    <w:rsid w:val="004F5805"/>
    <w:rsid w:val="004F73FA"/>
    <w:rsid w:val="00504948"/>
    <w:rsid w:val="00504E5E"/>
    <w:rsid w:val="00506186"/>
    <w:rsid w:val="005066EF"/>
    <w:rsid w:val="00507DDA"/>
    <w:rsid w:val="005109A5"/>
    <w:rsid w:val="00510CA9"/>
    <w:rsid w:val="00523370"/>
    <w:rsid w:val="0052515F"/>
    <w:rsid w:val="00526CDD"/>
    <w:rsid w:val="00534DEE"/>
    <w:rsid w:val="00537AA3"/>
    <w:rsid w:val="0054540E"/>
    <w:rsid w:val="00546DCC"/>
    <w:rsid w:val="005540F7"/>
    <w:rsid w:val="00554609"/>
    <w:rsid w:val="00554DC8"/>
    <w:rsid w:val="005557B0"/>
    <w:rsid w:val="00556DD4"/>
    <w:rsid w:val="00561FE8"/>
    <w:rsid w:val="0056227A"/>
    <w:rsid w:val="00563232"/>
    <w:rsid w:val="00563F54"/>
    <w:rsid w:val="00566B25"/>
    <w:rsid w:val="00566B3F"/>
    <w:rsid w:val="00566DBD"/>
    <w:rsid w:val="005671F0"/>
    <w:rsid w:val="00570EB9"/>
    <w:rsid w:val="00572FC8"/>
    <w:rsid w:val="0057696E"/>
    <w:rsid w:val="00576FEF"/>
    <w:rsid w:val="0058010D"/>
    <w:rsid w:val="00580222"/>
    <w:rsid w:val="00581B16"/>
    <w:rsid w:val="00591C27"/>
    <w:rsid w:val="00593655"/>
    <w:rsid w:val="00594ABD"/>
    <w:rsid w:val="00594D57"/>
    <w:rsid w:val="005952E2"/>
    <w:rsid w:val="00597C82"/>
    <w:rsid w:val="005A0942"/>
    <w:rsid w:val="005A6CE9"/>
    <w:rsid w:val="005A6EC6"/>
    <w:rsid w:val="005A793F"/>
    <w:rsid w:val="005A7C19"/>
    <w:rsid w:val="005B077C"/>
    <w:rsid w:val="005B1341"/>
    <w:rsid w:val="005B1584"/>
    <w:rsid w:val="005B2E3D"/>
    <w:rsid w:val="005B5EE9"/>
    <w:rsid w:val="005B60CA"/>
    <w:rsid w:val="005B6864"/>
    <w:rsid w:val="005B726A"/>
    <w:rsid w:val="005D00FF"/>
    <w:rsid w:val="005D102F"/>
    <w:rsid w:val="005D1495"/>
    <w:rsid w:val="005D1E71"/>
    <w:rsid w:val="005D4A73"/>
    <w:rsid w:val="005D71D7"/>
    <w:rsid w:val="005D7BAE"/>
    <w:rsid w:val="005E00CA"/>
    <w:rsid w:val="005E01A6"/>
    <w:rsid w:val="005E1B7D"/>
    <w:rsid w:val="005E2443"/>
    <w:rsid w:val="005E3F4E"/>
    <w:rsid w:val="005E3FF4"/>
    <w:rsid w:val="005E57C0"/>
    <w:rsid w:val="005E5C52"/>
    <w:rsid w:val="005F0AA6"/>
    <w:rsid w:val="005F1EF2"/>
    <w:rsid w:val="005F4FF8"/>
    <w:rsid w:val="005F6177"/>
    <w:rsid w:val="005F72FF"/>
    <w:rsid w:val="00603191"/>
    <w:rsid w:val="00603289"/>
    <w:rsid w:val="006043B2"/>
    <w:rsid w:val="00606003"/>
    <w:rsid w:val="0060702C"/>
    <w:rsid w:val="00612007"/>
    <w:rsid w:val="006123BC"/>
    <w:rsid w:val="00614EDC"/>
    <w:rsid w:val="00621539"/>
    <w:rsid w:val="006231C6"/>
    <w:rsid w:val="00626BF4"/>
    <w:rsid w:val="006344B8"/>
    <w:rsid w:val="00634593"/>
    <w:rsid w:val="00640E4C"/>
    <w:rsid w:val="00642E84"/>
    <w:rsid w:val="006444AA"/>
    <w:rsid w:val="006509B3"/>
    <w:rsid w:val="006520D6"/>
    <w:rsid w:val="00653870"/>
    <w:rsid w:val="00654684"/>
    <w:rsid w:val="00657E1D"/>
    <w:rsid w:val="00660158"/>
    <w:rsid w:val="0066038B"/>
    <w:rsid w:val="00660396"/>
    <w:rsid w:val="00662C6A"/>
    <w:rsid w:val="0066318A"/>
    <w:rsid w:val="006666B9"/>
    <w:rsid w:val="0067144C"/>
    <w:rsid w:val="006718AE"/>
    <w:rsid w:val="00672242"/>
    <w:rsid w:val="00672477"/>
    <w:rsid w:val="0067327D"/>
    <w:rsid w:val="00673ADD"/>
    <w:rsid w:val="00673FCC"/>
    <w:rsid w:val="006747BD"/>
    <w:rsid w:val="0067792F"/>
    <w:rsid w:val="00683669"/>
    <w:rsid w:val="00686390"/>
    <w:rsid w:val="0068779A"/>
    <w:rsid w:val="006908B3"/>
    <w:rsid w:val="006908BB"/>
    <w:rsid w:val="006919BD"/>
    <w:rsid w:val="00692BE0"/>
    <w:rsid w:val="00694DFB"/>
    <w:rsid w:val="006953A6"/>
    <w:rsid w:val="006A10FB"/>
    <w:rsid w:val="006A1B42"/>
    <w:rsid w:val="006A2184"/>
    <w:rsid w:val="006A394E"/>
    <w:rsid w:val="006A7152"/>
    <w:rsid w:val="006A7A9A"/>
    <w:rsid w:val="006B0E6C"/>
    <w:rsid w:val="006B3762"/>
    <w:rsid w:val="006B3A5F"/>
    <w:rsid w:val="006B4206"/>
    <w:rsid w:val="006B4CA8"/>
    <w:rsid w:val="006B573C"/>
    <w:rsid w:val="006C053A"/>
    <w:rsid w:val="006C0F9F"/>
    <w:rsid w:val="006C184D"/>
    <w:rsid w:val="006C19E4"/>
    <w:rsid w:val="006C4AD8"/>
    <w:rsid w:val="006C7C02"/>
    <w:rsid w:val="006D46D8"/>
    <w:rsid w:val="006D6DE5"/>
    <w:rsid w:val="006E1C4F"/>
    <w:rsid w:val="006E5270"/>
    <w:rsid w:val="006E5990"/>
    <w:rsid w:val="006E67BC"/>
    <w:rsid w:val="006E7E85"/>
    <w:rsid w:val="006F06CD"/>
    <w:rsid w:val="006F0D62"/>
    <w:rsid w:val="006F1108"/>
    <w:rsid w:val="006F2714"/>
    <w:rsid w:val="006F2E7A"/>
    <w:rsid w:val="006F645A"/>
    <w:rsid w:val="0070030B"/>
    <w:rsid w:val="007007BF"/>
    <w:rsid w:val="00706BAB"/>
    <w:rsid w:val="00714FAB"/>
    <w:rsid w:val="00715C26"/>
    <w:rsid w:val="00725E43"/>
    <w:rsid w:val="007273D9"/>
    <w:rsid w:val="007276A0"/>
    <w:rsid w:val="0072794F"/>
    <w:rsid w:val="0073131A"/>
    <w:rsid w:val="00731777"/>
    <w:rsid w:val="00737675"/>
    <w:rsid w:val="00737F09"/>
    <w:rsid w:val="0074077E"/>
    <w:rsid w:val="007429CA"/>
    <w:rsid w:val="00750966"/>
    <w:rsid w:val="00751CDB"/>
    <w:rsid w:val="00753929"/>
    <w:rsid w:val="0075638B"/>
    <w:rsid w:val="00756591"/>
    <w:rsid w:val="00760CC9"/>
    <w:rsid w:val="00771583"/>
    <w:rsid w:val="00772790"/>
    <w:rsid w:val="0077573B"/>
    <w:rsid w:val="007768A1"/>
    <w:rsid w:val="00781EE5"/>
    <w:rsid w:val="00791733"/>
    <w:rsid w:val="00791DD6"/>
    <w:rsid w:val="007951D5"/>
    <w:rsid w:val="00796A08"/>
    <w:rsid w:val="00796A85"/>
    <w:rsid w:val="00796F00"/>
    <w:rsid w:val="0079762D"/>
    <w:rsid w:val="00797771"/>
    <w:rsid w:val="007A6230"/>
    <w:rsid w:val="007A6473"/>
    <w:rsid w:val="007A7B0D"/>
    <w:rsid w:val="007B3F80"/>
    <w:rsid w:val="007B4C43"/>
    <w:rsid w:val="007B538A"/>
    <w:rsid w:val="007B6575"/>
    <w:rsid w:val="007C13DF"/>
    <w:rsid w:val="007C2989"/>
    <w:rsid w:val="007C4385"/>
    <w:rsid w:val="007C4A71"/>
    <w:rsid w:val="007D136F"/>
    <w:rsid w:val="007E2E16"/>
    <w:rsid w:val="007E3268"/>
    <w:rsid w:val="007E3CE3"/>
    <w:rsid w:val="007E756F"/>
    <w:rsid w:val="007F2886"/>
    <w:rsid w:val="007F30EA"/>
    <w:rsid w:val="007F4493"/>
    <w:rsid w:val="007F5670"/>
    <w:rsid w:val="007F57BE"/>
    <w:rsid w:val="007F7298"/>
    <w:rsid w:val="0080146C"/>
    <w:rsid w:val="008033A1"/>
    <w:rsid w:val="00803F5C"/>
    <w:rsid w:val="00804EA1"/>
    <w:rsid w:val="00805DF6"/>
    <w:rsid w:val="00805E7C"/>
    <w:rsid w:val="00805EE7"/>
    <w:rsid w:val="0080745D"/>
    <w:rsid w:val="008103C7"/>
    <w:rsid w:val="00821F16"/>
    <w:rsid w:val="00822E9F"/>
    <w:rsid w:val="00823221"/>
    <w:rsid w:val="00826940"/>
    <w:rsid w:val="008368C0"/>
    <w:rsid w:val="008372C6"/>
    <w:rsid w:val="00837A4B"/>
    <w:rsid w:val="008401F7"/>
    <w:rsid w:val="00840C01"/>
    <w:rsid w:val="0084396A"/>
    <w:rsid w:val="0084473F"/>
    <w:rsid w:val="008549FE"/>
    <w:rsid w:val="00854B7B"/>
    <w:rsid w:val="0085593B"/>
    <w:rsid w:val="00862BE0"/>
    <w:rsid w:val="00866B52"/>
    <w:rsid w:val="00870587"/>
    <w:rsid w:val="00870639"/>
    <w:rsid w:val="00871272"/>
    <w:rsid w:val="008718C7"/>
    <w:rsid w:val="008730F5"/>
    <w:rsid w:val="0088118C"/>
    <w:rsid w:val="00881E0A"/>
    <w:rsid w:val="00882141"/>
    <w:rsid w:val="00885202"/>
    <w:rsid w:val="00892A09"/>
    <w:rsid w:val="00896A52"/>
    <w:rsid w:val="00897EC3"/>
    <w:rsid w:val="008A20A5"/>
    <w:rsid w:val="008A4AB8"/>
    <w:rsid w:val="008A71D7"/>
    <w:rsid w:val="008B08FB"/>
    <w:rsid w:val="008B1DED"/>
    <w:rsid w:val="008B2689"/>
    <w:rsid w:val="008B34A6"/>
    <w:rsid w:val="008B364F"/>
    <w:rsid w:val="008B383B"/>
    <w:rsid w:val="008B4437"/>
    <w:rsid w:val="008B4649"/>
    <w:rsid w:val="008B5E73"/>
    <w:rsid w:val="008C11E7"/>
    <w:rsid w:val="008C144F"/>
    <w:rsid w:val="008C1729"/>
    <w:rsid w:val="008C1EB4"/>
    <w:rsid w:val="008C3431"/>
    <w:rsid w:val="008C4E20"/>
    <w:rsid w:val="008C5261"/>
    <w:rsid w:val="008C5268"/>
    <w:rsid w:val="008C5CC0"/>
    <w:rsid w:val="008C75DD"/>
    <w:rsid w:val="008C79AB"/>
    <w:rsid w:val="008C7D30"/>
    <w:rsid w:val="008C7F9A"/>
    <w:rsid w:val="008D0659"/>
    <w:rsid w:val="008D42D8"/>
    <w:rsid w:val="008D4A31"/>
    <w:rsid w:val="008D4E84"/>
    <w:rsid w:val="008E14CC"/>
    <w:rsid w:val="008E499D"/>
    <w:rsid w:val="008E5547"/>
    <w:rsid w:val="008E6121"/>
    <w:rsid w:val="008F027B"/>
    <w:rsid w:val="008F1D30"/>
    <w:rsid w:val="008F209D"/>
    <w:rsid w:val="008F2EBE"/>
    <w:rsid w:val="008F3379"/>
    <w:rsid w:val="008F685A"/>
    <w:rsid w:val="008F72F4"/>
    <w:rsid w:val="008F7E59"/>
    <w:rsid w:val="00901D11"/>
    <w:rsid w:val="00902503"/>
    <w:rsid w:val="0090265B"/>
    <w:rsid w:val="00902977"/>
    <w:rsid w:val="009029D6"/>
    <w:rsid w:val="009035FE"/>
    <w:rsid w:val="00903AB3"/>
    <w:rsid w:val="00910DA1"/>
    <w:rsid w:val="00917BA4"/>
    <w:rsid w:val="009211F3"/>
    <w:rsid w:val="00923499"/>
    <w:rsid w:val="009238C9"/>
    <w:rsid w:val="0092396A"/>
    <w:rsid w:val="00923D62"/>
    <w:rsid w:val="00924930"/>
    <w:rsid w:val="00925C4D"/>
    <w:rsid w:val="00926200"/>
    <w:rsid w:val="00930631"/>
    <w:rsid w:val="00930754"/>
    <w:rsid w:val="00931460"/>
    <w:rsid w:val="00931E84"/>
    <w:rsid w:val="00932CEC"/>
    <w:rsid w:val="00935690"/>
    <w:rsid w:val="00937279"/>
    <w:rsid w:val="009409FB"/>
    <w:rsid w:val="00941939"/>
    <w:rsid w:val="00941975"/>
    <w:rsid w:val="009529D6"/>
    <w:rsid w:val="00953546"/>
    <w:rsid w:val="009579F8"/>
    <w:rsid w:val="00962422"/>
    <w:rsid w:val="0096395F"/>
    <w:rsid w:val="00964B39"/>
    <w:rsid w:val="00964C7A"/>
    <w:rsid w:val="00965735"/>
    <w:rsid w:val="00970651"/>
    <w:rsid w:val="009736F2"/>
    <w:rsid w:val="009737D2"/>
    <w:rsid w:val="00974682"/>
    <w:rsid w:val="009758DF"/>
    <w:rsid w:val="00976C5C"/>
    <w:rsid w:val="00983599"/>
    <w:rsid w:val="00983EED"/>
    <w:rsid w:val="00984863"/>
    <w:rsid w:val="00984FD0"/>
    <w:rsid w:val="00991478"/>
    <w:rsid w:val="00991D01"/>
    <w:rsid w:val="0099300D"/>
    <w:rsid w:val="009955CB"/>
    <w:rsid w:val="00995F1F"/>
    <w:rsid w:val="00996050"/>
    <w:rsid w:val="009A0441"/>
    <w:rsid w:val="009A0935"/>
    <w:rsid w:val="009A0CD0"/>
    <w:rsid w:val="009A245C"/>
    <w:rsid w:val="009A418B"/>
    <w:rsid w:val="009A5F49"/>
    <w:rsid w:val="009A6B1C"/>
    <w:rsid w:val="009B238F"/>
    <w:rsid w:val="009B2B26"/>
    <w:rsid w:val="009B643B"/>
    <w:rsid w:val="009C031E"/>
    <w:rsid w:val="009C0F55"/>
    <w:rsid w:val="009C7FD7"/>
    <w:rsid w:val="009D2018"/>
    <w:rsid w:val="009D4C4D"/>
    <w:rsid w:val="009D6F34"/>
    <w:rsid w:val="009E0572"/>
    <w:rsid w:val="009E1313"/>
    <w:rsid w:val="009E49B7"/>
    <w:rsid w:val="009E4DB6"/>
    <w:rsid w:val="009E5338"/>
    <w:rsid w:val="009E5B8C"/>
    <w:rsid w:val="009F0581"/>
    <w:rsid w:val="009F327B"/>
    <w:rsid w:val="009F4CC3"/>
    <w:rsid w:val="009F5299"/>
    <w:rsid w:val="009F5347"/>
    <w:rsid w:val="009F5CB0"/>
    <w:rsid w:val="009F75A0"/>
    <w:rsid w:val="00A03268"/>
    <w:rsid w:val="00A0553F"/>
    <w:rsid w:val="00A05F6C"/>
    <w:rsid w:val="00A112CA"/>
    <w:rsid w:val="00A11758"/>
    <w:rsid w:val="00A1191E"/>
    <w:rsid w:val="00A15693"/>
    <w:rsid w:val="00A15851"/>
    <w:rsid w:val="00A1674E"/>
    <w:rsid w:val="00A1682F"/>
    <w:rsid w:val="00A168FB"/>
    <w:rsid w:val="00A21346"/>
    <w:rsid w:val="00A23750"/>
    <w:rsid w:val="00A25279"/>
    <w:rsid w:val="00A26076"/>
    <w:rsid w:val="00A3107A"/>
    <w:rsid w:val="00A323C8"/>
    <w:rsid w:val="00A33ACF"/>
    <w:rsid w:val="00A34F99"/>
    <w:rsid w:val="00A35BCF"/>
    <w:rsid w:val="00A35C30"/>
    <w:rsid w:val="00A36F46"/>
    <w:rsid w:val="00A42402"/>
    <w:rsid w:val="00A44F60"/>
    <w:rsid w:val="00A46090"/>
    <w:rsid w:val="00A4666C"/>
    <w:rsid w:val="00A5223B"/>
    <w:rsid w:val="00A52C29"/>
    <w:rsid w:val="00A53CD5"/>
    <w:rsid w:val="00A53F8C"/>
    <w:rsid w:val="00A55706"/>
    <w:rsid w:val="00A572F8"/>
    <w:rsid w:val="00A637CC"/>
    <w:rsid w:val="00A63C85"/>
    <w:rsid w:val="00A66BFC"/>
    <w:rsid w:val="00A66C35"/>
    <w:rsid w:val="00A67CF9"/>
    <w:rsid w:val="00A70232"/>
    <w:rsid w:val="00A72F6F"/>
    <w:rsid w:val="00A73AAD"/>
    <w:rsid w:val="00A76928"/>
    <w:rsid w:val="00A82A39"/>
    <w:rsid w:val="00A84A52"/>
    <w:rsid w:val="00A85804"/>
    <w:rsid w:val="00A85F01"/>
    <w:rsid w:val="00A863AD"/>
    <w:rsid w:val="00A9490A"/>
    <w:rsid w:val="00A9585B"/>
    <w:rsid w:val="00AA1FD3"/>
    <w:rsid w:val="00AA436C"/>
    <w:rsid w:val="00AA64C0"/>
    <w:rsid w:val="00AA6590"/>
    <w:rsid w:val="00AA787F"/>
    <w:rsid w:val="00AC20E4"/>
    <w:rsid w:val="00AC2BED"/>
    <w:rsid w:val="00AC2E3E"/>
    <w:rsid w:val="00AC535A"/>
    <w:rsid w:val="00AC56F9"/>
    <w:rsid w:val="00AC6804"/>
    <w:rsid w:val="00AC76F3"/>
    <w:rsid w:val="00AD5DE4"/>
    <w:rsid w:val="00AD7F95"/>
    <w:rsid w:val="00AE1480"/>
    <w:rsid w:val="00AE3E94"/>
    <w:rsid w:val="00AE65FE"/>
    <w:rsid w:val="00AE6985"/>
    <w:rsid w:val="00AE6C5C"/>
    <w:rsid w:val="00AE781C"/>
    <w:rsid w:val="00AE7DB6"/>
    <w:rsid w:val="00AE7FF0"/>
    <w:rsid w:val="00AF11EB"/>
    <w:rsid w:val="00AF1584"/>
    <w:rsid w:val="00AF37A0"/>
    <w:rsid w:val="00AF4047"/>
    <w:rsid w:val="00AF4C93"/>
    <w:rsid w:val="00AF5C81"/>
    <w:rsid w:val="00AF5E89"/>
    <w:rsid w:val="00AF757E"/>
    <w:rsid w:val="00B03843"/>
    <w:rsid w:val="00B03DD0"/>
    <w:rsid w:val="00B100C0"/>
    <w:rsid w:val="00B11BCC"/>
    <w:rsid w:val="00B13076"/>
    <w:rsid w:val="00B16054"/>
    <w:rsid w:val="00B22DBE"/>
    <w:rsid w:val="00B23C3B"/>
    <w:rsid w:val="00B266E8"/>
    <w:rsid w:val="00B27A14"/>
    <w:rsid w:val="00B30BD2"/>
    <w:rsid w:val="00B315AF"/>
    <w:rsid w:val="00B37071"/>
    <w:rsid w:val="00B4322A"/>
    <w:rsid w:val="00B44664"/>
    <w:rsid w:val="00B44686"/>
    <w:rsid w:val="00B50AA5"/>
    <w:rsid w:val="00B5131D"/>
    <w:rsid w:val="00B61F8A"/>
    <w:rsid w:val="00B6253C"/>
    <w:rsid w:val="00B7036A"/>
    <w:rsid w:val="00B74A77"/>
    <w:rsid w:val="00B74E48"/>
    <w:rsid w:val="00B80E71"/>
    <w:rsid w:val="00B81549"/>
    <w:rsid w:val="00B815DA"/>
    <w:rsid w:val="00B818A6"/>
    <w:rsid w:val="00B820E6"/>
    <w:rsid w:val="00B829DF"/>
    <w:rsid w:val="00B83F36"/>
    <w:rsid w:val="00B841D7"/>
    <w:rsid w:val="00B84689"/>
    <w:rsid w:val="00B84E10"/>
    <w:rsid w:val="00B86E55"/>
    <w:rsid w:val="00B872D7"/>
    <w:rsid w:val="00B9206E"/>
    <w:rsid w:val="00B93AF0"/>
    <w:rsid w:val="00B95AC4"/>
    <w:rsid w:val="00B975B6"/>
    <w:rsid w:val="00BA31CD"/>
    <w:rsid w:val="00BA3F5D"/>
    <w:rsid w:val="00BA5DA4"/>
    <w:rsid w:val="00BB2650"/>
    <w:rsid w:val="00BB36A4"/>
    <w:rsid w:val="00BB3853"/>
    <w:rsid w:val="00BB5674"/>
    <w:rsid w:val="00BB5932"/>
    <w:rsid w:val="00BC346A"/>
    <w:rsid w:val="00BC4E2A"/>
    <w:rsid w:val="00BC63DA"/>
    <w:rsid w:val="00BC665C"/>
    <w:rsid w:val="00BD393B"/>
    <w:rsid w:val="00BD4C03"/>
    <w:rsid w:val="00BD5782"/>
    <w:rsid w:val="00BD62E8"/>
    <w:rsid w:val="00BD6E07"/>
    <w:rsid w:val="00BE05C4"/>
    <w:rsid w:val="00BE0E23"/>
    <w:rsid w:val="00BE164A"/>
    <w:rsid w:val="00BE47C1"/>
    <w:rsid w:val="00BE59F7"/>
    <w:rsid w:val="00BE6F04"/>
    <w:rsid w:val="00BF0491"/>
    <w:rsid w:val="00BF2F70"/>
    <w:rsid w:val="00BF47C8"/>
    <w:rsid w:val="00BF5966"/>
    <w:rsid w:val="00BF6C20"/>
    <w:rsid w:val="00C03159"/>
    <w:rsid w:val="00C10D54"/>
    <w:rsid w:val="00C11EBF"/>
    <w:rsid w:val="00C121C2"/>
    <w:rsid w:val="00C1262A"/>
    <w:rsid w:val="00C12D46"/>
    <w:rsid w:val="00C16943"/>
    <w:rsid w:val="00C17750"/>
    <w:rsid w:val="00C207D8"/>
    <w:rsid w:val="00C22AED"/>
    <w:rsid w:val="00C24371"/>
    <w:rsid w:val="00C25338"/>
    <w:rsid w:val="00C25C07"/>
    <w:rsid w:val="00C26D06"/>
    <w:rsid w:val="00C30D5E"/>
    <w:rsid w:val="00C35FB2"/>
    <w:rsid w:val="00C370FA"/>
    <w:rsid w:val="00C37D29"/>
    <w:rsid w:val="00C37FC7"/>
    <w:rsid w:val="00C44D36"/>
    <w:rsid w:val="00C45984"/>
    <w:rsid w:val="00C45FC2"/>
    <w:rsid w:val="00C51BE4"/>
    <w:rsid w:val="00C524FC"/>
    <w:rsid w:val="00C56748"/>
    <w:rsid w:val="00C60DB4"/>
    <w:rsid w:val="00C61B50"/>
    <w:rsid w:val="00C63A69"/>
    <w:rsid w:val="00C66457"/>
    <w:rsid w:val="00C736D5"/>
    <w:rsid w:val="00C747D1"/>
    <w:rsid w:val="00C76147"/>
    <w:rsid w:val="00C807A4"/>
    <w:rsid w:val="00C85A47"/>
    <w:rsid w:val="00C85D64"/>
    <w:rsid w:val="00C864E7"/>
    <w:rsid w:val="00C86EDB"/>
    <w:rsid w:val="00C87591"/>
    <w:rsid w:val="00C90F9A"/>
    <w:rsid w:val="00C96858"/>
    <w:rsid w:val="00C976D9"/>
    <w:rsid w:val="00C97B71"/>
    <w:rsid w:val="00C97F78"/>
    <w:rsid w:val="00C97F7B"/>
    <w:rsid w:val="00CA319B"/>
    <w:rsid w:val="00CA5882"/>
    <w:rsid w:val="00CA6BA0"/>
    <w:rsid w:val="00CA7422"/>
    <w:rsid w:val="00CB1986"/>
    <w:rsid w:val="00CB54BD"/>
    <w:rsid w:val="00CC21D7"/>
    <w:rsid w:val="00CC25E7"/>
    <w:rsid w:val="00CC32EC"/>
    <w:rsid w:val="00CC673C"/>
    <w:rsid w:val="00CC729F"/>
    <w:rsid w:val="00CC7ED4"/>
    <w:rsid w:val="00CD0EC9"/>
    <w:rsid w:val="00CD4055"/>
    <w:rsid w:val="00CD49FE"/>
    <w:rsid w:val="00CD6187"/>
    <w:rsid w:val="00CE09CF"/>
    <w:rsid w:val="00CE0E6C"/>
    <w:rsid w:val="00CE2077"/>
    <w:rsid w:val="00CE2C27"/>
    <w:rsid w:val="00CE665E"/>
    <w:rsid w:val="00CE703B"/>
    <w:rsid w:val="00CE763E"/>
    <w:rsid w:val="00CF35C7"/>
    <w:rsid w:val="00CF49D4"/>
    <w:rsid w:val="00CF4FB2"/>
    <w:rsid w:val="00D005B3"/>
    <w:rsid w:val="00D01640"/>
    <w:rsid w:val="00D038ED"/>
    <w:rsid w:val="00D0498F"/>
    <w:rsid w:val="00D06D36"/>
    <w:rsid w:val="00D07DFA"/>
    <w:rsid w:val="00D11D47"/>
    <w:rsid w:val="00D12568"/>
    <w:rsid w:val="00D14175"/>
    <w:rsid w:val="00D17A87"/>
    <w:rsid w:val="00D20D30"/>
    <w:rsid w:val="00D22AB4"/>
    <w:rsid w:val="00D25283"/>
    <w:rsid w:val="00D25609"/>
    <w:rsid w:val="00D30C3E"/>
    <w:rsid w:val="00D30E26"/>
    <w:rsid w:val="00D31505"/>
    <w:rsid w:val="00D31DCF"/>
    <w:rsid w:val="00D34609"/>
    <w:rsid w:val="00D3633B"/>
    <w:rsid w:val="00D372B5"/>
    <w:rsid w:val="00D377E4"/>
    <w:rsid w:val="00D4015D"/>
    <w:rsid w:val="00D40690"/>
    <w:rsid w:val="00D41BC8"/>
    <w:rsid w:val="00D45EB8"/>
    <w:rsid w:val="00D47381"/>
    <w:rsid w:val="00D513BC"/>
    <w:rsid w:val="00D524C2"/>
    <w:rsid w:val="00D52978"/>
    <w:rsid w:val="00D54534"/>
    <w:rsid w:val="00D5764C"/>
    <w:rsid w:val="00D6075C"/>
    <w:rsid w:val="00D649F8"/>
    <w:rsid w:val="00D66302"/>
    <w:rsid w:val="00D72630"/>
    <w:rsid w:val="00D74359"/>
    <w:rsid w:val="00D75A8B"/>
    <w:rsid w:val="00D75E4C"/>
    <w:rsid w:val="00D75F43"/>
    <w:rsid w:val="00D76510"/>
    <w:rsid w:val="00D80584"/>
    <w:rsid w:val="00D845C9"/>
    <w:rsid w:val="00D85ACE"/>
    <w:rsid w:val="00D92917"/>
    <w:rsid w:val="00D95478"/>
    <w:rsid w:val="00D96D83"/>
    <w:rsid w:val="00D973FC"/>
    <w:rsid w:val="00D979CA"/>
    <w:rsid w:val="00DA0B69"/>
    <w:rsid w:val="00DA2557"/>
    <w:rsid w:val="00DA2F37"/>
    <w:rsid w:val="00DA33CE"/>
    <w:rsid w:val="00DA40F7"/>
    <w:rsid w:val="00DA52A1"/>
    <w:rsid w:val="00DA7E13"/>
    <w:rsid w:val="00DB0F56"/>
    <w:rsid w:val="00DB495B"/>
    <w:rsid w:val="00DB4E7D"/>
    <w:rsid w:val="00DB510F"/>
    <w:rsid w:val="00DB5540"/>
    <w:rsid w:val="00DC0609"/>
    <w:rsid w:val="00DC1268"/>
    <w:rsid w:val="00DC4057"/>
    <w:rsid w:val="00DC4D83"/>
    <w:rsid w:val="00DC5774"/>
    <w:rsid w:val="00DC5B54"/>
    <w:rsid w:val="00DC7C9E"/>
    <w:rsid w:val="00DD25A8"/>
    <w:rsid w:val="00DD4AD9"/>
    <w:rsid w:val="00DE3C94"/>
    <w:rsid w:val="00DF065B"/>
    <w:rsid w:val="00DF172E"/>
    <w:rsid w:val="00DF2DAA"/>
    <w:rsid w:val="00DF4807"/>
    <w:rsid w:val="00DF6D70"/>
    <w:rsid w:val="00DF7303"/>
    <w:rsid w:val="00E00528"/>
    <w:rsid w:val="00E0052D"/>
    <w:rsid w:val="00E017FC"/>
    <w:rsid w:val="00E01E19"/>
    <w:rsid w:val="00E10762"/>
    <w:rsid w:val="00E1090A"/>
    <w:rsid w:val="00E12531"/>
    <w:rsid w:val="00E12A4C"/>
    <w:rsid w:val="00E154C5"/>
    <w:rsid w:val="00E156CD"/>
    <w:rsid w:val="00E167ED"/>
    <w:rsid w:val="00E17053"/>
    <w:rsid w:val="00E24C20"/>
    <w:rsid w:val="00E2575B"/>
    <w:rsid w:val="00E25C73"/>
    <w:rsid w:val="00E27D84"/>
    <w:rsid w:val="00E30535"/>
    <w:rsid w:val="00E3080D"/>
    <w:rsid w:val="00E31BB2"/>
    <w:rsid w:val="00E31C7A"/>
    <w:rsid w:val="00E31E3D"/>
    <w:rsid w:val="00E33952"/>
    <w:rsid w:val="00E33F67"/>
    <w:rsid w:val="00E373F2"/>
    <w:rsid w:val="00E41460"/>
    <w:rsid w:val="00E426BF"/>
    <w:rsid w:val="00E45235"/>
    <w:rsid w:val="00E50601"/>
    <w:rsid w:val="00E53842"/>
    <w:rsid w:val="00E54099"/>
    <w:rsid w:val="00E541B1"/>
    <w:rsid w:val="00E5660B"/>
    <w:rsid w:val="00E5734F"/>
    <w:rsid w:val="00E607A9"/>
    <w:rsid w:val="00E737E1"/>
    <w:rsid w:val="00E81655"/>
    <w:rsid w:val="00E82F1B"/>
    <w:rsid w:val="00E836C0"/>
    <w:rsid w:val="00E83CD6"/>
    <w:rsid w:val="00E87E3A"/>
    <w:rsid w:val="00E91385"/>
    <w:rsid w:val="00E91AF7"/>
    <w:rsid w:val="00E94725"/>
    <w:rsid w:val="00E9546A"/>
    <w:rsid w:val="00E97CE2"/>
    <w:rsid w:val="00EB152B"/>
    <w:rsid w:val="00EB15C9"/>
    <w:rsid w:val="00EB2A69"/>
    <w:rsid w:val="00EB2BED"/>
    <w:rsid w:val="00EB53EA"/>
    <w:rsid w:val="00EB5C6F"/>
    <w:rsid w:val="00EB7BB9"/>
    <w:rsid w:val="00EC03D0"/>
    <w:rsid w:val="00EC21D6"/>
    <w:rsid w:val="00EC5071"/>
    <w:rsid w:val="00EC5508"/>
    <w:rsid w:val="00EC5DF9"/>
    <w:rsid w:val="00ED0A97"/>
    <w:rsid w:val="00ED2A95"/>
    <w:rsid w:val="00ED729C"/>
    <w:rsid w:val="00ED7972"/>
    <w:rsid w:val="00ED7C20"/>
    <w:rsid w:val="00EE493C"/>
    <w:rsid w:val="00EE50C2"/>
    <w:rsid w:val="00EE641C"/>
    <w:rsid w:val="00EE7C6B"/>
    <w:rsid w:val="00EF0C44"/>
    <w:rsid w:val="00EF48E8"/>
    <w:rsid w:val="00EF560A"/>
    <w:rsid w:val="00F00097"/>
    <w:rsid w:val="00F020EB"/>
    <w:rsid w:val="00F0387A"/>
    <w:rsid w:val="00F07648"/>
    <w:rsid w:val="00F13B00"/>
    <w:rsid w:val="00F208F2"/>
    <w:rsid w:val="00F235DF"/>
    <w:rsid w:val="00F2435E"/>
    <w:rsid w:val="00F26263"/>
    <w:rsid w:val="00F30913"/>
    <w:rsid w:val="00F311E7"/>
    <w:rsid w:val="00F31518"/>
    <w:rsid w:val="00F32303"/>
    <w:rsid w:val="00F3389D"/>
    <w:rsid w:val="00F36A00"/>
    <w:rsid w:val="00F403E5"/>
    <w:rsid w:val="00F42ABB"/>
    <w:rsid w:val="00F43450"/>
    <w:rsid w:val="00F449E5"/>
    <w:rsid w:val="00F44A8F"/>
    <w:rsid w:val="00F450F8"/>
    <w:rsid w:val="00F463CD"/>
    <w:rsid w:val="00F46619"/>
    <w:rsid w:val="00F46E6D"/>
    <w:rsid w:val="00F4724A"/>
    <w:rsid w:val="00F502EB"/>
    <w:rsid w:val="00F50C4A"/>
    <w:rsid w:val="00F54C24"/>
    <w:rsid w:val="00F5527B"/>
    <w:rsid w:val="00F55820"/>
    <w:rsid w:val="00F572A2"/>
    <w:rsid w:val="00F60514"/>
    <w:rsid w:val="00F60A7F"/>
    <w:rsid w:val="00F66EE0"/>
    <w:rsid w:val="00F67367"/>
    <w:rsid w:val="00F71BB4"/>
    <w:rsid w:val="00F73AD2"/>
    <w:rsid w:val="00F75A39"/>
    <w:rsid w:val="00F7755C"/>
    <w:rsid w:val="00F775BF"/>
    <w:rsid w:val="00F81182"/>
    <w:rsid w:val="00F81326"/>
    <w:rsid w:val="00F81458"/>
    <w:rsid w:val="00F847D9"/>
    <w:rsid w:val="00F8574D"/>
    <w:rsid w:val="00F94200"/>
    <w:rsid w:val="00F944A5"/>
    <w:rsid w:val="00F94D86"/>
    <w:rsid w:val="00FA0568"/>
    <w:rsid w:val="00FA0B33"/>
    <w:rsid w:val="00FA0BCF"/>
    <w:rsid w:val="00FA394D"/>
    <w:rsid w:val="00FA3F62"/>
    <w:rsid w:val="00FA433A"/>
    <w:rsid w:val="00FA4A31"/>
    <w:rsid w:val="00FA710B"/>
    <w:rsid w:val="00FB04BB"/>
    <w:rsid w:val="00FB762C"/>
    <w:rsid w:val="00FC35ED"/>
    <w:rsid w:val="00FC3F26"/>
    <w:rsid w:val="00FC67FF"/>
    <w:rsid w:val="00FC6807"/>
    <w:rsid w:val="00FC6E0C"/>
    <w:rsid w:val="00FD06B7"/>
    <w:rsid w:val="00FD1647"/>
    <w:rsid w:val="00FE3CB5"/>
    <w:rsid w:val="00FE485C"/>
    <w:rsid w:val="00FE64DC"/>
    <w:rsid w:val="00FF15CF"/>
    <w:rsid w:val="00FF1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9FA3D"/>
  <w15:docId w15:val="{9AB713CE-4772-4E5C-AFD5-5AFC5246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3289"/>
    <w:pPr>
      <w:spacing w:after="280" w:line="280" w:lineRule="exact"/>
      <w:jc w:val="both"/>
    </w:pPr>
    <w:rPr>
      <w:color w:val="000000" w:themeColor="background1"/>
      <w:spacing w:val="4"/>
      <w:sz w:val="20"/>
    </w:rPr>
  </w:style>
  <w:style w:type="paragraph" w:styleId="Nagwek1">
    <w:name w:val="heading 1"/>
    <w:aliases w:val="H2,h1,- I,II,III,- I1,II1,III1,Styl Marka,Styl Marka1,Styl Marka2,Styl Marka3,Styl Marka4,Styl Marka11,Styl Marka21,Styl Marka5,Styl Marka12,Styl Marka22,Styl Marka6,Styl Marka13,Styl Marka23,Styl Marka7,Styl Marka14,Styl Marka24,Styl Marka31"/>
    <w:basedOn w:val="Normalny"/>
    <w:next w:val="Normalny"/>
    <w:link w:val="Nagwek1Znak"/>
    <w:uiPriority w:val="1"/>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aliases w:val="Paragraafkop,1_ Título 2,ff2,Section Heading 2,title 2,h2,Subhead A,- 1,2,- 11,21,31,Reset numbering,2PBC,Normal Heading 2,LetHead2,sub-sect,sec,KJL:1st Level,A,A.B.C.,Heading2,H2-Heading 2,Header 2,l2,Header2,22,heading2,23,list2"/>
    <w:basedOn w:val="Normalny"/>
    <w:next w:val="Normalny"/>
    <w:link w:val="Nagwek2Znak"/>
    <w:uiPriority w:val="4"/>
    <w:qFormat/>
    <w:rsid w:val="00E737E1"/>
    <w:pPr>
      <w:keepNext/>
      <w:suppressAutoHyphens/>
      <w:spacing w:before="240" w:after="60" w:line="240" w:lineRule="auto"/>
      <w:ind w:left="357" w:hanging="357"/>
      <w:outlineLvl w:val="1"/>
    </w:pPr>
    <w:rPr>
      <w:rFonts w:ascii="Arial" w:eastAsia="Times New Roman" w:hAnsi="Arial" w:cs="Arial"/>
      <w:b/>
      <w:bCs/>
      <w:i/>
      <w:iCs/>
      <w:color w:val="auto"/>
      <w:spacing w:val="0"/>
      <w:sz w:val="28"/>
      <w:szCs w:val="28"/>
      <w:lang w:eastAsia="ar-SA"/>
    </w:rPr>
  </w:style>
  <w:style w:type="paragraph" w:styleId="Nagwek3">
    <w:name w:val="heading 3"/>
    <w:aliases w:val="3,KJL:2nd Level,h3,subhead,1.1.1 Heading 3,l3,CT,l31,CT1,H31,Heading3,H3-Heading 3,l3.3,l32,List 31,list3,Heading No. L3,ITT t3,PA Minor Section,Title2,H32,H33,H34,H35,título 3,h:3,H3,Underrubrik2,Head 3,1.1.1,3rd level,l3+toc 3,Minor,- 1),2)"/>
    <w:basedOn w:val="Normalny"/>
    <w:next w:val="Normalny"/>
    <w:link w:val="Nagwek3Znak"/>
    <w:uiPriority w:val="4"/>
    <w:unhideWhenUsed/>
    <w:qFormat/>
    <w:rsid w:val="00E737E1"/>
    <w:pPr>
      <w:keepNext/>
      <w:keepLines/>
      <w:spacing w:before="200" w:after="0" w:line="240" w:lineRule="auto"/>
      <w:ind w:left="357" w:hanging="357"/>
      <w:outlineLvl w:val="2"/>
    </w:pPr>
    <w:rPr>
      <w:rFonts w:ascii="Cambria" w:eastAsia="Times New Roman" w:hAnsi="Cambria" w:cs="Times New Roman"/>
      <w:b/>
      <w:bCs/>
      <w:color w:val="4F81BD"/>
      <w:spacing w:val="0"/>
      <w:sz w:val="22"/>
      <w:szCs w:val="24"/>
      <w:lang w:eastAsia="pl-PL"/>
    </w:rPr>
  </w:style>
  <w:style w:type="paragraph" w:styleId="Nagwek4">
    <w:name w:val="heading 4"/>
    <w:aliases w:val="Normalhead4,rp_Heading 4,Lev 4,Ad.1),Ad 2),Ad.1)1,Ad 2)1,Level 2 - a,H4,1),KJL:3rd Level,h4,a.,4,4heading"/>
    <w:basedOn w:val="Normalny"/>
    <w:next w:val="Normalny"/>
    <w:link w:val="Nagwek4Znak"/>
    <w:uiPriority w:val="4"/>
    <w:qFormat/>
    <w:rsid w:val="00E737E1"/>
    <w:pPr>
      <w:keepNext/>
      <w:suppressAutoHyphens/>
      <w:spacing w:before="240" w:after="60" w:line="240" w:lineRule="auto"/>
      <w:ind w:left="357" w:hanging="357"/>
      <w:outlineLvl w:val="3"/>
    </w:pPr>
    <w:rPr>
      <w:rFonts w:ascii="Times New Roman" w:eastAsia="Times New Roman" w:hAnsi="Times New Roman" w:cs="Times New Roman"/>
      <w:b/>
      <w:bCs/>
      <w:color w:val="auto"/>
      <w:spacing w:val="0"/>
      <w:sz w:val="28"/>
      <w:szCs w:val="28"/>
      <w:lang w:eastAsia="ar-SA"/>
    </w:rPr>
  </w:style>
  <w:style w:type="paragraph" w:styleId="Nagwek5">
    <w:name w:val="heading 5"/>
    <w:aliases w:val="Lev 5,- A,B,C,- A1,B1,C1,Level 3 - i,H5,test,Atlanthd3,Atlanthd31,Atlanthd32,Atlanthd33,Atlanthd34,Atlanthd311,Atlanthd35,Atlanthd36,Atlanthd312,Atlanthd37,Atlanthd38,Atlanthd39,Atlanthd310,Atlanthd313,Atlanthd314,Atlanthd315,Block Label,h5,5"/>
    <w:basedOn w:val="Normalny"/>
    <w:next w:val="Normalny"/>
    <w:link w:val="Nagwek5Znak"/>
    <w:uiPriority w:val="4"/>
    <w:qFormat/>
    <w:rsid w:val="00570EB9"/>
    <w:pPr>
      <w:keepNext/>
      <w:tabs>
        <w:tab w:val="left" w:pos="1418"/>
        <w:tab w:val="num" w:pos="1701"/>
      </w:tabs>
      <w:spacing w:after="240" w:line="240" w:lineRule="auto"/>
      <w:ind w:left="851"/>
      <w:jc w:val="left"/>
      <w:outlineLvl w:val="4"/>
    </w:pPr>
    <w:rPr>
      <w:rFonts w:ascii="Times New Roman" w:eastAsiaTheme="majorEastAsia" w:hAnsi="Times New Roman" w:cstheme="majorBidi"/>
      <w:color w:val="auto"/>
      <w:spacing w:val="0"/>
      <w:sz w:val="22"/>
      <w:u w:val="single"/>
      <w:lang w:val="fr-FR"/>
    </w:rPr>
  </w:style>
  <w:style w:type="paragraph" w:styleId="Nagwek6">
    <w:name w:val="heading 6"/>
    <w:aliases w:val="rp_Heading 6,Lev 6,- (a),(b),- (a)1,(b)1,Legal Level 1.,H6,Marginal,Appendix,T1,6,h6"/>
    <w:basedOn w:val="Normalny"/>
    <w:next w:val="Normalny"/>
    <w:link w:val="Nagwek6Znak"/>
    <w:uiPriority w:val="4"/>
    <w:qFormat/>
    <w:rsid w:val="00570EB9"/>
    <w:pPr>
      <w:tabs>
        <w:tab w:val="left" w:pos="1985"/>
        <w:tab w:val="num" w:pos="2268"/>
      </w:tabs>
      <w:spacing w:after="240" w:line="240" w:lineRule="auto"/>
      <w:ind w:left="851" w:firstLine="567"/>
      <w:jc w:val="left"/>
      <w:outlineLvl w:val="5"/>
    </w:pPr>
    <w:rPr>
      <w:rFonts w:ascii="Times New Roman" w:eastAsiaTheme="majorEastAsia" w:hAnsi="Times New Roman" w:cstheme="majorBidi"/>
      <w:i/>
      <w:iCs/>
      <w:color w:val="auto"/>
      <w:spacing w:val="0"/>
      <w:sz w:val="22"/>
      <w:u w:val="single"/>
      <w:lang w:val="fr-FR"/>
    </w:rPr>
  </w:style>
  <w:style w:type="paragraph" w:styleId="Nagwek7">
    <w:name w:val="heading 7"/>
    <w:basedOn w:val="Normalny"/>
    <w:next w:val="Normalny"/>
    <w:link w:val="Nagwek7Znak"/>
    <w:qFormat/>
    <w:rsid w:val="00E737E1"/>
    <w:pPr>
      <w:suppressAutoHyphens/>
      <w:spacing w:before="240" w:after="60" w:line="240" w:lineRule="auto"/>
      <w:ind w:left="357" w:hanging="357"/>
      <w:outlineLvl w:val="6"/>
    </w:pPr>
    <w:rPr>
      <w:rFonts w:ascii="Times New Roman" w:eastAsia="Times New Roman" w:hAnsi="Times New Roman" w:cs="Times New Roman"/>
      <w:color w:val="auto"/>
      <w:spacing w:val="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2 Znak,h1 Znak,- I Znak,II Znak,III Znak,- I1 Znak,II1 Znak,III1 Znak,Styl Marka Znak,Styl Marka1 Znak,Styl Marka2 Znak,Styl Marka3 Znak,Styl Marka4 Znak,Styl Marka11 Znak,Styl Marka21 Znak,Styl Marka5 Znak,Styl Marka12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2Znak">
    <w:name w:val="Nagłówek 2 Znak"/>
    <w:aliases w:val="Paragraafkop Znak,1_ Título 2 Znak,ff2 Znak,Section Heading 2 Znak,title 2 Znak,h2 Znak,Subhead A Znak,- 1 Znak,2 Znak,- 11 Znak,21 Znak,31 Znak,Reset numbering Znak,2PBC Znak,Normal Heading 2 Znak,LetHead2 Znak,sub-sect Znak,sec Znak"/>
    <w:basedOn w:val="Domylnaczcionkaakapitu"/>
    <w:link w:val="Nagwek2"/>
    <w:rsid w:val="00E737E1"/>
    <w:rPr>
      <w:rFonts w:ascii="Arial" w:eastAsia="Times New Roman" w:hAnsi="Arial" w:cs="Arial"/>
      <w:b/>
      <w:bCs/>
      <w:i/>
      <w:iCs/>
      <w:sz w:val="28"/>
      <w:szCs w:val="28"/>
      <w:lang w:eastAsia="ar-SA"/>
    </w:rPr>
  </w:style>
  <w:style w:type="character" w:customStyle="1" w:styleId="Nagwek3Znak">
    <w:name w:val="Nagłówek 3 Znak"/>
    <w:aliases w:val="3 Znak,KJL:2nd Level Znak,h3 Znak,subhead Znak,1.1.1 Heading 3 Znak,l3 Znak,CT Znak,l31 Znak,CT1 Znak,H31 Znak,Heading3 Znak,H3-Heading 3 Znak,l3.3 Znak,l32 Znak,List 31 Znak,list3 Znak,Heading No. L3 Znak,ITT t3 Znak,Title2 Znak,H3 Znak"/>
    <w:basedOn w:val="Domylnaczcionkaakapitu"/>
    <w:link w:val="Nagwek3"/>
    <w:uiPriority w:val="9"/>
    <w:rsid w:val="00E737E1"/>
    <w:rPr>
      <w:rFonts w:ascii="Cambria" w:eastAsia="Times New Roman" w:hAnsi="Cambria" w:cs="Times New Roman"/>
      <w:b/>
      <w:bCs/>
      <w:color w:val="4F81BD"/>
      <w:szCs w:val="24"/>
      <w:lang w:eastAsia="pl-PL"/>
    </w:rPr>
  </w:style>
  <w:style w:type="character" w:customStyle="1" w:styleId="Nagwek4Znak">
    <w:name w:val="Nagłówek 4 Znak"/>
    <w:aliases w:val="Normalhead4 Znak,rp_Heading 4 Znak,Lev 4 Znak,Ad.1) Znak,Ad 2) Znak,Ad.1)1 Znak,Ad 2)1 Znak,Level 2 - a Znak,H4 Znak,1) Znak,KJL:3rd Level Znak,h4 Znak,a. Znak,4 Znak,4heading Znak"/>
    <w:basedOn w:val="Domylnaczcionkaakapitu"/>
    <w:link w:val="Nagwek4"/>
    <w:rsid w:val="00E737E1"/>
    <w:rPr>
      <w:rFonts w:ascii="Times New Roman" w:eastAsia="Times New Roman" w:hAnsi="Times New Roman" w:cs="Times New Roman"/>
      <w:b/>
      <w:bCs/>
      <w:sz w:val="28"/>
      <w:szCs w:val="28"/>
      <w:lang w:eastAsia="ar-SA"/>
    </w:rPr>
  </w:style>
  <w:style w:type="character" w:customStyle="1" w:styleId="Nagwek7Znak">
    <w:name w:val="Nagłówek 7 Znak"/>
    <w:basedOn w:val="Domylnaczcionkaakapitu"/>
    <w:link w:val="Nagwek7"/>
    <w:rsid w:val="00E737E1"/>
    <w:rPr>
      <w:rFonts w:ascii="Times New Roman" w:eastAsia="Times New Roman" w:hAnsi="Times New Roman" w:cs="Times New Roman"/>
      <w:sz w:val="24"/>
      <w:szCs w:val="24"/>
      <w:lang w:eastAsia="ar-SA"/>
    </w:rPr>
  </w:style>
  <w:style w:type="paragraph" w:styleId="Akapitzlist">
    <w:name w:val="List Paragraph"/>
    <w:aliases w:val="L1,Numerowanie,List Paragraph,2 heading,A_wyliczenie,K-P_odwolanie,Akapit z listą5,maz_wyliczenie,opis dzialania,lp1,Preambuła,Tytuły,Obiekt,List Paragraph1,wypunktowanie,normalny tekst"/>
    <w:basedOn w:val="Normalny"/>
    <w:link w:val="AkapitzlistZnak"/>
    <w:uiPriority w:val="34"/>
    <w:qFormat/>
    <w:rsid w:val="00E737E1"/>
    <w:pPr>
      <w:ind w:left="720"/>
      <w:contextualSpacing/>
    </w:pPr>
  </w:style>
  <w:style w:type="paragraph" w:styleId="Tekstdymka">
    <w:name w:val="Balloon Text"/>
    <w:basedOn w:val="Normalny"/>
    <w:link w:val="TekstdymkaZnak"/>
    <w:uiPriority w:val="99"/>
    <w:semiHidden/>
    <w:unhideWhenUsed/>
    <w:rsid w:val="00E737E1"/>
    <w:pPr>
      <w:spacing w:before="120" w:after="0" w:line="240" w:lineRule="auto"/>
      <w:ind w:left="357" w:hanging="357"/>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E737E1"/>
    <w:rPr>
      <w:rFonts w:ascii="Tahoma" w:eastAsia="Calibri" w:hAnsi="Tahoma" w:cs="Tahoma"/>
      <w:color w:val="808284"/>
      <w:sz w:val="16"/>
      <w:szCs w:val="16"/>
    </w:rPr>
  </w:style>
  <w:style w:type="paragraph" w:customStyle="1" w:styleId="Default">
    <w:name w:val="Default"/>
    <w:rsid w:val="00E737E1"/>
    <w:pPr>
      <w:autoSpaceDE w:val="0"/>
      <w:autoSpaceDN w:val="0"/>
      <w:adjustRightInd w:val="0"/>
      <w:spacing w:before="120" w:after="120" w:line="360" w:lineRule="auto"/>
      <w:ind w:left="357" w:hanging="357"/>
      <w:jc w:val="both"/>
    </w:pPr>
    <w:rPr>
      <w:rFonts w:ascii="Arial" w:eastAsia="Calibri" w:hAnsi="Arial" w:cs="Arial"/>
      <w:color w:val="000000"/>
      <w:sz w:val="24"/>
      <w:szCs w:val="24"/>
      <w:lang w:eastAsia="pl-PL"/>
    </w:rPr>
  </w:style>
  <w:style w:type="character" w:styleId="Hipercze">
    <w:name w:val="Hyperlink"/>
    <w:unhideWhenUsed/>
    <w:rsid w:val="00E737E1"/>
    <w:rPr>
      <w:color w:val="2F5C99"/>
      <w:u w:val="single"/>
    </w:rPr>
  </w:style>
  <w:style w:type="paragraph" w:styleId="NormalnyWeb">
    <w:name w:val="Normal (Web)"/>
    <w:basedOn w:val="Normalny"/>
    <w:uiPriority w:val="99"/>
    <w:unhideWhenUsed/>
    <w:rsid w:val="00E737E1"/>
    <w:pPr>
      <w:spacing w:before="100" w:beforeAutospacing="1" w:after="100" w:afterAutospacing="1" w:line="240" w:lineRule="auto"/>
      <w:ind w:left="357" w:hanging="357"/>
    </w:pPr>
    <w:rPr>
      <w:rFonts w:ascii="Times New Roman" w:eastAsia="Times New Roman" w:hAnsi="Times New Roman" w:cs="Times New Roman"/>
      <w:color w:val="auto"/>
      <w:spacing w:val="0"/>
      <w:sz w:val="24"/>
      <w:szCs w:val="24"/>
      <w:lang w:eastAsia="pl-PL"/>
    </w:rPr>
  </w:style>
  <w:style w:type="paragraph" w:customStyle="1" w:styleId="Podstawowyakapitowy">
    <w:name w:val="[Podstawowy akapitowy]"/>
    <w:basedOn w:val="Normalny"/>
    <w:uiPriority w:val="99"/>
    <w:rsid w:val="00E737E1"/>
    <w:pPr>
      <w:autoSpaceDE w:val="0"/>
      <w:autoSpaceDN w:val="0"/>
      <w:adjustRightInd w:val="0"/>
      <w:spacing w:before="120" w:after="0" w:line="288" w:lineRule="auto"/>
      <w:ind w:left="357" w:hanging="357"/>
      <w:textAlignment w:val="center"/>
    </w:pPr>
    <w:rPr>
      <w:rFonts w:ascii="Minion Pro" w:eastAsia="Calibri" w:hAnsi="Minion Pro" w:cs="Minion Pro"/>
      <w:color w:val="000000"/>
      <w:spacing w:val="0"/>
      <w:sz w:val="24"/>
      <w:szCs w:val="24"/>
      <w:lang w:eastAsia="pl-PL"/>
    </w:rPr>
  </w:style>
  <w:style w:type="character" w:styleId="Odwoaniedokomentarza">
    <w:name w:val="annotation reference"/>
    <w:uiPriority w:val="99"/>
    <w:semiHidden/>
    <w:rsid w:val="00E737E1"/>
    <w:rPr>
      <w:sz w:val="16"/>
      <w:szCs w:val="16"/>
    </w:rPr>
  </w:style>
  <w:style w:type="paragraph" w:styleId="Tekstkomentarza">
    <w:name w:val="annotation text"/>
    <w:basedOn w:val="Normalny"/>
    <w:link w:val="TekstkomentarzaZnak"/>
    <w:uiPriority w:val="99"/>
    <w:rsid w:val="00E737E1"/>
    <w:pPr>
      <w:spacing w:before="120" w:after="120" w:line="240" w:lineRule="auto"/>
      <w:ind w:left="357" w:hanging="357"/>
    </w:pPr>
    <w:rPr>
      <w:rFonts w:ascii="Arial" w:eastAsia="Times New Roman" w:hAnsi="Arial" w:cs="Times New Roman"/>
      <w:color w:val="auto"/>
      <w:spacing w:val="0"/>
      <w:szCs w:val="20"/>
      <w:lang w:eastAsia="pl-PL"/>
    </w:rPr>
  </w:style>
  <w:style w:type="character" w:customStyle="1" w:styleId="TekstkomentarzaZnak">
    <w:name w:val="Tekst komentarza Znak"/>
    <w:basedOn w:val="Domylnaczcionkaakapitu"/>
    <w:link w:val="Tekstkomentarza"/>
    <w:uiPriority w:val="99"/>
    <w:rsid w:val="00E737E1"/>
    <w:rPr>
      <w:rFonts w:ascii="Arial" w:eastAsia="Times New Roman" w:hAnsi="Arial" w:cs="Times New Roman"/>
      <w:sz w:val="20"/>
      <w:szCs w:val="20"/>
      <w:lang w:eastAsia="pl-PL"/>
    </w:rPr>
  </w:style>
  <w:style w:type="character" w:customStyle="1" w:styleId="akapitustep">
    <w:name w:val="akapitustep"/>
    <w:rsid w:val="00E737E1"/>
  </w:style>
  <w:style w:type="paragraph" w:styleId="Tekstpodstawowy">
    <w:name w:val="Body Text"/>
    <w:basedOn w:val="Normalny"/>
    <w:link w:val="TekstpodstawowyZnak"/>
    <w:semiHidden/>
    <w:rsid w:val="00E737E1"/>
    <w:pPr>
      <w:spacing w:before="120" w:after="120" w:line="240" w:lineRule="auto"/>
      <w:ind w:left="720" w:hanging="357"/>
    </w:pPr>
    <w:rPr>
      <w:rFonts w:ascii="Arial" w:eastAsia="Times New Roman" w:hAnsi="Arial" w:cs="Times New Roman"/>
      <w:color w:val="auto"/>
      <w:spacing w:val="0"/>
      <w:sz w:val="22"/>
      <w:szCs w:val="20"/>
      <w:lang w:val="fr-FR" w:eastAsia="pl-PL"/>
    </w:rPr>
  </w:style>
  <w:style w:type="character" w:customStyle="1" w:styleId="TekstpodstawowyZnak">
    <w:name w:val="Tekst podstawowy Znak"/>
    <w:basedOn w:val="Domylnaczcionkaakapitu"/>
    <w:link w:val="Tekstpodstawowy"/>
    <w:semiHidden/>
    <w:rsid w:val="00E737E1"/>
    <w:rPr>
      <w:rFonts w:ascii="Arial" w:eastAsia="Times New Roman" w:hAnsi="Arial" w:cs="Times New Roman"/>
      <w:szCs w:val="20"/>
      <w:lang w:val="fr-FR" w:eastAsia="pl-PL"/>
    </w:rPr>
  </w:style>
  <w:style w:type="paragraph" w:customStyle="1" w:styleId="paragrafUmowy">
    <w:name w:val="paragraf Umowy"/>
    <w:basedOn w:val="Normalny"/>
    <w:rsid w:val="00E737E1"/>
    <w:pPr>
      <w:shd w:val="pct15" w:color="auto" w:fill="FFFFFF"/>
      <w:tabs>
        <w:tab w:val="num" w:pos="1334"/>
      </w:tabs>
      <w:spacing w:before="120" w:after="120" w:line="240" w:lineRule="auto"/>
      <w:ind w:left="1334" w:hanging="360"/>
    </w:pPr>
    <w:rPr>
      <w:rFonts w:ascii="Fujiyama2" w:eastAsia="Times New Roman" w:hAnsi="Fujiyama2" w:cs="Times New Roman"/>
      <w:b/>
      <w:color w:val="auto"/>
      <w:spacing w:val="0"/>
      <w:sz w:val="18"/>
      <w:szCs w:val="20"/>
      <w:lang w:eastAsia="pl-PL"/>
    </w:rPr>
  </w:style>
  <w:style w:type="paragraph" w:customStyle="1" w:styleId="Rysunek">
    <w:name w:val="Rysunek"/>
    <w:basedOn w:val="Normalny"/>
    <w:rsid w:val="00E737E1"/>
    <w:pPr>
      <w:keepNext/>
      <w:keepLines/>
      <w:autoSpaceDE w:val="0"/>
      <w:autoSpaceDN w:val="0"/>
      <w:adjustRightInd w:val="0"/>
      <w:spacing w:before="240" w:after="120" w:line="324" w:lineRule="auto"/>
      <w:ind w:left="357" w:hanging="357"/>
      <w:jc w:val="center"/>
    </w:pPr>
    <w:rPr>
      <w:rFonts w:ascii="Arial" w:eastAsia="Times New Roman" w:hAnsi="Arial" w:cs="Times New Roman"/>
      <w:color w:val="auto"/>
      <w:spacing w:val="0"/>
      <w:sz w:val="22"/>
      <w:lang w:eastAsia="pl-PL"/>
    </w:rPr>
  </w:style>
  <w:style w:type="character" w:customStyle="1" w:styleId="TematkomentarzaZnak">
    <w:name w:val="Temat komentarza Znak"/>
    <w:link w:val="Tematkomentarza"/>
    <w:uiPriority w:val="99"/>
    <w:semiHidden/>
    <w:rsid w:val="00E737E1"/>
    <w:rPr>
      <w:rFonts w:ascii="Arial" w:eastAsia="Times New Roman" w:hAnsi="Arial"/>
      <w:b/>
      <w:bCs/>
    </w:rPr>
  </w:style>
  <w:style w:type="paragraph" w:styleId="Tematkomentarza">
    <w:name w:val="annotation subject"/>
    <w:basedOn w:val="Tekstkomentarza"/>
    <w:next w:val="Tekstkomentarza"/>
    <w:link w:val="TematkomentarzaZnak"/>
    <w:uiPriority w:val="99"/>
    <w:semiHidden/>
    <w:unhideWhenUsed/>
    <w:rsid w:val="00E737E1"/>
    <w:rPr>
      <w:rFonts w:cstheme="minorBidi"/>
      <w:b/>
      <w:bCs/>
      <w:sz w:val="22"/>
      <w:szCs w:val="22"/>
      <w:lang w:eastAsia="en-US"/>
    </w:rPr>
  </w:style>
  <w:style w:type="character" w:customStyle="1" w:styleId="TematkomentarzaZnak1">
    <w:name w:val="Temat komentarza Znak1"/>
    <w:basedOn w:val="TekstkomentarzaZnak"/>
    <w:uiPriority w:val="99"/>
    <w:semiHidden/>
    <w:rsid w:val="00E737E1"/>
    <w:rPr>
      <w:rFonts w:ascii="Arial" w:eastAsia="Times New Roman" w:hAnsi="Arial" w:cs="Times New Roman"/>
      <w:b/>
      <w:bCs/>
      <w:sz w:val="20"/>
      <w:szCs w:val="20"/>
      <w:lang w:eastAsia="pl-PL"/>
    </w:rPr>
  </w:style>
  <w:style w:type="paragraph" w:customStyle="1" w:styleId="Tekstpodstawowy21">
    <w:name w:val="Tekst podstawowy 21"/>
    <w:basedOn w:val="Normalny"/>
    <w:rsid w:val="00E737E1"/>
    <w:pPr>
      <w:suppressAutoHyphens/>
      <w:spacing w:before="120" w:after="0" w:line="240" w:lineRule="auto"/>
      <w:ind w:left="357" w:hanging="357"/>
      <w:jc w:val="center"/>
    </w:pPr>
    <w:rPr>
      <w:rFonts w:ascii="Arial" w:eastAsia="Times New Roman" w:hAnsi="Arial" w:cs="Times New Roman"/>
      <w:color w:val="008080"/>
      <w:spacing w:val="0"/>
      <w:sz w:val="44"/>
      <w:szCs w:val="24"/>
      <w:lang w:eastAsia="ar-SA"/>
    </w:rPr>
  </w:style>
  <w:style w:type="paragraph" w:styleId="Tytu">
    <w:name w:val="Title"/>
    <w:basedOn w:val="Normalny"/>
    <w:next w:val="Podtytu"/>
    <w:link w:val="TytuZnak"/>
    <w:qFormat/>
    <w:rsid w:val="00E737E1"/>
    <w:pPr>
      <w:suppressAutoHyphens/>
      <w:spacing w:before="120" w:after="0" w:line="240" w:lineRule="auto"/>
      <w:ind w:left="357" w:hanging="357"/>
      <w:jc w:val="center"/>
    </w:pPr>
    <w:rPr>
      <w:rFonts w:ascii="Times New Roman" w:eastAsia="Times New Roman" w:hAnsi="Times New Roman" w:cs="Times New Roman"/>
      <w:color w:val="auto"/>
      <w:spacing w:val="0"/>
      <w:sz w:val="24"/>
      <w:szCs w:val="20"/>
      <w:lang w:eastAsia="ar-SA"/>
    </w:rPr>
  </w:style>
  <w:style w:type="character" w:customStyle="1" w:styleId="TytuZnak">
    <w:name w:val="Tytuł Znak"/>
    <w:basedOn w:val="Domylnaczcionkaakapitu"/>
    <w:link w:val="Tytu"/>
    <w:rsid w:val="00E737E1"/>
    <w:rPr>
      <w:rFonts w:ascii="Times New Roman" w:eastAsia="Times New Roman" w:hAnsi="Times New Roman" w:cs="Times New Roman"/>
      <w:sz w:val="24"/>
      <w:szCs w:val="20"/>
      <w:lang w:eastAsia="ar-SA"/>
    </w:rPr>
  </w:style>
  <w:style w:type="paragraph" w:styleId="Podtytu">
    <w:name w:val="Subtitle"/>
    <w:basedOn w:val="Normalny"/>
    <w:next w:val="Tekstpodstawowy"/>
    <w:link w:val="PodtytuZnak"/>
    <w:qFormat/>
    <w:rsid w:val="00E737E1"/>
    <w:pPr>
      <w:suppressAutoHyphens/>
      <w:spacing w:before="120" w:after="0" w:line="240" w:lineRule="auto"/>
      <w:ind w:left="357" w:hanging="357"/>
    </w:pPr>
    <w:rPr>
      <w:rFonts w:ascii="Arial" w:eastAsia="Times New Roman" w:hAnsi="Arial" w:cs="Times New Roman"/>
      <w:b/>
      <w:color w:val="auto"/>
      <w:spacing w:val="0"/>
      <w:szCs w:val="20"/>
      <w:lang w:eastAsia="ar-SA"/>
    </w:rPr>
  </w:style>
  <w:style w:type="character" w:customStyle="1" w:styleId="PodtytuZnak">
    <w:name w:val="Podtytuł Znak"/>
    <w:basedOn w:val="Domylnaczcionkaakapitu"/>
    <w:link w:val="Podtytu"/>
    <w:rsid w:val="00E737E1"/>
    <w:rPr>
      <w:rFonts w:ascii="Arial" w:eastAsia="Times New Roman" w:hAnsi="Arial" w:cs="Times New Roman"/>
      <w:b/>
      <w:sz w:val="20"/>
      <w:szCs w:val="20"/>
      <w:lang w:eastAsia="ar-SA"/>
    </w:rPr>
  </w:style>
  <w:style w:type="paragraph" w:customStyle="1" w:styleId="Tematkomentarza1">
    <w:name w:val="Temat komentarza1"/>
    <w:basedOn w:val="Normalny"/>
    <w:next w:val="Normalny"/>
    <w:rsid w:val="00E737E1"/>
    <w:pPr>
      <w:suppressAutoHyphens/>
      <w:spacing w:before="120" w:after="0" w:line="240" w:lineRule="auto"/>
      <w:ind w:left="357" w:hanging="357"/>
    </w:pPr>
    <w:rPr>
      <w:rFonts w:ascii="Times New Roman" w:eastAsia="Times New Roman" w:hAnsi="Times New Roman" w:cs="Times New Roman"/>
      <w:b/>
      <w:bCs/>
      <w:color w:val="auto"/>
      <w:spacing w:val="0"/>
      <w:szCs w:val="20"/>
      <w:lang w:eastAsia="ar-SA"/>
    </w:rPr>
  </w:style>
  <w:style w:type="paragraph" w:customStyle="1" w:styleId="Body1">
    <w:name w:val="Body 1"/>
    <w:basedOn w:val="Normalny"/>
    <w:rsid w:val="00E737E1"/>
    <w:pPr>
      <w:suppressAutoHyphens/>
      <w:spacing w:before="120" w:after="120" w:line="240" w:lineRule="auto"/>
      <w:ind w:left="357" w:hanging="357"/>
    </w:pPr>
    <w:rPr>
      <w:rFonts w:ascii="Tahoma" w:eastAsia="MS Mincho" w:hAnsi="Tahoma" w:cs="Tahoma"/>
      <w:color w:val="auto"/>
      <w:spacing w:val="0"/>
      <w:sz w:val="19"/>
      <w:szCs w:val="19"/>
      <w:lang w:val="en-US" w:eastAsia="ar-SA"/>
    </w:rPr>
  </w:style>
  <w:style w:type="paragraph" w:customStyle="1" w:styleId="Body2">
    <w:name w:val="Body 2"/>
    <w:basedOn w:val="Normalny"/>
    <w:rsid w:val="00E737E1"/>
    <w:pPr>
      <w:suppressAutoHyphens/>
      <w:spacing w:before="120" w:after="120" w:line="240" w:lineRule="auto"/>
      <w:ind w:left="720" w:hanging="357"/>
    </w:pPr>
    <w:rPr>
      <w:rFonts w:ascii="Tahoma" w:eastAsia="MS Mincho" w:hAnsi="Tahoma" w:cs="Tahoma"/>
      <w:color w:val="auto"/>
      <w:spacing w:val="0"/>
      <w:sz w:val="19"/>
      <w:szCs w:val="19"/>
      <w:lang w:val="en-US" w:eastAsia="ar-SA"/>
    </w:rPr>
  </w:style>
  <w:style w:type="paragraph" w:customStyle="1" w:styleId="Bullet2">
    <w:name w:val="Bullet 2"/>
    <w:basedOn w:val="Normalny"/>
    <w:rsid w:val="00E737E1"/>
    <w:pPr>
      <w:numPr>
        <w:numId w:val="3"/>
      </w:numPr>
      <w:suppressAutoHyphens/>
      <w:spacing w:before="120" w:after="120" w:line="240" w:lineRule="auto"/>
    </w:pPr>
    <w:rPr>
      <w:rFonts w:ascii="Tahoma" w:eastAsia="MS Mincho" w:hAnsi="Tahoma" w:cs="Tahoma"/>
      <w:color w:val="auto"/>
      <w:spacing w:val="0"/>
      <w:sz w:val="19"/>
      <w:szCs w:val="19"/>
      <w:lang w:val="en-US" w:eastAsia="ar-SA"/>
    </w:rPr>
  </w:style>
  <w:style w:type="paragraph" w:customStyle="1" w:styleId="Bullet3">
    <w:name w:val="Bullet 3"/>
    <w:basedOn w:val="Normalny"/>
    <w:rsid w:val="00E737E1"/>
    <w:pPr>
      <w:numPr>
        <w:numId w:val="4"/>
      </w:numPr>
      <w:suppressAutoHyphens/>
      <w:spacing w:before="120" w:after="120" w:line="240" w:lineRule="auto"/>
    </w:pPr>
    <w:rPr>
      <w:rFonts w:ascii="Tahoma" w:eastAsia="MS Mincho" w:hAnsi="Tahoma" w:cs="Tahoma"/>
      <w:color w:val="auto"/>
      <w:spacing w:val="0"/>
      <w:sz w:val="19"/>
      <w:szCs w:val="19"/>
      <w:lang w:val="en-US" w:eastAsia="ar-SA"/>
    </w:rPr>
  </w:style>
  <w:style w:type="paragraph" w:customStyle="1" w:styleId="HeadingEULA">
    <w:name w:val="Heading EULA"/>
    <w:basedOn w:val="Normalny"/>
    <w:next w:val="Normalny"/>
    <w:rsid w:val="00E737E1"/>
    <w:pPr>
      <w:suppressAutoHyphens/>
      <w:spacing w:before="120" w:after="120" w:line="240" w:lineRule="auto"/>
      <w:ind w:left="357" w:hanging="357"/>
    </w:pPr>
    <w:rPr>
      <w:rFonts w:ascii="Tahoma" w:eastAsia="MS Mincho" w:hAnsi="Tahoma" w:cs="Tahoma"/>
      <w:b/>
      <w:bCs/>
      <w:color w:val="auto"/>
      <w:spacing w:val="0"/>
      <w:sz w:val="28"/>
      <w:szCs w:val="28"/>
      <w:lang w:val="en-US" w:eastAsia="ar-SA"/>
    </w:rPr>
  </w:style>
  <w:style w:type="paragraph" w:customStyle="1" w:styleId="HeadingSoftwareTitle">
    <w:name w:val="Heading Software Title"/>
    <w:basedOn w:val="Normalny"/>
    <w:next w:val="Normalny"/>
    <w:rsid w:val="00E737E1"/>
    <w:pPr>
      <w:pBdr>
        <w:bottom w:val="single" w:sz="4" w:space="1" w:color="000000"/>
      </w:pBdr>
      <w:suppressAutoHyphens/>
      <w:spacing w:before="120" w:after="120" w:line="240" w:lineRule="auto"/>
      <w:ind w:left="357" w:hanging="357"/>
    </w:pPr>
    <w:rPr>
      <w:rFonts w:ascii="Tahoma" w:eastAsia="MS Mincho" w:hAnsi="Tahoma" w:cs="Tahoma"/>
      <w:b/>
      <w:bCs/>
      <w:color w:val="auto"/>
      <w:spacing w:val="0"/>
      <w:sz w:val="28"/>
      <w:szCs w:val="28"/>
      <w:lang w:val="en-US" w:eastAsia="ar-SA"/>
    </w:rPr>
  </w:style>
  <w:style w:type="paragraph" w:customStyle="1" w:styleId="Preamble">
    <w:name w:val="Preamble"/>
    <w:basedOn w:val="Normalny"/>
    <w:rsid w:val="00E737E1"/>
    <w:pPr>
      <w:suppressAutoHyphens/>
      <w:spacing w:before="120" w:after="120" w:line="240" w:lineRule="auto"/>
      <w:ind w:left="357" w:hanging="357"/>
    </w:pPr>
    <w:rPr>
      <w:rFonts w:ascii="Tahoma" w:eastAsia="MS Mincho" w:hAnsi="Tahoma" w:cs="Tahoma"/>
      <w:b/>
      <w:bCs/>
      <w:color w:val="auto"/>
      <w:spacing w:val="0"/>
      <w:sz w:val="19"/>
      <w:szCs w:val="19"/>
      <w:lang w:val="en-US" w:eastAsia="ar-SA"/>
    </w:rPr>
  </w:style>
  <w:style w:type="paragraph" w:customStyle="1" w:styleId="HeadingWarranty">
    <w:name w:val="Heading Warranty"/>
    <w:basedOn w:val="Normalny"/>
    <w:rsid w:val="00E737E1"/>
    <w:pPr>
      <w:suppressAutoHyphens/>
      <w:spacing w:before="120" w:after="120" w:line="240" w:lineRule="auto"/>
      <w:ind w:left="357" w:hanging="357"/>
      <w:jc w:val="center"/>
    </w:pPr>
    <w:rPr>
      <w:rFonts w:ascii="Tahoma" w:eastAsia="MS Mincho" w:hAnsi="Tahoma" w:cs="Tahoma"/>
      <w:b/>
      <w:bCs/>
      <w:color w:val="auto"/>
      <w:spacing w:val="0"/>
      <w:sz w:val="19"/>
      <w:szCs w:val="19"/>
      <w:lang w:val="en-US" w:eastAsia="ar-SA"/>
    </w:rPr>
  </w:style>
  <w:style w:type="paragraph" w:customStyle="1" w:styleId="Heading1Warranty">
    <w:name w:val="Heading 1 Warranty"/>
    <w:basedOn w:val="Normalny"/>
    <w:next w:val="Normalny"/>
    <w:rsid w:val="00E737E1"/>
    <w:pPr>
      <w:tabs>
        <w:tab w:val="num" w:pos="720"/>
      </w:tabs>
      <w:suppressAutoHyphens/>
      <w:spacing w:before="120" w:after="120" w:line="240" w:lineRule="auto"/>
      <w:ind w:left="720" w:hanging="360"/>
      <w:outlineLvl w:val="0"/>
    </w:pPr>
    <w:rPr>
      <w:rFonts w:ascii="Tahoma" w:eastAsia="MS Mincho" w:hAnsi="Tahoma" w:cs="Tahoma"/>
      <w:color w:val="auto"/>
      <w:spacing w:val="0"/>
      <w:sz w:val="19"/>
      <w:szCs w:val="19"/>
      <w:lang w:val="en-US" w:eastAsia="ar-SA"/>
    </w:rPr>
  </w:style>
  <w:style w:type="paragraph" w:customStyle="1" w:styleId="Heading2Warranty">
    <w:name w:val="Heading 2 Warranty"/>
    <w:basedOn w:val="Normalny"/>
    <w:next w:val="Normalny"/>
    <w:rsid w:val="00E737E1"/>
    <w:pPr>
      <w:numPr>
        <w:ilvl w:val="1"/>
        <w:numId w:val="2"/>
      </w:numPr>
      <w:suppressAutoHyphens/>
      <w:spacing w:before="120" w:after="120" w:line="240" w:lineRule="auto"/>
      <w:outlineLvl w:val="1"/>
    </w:pPr>
    <w:rPr>
      <w:rFonts w:ascii="Tahoma" w:eastAsia="MS Mincho" w:hAnsi="Tahoma" w:cs="Tahoma"/>
      <w:color w:val="auto"/>
      <w:spacing w:val="0"/>
      <w:sz w:val="19"/>
      <w:szCs w:val="19"/>
      <w:lang w:val="en-US" w:eastAsia="ar-SA"/>
    </w:rPr>
  </w:style>
  <w:style w:type="paragraph" w:customStyle="1" w:styleId="PreambleBorderAbove">
    <w:name w:val="Preamble Border Above"/>
    <w:basedOn w:val="Preamble"/>
    <w:rsid w:val="00E737E1"/>
    <w:pPr>
      <w:pBdr>
        <w:top w:val="single" w:sz="4" w:space="1" w:color="000000"/>
      </w:pBdr>
    </w:pPr>
  </w:style>
  <w:style w:type="character" w:styleId="Pogrubienie">
    <w:name w:val="Strong"/>
    <w:uiPriority w:val="22"/>
    <w:qFormat/>
    <w:rsid w:val="00E737E1"/>
    <w:rPr>
      <w:b/>
      <w:bCs/>
    </w:rPr>
  </w:style>
  <w:style w:type="character" w:customStyle="1" w:styleId="TekstprzypisukocowegoZnak">
    <w:name w:val="Tekst przypisu końcowego Znak"/>
    <w:link w:val="Tekstprzypisukocowego"/>
    <w:uiPriority w:val="99"/>
    <w:semiHidden/>
    <w:rsid w:val="00E737E1"/>
    <w:rPr>
      <w:rFonts w:ascii="Arial" w:eastAsia="Times New Roman" w:hAnsi="Arial"/>
    </w:rPr>
  </w:style>
  <w:style w:type="paragraph" w:styleId="Tekstprzypisukocowego">
    <w:name w:val="endnote text"/>
    <w:basedOn w:val="Normalny"/>
    <w:link w:val="TekstprzypisukocowegoZnak"/>
    <w:uiPriority w:val="99"/>
    <w:semiHidden/>
    <w:unhideWhenUsed/>
    <w:rsid w:val="00E737E1"/>
    <w:pPr>
      <w:spacing w:before="120" w:after="0" w:line="240" w:lineRule="auto"/>
      <w:ind w:left="357" w:hanging="357"/>
    </w:pPr>
    <w:rPr>
      <w:rFonts w:ascii="Arial" w:eastAsia="Times New Roman" w:hAnsi="Arial"/>
      <w:color w:val="auto"/>
      <w:spacing w:val="0"/>
      <w:sz w:val="22"/>
    </w:rPr>
  </w:style>
  <w:style w:type="character" w:customStyle="1" w:styleId="TekstprzypisukocowegoZnak1">
    <w:name w:val="Tekst przypisu końcowego Znak1"/>
    <w:basedOn w:val="Domylnaczcionkaakapitu"/>
    <w:uiPriority w:val="99"/>
    <w:semiHidden/>
    <w:rsid w:val="00E737E1"/>
    <w:rPr>
      <w:color w:val="000000" w:themeColor="background1"/>
      <w:spacing w:val="4"/>
      <w:sz w:val="20"/>
      <w:szCs w:val="20"/>
    </w:rPr>
  </w:style>
  <w:style w:type="paragraph" w:styleId="Tekstpodstawowywcity2">
    <w:name w:val="Body Text Indent 2"/>
    <w:basedOn w:val="Normalny"/>
    <w:link w:val="Tekstpodstawowywcity2Znak"/>
    <w:rsid w:val="00E737E1"/>
    <w:pPr>
      <w:spacing w:before="120" w:after="120" w:line="480" w:lineRule="auto"/>
      <w:ind w:left="283" w:hanging="357"/>
    </w:pPr>
    <w:rPr>
      <w:rFonts w:ascii="Times New Roman" w:eastAsia="Times New Roman" w:hAnsi="Times New Roman" w:cs="Times New Roman"/>
      <w:color w:val="auto"/>
      <w:spacing w:val="0"/>
      <w:sz w:val="24"/>
      <w:szCs w:val="20"/>
      <w:lang w:eastAsia="pl-PL"/>
    </w:rPr>
  </w:style>
  <w:style w:type="character" w:customStyle="1" w:styleId="Tekstpodstawowywcity2Znak">
    <w:name w:val="Tekst podstawowy wcięty 2 Znak"/>
    <w:basedOn w:val="Domylnaczcionkaakapitu"/>
    <w:link w:val="Tekstpodstawowywcity2"/>
    <w:rsid w:val="00E737E1"/>
    <w:rPr>
      <w:rFonts w:ascii="Times New Roman" w:eastAsia="Times New Roman" w:hAnsi="Times New Roman" w:cs="Times New Roman"/>
      <w:sz w:val="24"/>
      <w:szCs w:val="20"/>
      <w:lang w:eastAsia="pl-PL"/>
    </w:rPr>
  </w:style>
  <w:style w:type="paragraph" w:styleId="Listanumerowana2">
    <w:name w:val="List Number 2"/>
    <w:basedOn w:val="Normalny"/>
    <w:rsid w:val="00E737E1"/>
    <w:pPr>
      <w:tabs>
        <w:tab w:val="num" w:pos="720"/>
      </w:tabs>
      <w:spacing w:before="120" w:after="100" w:afterAutospacing="1" w:line="240" w:lineRule="auto"/>
      <w:ind w:left="720" w:hanging="720"/>
    </w:pPr>
    <w:rPr>
      <w:rFonts w:ascii="Arial" w:eastAsia="Times New Roman" w:hAnsi="Arial" w:cs="Times New Roman"/>
      <w:color w:val="auto"/>
      <w:spacing w:val="0"/>
      <w:szCs w:val="24"/>
      <w:lang w:val="en-US"/>
    </w:rPr>
  </w:style>
  <w:style w:type="paragraph" w:styleId="Tekstpodstawowywcity3">
    <w:name w:val="Body Text Indent 3"/>
    <w:basedOn w:val="Normalny"/>
    <w:link w:val="Tekstpodstawowywcity3Znak"/>
    <w:rsid w:val="00E737E1"/>
    <w:pPr>
      <w:spacing w:before="120" w:after="120" w:line="240" w:lineRule="auto"/>
      <w:ind w:left="283" w:hanging="357"/>
    </w:pPr>
    <w:rPr>
      <w:rFonts w:ascii="Times New Roman" w:eastAsia="Times New Roman" w:hAnsi="Times New Roman" w:cs="Times New Roman"/>
      <w:color w:val="auto"/>
      <w:spacing w:val="0"/>
      <w:sz w:val="16"/>
      <w:szCs w:val="16"/>
      <w:lang w:eastAsia="pl-PL"/>
    </w:rPr>
  </w:style>
  <w:style w:type="character" w:customStyle="1" w:styleId="Tekstpodstawowywcity3Znak">
    <w:name w:val="Tekst podstawowy wcięty 3 Znak"/>
    <w:basedOn w:val="Domylnaczcionkaakapitu"/>
    <w:link w:val="Tekstpodstawowywcity3"/>
    <w:rsid w:val="00E737E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E737E1"/>
    <w:pPr>
      <w:suppressAutoHyphens/>
      <w:spacing w:before="120" w:after="120" w:line="240" w:lineRule="auto"/>
      <w:ind w:left="283" w:hanging="357"/>
    </w:pPr>
    <w:rPr>
      <w:rFonts w:ascii="Times New Roman" w:eastAsia="Times New Roman" w:hAnsi="Times New Roman" w:cs="Times New Roman"/>
      <w:color w:val="auto"/>
      <w:spacing w:val="0"/>
      <w:sz w:val="24"/>
      <w:szCs w:val="24"/>
      <w:lang w:eastAsia="ar-SA"/>
    </w:rPr>
  </w:style>
  <w:style w:type="character" w:customStyle="1" w:styleId="TekstpodstawowywcityZnak">
    <w:name w:val="Tekst podstawowy wcięty Znak"/>
    <w:basedOn w:val="Domylnaczcionkaakapitu"/>
    <w:link w:val="Tekstpodstawowywcity"/>
    <w:uiPriority w:val="99"/>
    <w:rsid w:val="00E737E1"/>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737E1"/>
    <w:pPr>
      <w:suppressAutoHyphens/>
      <w:spacing w:before="120" w:after="0" w:line="240" w:lineRule="auto"/>
      <w:ind w:left="357" w:firstLine="2552"/>
    </w:pPr>
    <w:rPr>
      <w:rFonts w:ascii="Tahoma" w:eastAsia="Times New Roman" w:hAnsi="Tahoma" w:cs="Tahoma"/>
      <w:bCs/>
      <w:color w:val="auto"/>
      <w:spacing w:val="0"/>
      <w:sz w:val="22"/>
      <w:szCs w:val="20"/>
      <w:lang w:eastAsia="ar-SA"/>
    </w:rPr>
  </w:style>
  <w:style w:type="paragraph" w:styleId="Lista">
    <w:name w:val="List"/>
    <w:basedOn w:val="Normalny"/>
    <w:uiPriority w:val="99"/>
    <w:unhideWhenUsed/>
    <w:rsid w:val="00E737E1"/>
    <w:pPr>
      <w:spacing w:before="120" w:after="120" w:line="240" w:lineRule="auto"/>
      <w:ind w:left="283" w:hanging="283"/>
      <w:contextualSpacing/>
    </w:pPr>
    <w:rPr>
      <w:rFonts w:ascii="Arial" w:eastAsia="Times New Roman" w:hAnsi="Arial" w:cs="Times New Roman"/>
      <w:color w:val="auto"/>
      <w:spacing w:val="0"/>
      <w:sz w:val="22"/>
      <w:szCs w:val="24"/>
      <w:lang w:eastAsia="pl-PL"/>
    </w:rPr>
  </w:style>
  <w:style w:type="paragraph" w:customStyle="1" w:styleId="Standard">
    <w:name w:val="Standard"/>
    <w:rsid w:val="00E737E1"/>
    <w:pPr>
      <w:spacing w:before="120" w:after="120" w:line="360" w:lineRule="auto"/>
      <w:ind w:left="357" w:hanging="357"/>
      <w:jc w:val="both"/>
    </w:pPr>
    <w:rPr>
      <w:rFonts w:ascii="Times New Roman" w:eastAsia="Times New Roman" w:hAnsi="Times New Roman" w:cs="Times New Roman"/>
      <w:snapToGrid w:val="0"/>
      <w:sz w:val="24"/>
      <w:szCs w:val="20"/>
      <w:lang w:eastAsia="pl-PL"/>
    </w:rPr>
  </w:style>
  <w:style w:type="paragraph" w:styleId="Poprawka">
    <w:name w:val="Revision"/>
    <w:hidden/>
    <w:uiPriority w:val="99"/>
    <w:semiHidden/>
    <w:rsid w:val="00E737E1"/>
    <w:pPr>
      <w:spacing w:after="0" w:line="240" w:lineRule="auto"/>
    </w:pPr>
    <w:rPr>
      <w:rFonts w:ascii="Tahoma" w:eastAsia="Calibri" w:hAnsi="Tahoma" w:cs="Times New Roman"/>
      <w:color w:val="808284"/>
    </w:rPr>
  </w:style>
  <w:style w:type="paragraph" w:styleId="Tekstprzypisudolnego">
    <w:name w:val="footnote text"/>
    <w:basedOn w:val="Normalny"/>
    <w:link w:val="TekstprzypisudolnegoZnak"/>
    <w:uiPriority w:val="99"/>
    <w:semiHidden/>
    <w:unhideWhenUsed/>
    <w:rsid w:val="006E7E85"/>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6E7E85"/>
    <w:rPr>
      <w:color w:val="000000" w:themeColor="background1"/>
      <w:spacing w:val="4"/>
      <w:sz w:val="20"/>
      <w:szCs w:val="20"/>
    </w:rPr>
  </w:style>
  <w:style w:type="character" w:styleId="Odwoanieprzypisudolnego">
    <w:name w:val="footnote reference"/>
    <w:basedOn w:val="Domylnaczcionkaakapitu"/>
    <w:uiPriority w:val="99"/>
    <w:semiHidden/>
    <w:unhideWhenUsed/>
    <w:rsid w:val="006E7E85"/>
    <w:rPr>
      <w:vertAlign w:val="superscript"/>
    </w:rPr>
  </w:style>
  <w:style w:type="character" w:customStyle="1" w:styleId="Nagwek5Znak">
    <w:name w:val="Nagłówek 5 Znak"/>
    <w:aliases w:val="Lev 5 Znak,- A Znak,B Znak,C Znak,- A1 Znak,B1 Znak,C1 Znak,Level 3 - i Znak,H5 Znak,test Znak,Atlanthd3 Znak,Atlanthd31 Znak,Atlanthd32 Znak,Atlanthd33 Znak,Atlanthd34 Znak,Atlanthd311 Znak,Atlanthd35 Znak,Atlanthd36 Znak,h5 Znak,5 Znak"/>
    <w:basedOn w:val="Domylnaczcionkaakapitu"/>
    <w:link w:val="Nagwek5"/>
    <w:uiPriority w:val="4"/>
    <w:rsid w:val="00570EB9"/>
    <w:rPr>
      <w:rFonts w:ascii="Times New Roman" w:eastAsiaTheme="majorEastAsia" w:hAnsi="Times New Roman" w:cstheme="majorBidi"/>
      <w:u w:val="single"/>
      <w:lang w:val="fr-FR"/>
    </w:rPr>
  </w:style>
  <w:style w:type="character" w:customStyle="1" w:styleId="Nagwek6Znak">
    <w:name w:val="Nagłówek 6 Znak"/>
    <w:aliases w:val="rp_Heading 6 Znak,Lev 6 Znak,- (a) Znak,(b) Znak,- (a)1 Znak,(b)1 Znak,Legal Level 1. Znak,H6 Znak,Marginal Znak,Appendix Znak,T1 Znak,6 Znak,h6 Znak"/>
    <w:basedOn w:val="Domylnaczcionkaakapitu"/>
    <w:link w:val="Nagwek6"/>
    <w:uiPriority w:val="4"/>
    <w:rsid w:val="00570EB9"/>
    <w:rPr>
      <w:rFonts w:ascii="Times New Roman" w:eastAsiaTheme="majorEastAsia" w:hAnsi="Times New Roman" w:cstheme="majorBidi"/>
      <w:i/>
      <w:iCs/>
      <w:u w:val="single"/>
      <w:lang w:val="fr-FR"/>
    </w:rPr>
  </w:style>
  <w:style w:type="paragraph" w:customStyle="1" w:styleId="Titre2b">
    <w:name w:val="Titre2b"/>
    <w:basedOn w:val="Nagwek2"/>
    <w:next w:val="Tekstpodstawowy"/>
    <w:uiPriority w:val="4"/>
    <w:qFormat/>
    <w:rsid w:val="00570EB9"/>
    <w:pPr>
      <w:numPr>
        <w:ilvl w:val="1"/>
      </w:numPr>
      <w:tabs>
        <w:tab w:val="num" w:pos="851"/>
      </w:tabs>
      <w:suppressAutoHyphens w:val="0"/>
      <w:spacing w:before="0" w:after="240"/>
      <w:ind w:left="851" w:hanging="851"/>
    </w:pPr>
    <w:rPr>
      <w:rFonts w:ascii="Times New Roman" w:eastAsiaTheme="majorEastAsia" w:hAnsi="Times New Roman" w:cstheme="majorBidi"/>
      <w:b w:val="0"/>
      <w:i w:val="0"/>
      <w:iCs w:val="0"/>
      <w:sz w:val="22"/>
      <w:szCs w:val="26"/>
      <w:lang w:val="fr-FR"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lp1 Znak,Preambuła Znak,Tytuły Znak,Obiekt Znak,List Paragraph1 Znak"/>
    <w:link w:val="Akapitzlist"/>
    <w:uiPriority w:val="34"/>
    <w:qFormat/>
    <w:rsid w:val="00EE7C6B"/>
    <w:rPr>
      <w:color w:val="000000" w:themeColor="background1"/>
      <w:spacing w:val="4"/>
      <w:sz w:val="20"/>
    </w:rPr>
  </w:style>
  <w:style w:type="paragraph" w:customStyle="1" w:styleId="Ustp">
    <w:name w:val="Ustęp"/>
    <w:basedOn w:val="Nagwek2"/>
    <w:uiPriority w:val="1"/>
    <w:qFormat/>
    <w:rsid w:val="00EE7C6B"/>
    <w:pPr>
      <w:widowControl w:val="0"/>
      <w:tabs>
        <w:tab w:val="num" w:pos="709"/>
      </w:tabs>
      <w:suppressAutoHyphens w:val="0"/>
      <w:autoSpaceDE w:val="0"/>
      <w:autoSpaceDN w:val="0"/>
      <w:adjustRightInd w:val="0"/>
      <w:spacing w:before="160" w:after="0"/>
      <w:ind w:left="709" w:hanging="709"/>
    </w:pPr>
    <w:rPr>
      <w:rFonts w:ascii="Tahoma" w:eastAsiaTheme="minorEastAsia" w:hAnsi="Tahoma" w:cs="Times New Roman"/>
      <w:b w:val="0"/>
      <w:bCs w:val="0"/>
      <w:i w:val="0"/>
      <w:iCs w:val="0"/>
      <w:sz w:val="20"/>
      <w:szCs w:val="20"/>
      <w:lang w:eastAsia="pl-PL"/>
    </w:rPr>
  </w:style>
  <w:style w:type="paragraph" w:customStyle="1" w:styleId="Punkt">
    <w:name w:val="Punkt"/>
    <w:basedOn w:val="Normalny"/>
    <w:link w:val="PunktZnak"/>
    <w:qFormat/>
    <w:rsid w:val="00EE7C6B"/>
    <w:pPr>
      <w:tabs>
        <w:tab w:val="num" w:pos="1134"/>
      </w:tabs>
      <w:spacing w:before="60" w:after="60" w:line="240" w:lineRule="auto"/>
      <w:ind w:left="1134" w:hanging="425"/>
    </w:pPr>
    <w:rPr>
      <w:rFonts w:ascii="Tahoma" w:eastAsia="Times New Roman" w:hAnsi="Tahoma" w:cs="Tahoma"/>
      <w:color w:val="auto"/>
      <w:szCs w:val="24"/>
      <w:lang w:eastAsia="pl-PL"/>
    </w:rPr>
  </w:style>
  <w:style w:type="character" w:customStyle="1" w:styleId="PunktZnak">
    <w:name w:val="Punkt Znak"/>
    <w:basedOn w:val="Nagwek1Znak"/>
    <w:link w:val="Punkt"/>
    <w:rsid w:val="00EE7C6B"/>
    <w:rPr>
      <w:rFonts w:ascii="Tahoma" w:eastAsia="Times New Roman" w:hAnsi="Tahoma" w:cs="Tahoma"/>
      <w:spacing w:val="4"/>
      <w:sz w:val="20"/>
      <w:szCs w:val="24"/>
      <w:lang w:eastAsia="pl-PL"/>
    </w:rPr>
  </w:style>
  <w:style w:type="paragraph" w:customStyle="1" w:styleId="litera">
    <w:name w:val="litera"/>
    <w:basedOn w:val="Normalny"/>
    <w:qFormat/>
    <w:rsid w:val="00EE7C6B"/>
    <w:pPr>
      <w:tabs>
        <w:tab w:val="num" w:pos="1559"/>
      </w:tabs>
      <w:spacing w:after="0" w:line="240" w:lineRule="auto"/>
      <w:ind w:left="1559" w:hanging="425"/>
    </w:pPr>
    <w:rPr>
      <w:rFonts w:ascii="Tahoma" w:eastAsia="Times New Roman" w:hAnsi="Tahoma" w:cs="Tahoma"/>
      <w:color w:val="auto"/>
      <w:spacing w:val="0"/>
      <w:szCs w:val="24"/>
      <w:lang w:eastAsia="pl-PL"/>
    </w:rPr>
  </w:style>
  <w:style w:type="character" w:styleId="Tekstzastpczy">
    <w:name w:val="Placeholder Text"/>
    <w:basedOn w:val="Domylnaczcionkaakapitu"/>
    <w:uiPriority w:val="99"/>
    <w:semiHidden/>
    <w:rsid w:val="008C7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67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7931658">
          <w:marLeft w:val="0"/>
          <w:marRight w:val="0"/>
          <w:marTop w:val="0"/>
          <w:marBottom w:val="0"/>
          <w:divBdr>
            <w:top w:val="none" w:sz="0" w:space="0" w:color="auto"/>
            <w:left w:val="none" w:sz="0" w:space="0" w:color="auto"/>
            <w:bottom w:val="none" w:sz="0" w:space="0" w:color="auto"/>
            <w:right w:val="none" w:sz="0" w:space="0" w:color="auto"/>
          </w:divBdr>
          <w:divsChild>
            <w:div w:id="582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2844">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382629082">
      <w:bodyDiv w:val="1"/>
      <w:marLeft w:val="0"/>
      <w:marRight w:val="0"/>
      <w:marTop w:val="0"/>
      <w:marBottom w:val="0"/>
      <w:divBdr>
        <w:top w:val="none" w:sz="0" w:space="0" w:color="auto"/>
        <w:left w:val="none" w:sz="0" w:space="0" w:color="auto"/>
        <w:bottom w:val="none" w:sz="0" w:space="0" w:color="auto"/>
        <w:right w:val="none" w:sz="0" w:space="0" w:color="auto"/>
      </w:divBdr>
    </w:div>
    <w:div w:id="1683706528">
      <w:bodyDiv w:val="1"/>
      <w:marLeft w:val="0"/>
      <w:marRight w:val="0"/>
      <w:marTop w:val="0"/>
      <w:marBottom w:val="0"/>
      <w:divBdr>
        <w:top w:val="none" w:sz="0" w:space="0" w:color="auto"/>
        <w:left w:val="none" w:sz="0" w:space="0" w:color="auto"/>
        <w:bottom w:val="none" w:sz="0" w:space="0" w:color="auto"/>
        <w:right w:val="none" w:sz="0" w:space="0" w:color="auto"/>
      </w:divBdr>
      <w:divsChild>
        <w:div w:id="782071608">
          <w:marLeft w:val="360"/>
          <w:marRight w:val="0"/>
          <w:marTop w:val="0"/>
          <w:marBottom w:val="0"/>
          <w:divBdr>
            <w:top w:val="none" w:sz="0" w:space="0" w:color="auto"/>
            <w:left w:val="none" w:sz="0" w:space="0" w:color="auto"/>
            <w:bottom w:val="none" w:sz="0" w:space="0" w:color="auto"/>
            <w:right w:val="none" w:sz="0" w:space="0" w:color="auto"/>
          </w:divBdr>
        </w:div>
        <w:div w:id="1111360909">
          <w:marLeft w:val="360"/>
          <w:marRight w:val="0"/>
          <w:marTop w:val="0"/>
          <w:marBottom w:val="0"/>
          <w:divBdr>
            <w:top w:val="none" w:sz="0" w:space="0" w:color="auto"/>
            <w:left w:val="none" w:sz="0" w:space="0" w:color="auto"/>
            <w:bottom w:val="none" w:sz="0" w:space="0" w:color="auto"/>
            <w:right w:val="none" w:sz="0" w:space="0" w:color="auto"/>
          </w:divBdr>
          <w:divsChild>
            <w:div w:id="1323587001">
              <w:marLeft w:val="0"/>
              <w:marRight w:val="0"/>
              <w:marTop w:val="0"/>
              <w:marBottom w:val="0"/>
              <w:divBdr>
                <w:top w:val="none" w:sz="0" w:space="0" w:color="auto"/>
                <w:left w:val="none" w:sz="0" w:space="0" w:color="auto"/>
                <w:bottom w:val="none" w:sz="0" w:space="0" w:color="auto"/>
                <w:right w:val="none" w:sz="0" w:space="0" w:color="auto"/>
              </w:divBdr>
            </w:div>
          </w:divsChild>
        </w:div>
        <w:div w:id="2075617797">
          <w:marLeft w:val="360"/>
          <w:marRight w:val="0"/>
          <w:marTop w:val="0"/>
          <w:marBottom w:val="0"/>
          <w:divBdr>
            <w:top w:val="none" w:sz="0" w:space="0" w:color="auto"/>
            <w:left w:val="none" w:sz="0" w:space="0" w:color="auto"/>
            <w:bottom w:val="none" w:sz="0" w:space="0" w:color="auto"/>
            <w:right w:val="none" w:sz="0" w:space="0" w:color="auto"/>
          </w:divBdr>
          <w:divsChild>
            <w:div w:id="1073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4122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rastruktura@port.lukasiewicz.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92F084B6549E3B8A589923273BAD1"/>
        <w:category>
          <w:name w:val="Ogólne"/>
          <w:gallery w:val="placeholder"/>
        </w:category>
        <w:types>
          <w:type w:val="bbPlcHdr"/>
        </w:types>
        <w:behaviors>
          <w:behavior w:val="content"/>
        </w:behaviors>
        <w:guid w:val="{D4FBCBB6-06D4-4E62-9CFB-BE6E6E7F41AE}"/>
      </w:docPartPr>
      <w:docPartBody>
        <w:p w:rsidR="00A94F8C" w:rsidRDefault="004A04FD" w:rsidP="004A04FD">
          <w:pPr>
            <w:pStyle w:val="7C092F084B6549E3B8A589923273BAD1"/>
          </w:pPr>
          <w:r w:rsidRPr="00555428">
            <w:rPr>
              <w:rStyle w:val="Tekstzastpczy"/>
            </w:rPr>
            <w:t>[Temat]</w:t>
          </w:r>
        </w:p>
      </w:docPartBody>
    </w:docPart>
    <w:docPart>
      <w:docPartPr>
        <w:name w:val="35A2AF3D53C84D858C76594B6FAFECB8"/>
        <w:category>
          <w:name w:val="Ogólne"/>
          <w:gallery w:val="placeholder"/>
        </w:category>
        <w:types>
          <w:type w:val="bbPlcHdr"/>
        </w:types>
        <w:behaviors>
          <w:behavior w:val="content"/>
        </w:behaviors>
        <w:guid w:val="{C35F5E7F-DE07-4001-8C96-64CF2A130B41}"/>
      </w:docPartPr>
      <w:docPartBody>
        <w:p w:rsidR="00B664C5" w:rsidRDefault="00A94F8C" w:rsidP="00A94F8C">
          <w:pPr>
            <w:pStyle w:val="35A2AF3D53C84D858C76594B6FAFECB8"/>
          </w:pPr>
          <w:r w:rsidRPr="00555428">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ujiyama2">
    <w:altName w:val="Times New Roman"/>
    <w:charset w:val="00"/>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4FD"/>
    <w:rsid w:val="00051B8E"/>
    <w:rsid w:val="00051D08"/>
    <w:rsid w:val="00065168"/>
    <w:rsid w:val="001557FC"/>
    <w:rsid w:val="00161B6D"/>
    <w:rsid w:val="00191A8C"/>
    <w:rsid w:val="001E69AF"/>
    <w:rsid w:val="00286EC0"/>
    <w:rsid w:val="004674C7"/>
    <w:rsid w:val="00495373"/>
    <w:rsid w:val="004A04FD"/>
    <w:rsid w:val="00512069"/>
    <w:rsid w:val="005B5497"/>
    <w:rsid w:val="007033F2"/>
    <w:rsid w:val="00784BED"/>
    <w:rsid w:val="00785E43"/>
    <w:rsid w:val="007A025A"/>
    <w:rsid w:val="007B6A52"/>
    <w:rsid w:val="007C1C6D"/>
    <w:rsid w:val="00862698"/>
    <w:rsid w:val="00873B1B"/>
    <w:rsid w:val="00893C64"/>
    <w:rsid w:val="0089606F"/>
    <w:rsid w:val="009755FE"/>
    <w:rsid w:val="00A369B3"/>
    <w:rsid w:val="00A43D1A"/>
    <w:rsid w:val="00A94F8C"/>
    <w:rsid w:val="00B377D4"/>
    <w:rsid w:val="00B664C5"/>
    <w:rsid w:val="00B92363"/>
    <w:rsid w:val="00BB793F"/>
    <w:rsid w:val="00C11BBC"/>
    <w:rsid w:val="00C8288B"/>
    <w:rsid w:val="00C83D60"/>
    <w:rsid w:val="00D13F0F"/>
    <w:rsid w:val="00D163EC"/>
    <w:rsid w:val="00D34C60"/>
    <w:rsid w:val="00DE6349"/>
    <w:rsid w:val="00DE6D19"/>
    <w:rsid w:val="00E0055B"/>
    <w:rsid w:val="00E5426D"/>
    <w:rsid w:val="00E6315F"/>
    <w:rsid w:val="00E71E34"/>
    <w:rsid w:val="00E92805"/>
    <w:rsid w:val="00F45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13F0F"/>
    <w:rPr>
      <w:color w:val="808080"/>
    </w:rPr>
  </w:style>
  <w:style w:type="paragraph" w:customStyle="1" w:styleId="7C092F084B6549E3B8A589923273BAD1">
    <w:name w:val="7C092F084B6549E3B8A589923273BAD1"/>
    <w:rsid w:val="004A04FD"/>
  </w:style>
  <w:style w:type="paragraph" w:customStyle="1" w:styleId="35A2AF3D53C84D858C76594B6FAFECB8">
    <w:name w:val="35A2AF3D53C84D858C76594B6FAFECB8"/>
    <w:rsid w:val="00A94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91D75-4927-475C-9C5D-F824B90E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14207</Words>
  <Characters>85245</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„Przebudowa i zmiana sposobu użytkowania budynku nr 2 (dawniej 17)”</dc:subject>
  <dc:creator>Wieslaw Markiewicz</dc:creator>
  <cp:keywords/>
  <dc:description/>
  <cp:lastModifiedBy>Joanna Oczkowicz | Łukasiewicz - PORT</cp:lastModifiedBy>
  <cp:revision>2</cp:revision>
  <cp:lastPrinted>2022-09-28T13:24:00Z</cp:lastPrinted>
  <dcterms:created xsi:type="dcterms:W3CDTF">2022-11-17T09:30:00Z</dcterms:created>
  <dcterms:modified xsi:type="dcterms:W3CDTF">2022-11-17T09:30:00Z</dcterms:modified>
</cp:coreProperties>
</file>