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643F3EA4" w:rsidR="00DF76C7" w:rsidRPr="0042482B" w:rsidRDefault="00DF76C7" w:rsidP="00052B19">
      <w:pPr>
        <w:spacing w:line="276" w:lineRule="auto"/>
        <w:jc w:val="right"/>
        <w:rPr>
          <w:rFonts w:ascii="Arial" w:hAnsi="Arial" w:cs="Arial"/>
          <w:b/>
          <w:sz w:val="28"/>
        </w:rPr>
      </w:pPr>
      <w:bookmarkStart w:id="0" w:name="_GoBack"/>
      <w:bookmarkEnd w:id="0"/>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1"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1"/>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315B960C"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 xml:space="preserve">2021 </w:t>
      </w:r>
      <w:r w:rsidRPr="009C7209">
        <w:rPr>
          <w:rFonts w:asciiTheme="minorHAnsi" w:hAnsiTheme="minorHAnsi" w:cs="Arial"/>
          <w:sz w:val="22"/>
          <w:szCs w:val="22"/>
        </w:rPr>
        <w:t xml:space="preserve">r. poz. </w:t>
      </w:r>
      <w:r w:rsidR="00052B19">
        <w:rPr>
          <w:rFonts w:asciiTheme="minorHAnsi" w:hAnsiTheme="minorHAnsi" w:cs="Arial"/>
          <w:sz w:val="22"/>
          <w:szCs w:val="22"/>
        </w:rPr>
        <w:t>1129</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6825C0AE" w:rsidR="00D86F77" w:rsidRPr="00591DF9" w:rsidRDefault="00E95D9E" w:rsidP="009A5D3D">
      <w:pPr>
        <w:spacing w:line="276" w:lineRule="auto"/>
        <w:jc w:val="center"/>
        <w:rPr>
          <w:rFonts w:asciiTheme="minorHAnsi" w:hAnsiTheme="minorHAnsi" w:cs="Arial"/>
          <w:b/>
          <w:sz w:val="28"/>
          <w:szCs w:val="28"/>
        </w:rPr>
      </w:pPr>
      <w:r>
        <w:rPr>
          <w:rFonts w:asciiTheme="minorHAnsi" w:hAnsiTheme="minorHAnsi" w:cs="Arial"/>
          <w:b/>
          <w:sz w:val="28"/>
          <w:szCs w:val="28"/>
        </w:rPr>
        <w:t xml:space="preserve">Zakup i montaż zestawu hydroforowego na SUW ul. Graniczna </w:t>
      </w:r>
      <w:r>
        <w:rPr>
          <w:rFonts w:asciiTheme="minorHAnsi" w:hAnsiTheme="minorHAnsi" w:cs="Arial"/>
          <w:b/>
          <w:sz w:val="28"/>
          <w:szCs w:val="28"/>
        </w:rPr>
        <w:br/>
        <w:t>w Kończycach Małych</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77688EF3" w:rsidR="00D86F77" w:rsidRPr="009A5D3D" w:rsidRDefault="00D86F77" w:rsidP="009A5D3D">
      <w:pPr>
        <w:spacing w:line="276" w:lineRule="auto"/>
        <w:jc w:val="center"/>
        <w:rPr>
          <w:rFonts w:asciiTheme="minorHAnsi" w:hAnsiTheme="minorHAnsi" w:cs="Arial"/>
          <w:bCs/>
          <w:sz w:val="28"/>
          <w:szCs w:val="28"/>
        </w:rPr>
      </w:pPr>
      <w:bookmarkStart w:id="2" w:name="_Hlk64010319"/>
      <w:r w:rsidRPr="009A5D3D">
        <w:rPr>
          <w:rFonts w:asciiTheme="minorHAnsi" w:hAnsiTheme="minorHAnsi" w:cs="Arial"/>
          <w:bCs/>
          <w:sz w:val="28"/>
          <w:szCs w:val="28"/>
        </w:rPr>
        <w:t>Nr postępowania: IR.271.</w:t>
      </w:r>
      <w:r w:rsidR="00E95D9E">
        <w:rPr>
          <w:rFonts w:asciiTheme="minorHAnsi" w:hAnsiTheme="minorHAnsi" w:cs="Arial"/>
          <w:bCs/>
          <w:sz w:val="28"/>
          <w:szCs w:val="28"/>
        </w:rPr>
        <w:t>8</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052B19">
        <w:rPr>
          <w:rFonts w:asciiTheme="minorHAnsi" w:hAnsiTheme="minorHAnsi" w:cs="Arial"/>
          <w:bCs/>
          <w:sz w:val="28"/>
          <w:szCs w:val="28"/>
        </w:rPr>
        <w:t>2</w:t>
      </w:r>
    </w:p>
    <w:bookmarkEnd w:id="2"/>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2EB30E41" w14:textId="77777777" w:rsidR="0066024B"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3C5AB1AB" w14:textId="77777777" w:rsidR="00ED6D1B" w:rsidRDefault="00ED6D1B" w:rsidP="00E33CCD">
      <w:pPr>
        <w:spacing w:line="276" w:lineRule="auto"/>
        <w:jc w:val="both"/>
        <w:rPr>
          <w:rFonts w:asciiTheme="minorHAnsi" w:hAnsiTheme="minorHAnsi" w:cs="Arial"/>
          <w:bCs/>
          <w:sz w:val="22"/>
          <w:szCs w:val="22"/>
        </w:rPr>
      </w:pPr>
    </w:p>
    <w:p w14:paraId="11F8A017" w14:textId="77777777" w:rsidR="00ED6D1B" w:rsidRDefault="00ED6D1B" w:rsidP="00E33CCD">
      <w:pPr>
        <w:spacing w:line="276" w:lineRule="auto"/>
        <w:jc w:val="both"/>
        <w:rPr>
          <w:rFonts w:asciiTheme="minorHAnsi" w:hAnsiTheme="minorHAnsi" w:cs="Arial"/>
          <w:bCs/>
          <w:sz w:val="22"/>
          <w:szCs w:val="22"/>
        </w:rPr>
      </w:pPr>
    </w:p>
    <w:p w14:paraId="60734753" w14:textId="77777777" w:rsidR="00ED6D1B" w:rsidRDefault="00ED6D1B" w:rsidP="00E33CCD">
      <w:pPr>
        <w:spacing w:line="276" w:lineRule="auto"/>
        <w:jc w:val="both"/>
        <w:rPr>
          <w:rFonts w:asciiTheme="minorHAnsi" w:hAnsiTheme="minorHAnsi" w:cs="Arial"/>
          <w:bCs/>
          <w:sz w:val="22"/>
          <w:szCs w:val="22"/>
        </w:rPr>
      </w:pPr>
    </w:p>
    <w:p w14:paraId="4011FAFF" w14:textId="0A2249BB"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E95D9E">
        <w:rPr>
          <w:rFonts w:asciiTheme="minorHAnsi" w:hAnsiTheme="minorHAnsi" w:cs="Arial"/>
          <w:bCs/>
          <w:sz w:val="22"/>
          <w:szCs w:val="22"/>
        </w:rPr>
        <w:t>04</w:t>
      </w:r>
      <w:r w:rsidR="00FE5B38">
        <w:rPr>
          <w:rFonts w:asciiTheme="minorHAnsi" w:hAnsiTheme="minorHAnsi" w:cs="Arial"/>
          <w:bCs/>
          <w:sz w:val="22"/>
          <w:szCs w:val="22"/>
        </w:rPr>
        <w:t>.0</w:t>
      </w:r>
      <w:r w:rsidR="00E95D9E">
        <w:rPr>
          <w:rFonts w:asciiTheme="minorHAnsi" w:hAnsiTheme="minorHAnsi" w:cs="Arial"/>
          <w:bCs/>
          <w:sz w:val="22"/>
          <w:szCs w:val="22"/>
        </w:rPr>
        <w:t>8</w:t>
      </w:r>
      <w:r w:rsidR="00FE5B38">
        <w:rPr>
          <w:rFonts w:asciiTheme="minorHAnsi" w:hAnsiTheme="minorHAnsi" w:cs="Arial"/>
          <w:bCs/>
          <w:sz w:val="22"/>
          <w:szCs w:val="22"/>
        </w:rPr>
        <w:t>.202</w:t>
      </w:r>
      <w:r w:rsidR="00AF7BCA">
        <w:rPr>
          <w:rFonts w:asciiTheme="minorHAnsi" w:hAnsiTheme="minorHAnsi" w:cs="Arial"/>
          <w:bCs/>
          <w:sz w:val="22"/>
          <w:szCs w:val="22"/>
        </w:rPr>
        <w:t>2</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6E40B894"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4019655F"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6477DEBE"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1E90E5C3"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071F135E"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7568120E" w14:textId="238D1704"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34899E32" w14:textId="2523463B"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1E86A86D" w14:textId="133D848B"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2EF82348" w14:textId="717E58E3"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006E5827" w14:textId="7DBC635E"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24387F3A" w14:textId="26105208"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26758A3F" w14:textId="1E2A7FD1"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15</w:t>
            </w:r>
            <w:r w:rsidR="005C4FF8" w:rsidRPr="005C4FF8">
              <w:rPr>
                <w:rFonts w:asciiTheme="minorHAnsi" w:hAnsiTheme="minorHAnsi"/>
                <w:noProof/>
                <w:webHidden/>
                <w:sz w:val="24"/>
                <w:szCs w:val="24"/>
              </w:rPr>
              <w:fldChar w:fldCharType="end"/>
            </w:r>
          </w:hyperlink>
        </w:p>
        <w:p w14:paraId="06455E61" w14:textId="55C488E3"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2E427602" w14:textId="592B8019"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46B606DA" w14:textId="0BE6F3F0"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17</w:t>
            </w:r>
            <w:r w:rsidR="005C4FF8" w:rsidRPr="005C4FF8">
              <w:rPr>
                <w:rFonts w:asciiTheme="minorHAnsi" w:hAnsiTheme="minorHAnsi"/>
                <w:noProof/>
                <w:webHidden/>
                <w:sz w:val="24"/>
                <w:szCs w:val="24"/>
              </w:rPr>
              <w:fldChar w:fldCharType="end"/>
            </w:r>
          </w:hyperlink>
        </w:p>
        <w:p w14:paraId="5031AC67" w14:textId="5D24C8E9"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17</w:t>
            </w:r>
            <w:r w:rsidR="005C4FF8" w:rsidRPr="005C4FF8">
              <w:rPr>
                <w:rFonts w:asciiTheme="minorHAnsi" w:hAnsiTheme="minorHAnsi"/>
                <w:noProof/>
                <w:webHidden/>
                <w:sz w:val="24"/>
                <w:szCs w:val="24"/>
              </w:rPr>
              <w:fldChar w:fldCharType="end"/>
            </w:r>
          </w:hyperlink>
        </w:p>
        <w:p w14:paraId="1CAFCD6D" w14:textId="14AA5C41"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1F68988E" w14:textId="6E37E428"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0AB13DC8" w14:textId="2C388533"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4C9BCBFE" w14:textId="28B8677F"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0FED9ACE" w14:textId="24380491"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295887E9" w14:textId="5D755A32"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4462BC87" w14:textId="2360FFA8"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1AE75A71" w14:textId="3C00DEBA"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38855AE5" w14:textId="652BE53F"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6EFCE5B8" w14:textId="794BA09C"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7705BE93" w14:textId="4FEF1A11"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326CFB9F" w14:textId="6B74180F"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29</w:t>
            </w:r>
            <w:r w:rsidR="005C4FF8" w:rsidRPr="005C4FF8">
              <w:rPr>
                <w:rFonts w:asciiTheme="minorHAnsi" w:hAnsiTheme="minorHAnsi"/>
                <w:noProof/>
                <w:webHidden/>
                <w:sz w:val="24"/>
                <w:szCs w:val="24"/>
              </w:rPr>
              <w:fldChar w:fldCharType="end"/>
            </w:r>
          </w:hyperlink>
        </w:p>
        <w:p w14:paraId="19FDE419" w14:textId="2A67E75A"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30</w:t>
            </w:r>
            <w:r w:rsidR="005C4FF8" w:rsidRPr="005C4FF8">
              <w:rPr>
                <w:rFonts w:asciiTheme="minorHAnsi" w:hAnsiTheme="minorHAnsi"/>
                <w:noProof/>
                <w:webHidden/>
                <w:sz w:val="24"/>
                <w:szCs w:val="24"/>
              </w:rPr>
              <w:fldChar w:fldCharType="end"/>
            </w:r>
          </w:hyperlink>
        </w:p>
        <w:p w14:paraId="3C2444AF" w14:textId="334BBC56"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30</w:t>
            </w:r>
            <w:r w:rsidR="005C4FF8" w:rsidRPr="005C4FF8">
              <w:rPr>
                <w:rFonts w:asciiTheme="minorHAnsi" w:hAnsiTheme="minorHAnsi"/>
                <w:noProof/>
                <w:webHidden/>
                <w:sz w:val="24"/>
                <w:szCs w:val="24"/>
              </w:rPr>
              <w:fldChar w:fldCharType="end"/>
            </w:r>
          </w:hyperlink>
        </w:p>
        <w:p w14:paraId="566BD0DA" w14:textId="36A69FBD" w:rsidR="005C4FF8" w:rsidRPr="005C4FF8" w:rsidRDefault="00E84D03"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5C1CCF">
              <w:rPr>
                <w:rFonts w:asciiTheme="minorHAnsi" w:hAnsiTheme="minorHAnsi"/>
                <w:noProof/>
                <w:webHidden/>
                <w:sz w:val="24"/>
                <w:szCs w:val="24"/>
              </w:rPr>
              <w:t>31</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022A5C">
      <w:pPr>
        <w:pStyle w:val="Nagwek1"/>
        <w:numPr>
          <w:ilvl w:val="0"/>
          <w:numId w:val="22"/>
        </w:numPr>
        <w:spacing w:line="276" w:lineRule="auto"/>
        <w:ind w:left="567" w:hanging="567"/>
        <w:rPr>
          <w:rFonts w:asciiTheme="minorHAnsi" w:hAnsiTheme="minorHAnsi" w:cs="Arial"/>
          <w:sz w:val="26"/>
          <w:szCs w:val="26"/>
        </w:rPr>
      </w:pPr>
      <w:bookmarkStart w:id="3" w:name="_Toc75249005"/>
      <w:r w:rsidRPr="00461671">
        <w:rPr>
          <w:rFonts w:asciiTheme="minorHAnsi" w:hAnsiTheme="minorHAnsi" w:cs="Arial"/>
          <w:sz w:val="26"/>
          <w:szCs w:val="26"/>
        </w:rPr>
        <w:lastRenderedPageBreak/>
        <w:t>NAZWA ORAZ ADRES ZAMAWIAJĄCEGO</w:t>
      </w:r>
      <w:bookmarkEnd w:id="3"/>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022A5C">
      <w:pPr>
        <w:pStyle w:val="Nagwek1"/>
        <w:numPr>
          <w:ilvl w:val="0"/>
          <w:numId w:val="22"/>
        </w:numPr>
        <w:ind w:left="567" w:hanging="567"/>
        <w:rPr>
          <w:rFonts w:asciiTheme="minorHAnsi" w:hAnsiTheme="minorHAnsi"/>
          <w:sz w:val="26"/>
          <w:szCs w:val="26"/>
        </w:rPr>
      </w:pPr>
      <w:bookmarkStart w:id="4" w:name="_Toc75249006"/>
      <w:r w:rsidRPr="004E5764">
        <w:rPr>
          <w:rFonts w:asciiTheme="minorHAnsi" w:hAnsiTheme="minorHAnsi"/>
          <w:sz w:val="26"/>
          <w:szCs w:val="26"/>
        </w:rPr>
        <w:t>OCHRONA DANYCH OSOBOWYCH</w:t>
      </w:r>
      <w:bookmarkEnd w:id="4"/>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5"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022A5C">
      <w:pPr>
        <w:pStyle w:val="Akapitzlist1"/>
        <w:numPr>
          <w:ilvl w:val="0"/>
          <w:numId w:val="17"/>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6EBB3097" w:rsidR="00812168" w:rsidRPr="009C7209" w:rsidRDefault="00812168" w:rsidP="00022A5C">
      <w:pPr>
        <w:pStyle w:val="Tekstpodstawowy"/>
        <w:numPr>
          <w:ilvl w:val="0"/>
          <w:numId w:val="18"/>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E95D9E">
        <w:rPr>
          <w:rFonts w:asciiTheme="minorHAnsi" w:hAnsiTheme="minorHAnsi" w:cs="Arial"/>
          <w:b/>
          <w:bCs/>
          <w:sz w:val="22"/>
          <w:szCs w:val="22"/>
        </w:rPr>
        <w:t>8</w:t>
      </w:r>
      <w:r w:rsidR="00591DF9" w:rsidRPr="00591DF9">
        <w:rPr>
          <w:rFonts w:asciiTheme="minorHAnsi" w:hAnsiTheme="minorHAnsi" w:cs="Arial"/>
          <w:b/>
          <w:bCs/>
          <w:sz w:val="22"/>
          <w:szCs w:val="22"/>
        </w:rPr>
        <w:t>.202</w:t>
      </w:r>
      <w:r w:rsidR="00AF7BCA">
        <w:rPr>
          <w:rFonts w:asciiTheme="minorHAnsi" w:hAnsiTheme="minorHAnsi" w:cs="Arial"/>
          <w:b/>
          <w:bCs/>
          <w:sz w:val="22"/>
          <w:szCs w:val="22"/>
        </w:rPr>
        <w:t>2</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E95D9E">
        <w:rPr>
          <w:rFonts w:asciiTheme="minorHAnsi" w:hAnsiTheme="minorHAnsi" w:cs="Arial"/>
          <w:b/>
          <w:sz w:val="22"/>
          <w:szCs w:val="22"/>
        </w:rPr>
        <w:t>Zakup i montaż zestawu hydroforowego na SUW ul. Graniczna w Kończycach Małych</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022A5C">
      <w:pPr>
        <w:pStyle w:val="Akapitzlist1"/>
        <w:numPr>
          <w:ilvl w:val="0"/>
          <w:numId w:val="1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5"/>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022A5C">
      <w:pPr>
        <w:pStyle w:val="Nagwek1"/>
        <w:numPr>
          <w:ilvl w:val="0"/>
          <w:numId w:val="22"/>
        </w:numPr>
        <w:ind w:left="709" w:hanging="709"/>
        <w:rPr>
          <w:rFonts w:asciiTheme="minorHAnsi" w:hAnsiTheme="minorHAnsi"/>
          <w:sz w:val="26"/>
          <w:szCs w:val="26"/>
        </w:rPr>
      </w:pPr>
      <w:bookmarkStart w:id="6" w:name="_Toc75249007"/>
      <w:r w:rsidRPr="004E5764">
        <w:rPr>
          <w:rFonts w:asciiTheme="minorHAnsi" w:hAnsiTheme="minorHAnsi"/>
          <w:sz w:val="26"/>
          <w:szCs w:val="26"/>
        </w:rPr>
        <w:t>TRYB UDZIELANIA ZAMÓWIENIA</w:t>
      </w:r>
      <w:bookmarkEnd w:id="6"/>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022A5C">
      <w:pPr>
        <w:pStyle w:val="Akapitzlist"/>
        <w:numPr>
          <w:ilvl w:val="0"/>
          <w:numId w:val="21"/>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022A5C">
      <w:pPr>
        <w:pStyle w:val="Akapitzlist"/>
        <w:numPr>
          <w:ilvl w:val="0"/>
          <w:numId w:val="21"/>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022A5C">
      <w:pPr>
        <w:numPr>
          <w:ilvl w:val="0"/>
          <w:numId w:val="21"/>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022A5C">
      <w:pPr>
        <w:numPr>
          <w:ilvl w:val="0"/>
          <w:numId w:val="21"/>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022A5C">
      <w:pPr>
        <w:pStyle w:val="Akapitzlist"/>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022A5C">
      <w:pPr>
        <w:pStyle w:val="Nagwek1"/>
        <w:numPr>
          <w:ilvl w:val="0"/>
          <w:numId w:val="22"/>
        </w:numPr>
        <w:spacing w:line="276" w:lineRule="auto"/>
        <w:ind w:left="567" w:hanging="567"/>
        <w:rPr>
          <w:rFonts w:asciiTheme="minorHAnsi" w:hAnsiTheme="minorHAnsi" w:cs="Arial"/>
          <w:sz w:val="26"/>
          <w:szCs w:val="26"/>
        </w:rPr>
      </w:pPr>
      <w:bookmarkStart w:id="7" w:name="_Toc75249008"/>
      <w:r w:rsidRPr="00461671">
        <w:rPr>
          <w:rFonts w:asciiTheme="minorHAnsi" w:hAnsiTheme="minorHAnsi" w:cs="Arial"/>
          <w:sz w:val="26"/>
          <w:szCs w:val="26"/>
        </w:rPr>
        <w:t>OPIS PRZEDMIOTU ZAMÓWIENIA</w:t>
      </w:r>
      <w:bookmarkEnd w:id="7"/>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23B30F4C" w14:textId="546AD17F" w:rsidR="00F051BE" w:rsidRDefault="00DB7EBA" w:rsidP="006F2B5A">
      <w:pPr>
        <w:pStyle w:val="Akapitzlist"/>
        <w:spacing w:line="276" w:lineRule="auto"/>
        <w:ind w:left="426"/>
        <w:jc w:val="both"/>
        <w:rPr>
          <w:rFonts w:asciiTheme="minorHAnsi" w:hAnsiTheme="minorHAnsi" w:cs="Arial"/>
          <w:bCs/>
          <w:sz w:val="22"/>
          <w:szCs w:val="22"/>
        </w:rPr>
      </w:pPr>
      <w:bookmarkStart w:id="8"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 </w:t>
      </w:r>
      <w:bookmarkEnd w:id="8"/>
      <w:r w:rsidR="006F2B5A">
        <w:rPr>
          <w:rFonts w:asciiTheme="minorHAnsi" w:hAnsiTheme="minorHAnsi" w:cs="Arial"/>
          <w:bCs/>
          <w:sz w:val="22"/>
          <w:szCs w:val="22"/>
        </w:rPr>
        <w:t>zakup i montaż zestawu hydroforowego na SUW ul. Graniczna w Kończycach Małych.</w:t>
      </w:r>
    </w:p>
    <w:p w14:paraId="20F3E130" w14:textId="4712B612" w:rsidR="006F2B5A" w:rsidRDefault="006F2B5A" w:rsidP="006F2B5A">
      <w:pPr>
        <w:pStyle w:val="Akapitzlist"/>
        <w:spacing w:line="276" w:lineRule="auto"/>
        <w:ind w:left="426"/>
        <w:jc w:val="both"/>
        <w:rPr>
          <w:rFonts w:asciiTheme="minorHAnsi" w:hAnsiTheme="minorHAnsi" w:cs="Arial"/>
          <w:bCs/>
          <w:sz w:val="22"/>
          <w:szCs w:val="22"/>
        </w:rPr>
      </w:pPr>
    </w:p>
    <w:p w14:paraId="33DF9CE4" w14:textId="49C1D063" w:rsidR="006F2B5A" w:rsidRDefault="006F2B5A" w:rsidP="006F2B5A">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Dane do doboru:</w:t>
      </w:r>
    </w:p>
    <w:p w14:paraId="138C74A5" w14:textId="6227D2C2" w:rsidR="006F2B5A" w:rsidRDefault="001B2902" w:rsidP="00022A5C">
      <w:pPr>
        <w:pStyle w:val="Standard"/>
        <w:numPr>
          <w:ilvl w:val="0"/>
          <w:numId w:val="42"/>
        </w:numPr>
        <w:spacing w:line="276" w:lineRule="auto"/>
        <w:ind w:left="709" w:hanging="283"/>
        <w:jc w:val="both"/>
        <w:rPr>
          <w:rFonts w:asciiTheme="minorHAnsi" w:hAnsiTheme="minorHAnsi"/>
          <w:sz w:val="22"/>
          <w:szCs w:val="22"/>
        </w:rPr>
      </w:pPr>
      <w:r>
        <w:rPr>
          <w:rFonts w:asciiTheme="minorHAnsi" w:hAnsiTheme="minorHAnsi"/>
          <w:sz w:val="22"/>
          <w:szCs w:val="22"/>
        </w:rPr>
        <w:t>w</w:t>
      </w:r>
      <w:r w:rsidR="006F2B5A" w:rsidRPr="006F2B5A">
        <w:rPr>
          <w:rFonts w:asciiTheme="minorHAnsi" w:hAnsiTheme="minorHAnsi"/>
          <w:sz w:val="22"/>
          <w:szCs w:val="22"/>
        </w:rPr>
        <w:t xml:space="preserve">ymagana wydajność zestawu Q </w:t>
      </w:r>
      <w:proofErr w:type="spellStart"/>
      <w:r w:rsidR="006F2B5A" w:rsidRPr="006F2B5A">
        <w:rPr>
          <w:rFonts w:asciiTheme="minorHAnsi" w:hAnsiTheme="minorHAnsi"/>
          <w:sz w:val="22"/>
          <w:szCs w:val="22"/>
        </w:rPr>
        <w:t>hmax</w:t>
      </w:r>
      <w:proofErr w:type="spellEnd"/>
      <w:r w:rsidR="006F2B5A" w:rsidRPr="006F2B5A">
        <w:rPr>
          <w:rFonts w:asciiTheme="minorHAnsi" w:hAnsiTheme="minorHAnsi"/>
          <w:sz w:val="22"/>
          <w:szCs w:val="22"/>
        </w:rPr>
        <w:t>= 45,0 m</w:t>
      </w:r>
      <w:r w:rsidR="006F2B5A" w:rsidRPr="006F2B5A">
        <w:rPr>
          <w:rFonts w:asciiTheme="minorHAnsi" w:hAnsiTheme="minorHAnsi"/>
          <w:sz w:val="22"/>
          <w:szCs w:val="22"/>
          <w:vertAlign w:val="superscript"/>
        </w:rPr>
        <w:t>3</w:t>
      </w:r>
      <w:r w:rsidR="006F2B5A" w:rsidRPr="006F2B5A">
        <w:rPr>
          <w:rFonts w:asciiTheme="minorHAnsi" w:hAnsiTheme="minorHAnsi"/>
          <w:sz w:val="22"/>
          <w:szCs w:val="22"/>
        </w:rPr>
        <w:t>/h</w:t>
      </w:r>
      <w:bookmarkStart w:id="9" w:name="page3R_mcid8"/>
      <w:bookmarkEnd w:id="9"/>
    </w:p>
    <w:p w14:paraId="469CFC30" w14:textId="58F42439" w:rsidR="006F2B5A" w:rsidRPr="006F2B5A" w:rsidRDefault="001B2902" w:rsidP="00022A5C">
      <w:pPr>
        <w:pStyle w:val="Standard"/>
        <w:numPr>
          <w:ilvl w:val="0"/>
          <w:numId w:val="42"/>
        </w:numPr>
        <w:spacing w:line="276" w:lineRule="auto"/>
        <w:ind w:left="709" w:hanging="283"/>
        <w:jc w:val="both"/>
        <w:rPr>
          <w:rFonts w:asciiTheme="minorHAnsi" w:hAnsiTheme="minorHAnsi"/>
          <w:sz w:val="22"/>
          <w:szCs w:val="22"/>
        </w:rPr>
      </w:pPr>
      <w:r>
        <w:rPr>
          <w:rFonts w:asciiTheme="minorHAnsi" w:hAnsiTheme="minorHAnsi"/>
          <w:sz w:val="22"/>
          <w:szCs w:val="22"/>
        </w:rPr>
        <w:t>w</w:t>
      </w:r>
      <w:r w:rsidR="006F2B5A" w:rsidRPr="006F2B5A">
        <w:rPr>
          <w:rFonts w:asciiTheme="minorHAnsi" w:hAnsiTheme="minorHAnsi"/>
          <w:sz w:val="22"/>
          <w:szCs w:val="22"/>
        </w:rPr>
        <w:t>ymagana wysokość podnoszenia pomp H = 60 m sł. wody</w:t>
      </w:r>
    </w:p>
    <w:p w14:paraId="72CFEC05" w14:textId="14A99A81" w:rsidR="006F2B5A" w:rsidRDefault="001B2902" w:rsidP="00022A5C">
      <w:pPr>
        <w:pStyle w:val="Standard"/>
        <w:numPr>
          <w:ilvl w:val="0"/>
          <w:numId w:val="42"/>
        </w:numPr>
        <w:spacing w:line="276" w:lineRule="auto"/>
        <w:ind w:left="709" w:hanging="283"/>
        <w:jc w:val="both"/>
        <w:rPr>
          <w:rFonts w:asciiTheme="minorHAnsi" w:hAnsiTheme="minorHAnsi"/>
          <w:sz w:val="22"/>
          <w:szCs w:val="22"/>
        </w:rPr>
      </w:pPr>
      <w:bookmarkStart w:id="10" w:name="page3R_mcid9"/>
      <w:bookmarkEnd w:id="10"/>
      <w:r>
        <w:rPr>
          <w:rFonts w:asciiTheme="minorHAnsi" w:hAnsiTheme="minorHAnsi"/>
          <w:sz w:val="22"/>
          <w:szCs w:val="22"/>
        </w:rPr>
        <w:t>w</w:t>
      </w:r>
      <w:r w:rsidR="006F2B5A" w:rsidRPr="006F2B5A">
        <w:rPr>
          <w:rFonts w:asciiTheme="minorHAnsi" w:hAnsiTheme="minorHAnsi"/>
          <w:sz w:val="22"/>
          <w:szCs w:val="22"/>
        </w:rPr>
        <w:t xml:space="preserve">ymagane ciśnienie za zestawem </w:t>
      </w:r>
      <w:proofErr w:type="spellStart"/>
      <w:r w:rsidR="006F2B5A" w:rsidRPr="006F2B5A">
        <w:rPr>
          <w:rFonts w:asciiTheme="minorHAnsi" w:hAnsiTheme="minorHAnsi"/>
          <w:sz w:val="22"/>
          <w:szCs w:val="22"/>
        </w:rPr>
        <w:t>Pmin</w:t>
      </w:r>
      <w:proofErr w:type="spellEnd"/>
      <w:r w:rsidR="006F2B5A" w:rsidRPr="006F2B5A">
        <w:rPr>
          <w:rFonts w:asciiTheme="minorHAnsi" w:hAnsiTheme="minorHAnsi"/>
          <w:sz w:val="22"/>
          <w:szCs w:val="22"/>
        </w:rPr>
        <w:t xml:space="preserve">=6,0 </w:t>
      </w:r>
      <w:proofErr w:type="spellStart"/>
      <w:r w:rsidR="006F2B5A" w:rsidRPr="006F2B5A">
        <w:rPr>
          <w:rFonts w:asciiTheme="minorHAnsi" w:hAnsiTheme="minorHAnsi"/>
          <w:sz w:val="22"/>
          <w:szCs w:val="22"/>
        </w:rPr>
        <w:t>bara</w:t>
      </w:r>
      <w:proofErr w:type="spellEnd"/>
    </w:p>
    <w:p w14:paraId="0F839BB3" w14:textId="0D38C83D" w:rsidR="006F2B5A" w:rsidRPr="006F2B5A" w:rsidRDefault="001B2902" w:rsidP="00022A5C">
      <w:pPr>
        <w:pStyle w:val="Standard"/>
        <w:numPr>
          <w:ilvl w:val="0"/>
          <w:numId w:val="42"/>
        </w:numPr>
        <w:spacing w:line="276" w:lineRule="auto"/>
        <w:ind w:left="709" w:hanging="283"/>
        <w:jc w:val="both"/>
        <w:rPr>
          <w:rFonts w:asciiTheme="minorHAnsi" w:hAnsiTheme="minorHAnsi"/>
          <w:sz w:val="22"/>
          <w:szCs w:val="22"/>
        </w:rPr>
      </w:pPr>
      <w:r>
        <w:rPr>
          <w:rFonts w:asciiTheme="minorHAnsi" w:hAnsiTheme="minorHAnsi"/>
          <w:sz w:val="22"/>
          <w:szCs w:val="22"/>
        </w:rPr>
        <w:t>ź</w:t>
      </w:r>
      <w:r w:rsidR="006F2B5A" w:rsidRPr="006F2B5A">
        <w:rPr>
          <w:rFonts w:asciiTheme="minorHAnsi" w:hAnsiTheme="minorHAnsi"/>
          <w:sz w:val="22"/>
          <w:szCs w:val="22"/>
        </w:rPr>
        <w:t>ródło zasilania: zbiornik bez napływu wody na pompy</w:t>
      </w:r>
    </w:p>
    <w:p w14:paraId="2B643996" w14:textId="34134F35" w:rsidR="006F2B5A" w:rsidRPr="006F2B5A" w:rsidRDefault="001B2902" w:rsidP="00022A5C">
      <w:pPr>
        <w:pStyle w:val="Akapitzlist"/>
        <w:numPr>
          <w:ilvl w:val="0"/>
          <w:numId w:val="42"/>
        </w:numPr>
        <w:spacing w:line="276" w:lineRule="auto"/>
        <w:ind w:left="709" w:hanging="283"/>
        <w:jc w:val="both"/>
        <w:rPr>
          <w:rFonts w:asciiTheme="minorHAnsi" w:hAnsiTheme="minorHAnsi" w:cs="Arial"/>
          <w:bCs/>
          <w:sz w:val="22"/>
          <w:szCs w:val="22"/>
        </w:rPr>
      </w:pPr>
      <w:r>
        <w:rPr>
          <w:rFonts w:asciiTheme="minorHAnsi" w:hAnsiTheme="minorHAnsi"/>
          <w:sz w:val="22"/>
          <w:szCs w:val="22"/>
        </w:rPr>
        <w:t>t</w:t>
      </w:r>
      <w:r w:rsidR="006F2B5A" w:rsidRPr="006F2B5A">
        <w:rPr>
          <w:rFonts w:asciiTheme="minorHAnsi" w:hAnsiTheme="minorHAnsi"/>
          <w:sz w:val="22"/>
          <w:szCs w:val="22"/>
        </w:rPr>
        <w:t>łoczona ciecz: woda czysta, bez zanieczyszczeń (bez cząstek stałych i długowłóknistych),</w:t>
      </w:r>
      <w:r w:rsidR="006F2B5A" w:rsidRPr="006F2B5A">
        <w:rPr>
          <w:rFonts w:asciiTheme="minorHAnsi" w:hAnsiTheme="minorHAnsi"/>
          <w:sz w:val="22"/>
          <w:szCs w:val="22"/>
        </w:rPr>
        <w:br/>
        <w:t>nieagresywna chemicznie</w:t>
      </w:r>
      <w:r w:rsidR="006F2B5A">
        <w:rPr>
          <w:rFonts w:asciiTheme="minorHAnsi" w:hAnsiTheme="minorHAnsi"/>
          <w:sz w:val="22"/>
          <w:szCs w:val="22"/>
        </w:rPr>
        <w:t>.</w:t>
      </w:r>
    </w:p>
    <w:p w14:paraId="7983285C" w14:textId="37B05479" w:rsidR="006F2B5A" w:rsidRDefault="006F2B5A" w:rsidP="006F2B5A">
      <w:pPr>
        <w:pStyle w:val="Akapitzlist"/>
        <w:spacing w:line="276" w:lineRule="auto"/>
        <w:ind w:left="709"/>
        <w:jc w:val="both"/>
        <w:rPr>
          <w:rFonts w:asciiTheme="minorHAnsi" w:hAnsiTheme="minorHAnsi"/>
          <w:sz w:val="22"/>
          <w:szCs w:val="22"/>
        </w:rPr>
      </w:pPr>
    </w:p>
    <w:p w14:paraId="444A0055" w14:textId="77777777" w:rsidR="006F2B5A" w:rsidRDefault="006F2B5A" w:rsidP="006F2B5A">
      <w:pPr>
        <w:pStyle w:val="Standard"/>
        <w:spacing w:line="276" w:lineRule="auto"/>
        <w:ind w:left="426"/>
        <w:jc w:val="both"/>
        <w:rPr>
          <w:rFonts w:asciiTheme="minorHAnsi" w:hAnsiTheme="minorHAnsi"/>
          <w:b/>
          <w:bCs/>
          <w:sz w:val="22"/>
          <w:szCs w:val="22"/>
        </w:rPr>
      </w:pPr>
      <w:r w:rsidRPr="006F2B5A">
        <w:rPr>
          <w:rFonts w:asciiTheme="minorHAnsi" w:hAnsiTheme="minorHAnsi"/>
          <w:b/>
          <w:bCs/>
          <w:sz w:val="22"/>
          <w:szCs w:val="22"/>
        </w:rPr>
        <w:t>I POMPY</w:t>
      </w:r>
      <w:bookmarkStart w:id="11" w:name="page3R_mcid15"/>
      <w:bookmarkEnd w:id="11"/>
    </w:p>
    <w:p w14:paraId="31A61664" w14:textId="2A1C5025" w:rsidR="006F2B5A" w:rsidRPr="006F2B5A" w:rsidRDefault="005C0DD3" w:rsidP="009B757E">
      <w:pPr>
        <w:pStyle w:val="Standard"/>
        <w:spacing w:line="276" w:lineRule="auto"/>
        <w:ind w:left="426"/>
        <w:jc w:val="both"/>
        <w:rPr>
          <w:rFonts w:asciiTheme="minorHAnsi" w:hAnsiTheme="minorHAnsi"/>
          <w:sz w:val="22"/>
          <w:szCs w:val="22"/>
        </w:rPr>
      </w:pPr>
      <w:r>
        <w:rPr>
          <w:rFonts w:asciiTheme="minorHAnsi" w:hAnsiTheme="minorHAnsi"/>
          <w:sz w:val="22"/>
          <w:szCs w:val="22"/>
        </w:rPr>
        <w:t>Przyjmuje się,</w:t>
      </w:r>
      <w:r w:rsidR="006F2B5A" w:rsidRPr="006F2B5A">
        <w:rPr>
          <w:rFonts w:asciiTheme="minorHAnsi" w:hAnsiTheme="minorHAnsi"/>
          <w:sz w:val="22"/>
          <w:szCs w:val="22"/>
        </w:rPr>
        <w:t xml:space="preserve"> że w hydroforni zamontowany </w:t>
      </w:r>
      <w:r>
        <w:rPr>
          <w:rFonts w:asciiTheme="minorHAnsi" w:hAnsiTheme="minorHAnsi"/>
          <w:sz w:val="22"/>
          <w:szCs w:val="22"/>
        </w:rPr>
        <w:t xml:space="preserve">zostanie </w:t>
      </w:r>
      <w:r w:rsidR="006F2B5A" w:rsidRPr="006F2B5A">
        <w:rPr>
          <w:rFonts w:asciiTheme="minorHAnsi" w:hAnsiTheme="minorHAnsi"/>
          <w:sz w:val="22"/>
          <w:szCs w:val="22"/>
        </w:rPr>
        <w:t>zestaw hydroforowy zbudowany z pomp</w:t>
      </w:r>
      <w:r w:rsidR="006F2B5A" w:rsidRPr="006F2B5A">
        <w:rPr>
          <w:rFonts w:asciiTheme="minorHAnsi" w:hAnsiTheme="minorHAnsi"/>
          <w:sz w:val="22"/>
          <w:szCs w:val="22"/>
        </w:rPr>
        <w:br/>
      </w:r>
      <w:r>
        <w:rPr>
          <w:rFonts w:asciiTheme="minorHAnsi" w:hAnsiTheme="minorHAnsi"/>
          <w:sz w:val="22"/>
          <w:szCs w:val="22"/>
        </w:rPr>
        <w:t>o</w:t>
      </w:r>
      <w:r w:rsidR="006F2B5A" w:rsidRPr="006F2B5A">
        <w:rPr>
          <w:rFonts w:asciiTheme="minorHAnsi" w:hAnsiTheme="minorHAnsi"/>
          <w:sz w:val="22"/>
          <w:szCs w:val="22"/>
        </w:rPr>
        <w:t xml:space="preserve"> konstrukcj</w:t>
      </w:r>
      <w:r>
        <w:rPr>
          <w:rFonts w:asciiTheme="minorHAnsi" w:hAnsiTheme="minorHAnsi"/>
          <w:sz w:val="22"/>
          <w:szCs w:val="22"/>
        </w:rPr>
        <w:t>i</w:t>
      </w:r>
      <w:r w:rsidR="006F2B5A" w:rsidRPr="006F2B5A">
        <w:rPr>
          <w:rFonts w:asciiTheme="minorHAnsi" w:hAnsiTheme="minorHAnsi"/>
          <w:sz w:val="22"/>
          <w:szCs w:val="22"/>
        </w:rPr>
        <w:t>: pionowe</w:t>
      </w:r>
      <w:r>
        <w:rPr>
          <w:rFonts w:asciiTheme="minorHAnsi" w:hAnsiTheme="minorHAnsi"/>
          <w:sz w:val="22"/>
          <w:szCs w:val="22"/>
        </w:rPr>
        <w:t>j</w:t>
      </w:r>
      <w:r w:rsidR="006F2B5A" w:rsidRPr="006F2B5A">
        <w:rPr>
          <w:rFonts w:asciiTheme="minorHAnsi" w:hAnsiTheme="minorHAnsi"/>
          <w:sz w:val="22"/>
          <w:szCs w:val="22"/>
        </w:rPr>
        <w:t>, wielostopniowe</w:t>
      </w:r>
      <w:r>
        <w:rPr>
          <w:rFonts w:asciiTheme="minorHAnsi" w:hAnsiTheme="minorHAnsi"/>
          <w:sz w:val="22"/>
          <w:szCs w:val="22"/>
        </w:rPr>
        <w:t>j</w:t>
      </w:r>
      <w:r w:rsidR="006F2B5A" w:rsidRPr="006F2B5A">
        <w:rPr>
          <w:rFonts w:asciiTheme="minorHAnsi" w:hAnsiTheme="minorHAnsi"/>
          <w:sz w:val="22"/>
          <w:szCs w:val="22"/>
        </w:rPr>
        <w:t>, wysokosprawne</w:t>
      </w:r>
      <w:r>
        <w:rPr>
          <w:rFonts w:asciiTheme="minorHAnsi" w:hAnsiTheme="minorHAnsi"/>
          <w:sz w:val="22"/>
          <w:szCs w:val="22"/>
        </w:rPr>
        <w:t>j</w:t>
      </w:r>
      <w:r w:rsidR="006F2B5A" w:rsidRPr="006F2B5A">
        <w:rPr>
          <w:rFonts w:asciiTheme="minorHAnsi" w:hAnsiTheme="minorHAnsi"/>
          <w:sz w:val="22"/>
          <w:szCs w:val="22"/>
        </w:rPr>
        <w:t>. Części pomp,</w:t>
      </w:r>
      <w:r>
        <w:rPr>
          <w:rFonts w:asciiTheme="minorHAnsi" w:hAnsiTheme="minorHAnsi"/>
          <w:sz w:val="22"/>
          <w:szCs w:val="22"/>
        </w:rPr>
        <w:t xml:space="preserve"> </w:t>
      </w:r>
      <w:r w:rsidR="006F2B5A" w:rsidRPr="006F2B5A">
        <w:rPr>
          <w:rFonts w:asciiTheme="minorHAnsi" w:hAnsiTheme="minorHAnsi"/>
          <w:sz w:val="22"/>
          <w:szCs w:val="22"/>
        </w:rPr>
        <w:t xml:space="preserve">takie jak: płaszcz, wirniki, wał </w:t>
      </w:r>
      <w:r>
        <w:rPr>
          <w:rFonts w:asciiTheme="minorHAnsi" w:hAnsiTheme="minorHAnsi"/>
          <w:sz w:val="22"/>
          <w:szCs w:val="22"/>
        </w:rPr>
        <w:t>powinny być wykonane</w:t>
      </w:r>
      <w:r w:rsidR="006F2B5A" w:rsidRPr="006F2B5A">
        <w:rPr>
          <w:rFonts w:asciiTheme="minorHAnsi" w:hAnsiTheme="minorHAnsi"/>
          <w:sz w:val="22"/>
          <w:szCs w:val="22"/>
        </w:rPr>
        <w:t xml:space="preserve"> ze stali kwasoodpornej co wpły</w:t>
      </w:r>
      <w:r>
        <w:rPr>
          <w:rFonts w:asciiTheme="minorHAnsi" w:hAnsiTheme="minorHAnsi"/>
          <w:sz w:val="22"/>
          <w:szCs w:val="22"/>
        </w:rPr>
        <w:t>nie</w:t>
      </w:r>
      <w:r w:rsidR="006F2B5A" w:rsidRPr="006F2B5A">
        <w:rPr>
          <w:rFonts w:asciiTheme="minorHAnsi" w:hAnsiTheme="minorHAnsi"/>
          <w:sz w:val="22"/>
          <w:szCs w:val="22"/>
        </w:rPr>
        <w:t xml:space="preserve"> na jej trwałość. W</w:t>
      </w:r>
      <w:r w:rsidR="006F2B5A" w:rsidRPr="006F2B5A">
        <w:rPr>
          <w:rFonts w:asciiTheme="minorHAnsi" w:hAnsiTheme="minorHAnsi"/>
          <w:sz w:val="22"/>
          <w:szCs w:val="22"/>
        </w:rPr>
        <w:br/>
        <w:t xml:space="preserve">skład zestawu </w:t>
      </w:r>
      <w:r w:rsidR="009B757E">
        <w:rPr>
          <w:rFonts w:asciiTheme="minorHAnsi" w:hAnsiTheme="minorHAnsi"/>
          <w:sz w:val="22"/>
          <w:szCs w:val="22"/>
        </w:rPr>
        <w:t>wchodzą 4</w:t>
      </w:r>
      <w:r w:rsidR="006F2B5A" w:rsidRPr="006F2B5A">
        <w:rPr>
          <w:rFonts w:asciiTheme="minorHAnsi" w:hAnsiTheme="minorHAnsi"/>
          <w:sz w:val="22"/>
          <w:szCs w:val="22"/>
        </w:rPr>
        <w:t xml:space="preserve"> pompy główne (w tym jedna pompa stanowi czynną</w:t>
      </w:r>
      <w:r w:rsidR="009B757E">
        <w:rPr>
          <w:rFonts w:asciiTheme="minorHAnsi" w:hAnsiTheme="minorHAnsi"/>
          <w:sz w:val="22"/>
          <w:szCs w:val="22"/>
        </w:rPr>
        <w:t xml:space="preserve"> </w:t>
      </w:r>
      <w:r w:rsidR="006F2B5A" w:rsidRPr="006F2B5A">
        <w:rPr>
          <w:rFonts w:asciiTheme="minorHAnsi" w:hAnsiTheme="minorHAnsi"/>
          <w:sz w:val="22"/>
          <w:szCs w:val="22"/>
        </w:rPr>
        <w:t>rezerwę układu pompowego). Pompy wyposażone w standardowy (znormalizowany) silnik</w:t>
      </w:r>
      <w:r w:rsidR="009B757E">
        <w:rPr>
          <w:rFonts w:asciiTheme="minorHAnsi" w:hAnsiTheme="minorHAnsi"/>
          <w:sz w:val="22"/>
          <w:szCs w:val="22"/>
        </w:rPr>
        <w:t xml:space="preserve"> </w:t>
      </w:r>
      <w:r w:rsidR="006F2B5A" w:rsidRPr="006F2B5A">
        <w:rPr>
          <w:rFonts w:asciiTheme="minorHAnsi" w:hAnsiTheme="minorHAnsi"/>
          <w:sz w:val="22"/>
          <w:szCs w:val="22"/>
        </w:rPr>
        <w:t xml:space="preserve">elektryczny IE3 o mocy </w:t>
      </w:r>
      <w:r w:rsidR="009B757E">
        <w:rPr>
          <w:rFonts w:asciiTheme="minorHAnsi" w:hAnsiTheme="minorHAnsi"/>
          <w:sz w:val="22"/>
          <w:szCs w:val="22"/>
        </w:rPr>
        <w:t xml:space="preserve">min. </w:t>
      </w:r>
      <w:r w:rsidR="006F2B5A" w:rsidRPr="006F2B5A">
        <w:rPr>
          <w:rFonts w:asciiTheme="minorHAnsi" w:hAnsiTheme="minorHAnsi"/>
          <w:sz w:val="22"/>
          <w:szCs w:val="22"/>
        </w:rPr>
        <w:t xml:space="preserve">5,5 kW / 2900 </w:t>
      </w:r>
      <w:proofErr w:type="spellStart"/>
      <w:r w:rsidR="006F2B5A" w:rsidRPr="006F2B5A">
        <w:rPr>
          <w:rFonts w:asciiTheme="minorHAnsi" w:hAnsiTheme="minorHAnsi"/>
          <w:sz w:val="22"/>
          <w:szCs w:val="22"/>
        </w:rPr>
        <w:t>obr</w:t>
      </w:r>
      <w:proofErr w:type="spellEnd"/>
      <w:r w:rsidR="006F2B5A" w:rsidRPr="006F2B5A">
        <w:rPr>
          <w:rFonts w:asciiTheme="minorHAnsi" w:hAnsiTheme="minorHAnsi"/>
          <w:sz w:val="22"/>
          <w:szCs w:val="22"/>
        </w:rPr>
        <w:t xml:space="preserve">/min. Całkowita moc zainstalowana zestawu </w:t>
      </w:r>
      <w:r w:rsidR="009B757E">
        <w:rPr>
          <w:rFonts w:asciiTheme="minorHAnsi" w:hAnsiTheme="minorHAnsi"/>
          <w:sz w:val="22"/>
          <w:szCs w:val="22"/>
        </w:rPr>
        <w:t xml:space="preserve">powinna wynosić co najmniej </w:t>
      </w:r>
      <w:r w:rsidR="006F2B5A" w:rsidRPr="006F2B5A">
        <w:rPr>
          <w:rFonts w:asciiTheme="minorHAnsi" w:hAnsiTheme="minorHAnsi"/>
          <w:sz w:val="22"/>
          <w:szCs w:val="22"/>
        </w:rPr>
        <w:t xml:space="preserve">36,6 </w:t>
      </w:r>
      <w:r w:rsidR="009B757E">
        <w:rPr>
          <w:rFonts w:asciiTheme="minorHAnsi" w:hAnsiTheme="minorHAnsi"/>
          <w:sz w:val="22"/>
          <w:szCs w:val="22"/>
        </w:rPr>
        <w:t>K</w:t>
      </w:r>
      <w:r w:rsidR="006F2B5A" w:rsidRPr="006F2B5A">
        <w:rPr>
          <w:rFonts w:asciiTheme="minorHAnsi" w:hAnsiTheme="minorHAnsi"/>
          <w:sz w:val="22"/>
          <w:szCs w:val="22"/>
        </w:rPr>
        <w:t>W.</w:t>
      </w:r>
      <w:bookmarkStart w:id="12" w:name="page3R_mcid17"/>
      <w:bookmarkStart w:id="13" w:name="page3R_mcid16"/>
      <w:bookmarkEnd w:id="12"/>
      <w:bookmarkEnd w:id="13"/>
      <w:r w:rsidR="009B757E">
        <w:rPr>
          <w:rFonts w:asciiTheme="minorHAnsi" w:hAnsiTheme="minorHAnsi"/>
          <w:sz w:val="22"/>
          <w:szCs w:val="22"/>
        </w:rPr>
        <w:t xml:space="preserve"> </w:t>
      </w:r>
      <w:r w:rsidR="006F2B5A" w:rsidRPr="006F2B5A">
        <w:rPr>
          <w:rFonts w:asciiTheme="minorHAnsi" w:hAnsiTheme="minorHAnsi"/>
          <w:sz w:val="22"/>
          <w:szCs w:val="22"/>
        </w:rPr>
        <w:t>Pompy główne 4x5,5 kW + pompa zalewająca 2x 7,3 KW</w:t>
      </w:r>
      <w:r w:rsidR="009B757E">
        <w:rPr>
          <w:rFonts w:asciiTheme="minorHAnsi" w:hAnsiTheme="minorHAnsi"/>
          <w:sz w:val="22"/>
          <w:szCs w:val="22"/>
        </w:rPr>
        <w:t xml:space="preserve">. </w:t>
      </w:r>
      <w:r w:rsidR="006F2B5A" w:rsidRPr="006F2B5A">
        <w:rPr>
          <w:rFonts w:asciiTheme="minorHAnsi" w:hAnsiTheme="minorHAnsi"/>
          <w:sz w:val="22"/>
          <w:szCs w:val="22"/>
        </w:rPr>
        <w:t>W zestawie hydroforowym nie dopuszcza się stosowania pomp elektronicznych ani pomp ze</w:t>
      </w:r>
      <w:r w:rsidR="009B757E">
        <w:rPr>
          <w:rFonts w:asciiTheme="minorHAnsi" w:hAnsiTheme="minorHAnsi"/>
          <w:sz w:val="22"/>
          <w:szCs w:val="22"/>
        </w:rPr>
        <w:t xml:space="preserve"> </w:t>
      </w:r>
      <w:r w:rsidR="006F2B5A" w:rsidRPr="006F2B5A">
        <w:rPr>
          <w:rFonts w:asciiTheme="minorHAnsi" w:hAnsiTheme="minorHAnsi"/>
          <w:sz w:val="22"/>
          <w:szCs w:val="22"/>
        </w:rPr>
        <w:t>zintegrowanymi przetwornicami częstotliwości.</w:t>
      </w:r>
      <w:bookmarkStart w:id="14" w:name="page3R_mcid20"/>
      <w:bookmarkStart w:id="15" w:name="page3R_mcid19"/>
      <w:bookmarkStart w:id="16" w:name="page3R_mcid18"/>
      <w:bookmarkEnd w:id="14"/>
      <w:bookmarkEnd w:id="15"/>
      <w:bookmarkEnd w:id="16"/>
      <w:r w:rsidR="006F2B5A" w:rsidRPr="006F2B5A">
        <w:rPr>
          <w:rFonts w:asciiTheme="minorHAnsi" w:hAnsiTheme="minorHAnsi"/>
          <w:sz w:val="22"/>
          <w:szCs w:val="22"/>
        </w:rPr>
        <w:br/>
      </w:r>
    </w:p>
    <w:p w14:paraId="4FA54424" w14:textId="77777777" w:rsidR="009B757E" w:rsidRDefault="006F2B5A" w:rsidP="009B757E">
      <w:pPr>
        <w:pStyle w:val="Standard"/>
        <w:spacing w:line="276" w:lineRule="auto"/>
        <w:ind w:left="426"/>
        <w:jc w:val="both"/>
        <w:rPr>
          <w:rFonts w:asciiTheme="minorHAnsi" w:hAnsiTheme="minorHAnsi"/>
          <w:b/>
          <w:bCs/>
          <w:sz w:val="22"/>
          <w:szCs w:val="22"/>
        </w:rPr>
      </w:pPr>
      <w:r w:rsidRPr="006F2B5A">
        <w:rPr>
          <w:rFonts w:asciiTheme="minorHAnsi" w:hAnsiTheme="minorHAnsi"/>
          <w:b/>
          <w:bCs/>
          <w:sz w:val="22"/>
          <w:szCs w:val="22"/>
        </w:rPr>
        <w:t>II MECHANIKA I ZASTOSOWANA ARMATURA</w:t>
      </w:r>
      <w:bookmarkStart w:id="17" w:name="page3R_mcid21"/>
      <w:bookmarkEnd w:id="17"/>
    </w:p>
    <w:p w14:paraId="4BB5C508" w14:textId="12340BA6" w:rsidR="006F2B5A" w:rsidRPr="006F2B5A" w:rsidRDefault="006F2B5A" w:rsidP="009B757E">
      <w:pPr>
        <w:pStyle w:val="Standard"/>
        <w:spacing w:line="276" w:lineRule="auto"/>
        <w:ind w:left="426"/>
        <w:jc w:val="both"/>
        <w:rPr>
          <w:rFonts w:asciiTheme="minorHAnsi" w:hAnsiTheme="minorHAnsi"/>
          <w:sz w:val="22"/>
          <w:szCs w:val="22"/>
        </w:rPr>
      </w:pPr>
      <w:r w:rsidRPr="006F2B5A">
        <w:rPr>
          <w:rFonts w:asciiTheme="minorHAnsi" w:hAnsiTheme="minorHAnsi"/>
          <w:sz w:val="22"/>
          <w:szCs w:val="22"/>
        </w:rPr>
        <w:t>Pompy wraz z silnikiem zamontowane będą na wspólnej ramie wykonanej ze stali</w:t>
      </w:r>
      <w:r w:rsidRPr="006F2B5A">
        <w:rPr>
          <w:rFonts w:asciiTheme="minorHAnsi" w:hAnsiTheme="minorHAnsi"/>
          <w:sz w:val="22"/>
          <w:szCs w:val="22"/>
        </w:rPr>
        <w:br/>
        <w:t>kwasoodpornej typu OH 18 N9 jest to stal o zawartości 18% chromu i 9% niklu (zwykła stal</w:t>
      </w:r>
      <w:r w:rsidRPr="006F2B5A">
        <w:rPr>
          <w:rFonts w:asciiTheme="minorHAnsi" w:hAnsiTheme="minorHAnsi"/>
          <w:sz w:val="22"/>
          <w:szCs w:val="22"/>
        </w:rPr>
        <w:br/>
        <w:t xml:space="preserve">nierdzewna nie zawiera niklu). Masa całego układu za pomocą </w:t>
      </w:r>
      <w:proofErr w:type="spellStart"/>
      <w:r w:rsidRPr="006F2B5A">
        <w:rPr>
          <w:rFonts w:asciiTheme="minorHAnsi" w:hAnsiTheme="minorHAnsi"/>
          <w:sz w:val="22"/>
          <w:szCs w:val="22"/>
        </w:rPr>
        <w:t>wibroizolatorów</w:t>
      </w:r>
      <w:proofErr w:type="spellEnd"/>
      <w:r w:rsidRPr="006F2B5A">
        <w:rPr>
          <w:rFonts w:asciiTheme="minorHAnsi" w:hAnsiTheme="minorHAnsi"/>
          <w:sz w:val="22"/>
          <w:szCs w:val="22"/>
        </w:rPr>
        <w:t xml:space="preserve"> przenosić się będzie na posadzkę hydroforni.</w:t>
      </w:r>
    </w:p>
    <w:p w14:paraId="4308F52E" w14:textId="7FFF1E0B" w:rsidR="009B757E" w:rsidRDefault="006F2B5A" w:rsidP="006F2B5A">
      <w:pPr>
        <w:pStyle w:val="Standard"/>
        <w:spacing w:line="276" w:lineRule="auto"/>
        <w:ind w:left="426"/>
        <w:jc w:val="both"/>
        <w:rPr>
          <w:rFonts w:asciiTheme="minorHAnsi" w:hAnsiTheme="minorHAnsi"/>
          <w:sz w:val="22"/>
          <w:szCs w:val="22"/>
        </w:rPr>
      </w:pPr>
      <w:r w:rsidRPr="006F2B5A">
        <w:rPr>
          <w:rFonts w:asciiTheme="minorHAnsi" w:hAnsiTheme="minorHAnsi"/>
          <w:sz w:val="22"/>
          <w:szCs w:val="22"/>
        </w:rPr>
        <w:br/>
      </w:r>
      <w:bookmarkStart w:id="18" w:name="page55R_mcid0"/>
      <w:bookmarkEnd w:id="18"/>
      <w:r w:rsidRPr="006F2B5A">
        <w:rPr>
          <w:rFonts w:asciiTheme="minorHAnsi" w:hAnsiTheme="minorHAnsi"/>
          <w:sz w:val="22"/>
          <w:szCs w:val="22"/>
        </w:rPr>
        <w:t xml:space="preserve">Układ mechaniczny zestawu hydroforowego </w:t>
      </w:r>
      <w:r w:rsidR="009B757E">
        <w:rPr>
          <w:rFonts w:asciiTheme="minorHAnsi" w:hAnsiTheme="minorHAnsi"/>
          <w:sz w:val="22"/>
          <w:szCs w:val="22"/>
        </w:rPr>
        <w:t>powinien być wyposażony</w:t>
      </w:r>
      <w:r w:rsidRPr="006F2B5A">
        <w:rPr>
          <w:rFonts w:asciiTheme="minorHAnsi" w:hAnsiTheme="minorHAnsi"/>
          <w:sz w:val="22"/>
          <w:szCs w:val="22"/>
        </w:rPr>
        <w:t xml:space="preserve"> następująco:</w:t>
      </w:r>
      <w:bookmarkStart w:id="19" w:name="page55R_mcid1"/>
      <w:bookmarkEnd w:id="19"/>
    </w:p>
    <w:p w14:paraId="582B9EEE" w14:textId="77777777" w:rsidR="009B757E" w:rsidRDefault="006F2B5A" w:rsidP="00022A5C">
      <w:pPr>
        <w:pStyle w:val="Standard"/>
        <w:numPr>
          <w:ilvl w:val="0"/>
          <w:numId w:val="43"/>
        </w:numPr>
        <w:spacing w:line="276" w:lineRule="auto"/>
        <w:ind w:left="709" w:hanging="283"/>
        <w:jc w:val="both"/>
        <w:rPr>
          <w:rFonts w:asciiTheme="minorHAnsi" w:hAnsiTheme="minorHAnsi"/>
          <w:sz w:val="22"/>
          <w:szCs w:val="22"/>
        </w:rPr>
      </w:pPr>
      <w:r w:rsidRPr="006F2B5A">
        <w:rPr>
          <w:rFonts w:asciiTheme="minorHAnsi" w:hAnsiTheme="minorHAnsi"/>
          <w:sz w:val="22"/>
          <w:szCs w:val="22"/>
        </w:rPr>
        <w:t>armatura na ssaniu pomp – zawory lub przepustnice odcinające,</w:t>
      </w:r>
      <w:bookmarkStart w:id="20" w:name="page55R_mcid2"/>
      <w:bookmarkEnd w:id="20"/>
    </w:p>
    <w:p w14:paraId="662098DB" w14:textId="77777777" w:rsidR="009B757E" w:rsidRDefault="006F2B5A" w:rsidP="00022A5C">
      <w:pPr>
        <w:pStyle w:val="Standard"/>
        <w:numPr>
          <w:ilvl w:val="0"/>
          <w:numId w:val="43"/>
        </w:numPr>
        <w:spacing w:line="276" w:lineRule="auto"/>
        <w:ind w:left="709" w:hanging="283"/>
        <w:jc w:val="both"/>
        <w:rPr>
          <w:rFonts w:asciiTheme="minorHAnsi" w:hAnsiTheme="minorHAnsi"/>
          <w:sz w:val="22"/>
          <w:szCs w:val="22"/>
        </w:rPr>
      </w:pPr>
      <w:r w:rsidRPr="006F2B5A">
        <w:rPr>
          <w:rFonts w:asciiTheme="minorHAnsi" w:hAnsiTheme="minorHAnsi"/>
          <w:sz w:val="22"/>
          <w:szCs w:val="22"/>
        </w:rPr>
        <w:t>armatura na tłoczeniu pomp – zawory lub przepustnice odcinające, zawory zwrotne,</w:t>
      </w:r>
      <w:bookmarkStart w:id="21" w:name="page55R_mcid3"/>
      <w:bookmarkEnd w:id="21"/>
    </w:p>
    <w:p w14:paraId="56D6A5FA" w14:textId="7BA1E1D9" w:rsidR="009B757E" w:rsidRDefault="006F2B5A" w:rsidP="00022A5C">
      <w:pPr>
        <w:pStyle w:val="Standard"/>
        <w:numPr>
          <w:ilvl w:val="0"/>
          <w:numId w:val="43"/>
        </w:numPr>
        <w:spacing w:line="276" w:lineRule="auto"/>
        <w:ind w:left="709" w:hanging="283"/>
        <w:jc w:val="both"/>
        <w:rPr>
          <w:rFonts w:asciiTheme="minorHAnsi" w:hAnsiTheme="minorHAnsi"/>
          <w:sz w:val="22"/>
          <w:szCs w:val="22"/>
        </w:rPr>
      </w:pPr>
      <w:r w:rsidRPr="006F2B5A">
        <w:rPr>
          <w:rFonts w:asciiTheme="minorHAnsi" w:hAnsiTheme="minorHAnsi"/>
          <w:sz w:val="22"/>
          <w:szCs w:val="22"/>
        </w:rPr>
        <w:t>kolektor ssawny</w:t>
      </w:r>
      <w:r w:rsidR="009B757E">
        <w:rPr>
          <w:rFonts w:asciiTheme="minorHAnsi" w:hAnsiTheme="minorHAnsi"/>
          <w:sz w:val="22"/>
          <w:szCs w:val="22"/>
        </w:rPr>
        <w:t xml:space="preserve"> </w:t>
      </w:r>
      <w:r w:rsidRPr="006F2B5A">
        <w:rPr>
          <w:rFonts w:asciiTheme="minorHAnsi" w:hAnsiTheme="minorHAnsi"/>
          <w:sz w:val="22"/>
          <w:szCs w:val="22"/>
        </w:rPr>
        <w:t>DN150,</w:t>
      </w:r>
      <w:r w:rsidR="009B757E">
        <w:rPr>
          <w:rFonts w:asciiTheme="minorHAnsi" w:hAnsiTheme="minorHAnsi"/>
          <w:sz w:val="22"/>
          <w:szCs w:val="22"/>
        </w:rPr>
        <w:t xml:space="preserve"> </w:t>
      </w:r>
      <w:r w:rsidRPr="006F2B5A">
        <w:rPr>
          <w:rFonts w:asciiTheme="minorHAnsi" w:hAnsiTheme="minorHAnsi"/>
          <w:sz w:val="22"/>
          <w:szCs w:val="22"/>
        </w:rPr>
        <w:t>PN10 i tłoczny DN100, PN10 wykonane ze stali kwasoodpornej,</w:t>
      </w:r>
      <w:bookmarkStart w:id="22" w:name="page55R_mcid4"/>
      <w:bookmarkEnd w:id="22"/>
    </w:p>
    <w:p w14:paraId="0323A707" w14:textId="77777777" w:rsidR="009B757E" w:rsidRDefault="006F2B5A" w:rsidP="00022A5C">
      <w:pPr>
        <w:pStyle w:val="Standard"/>
        <w:numPr>
          <w:ilvl w:val="0"/>
          <w:numId w:val="43"/>
        </w:numPr>
        <w:spacing w:line="276" w:lineRule="auto"/>
        <w:ind w:left="709" w:hanging="283"/>
        <w:jc w:val="both"/>
        <w:rPr>
          <w:rFonts w:asciiTheme="minorHAnsi" w:hAnsiTheme="minorHAnsi"/>
          <w:sz w:val="22"/>
          <w:szCs w:val="22"/>
        </w:rPr>
      </w:pPr>
      <w:r w:rsidRPr="006F2B5A">
        <w:rPr>
          <w:rFonts w:asciiTheme="minorHAnsi" w:hAnsiTheme="minorHAnsi"/>
          <w:sz w:val="22"/>
          <w:szCs w:val="22"/>
        </w:rPr>
        <w:t>membranowy zbiornik ciśnieniowy tłumiący uderzenia hydrauliczne w sieci</w:t>
      </w:r>
      <w:bookmarkStart w:id="23" w:name="page55R_mcid5"/>
      <w:bookmarkEnd w:id="23"/>
      <w:r w:rsidRPr="006F2B5A">
        <w:rPr>
          <w:rFonts w:asciiTheme="minorHAnsi" w:hAnsiTheme="minorHAnsi"/>
          <w:sz w:val="22"/>
          <w:szCs w:val="22"/>
        </w:rPr>
        <w:t xml:space="preserve"> – 2 szt</w:t>
      </w:r>
      <w:r w:rsidR="009B757E">
        <w:rPr>
          <w:rFonts w:asciiTheme="minorHAnsi" w:hAnsiTheme="minorHAnsi"/>
          <w:sz w:val="22"/>
          <w:szCs w:val="22"/>
        </w:rPr>
        <w:t>.,</w:t>
      </w:r>
    </w:p>
    <w:p w14:paraId="4F887347" w14:textId="77777777" w:rsidR="009B757E" w:rsidRDefault="006F2B5A" w:rsidP="00022A5C">
      <w:pPr>
        <w:pStyle w:val="Standard"/>
        <w:numPr>
          <w:ilvl w:val="0"/>
          <w:numId w:val="43"/>
        </w:numPr>
        <w:spacing w:line="276" w:lineRule="auto"/>
        <w:ind w:left="709" w:hanging="283"/>
        <w:jc w:val="both"/>
        <w:rPr>
          <w:rFonts w:asciiTheme="minorHAnsi" w:hAnsiTheme="minorHAnsi"/>
          <w:sz w:val="22"/>
          <w:szCs w:val="22"/>
        </w:rPr>
      </w:pPr>
      <w:r w:rsidRPr="006F2B5A">
        <w:rPr>
          <w:rFonts w:asciiTheme="minorHAnsi" w:hAnsiTheme="minorHAnsi"/>
          <w:sz w:val="22"/>
          <w:szCs w:val="22"/>
        </w:rPr>
        <w:lastRenderedPageBreak/>
        <w:t>konstrukcja wsporcza ze stali kwasoodpornej,</w:t>
      </w:r>
      <w:bookmarkStart w:id="24" w:name="page55R_mcid6"/>
      <w:bookmarkEnd w:id="24"/>
    </w:p>
    <w:p w14:paraId="14BFA6B4" w14:textId="77777777" w:rsidR="009B757E" w:rsidRDefault="006F2B5A" w:rsidP="00022A5C">
      <w:pPr>
        <w:pStyle w:val="Standard"/>
        <w:numPr>
          <w:ilvl w:val="0"/>
          <w:numId w:val="43"/>
        </w:numPr>
        <w:spacing w:line="276" w:lineRule="auto"/>
        <w:ind w:left="709" w:hanging="283"/>
        <w:jc w:val="both"/>
        <w:rPr>
          <w:rFonts w:asciiTheme="minorHAnsi" w:hAnsiTheme="minorHAnsi"/>
          <w:sz w:val="22"/>
          <w:szCs w:val="22"/>
        </w:rPr>
      </w:pPr>
      <w:r w:rsidRPr="006F2B5A">
        <w:rPr>
          <w:rFonts w:asciiTheme="minorHAnsi" w:hAnsiTheme="minorHAnsi"/>
          <w:sz w:val="22"/>
          <w:szCs w:val="22"/>
        </w:rPr>
        <w:t>kołnierze i śruby ze stali nierdzewnej,</w:t>
      </w:r>
      <w:bookmarkStart w:id="25" w:name="page55R_mcid7"/>
      <w:bookmarkEnd w:id="25"/>
    </w:p>
    <w:p w14:paraId="1754A16B" w14:textId="2498CB65" w:rsidR="006F2B5A" w:rsidRPr="006F2B5A" w:rsidRDefault="006F2B5A" w:rsidP="00022A5C">
      <w:pPr>
        <w:pStyle w:val="Standard"/>
        <w:numPr>
          <w:ilvl w:val="0"/>
          <w:numId w:val="43"/>
        </w:numPr>
        <w:spacing w:line="276" w:lineRule="auto"/>
        <w:ind w:left="709" w:hanging="283"/>
        <w:jc w:val="both"/>
        <w:rPr>
          <w:rFonts w:asciiTheme="minorHAnsi" w:hAnsiTheme="minorHAnsi"/>
          <w:sz w:val="22"/>
          <w:szCs w:val="22"/>
        </w:rPr>
      </w:pPr>
      <w:r w:rsidRPr="006F2B5A">
        <w:rPr>
          <w:rFonts w:asciiTheme="minorHAnsi" w:hAnsiTheme="minorHAnsi"/>
          <w:sz w:val="22"/>
          <w:szCs w:val="22"/>
        </w:rPr>
        <w:t>manometry kontrolne z czujnikami ciśnienia</w:t>
      </w:r>
    </w:p>
    <w:p w14:paraId="24C153B9" w14:textId="73D8DBB4" w:rsidR="006F2B5A" w:rsidRPr="006F2B5A" w:rsidRDefault="006F2B5A" w:rsidP="006F2B5A">
      <w:pPr>
        <w:pStyle w:val="Standard"/>
        <w:spacing w:line="276" w:lineRule="auto"/>
        <w:ind w:left="426"/>
        <w:jc w:val="both"/>
        <w:rPr>
          <w:rFonts w:asciiTheme="minorHAnsi" w:hAnsiTheme="minorHAnsi"/>
          <w:sz w:val="22"/>
          <w:szCs w:val="22"/>
        </w:rPr>
      </w:pPr>
      <w:r w:rsidRPr="008D7486">
        <w:rPr>
          <w:rFonts w:asciiTheme="minorHAnsi" w:hAnsiTheme="minorHAnsi"/>
          <w:sz w:val="22"/>
          <w:szCs w:val="22"/>
        </w:rPr>
        <w:t>MPZ moduł przystawki zalewającej wyposażony</w:t>
      </w:r>
      <w:r w:rsidR="009B757E" w:rsidRPr="008D7486">
        <w:rPr>
          <w:rFonts w:asciiTheme="minorHAnsi" w:hAnsiTheme="minorHAnsi"/>
          <w:sz w:val="22"/>
          <w:szCs w:val="22"/>
        </w:rPr>
        <w:t xml:space="preserve"> powinien być w</w:t>
      </w:r>
      <w:r w:rsidRPr="008D7486">
        <w:rPr>
          <w:rFonts w:asciiTheme="minorHAnsi" w:hAnsiTheme="minorHAnsi"/>
          <w:sz w:val="22"/>
          <w:szCs w:val="22"/>
        </w:rPr>
        <w:t>:</w:t>
      </w:r>
      <w:r w:rsidR="009B757E" w:rsidRPr="008D7486">
        <w:rPr>
          <w:rFonts w:asciiTheme="minorHAnsi" w:hAnsiTheme="minorHAnsi"/>
          <w:sz w:val="22"/>
          <w:szCs w:val="22"/>
        </w:rPr>
        <w:t xml:space="preserve"> </w:t>
      </w:r>
      <w:r w:rsidRPr="008D7486">
        <w:rPr>
          <w:rFonts w:asciiTheme="minorHAnsi" w:hAnsiTheme="minorHAnsi"/>
          <w:sz w:val="22"/>
          <w:szCs w:val="22"/>
        </w:rPr>
        <w:t>armatur</w:t>
      </w:r>
      <w:r w:rsidR="009B757E" w:rsidRPr="008D7486">
        <w:rPr>
          <w:rFonts w:asciiTheme="minorHAnsi" w:hAnsiTheme="minorHAnsi"/>
          <w:sz w:val="22"/>
          <w:szCs w:val="22"/>
        </w:rPr>
        <w:t>ę</w:t>
      </w:r>
      <w:r w:rsidRPr="008D7486">
        <w:rPr>
          <w:rFonts w:asciiTheme="minorHAnsi" w:hAnsiTheme="minorHAnsi"/>
          <w:sz w:val="22"/>
          <w:szCs w:val="22"/>
        </w:rPr>
        <w:t xml:space="preserve"> odcinają</w:t>
      </w:r>
      <w:r w:rsidR="009B757E" w:rsidRPr="008D7486">
        <w:rPr>
          <w:rFonts w:asciiTheme="minorHAnsi" w:hAnsiTheme="minorHAnsi"/>
          <w:sz w:val="22"/>
          <w:szCs w:val="22"/>
        </w:rPr>
        <w:t>cą</w:t>
      </w:r>
      <w:r w:rsidRPr="008D7486">
        <w:rPr>
          <w:rFonts w:asciiTheme="minorHAnsi" w:hAnsiTheme="minorHAnsi"/>
          <w:sz w:val="22"/>
          <w:szCs w:val="22"/>
        </w:rPr>
        <w:t>,</w:t>
      </w:r>
      <w:r w:rsidR="009B757E" w:rsidRPr="008D7486">
        <w:rPr>
          <w:rFonts w:asciiTheme="minorHAnsi" w:hAnsiTheme="minorHAnsi"/>
          <w:sz w:val="22"/>
          <w:szCs w:val="22"/>
        </w:rPr>
        <w:t xml:space="preserve"> </w:t>
      </w:r>
      <w:r w:rsidRPr="008D7486">
        <w:rPr>
          <w:rFonts w:asciiTheme="minorHAnsi" w:hAnsiTheme="minorHAnsi"/>
          <w:sz w:val="22"/>
          <w:szCs w:val="22"/>
        </w:rPr>
        <w:t>zwrotn</w:t>
      </w:r>
      <w:r w:rsidR="009B757E" w:rsidRPr="008D7486">
        <w:rPr>
          <w:rFonts w:asciiTheme="minorHAnsi" w:hAnsiTheme="minorHAnsi"/>
          <w:sz w:val="22"/>
          <w:szCs w:val="22"/>
        </w:rPr>
        <w:t>ą</w:t>
      </w:r>
      <w:r w:rsidRPr="008D7486">
        <w:rPr>
          <w:rFonts w:asciiTheme="minorHAnsi" w:hAnsiTheme="minorHAnsi"/>
          <w:sz w:val="22"/>
          <w:szCs w:val="22"/>
        </w:rPr>
        <w:t>,</w:t>
      </w:r>
      <w:r w:rsidR="009B757E" w:rsidRPr="008D7486">
        <w:rPr>
          <w:rFonts w:asciiTheme="minorHAnsi" w:hAnsiTheme="minorHAnsi"/>
          <w:sz w:val="22"/>
          <w:szCs w:val="22"/>
        </w:rPr>
        <w:t xml:space="preserve"> </w:t>
      </w:r>
      <w:r w:rsidRPr="008D7486">
        <w:rPr>
          <w:rFonts w:asciiTheme="minorHAnsi" w:hAnsiTheme="minorHAnsi"/>
          <w:sz w:val="22"/>
          <w:szCs w:val="22"/>
        </w:rPr>
        <w:t>kolektor ssawny DN150,zawór stopowy SOCLA 302,</w:t>
      </w:r>
      <w:r w:rsidR="009B757E" w:rsidRPr="008D7486">
        <w:rPr>
          <w:rFonts w:asciiTheme="minorHAnsi" w:hAnsiTheme="minorHAnsi"/>
          <w:sz w:val="22"/>
          <w:szCs w:val="22"/>
        </w:rPr>
        <w:t xml:space="preserve"> </w:t>
      </w:r>
      <w:r w:rsidRPr="006F2B5A">
        <w:rPr>
          <w:rFonts w:asciiTheme="minorHAnsi" w:hAnsiTheme="minorHAnsi"/>
          <w:sz w:val="22"/>
          <w:szCs w:val="22"/>
        </w:rPr>
        <w:t>konstrukcja wsporcza.</w:t>
      </w:r>
    </w:p>
    <w:p w14:paraId="02A573F6" w14:textId="432BADA1" w:rsidR="006F2B5A" w:rsidRPr="006F2B5A" w:rsidRDefault="006F2B5A" w:rsidP="006F2B5A">
      <w:pPr>
        <w:pStyle w:val="Akapitzlist"/>
        <w:spacing w:line="276" w:lineRule="auto"/>
        <w:ind w:left="426"/>
        <w:jc w:val="both"/>
        <w:rPr>
          <w:rFonts w:asciiTheme="minorHAnsi" w:hAnsiTheme="minorHAnsi" w:cs="Arial"/>
          <w:bCs/>
          <w:sz w:val="22"/>
          <w:szCs w:val="22"/>
        </w:rPr>
      </w:pPr>
      <w:r w:rsidRPr="006F2B5A">
        <w:rPr>
          <w:rFonts w:asciiTheme="minorHAnsi" w:hAnsiTheme="minorHAnsi"/>
          <w:sz w:val="22"/>
          <w:szCs w:val="22"/>
        </w:rPr>
        <w:t>Montaż modułu zalewającego po stronie Zamawiającego.</w:t>
      </w:r>
    </w:p>
    <w:p w14:paraId="6CCAFFB2" w14:textId="7DB0DC51" w:rsidR="00F51F81"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1016CBD0" w14:textId="77777777" w:rsidR="009B757E" w:rsidRPr="009B757E" w:rsidRDefault="009B757E" w:rsidP="00ED6D1B">
      <w:pPr>
        <w:pStyle w:val="Standard"/>
        <w:spacing w:line="276" w:lineRule="auto"/>
        <w:ind w:left="426"/>
        <w:jc w:val="both"/>
        <w:rPr>
          <w:rFonts w:asciiTheme="minorHAnsi" w:hAnsiTheme="minorHAnsi"/>
          <w:b/>
          <w:bCs/>
          <w:sz w:val="22"/>
          <w:szCs w:val="22"/>
        </w:rPr>
      </w:pPr>
      <w:r w:rsidRPr="009B757E">
        <w:rPr>
          <w:rFonts w:asciiTheme="minorHAnsi" w:hAnsiTheme="minorHAnsi"/>
          <w:b/>
          <w:bCs/>
          <w:sz w:val="22"/>
          <w:szCs w:val="22"/>
        </w:rPr>
        <w:t>III STEROWANIE</w:t>
      </w:r>
    </w:p>
    <w:p w14:paraId="0878EE34" w14:textId="77777777" w:rsidR="00ED6D1B" w:rsidRDefault="009B757E" w:rsidP="00ED6D1B">
      <w:pPr>
        <w:pStyle w:val="Standard"/>
        <w:spacing w:line="276" w:lineRule="auto"/>
        <w:ind w:left="426"/>
        <w:jc w:val="both"/>
        <w:rPr>
          <w:rFonts w:asciiTheme="minorHAnsi" w:hAnsiTheme="minorHAnsi"/>
          <w:sz w:val="22"/>
          <w:szCs w:val="22"/>
        </w:rPr>
      </w:pPr>
      <w:bookmarkStart w:id="26" w:name="page55R_mcid10"/>
      <w:bookmarkEnd w:id="26"/>
      <w:r w:rsidRPr="009B757E">
        <w:rPr>
          <w:rFonts w:asciiTheme="minorHAnsi" w:hAnsiTheme="minorHAnsi"/>
          <w:sz w:val="22"/>
          <w:szCs w:val="22"/>
        </w:rPr>
        <w:t xml:space="preserve">Sterowanie zestawem hydroforowym </w:t>
      </w:r>
      <w:r>
        <w:rPr>
          <w:rFonts w:asciiTheme="minorHAnsi" w:hAnsiTheme="minorHAnsi"/>
          <w:sz w:val="22"/>
          <w:szCs w:val="22"/>
        </w:rPr>
        <w:t>powinno być realizowane</w:t>
      </w:r>
      <w:r w:rsidRPr="009B757E">
        <w:rPr>
          <w:rFonts w:asciiTheme="minorHAnsi" w:hAnsiTheme="minorHAnsi"/>
          <w:sz w:val="22"/>
          <w:szCs w:val="22"/>
        </w:rPr>
        <w:t xml:space="preserve"> za pomocą kompaktowego sterownika</w:t>
      </w:r>
      <w:r w:rsidR="00ED6D1B">
        <w:rPr>
          <w:rFonts w:asciiTheme="minorHAnsi" w:hAnsiTheme="minorHAnsi"/>
          <w:sz w:val="22"/>
          <w:szCs w:val="22"/>
        </w:rPr>
        <w:t xml:space="preserve"> </w:t>
      </w:r>
      <w:r w:rsidRPr="009B757E">
        <w:rPr>
          <w:rFonts w:asciiTheme="minorHAnsi" w:hAnsiTheme="minorHAnsi"/>
          <w:sz w:val="22"/>
          <w:szCs w:val="22"/>
        </w:rPr>
        <w:t xml:space="preserve">swobodnie programowalnego typu </w:t>
      </w:r>
      <w:proofErr w:type="spellStart"/>
      <w:r w:rsidRPr="009B757E">
        <w:rPr>
          <w:rFonts w:asciiTheme="minorHAnsi" w:hAnsiTheme="minorHAnsi"/>
          <w:sz w:val="22"/>
          <w:szCs w:val="22"/>
        </w:rPr>
        <w:t>All</w:t>
      </w:r>
      <w:proofErr w:type="spellEnd"/>
      <w:r w:rsidRPr="009B757E">
        <w:rPr>
          <w:rFonts w:asciiTheme="minorHAnsi" w:hAnsiTheme="minorHAnsi"/>
          <w:sz w:val="22"/>
          <w:szCs w:val="22"/>
        </w:rPr>
        <w:t>-in-one, który współpracuje za pośrednictwem protokołu</w:t>
      </w:r>
      <w:r w:rsidR="00ED6D1B">
        <w:rPr>
          <w:rFonts w:asciiTheme="minorHAnsi" w:hAnsiTheme="minorHAnsi"/>
          <w:sz w:val="22"/>
          <w:szCs w:val="22"/>
        </w:rPr>
        <w:t xml:space="preserve"> </w:t>
      </w:r>
      <w:r w:rsidRPr="009B757E">
        <w:rPr>
          <w:rFonts w:asciiTheme="minorHAnsi" w:hAnsiTheme="minorHAnsi"/>
          <w:sz w:val="22"/>
          <w:szCs w:val="22"/>
        </w:rPr>
        <w:t>komunikacyjnego MODBUS z wieloma przetwornicami częstotliwości. Sterowanie tego rodzaju</w:t>
      </w:r>
      <w:r w:rsidR="00ED6D1B">
        <w:rPr>
          <w:rFonts w:asciiTheme="minorHAnsi" w:hAnsiTheme="minorHAnsi"/>
          <w:sz w:val="22"/>
          <w:szCs w:val="22"/>
        </w:rPr>
        <w:t xml:space="preserve"> </w:t>
      </w:r>
      <w:r w:rsidRPr="009B757E">
        <w:rPr>
          <w:rFonts w:asciiTheme="minorHAnsi" w:hAnsiTheme="minorHAnsi"/>
          <w:sz w:val="22"/>
          <w:szCs w:val="22"/>
        </w:rPr>
        <w:t>pozwala na utrzymanie stałego ciśnienia w rurociągu tłocznym przez ciągłą regulację prędkości każdej pompy.</w:t>
      </w:r>
      <w:bookmarkStart w:id="27" w:name="page55R_mcid11"/>
      <w:bookmarkEnd w:id="27"/>
    </w:p>
    <w:p w14:paraId="7CF89580" w14:textId="3096138E" w:rsidR="00506E0E" w:rsidRDefault="009B757E" w:rsidP="00ED6D1B">
      <w:pPr>
        <w:pStyle w:val="Standard"/>
        <w:spacing w:line="276" w:lineRule="auto"/>
        <w:ind w:left="426"/>
        <w:jc w:val="both"/>
        <w:rPr>
          <w:rFonts w:asciiTheme="minorHAnsi" w:hAnsiTheme="minorHAnsi"/>
          <w:sz w:val="22"/>
          <w:szCs w:val="22"/>
        </w:rPr>
      </w:pPr>
      <w:r w:rsidRPr="009B757E">
        <w:rPr>
          <w:rFonts w:asciiTheme="minorHAnsi" w:hAnsiTheme="minorHAnsi"/>
          <w:sz w:val="22"/>
          <w:szCs w:val="22"/>
        </w:rPr>
        <w:t>Zestaw pompowy posiada komplet zabezpieczeń zwarciowych, termicznych i przed</w:t>
      </w:r>
      <w:r>
        <w:rPr>
          <w:rFonts w:asciiTheme="minorHAnsi" w:hAnsiTheme="minorHAnsi"/>
          <w:sz w:val="22"/>
          <w:szCs w:val="22"/>
        </w:rPr>
        <w:t xml:space="preserve"> </w:t>
      </w:r>
      <w:proofErr w:type="spellStart"/>
      <w:r w:rsidRPr="009B757E">
        <w:rPr>
          <w:rFonts w:asciiTheme="minorHAnsi" w:hAnsiTheme="minorHAnsi"/>
          <w:sz w:val="22"/>
          <w:szCs w:val="22"/>
        </w:rPr>
        <w:t>suchobiegiem</w:t>
      </w:r>
      <w:proofErr w:type="spellEnd"/>
      <w:r w:rsidRPr="009B757E">
        <w:rPr>
          <w:rFonts w:asciiTheme="minorHAnsi" w:hAnsiTheme="minorHAnsi"/>
          <w:sz w:val="22"/>
          <w:szCs w:val="22"/>
        </w:rPr>
        <w:t>.</w:t>
      </w:r>
      <w:bookmarkStart w:id="28" w:name="page55R_mcid13"/>
      <w:bookmarkStart w:id="29" w:name="page55R_mcid12"/>
      <w:bookmarkEnd w:id="28"/>
      <w:bookmarkEnd w:id="29"/>
    </w:p>
    <w:p w14:paraId="75614053" w14:textId="77777777" w:rsidR="00363CE7" w:rsidRDefault="009B757E" w:rsidP="00ED6D1B">
      <w:pPr>
        <w:pStyle w:val="Standard"/>
        <w:spacing w:line="276" w:lineRule="auto"/>
        <w:ind w:left="426"/>
        <w:jc w:val="both"/>
        <w:rPr>
          <w:rFonts w:asciiTheme="minorHAnsi" w:hAnsiTheme="minorHAnsi"/>
          <w:sz w:val="22"/>
          <w:szCs w:val="22"/>
        </w:rPr>
      </w:pPr>
      <w:r w:rsidRPr="009B757E">
        <w:rPr>
          <w:rFonts w:asciiTheme="minorHAnsi" w:hAnsiTheme="minorHAnsi"/>
          <w:sz w:val="22"/>
          <w:szCs w:val="22"/>
        </w:rPr>
        <w:t xml:space="preserve">Obudowa </w:t>
      </w:r>
      <w:r w:rsidR="00363CE7">
        <w:rPr>
          <w:rFonts w:asciiTheme="minorHAnsi" w:hAnsiTheme="minorHAnsi"/>
          <w:sz w:val="22"/>
          <w:szCs w:val="22"/>
        </w:rPr>
        <w:t xml:space="preserve">powinna być </w:t>
      </w:r>
      <w:r w:rsidRPr="009B757E">
        <w:rPr>
          <w:rFonts w:asciiTheme="minorHAnsi" w:hAnsiTheme="minorHAnsi"/>
          <w:sz w:val="22"/>
          <w:szCs w:val="22"/>
        </w:rPr>
        <w:t>wykonana z metalu, malowana proszkowo w kolorze RAL7035, stopień</w:t>
      </w:r>
      <w:r w:rsidRPr="009B757E">
        <w:rPr>
          <w:rFonts w:asciiTheme="minorHAnsi" w:hAnsiTheme="minorHAnsi"/>
          <w:sz w:val="22"/>
          <w:szCs w:val="22"/>
        </w:rPr>
        <w:br/>
        <w:t>ochrony nie mniejszy niż IP 54, wyposażona w:</w:t>
      </w:r>
      <w:bookmarkStart w:id="30" w:name="page55R_mcid14"/>
      <w:bookmarkEnd w:id="30"/>
    </w:p>
    <w:p w14:paraId="327A70C6" w14:textId="77777777" w:rsidR="00363CE7" w:rsidRDefault="009B757E" w:rsidP="00022A5C">
      <w:pPr>
        <w:pStyle w:val="Standard"/>
        <w:numPr>
          <w:ilvl w:val="0"/>
          <w:numId w:val="44"/>
        </w:numPr>
        <w:spacing w:line="276" w:lineRule="auto"/>
        <w:ind w:left="709" w:hanging="283"/>
        <w:jc w:val="both"/>
        <w:rPr>
          <w:rFonts w:asciiTheme="minorHAnsi" w:hAnsiTheme="minorHAnsi"/>
          <w:sz w:val="22"/>
          <w:szCs w:val="22"/>
        </w:rPr>
      </w:pPr>
      <w:r w:rsidRPr="009B757E">
        <w:rPr>
          <w:rFonts w:asciiTheme="minorHAnsi" w:hAnsiTheme="minorHAnsi"/>
          <w:sz w:val="22"/>
          <w:szCs w:val="22"/>
        </w:rPr>
        <w:t>swobodnie programowalny sterownik PLC integrujący w sobie funkcję sterownika, dotykowego</w:t>
      </w:r>
      <w:r w:rsidRPr="009B757E">
        <w:rPr>
          <w:rFonts w:asciiTheme="minorHAnsi" w:hAnsiTheme="minorHAnsi"/>
          <w:sz w:val="22"/>
          <w:szCs w:val="22"/>
        </w:rPr>
        <w:br/>
        <w:t>panelu operatorskiego, rozbudowanych opcji komunikacyjnych oraz wbudowaną obsługę</w:t>
      </w:r>
      <w:r w:rsidRPr="009B757E">
        <w:rPr>
          <w:rFonts w:asciiTheme="minorHAnsi" w:hAnsiTheme="minorHAnsi"/>
          <w:sz w:val="22"/>
          <w:szCs w:val="22"/>
        </w:rPr>
        <w:br/>
        <w:t>sygnałów wejściowych i wyjściowych,</w:t>
      </w:r>
      <w:bookmarkStart w:id="31" w:name="page55R_mcid15"/>
      <w:bookmarkEnd w:id="31"/>
    </w:p>
    <w:p w14:paraId="725A2FD5" w14:textId="13C72CA8" w:rsidR="00363CE7" w:rsidRDefault="009B757E" w:rsidP="00022A5C">
      <w:pPr>
        <w:pStyle w:val="Standard"/>
        <w:numPr>
          <w:ilvl w:val="0"/>
          <w:numId w:val="44"/>
        </w:numPr>
        <w:spacing w:line="276" w:lineRule="auto"/>
        <w:ind w:left="709" w:hanging="283"/>
        <w:jc w:val="both"/>
        <w:rPr>
          <w:rFonts w:asciiTheme="minorHAnsi" w:hAnsiTheme="minorHAnsi"/>
          <w:sz w:val="22"/>
          <w:szCs w:val="22"/>
        </w:rPr>
      </w:pPr>
      <w:r w:rsidRPr="009B757E">
        <w:rPr>
          <w:rFonts w:asciiTheme="minorHAnsi" w:hAnsiTheme="minorHAnsi"/>
          <w:sz w:val="22"/>
          <w:szCs w:val="22"/>
        </w:rPr>
        <w:t xml:space="preserve">przetwornice częstotliwości – każda pompa </w:t>
      </w:r>
      <w:r w:rsidR="00363CE7">
        <w:rPr>
          <w:rFonts w:asciiTheme="minorHAnsi" w:hAnsiTheme="minorHAnsi"/>
          <w:sz w:val="22"/>
          <w:szCs w:val="22"/>
        </w:rPr>
        <w:t xml:space="preserve">powinna być </w:t>
      </w:r>
      <w:r w:rsidRPr="009B757E">
        <w:rPr>
          <w:rFonts w:asciiTheme="minorHAnsi" w:hAnsiTheme="minorHAnsi"/>
          <w:sz w:val="22"/>
          <w:szCs w:val="22"/>
        </w:rPr>
        <w:t>zasi</w:t>
      </w:r>
      <w:r w:rsidR="00363CE7">
        <w:rPr>
          <w:rFonts w:asciiTheme="minorHAnsi" w:hAnsiTheme="minorHAnsi"/>
          <w:sz w:val="22"/>
          <w:szCs w:val="22"/>
        </w:rPr>
        <w:t>l</w:t>
      </w:r>
      <w:r w:rsidRPr="009B757E">
        <w:rPr>
          <w:rFonts w:asciiTheme="minorHAnsi" w:hAnsiTheme="minorHAnsi"/>
          <w:sz w:val="22"/>
          <w:szCs w:val="22"/>
        </w:rPr>
        <w:t>ana i sterowana z własnej przetwornicy</w:t>
      </w:r>
      <w:bookmarkStart w:id="32" w:name="page55R_mcid16"/>
      <w:bookmarkEnd w:id="32"/>
      <w:r w:rsidR="00363CE7">
        <w:rPr>
          <w:rFonts w:asciiTheme="minorHAnsi" w:hAnsiTheme="minorHAnsi"/>
          <w:sz w:val="22"/>
          <w:szCs w:val="22"/>
        </w:rPr>
        <w:t>,</w:t>
      </w:r>
    </w:p>
    <w:p w14:paraId="27735707" w14:textId="77777777" w:rsidR="00363CE7" w:rsidRDefault="009B757E" w:rsidP="00022A5C">
      <w:pPr>
        <w:pStyle w:val="Standard"/>
        <w:numPr>
          <w:ilvl w:val="0"/>
          <w:numId w:val="44"/>
        </w:numPr>
        <w:spacing w:line="276" w:lineRule="auto"/>
        <w:ind w:left="709" w:hanging="283"/>
        <w:jc w:val="both"/>
        <w:rPr>
          <w:rFonts w:asciiTheme="minorHAnsi" w:hAnsiTheme="minorHAnsi"/>
          <w:sz w:val="22"/>
          <w:szCs w:val="22"/>
        </w:rPr>
      </w:pPr>
      <w:r w:rsidRPr="009B757E">
        <w:rPr>
          <w:rFonts w:asciiTheme="minorHAnsi" w:hAnsiTheme="minorHAnsi"/>
          <w:sz w:val="22"/>
          <w:szCs w:val="22"/>
        </w:rPr>
        <w:t>aparaturę zabezpieczająco-łączeniową: wyłącznik silnikowy (zabezpieczenie zwarciowe i</w:t>
      </w:r>
      <w:r w:rsidRPr="009B757E">
        <w:rPr>
          <w:rFonts w:asciiTheme="minorHAnsi" w:hAnsiTheme="minorHAnsi"/>
          <w:sz w:val="22"/>
          <w:szCs w:val="22"/>
        </w:rPr>
        <w:br/>
        <w:t>przeciążeniowe),</w:t>
      </w:r>
      <w:bookmarkStart w:id="33" w:name="page55R_mcid17"/>
      <w:bookmarkEnd w:id="33"/>
    </w:p>
    <w:p w14:paraId="21741235" w14:textId="77777777" w:rsidR="00363CE7" w:rsidRDefault="009B757E" w:rsidP="00022A5C">
      <w:pPr>
        <w:pStyle w:val="Standard"/>
        <w:numPr>
          <w:ilvl w:val="0"/>
          <w:numId w:val="44"/>
        </w:numPr>
        <w:spacing w:line="276" w:lineRule="auto"/>
        <w:ind w:left="709" w:hanging="283"/>
        <w:jc w:val="both"/>
        <w:rPr>
          <w:rFonts w:asciiTheme="minorHAnsi" w:hAnsiTheme="minorHAnsi"/>
          <w:sz w:val="22"/>
          <w:szCs w:val="22"/>
        </w:rPr>
      </w:pPr>
      <w:r w:rsidRPr="009B757E">
        <w:rPr>
          <w:rFonts w:asciiTheme="minorHAnsi" w:hAnsiTheme="minorHAnsi"/>
          <w:sz w:val="22"/>
          <w:szCs w:val="22"/>
        </w:rPr>
        <w:t>rozłącznik główny,</w:t>
      </w:r>
      <w:bookmarkStart w:id="34" w:name="page55R_mcid18"/>
      <w:bookmarkEnd w:id="34"/>
    </w:p>
    <w:p w14:paraId="403C148E" w14:textId="77777777" w:rsidR="00363CE7" w:rsidRDefault="009B757E" w:rsidP="00022A5C">
      <w:pPr>
        <w:pStyle w:val="Standard"/>
        <w:numPr>
          <w:ilvl w:val="0"/>
          <w:numId w:val="44"/>
        </w:numPr>
        <w:spacing w:line="276" w:lineRule="auto"/>
        <w:ind w:left="709" w:hanging="283"/>
        <w:jc w:val="both"/>
        <w:rPr>
          <w:rFonts w:asciiTheme="minorHAnsi" w:hAnsiTheme="minorHAnsi"/>
          <w:sz w:val="22"/>
          <w:szCs w:val="22"/>
        </w:rPr>
      </w:pPr>
      <w:r w:rsidRPr="009B757E">
        <w:rPr>
          <w:rFonts w:asciiTheme="minorHAnsi" w:hAnsiTheme="minorHAnsi"/>
          <w:sz w:val="22"/>
          <w:szCs w:val="22"/>
        </w:rPr>
        <w:t>kontrolę faz zasilania: spadek napięcia, asymetria, kolejność faz,</w:t>
      </w:r>
      <w:bookmarkStart w:id="35" w:name="page55R_mcid19"/>
      <w:bookmarkEnd w:id="35"/>
    </w:p>
    <w:p w14:paraId="1A8D0C34" w14:textId="77777777" w:rsidR="00363CE7" w:rsidRDefault="00363CE7" w:rsidP="00022A5C">
      <w:pPr>
        <w:pStyle w:val="Standard"/>
        <w:numPr>
          <w:ilvl w:val="0"/>
          <w:numId w:val="44"/>
        </w:numPr>
        <w:spacing w:line="276" w:lineRule="auto"/>
        <w:ind w:left="709" w:hanging="283"/>
        <w:jc w:val="both"/>
        <w:rPr>
          <w:rFonts w:asciiTheme="minorHAnsi" w:hAnsiTheme="minorHAnsi"/>
          <w:sz w:val="22"/>
          <w:szCs w:val="22"/>
        </w:rPr>
      </w:pPr>
      <w:r>
        <w:rPr>
          <w:rFonts w:asciiTheme="minorHAnsi" w:hAnsiTheme="minorHAnsi"/>
          <w:sz w:val="22"/>
          <w:szCs w:val="22"/>
        </w:rPr>
        <w:t>k</w:t>
      </w:r>
      <w:r w:rsidR="009B757E" w:rsidRPr="009B757E">
        <w:rPr>
          <w:rFonts w:asciiTheme="minorHAnsi" w:hAnsiTheme="minorHAnsi"/>
          <w:sz w:val="22"/>
          <w:szCs w:val="22"/>
        </w:rPr>
        <w:t>ontrolę ciśnienia: przetwornik ciśnienia na kolektorze ssawnym i tłocznym,</w:t>
      </w:r>
      <w:bookmarkStart w:id="36" w:name="page55R_mcid20"/>
      <w:bookmarkEnd w:id="36"/>
    </w:p>
    <w:p w14:paraId="57B4989E" w14:textId="77777777" w:rsidR="00363CE7" w:rsidRDefault="009B757E" w:rsidP="00022A5C">
      <w:pPr>
        <w:pStyle w:val="Standard"/>
        <w:numPr>
          <w:ilvl w:val="0"/>
          <w:numId w:val="44"/>
        </w:numPr>
        <w:spacing w:line="276" w:lineRule="auto"/>
        <w:ind w:left="709" w:hanging="283"/>
        <w:jc w:val="both"/>
        <w:rPr>
          <w:rFonts w:asciiTheme="minorHAnsi" w:hAnsiTheme="minorHAnsi"/>
          <w:sz w:val="22"/>
          <w:szCs w:val="22"/>
        </w:rPr>
      </w:pPr>
      <w:r w:rsidRPr="009B757E">
        <w:rPr>
          <w:rFonts w:asciiTheme="minorHAnsi" w:hAnsiTheme="minorHAnsi"/>
          <w:sz w:val="22"/>
          <w:szCs w:val="22"/>
        </w:rPr>
        <w:t xml:space="preserve">kontrolę </w:t>
      </w:r>
      <w:proofErr w:type="spellStart"/>
      <w:r w:rsidRPr="009B757E">
        <w:rPr>
          <w:rFonts w:asciiTheme="minorHAnsi" w:hAnsiTheme="minorHAnsi"/>
          <w:sz w:val="22"/>
          <w:szCs w:val="22"/>
        </w:rPr>
        <w:t>suchobiegu</w:t>
      </w:r>
      <w:proofErr w:type="spellEnd"/>
      <w:r w:rsidRPr="009B757E">
        <w:rPr>
          <w:rFonts w:asciiTheme="minorHAnsi" w:hAnsiTheme="minorHAnsi"/>
          <w:sz w:val="22"/>
          <w:szCs w:val="22"/>
        </w:rPr>
        <w:t xml:space="preserve"> -  </w:t>
      </w:r>
      <w:bookmarkStart w:id="37" w:name="page55R_mcid21"/>
      <w:bookmarkEnd w:id="37"/>
      <w:r w:rsidRPr="009B757E">
        <w:rPr>
          <w:rFonts w:asciiTheme="minorHAnsi" w:hAnsiTheme="minorHAnsi"/>
          <w:sz w:val="22"/>
          <w:szCs w:val="22"/>
          <w:shd w:val="clear" w:color="auto" w:fill="FFFFFF"/>
        </w:rPr>
        <w:t xml:space="preserve"> 2 sondy hydrostatyczne do montażu w zbiornikach</w:t>
      </w:r>
    </w:p>
    <w:p w14:paraId="19AC3C29" w14:textId="77777777" w:rsidR="00363CE7" w:rsidRDefault="009B757E" w:rsidP="00022A5C">
      <w:pPr>
        <w:pStyle w:val="Standard"/>
        <w:numPr>
          <w:ilvl w:val="0"/>
          <w:numId w:val="44"/>
        </w:numPr>
        <w:spacing w:line="276" w:lineRule="auto"/>
        <w:ind w:left="709" w:hanging="283"/>
        <w:jc w:val="both"/>
        <w:rPr>
          <w:rFonts w:asciiTheme="minorHAnsi" w:hAnsiTheme="minorHAnsi"/>
          <w:sz w:val="22"/>
          <w:szCs w:val="22"/>
        </w:rPr>
      </w:pPr>
      <w:r w:rsidRPr="009B757E">
        <w:rPr>
          <w:rFonts w:asciiTheme="minorHAnsi" w:hAnsiTheme="minorHAnsi"/>
          <w:sz w:val="22"/>
          <w:szCs w:val="22"/>
        </w:rPr>
        <w:t>sygnalizację zasilania, pracy pomp,</w:t>
      </w:r>
      <w:bookmarkStart w:id="38" w:name="page55R_mcid22"/>
      <w:bookmarkEnd w:id="38"/>
    </w:p>
    <w:p w14:paraId="1D3CE6BC" w14:textId="77777777" w:rsidR="00363CE7" w:rsidRDefault="009B757E" w:rsidP="00022A5C">
      <w:pPr>
        <w:pStyle w:val="Standard"/>
        <w:numPr>
          <w:ilvl w:val="0"/>
          <w:numId w:val="44"/>
        </w:numPr>
        <w:spacing w:line="276" w:lineRule="auto"/>
        <w:ind w:left="709" w:hanging="283"/>
        <w:jc w:val="both"/>
        <w:rPr>
          <w:rFonts w:asciiTheme="minorHAnsi" w:hAnsiTheme="minorHAnsi"/>
          <w:sz w:val="22"/>
          <w:szCs w:val="22"/>
        </w:rPr>
      </w:pPr>
      <w:r w:rsidRPr="009B757E">
        <w:rPr>
          <w:rFonts w:asciiTheme="minorHAnsi" w:hAnsiTheme="minorHAnsi"/>
          <w:sz w:val="22"/>
          <w:szCs w:val="22"/>
        </w:rPr>
        <w:t>ręczne załączanie pomp – przyciski podświetlane,</w:t>
      </w:r>
      <w:bookmarkStart w:id="39" w:name="page55R_mcid23"/>
      <w:bookmarkEnd w:id="39"/>
    </w:p>
    <w:p w14:paraId="1EEC372A" w14:textId="79C3DCB9" w:rsidR="00363CE7" w:rsidRDefault="009B757E" w:rsidP="00022A5C">
      <w:pPr>
        <w:pStyle w:val="Standard"/>
        <w:numPr>
          <w:ilvl w:val="0"/>
          <w:numId w:val="44"/>
        </w:numPr>
        <w:spacing w:line="276" w:lineRule="auto"/>
        <w:ind w:left="709" w:hanging="283"/>
        <w:jc w:val="both"/>
        <w:rPr>
          <w:rFonts w:asciiTheme="minorHAnsi" w:hAnsiTheme="minorHAnsi"/>
          <w:sz w:val="22"/>
          <w:szCs w:val="22"/>
        </w:rPr>
      </w:pPr>
      <w:r w:rsidRPr="00363CE7">
        <w:rPr>
          <w:rFonts w:asciiTheme="minorHAnsi" w:hAnsiTheme="minorHAnsi"/>
          <w:sz w:val="22"/>
          <w:szCs w:val="22"/>
        </w:rPr>
        <w:t>udost</w:t>
      </w:r>
      <w:r w:rsidR="00363CE7">
        <w:rPr>
          <w:rFonts w:asciiTheme="minorHAnsi" w:hAnsiTheme="minorHAnsi"/>
          <w:sz w:val="22"/>
          <w:szCs w:val="22"/>
        </w:rPr>
        <w:t>ę</w:t>
      </w:r>
      <w:r w:rsidRPr="00363CE7">
        <w:rPr>
          <w:rFonts w:asciiTheme="minorHAnsi" w:hAnsiTheme="minorHAnsi"/>
          <w:sz w:val="22"/>
          <w:szCs w:val="22"/>
        </w:rPr>
        <w:t xml:space="preserve">pnianie po protokole </w:t>
      </w:r>
      <w:proofErr w:type="spellStart"/>
      <w:r w:rsidRPr="00363CE7">
        <w:rPr>
          <w:rFonts w:asciiTheme="minorHAnsi" w:hAnsiTheme="minorHAnsi"/>
          <w:sz w:val="22"/>
          <w:szCs w:val="22"/>
        </w:rPr>
        <w:t>Modbus</w:t>
      </w:r>
      <w:proofErr w:type="spellEnd"/>
      <w:r w:rsidRPr="00363CE7">
        <w:rPr>
          <w:rFonts w:asciiTheme="minorHAnsi" w:hAnsiTheme="minorHAnsi"/>
          <w:sz w:val="22"/>
          <w:szCs w:val="22"/>
        </w:rPr>
        <w:t xml:space="preserve"> RTU</w:t>
      </w:r>
      <w:r w:rsidR="00363CE7">
        <w:rPr>
          <w:rFonts w:asciiTheme="minorHAnsi" w:hAnsiTheme="minorHAnsi"/>
          <w:sz w:val="22"/>
          <w:szCs w:val="22"/>
        </w:rPr>
        <w:t>.</w:t>
      </w:r>
    </w:p>
    <w:p w14:paraId="23FA6886" w14:textId="77777777" w:rsidR="00363CE7" w:rsidRDefault="009B757E" w:rsidP="00ED6D1B">
      <w:pPr>
        <w:pStyle w:val="Standard"/>
        <w:spacing w:line="276" w:lineRule="auto"/>
        <w:ind w:left="426"/>
        <w:jc w:val="both"/>
        <w:rPr>
          <w:rFonts w:asciiTheme="minorHAnsi" w:hAnsiTheme="minorHAnsi"/>
          <w:sz w:val="22"/>
          <w:szCs w:val="22"/>
        </w:rPr>
      </w:pPr>
      <w:r w:rsidRPr="00363CE7">
        <w:rPr>
          <w:rFonts w:asciiTheme="minorHAnsi" w:hAnsiTheme="minorHAnsi"/>
          <w:sz w:val="22"/>
          <w:szCs w:val="22"/>
        </w:rPr>
        <w:br/>
      </w:r>
      <w:r w:rsidRPr="009B757E">
        <w:rPr>
          <w:rFonts w:asciiTheme="minorHAnsi" w:hAnsiTheme="minorHAnsi"/>
          <w:sz w:val="22"/>
          <w:szCs w:val="22"/>
        </w:rPr>
        <w:t>STEROWNIK PLC</w:t>
      </w:r>
      <w:bookmarkStart w:id="40" w:name="page55R_mcid24"/>
      <w:bookmarkEnd w:id="40"/>
    </w:p>
    <w:p w14:paraId="439252BF" w14:textId="77777777" w:rsidR="00ED6D1B" w:rsidRDefault="009B757E" w:rsidP="00022A5C">
      <w:pPr>
        <w:pStyle w:val="Standard"/>
        <w:numPr>
          <w:ilvl w:val="0"/>
          <w:numId w:val="45"/>
        </w:numPr>
        <w:spacing w:line="276" w:lineRule="auto"/>
        <w:ind w:left="709" w:hanging="283"/>
        <w:rPr>
          <w:rFonts w:asciiTheme="minorHAnsi" w:hAnsiTheme="minorHAnsi"/>
          <w:sz w:val="22"/>
          <w:szCs w:val="22"/>
        </w:rPr>
      </w:pPr>
      <w:r w:rsidRPr="009B757E">
        <w:rPr>
          <w:rFonts w:asciiTheme="minorHAnsi" w:hAnsiTheme="minorHAnsi"/>
          <w:sz w:val="22"/>
          <w:szCs w:val="22"/>
        </w:rPr>
        <w:t>Sterownik wyposażony jest w:</w:t>
      </w:r>
      <w:bookmarkStart w:id="41" w:name="page55R_mcid25"/>
      <w:bookmarkEnd w:id="41"/>
    </w:p>
    <w:p w14:paraId="0C257A50" w14:textId="77777777" w:rsidR="00ED6D1B" w:rsidRDefault="009B757E" w:rsidP="00022A5C">
      <w:pPr>
        <w:pStyle w:val="Standard"/>
        <w:numPr>
          <w:ilvl w:val="0"/>
          <w:numId w:val="45"/>
        </w:numPr>
        <w:spacing w:line="276" w:lineRule="auto"/>
        <w:ind w:left="709" w:hanging="283"/>
        <w:rPr>
          <w:rFonts w:asciiTheme="minorHAnsi" w:hAnsiTheme="minorHAnsi"/>
          <w:sz w:val="22"/>
          <w:szCs w:val="22"/>
        </w:rPr>
      </w:pPr>
      <w:r w:rsidRPr="009B757E">
        <w:rPr>
          <w:rFonts w:asciiTheme="minorHAnsi" w:hAnsiTheme="minorHAnsi"/>
          <w:sz w:val="22"/>
          <w:szCs w:val="22"/>
        </w:rPr>
        <w:t>dotykowy panel operatorski, 5 klawiszy</w:t>
      </w:r>
      <w:bookmarkStart w:id="42" w:name="page55R_mcid26"/>
      <w:bookmarkEnd w:id="42"/>
    </w:p>
    <w:p w14:paraId="1C5AE710" w14:textId="77777777" w:rsidR="00ED6D1B" w:rsidRDefault="009B757E" w:rsidP="00022A5C">
      <w:pPr>
        <w:pStyle w:val="Standard"/>
        <w:numPr>
          <w:ilvl w:val="0"/>
          <w:numId w:val="45"/>
        </w:numPr>
        <w:spacing w:line="276" w:lineRule="auto"/>
        <w:ind w:left="709" w:hanging="283"/>
        <w:rPr>
          <w:rFonts w:asciiTheme="minorHAnsi" w:hAnsiTheme="minorHAnsi"/>
          <w:sz w:val="22"/>
          <w:szCs w:val="22"/>
        </w:rPr>
      </w:pPr>
      <w:r w:rsidRPr="009B757E">
        <w:rPr>
          <w:rFonts w:asciiTheme="minorHAnsi" w:hAnsiTheme="minorHAnsi"/>
          <w:sz w:val="22"/>
          <w:szCs w:val="22"/>
        </w:rPr>
        <w:t>wejścia cyfrowe DI</w:t>
      </w:r>
      <w:bookmarkStart w:id="43" w:name="page55R_mcid27"/>
      <w:bookmarkEnd w:id="43"/>
      <w:r w:rsidRPr="009B757E">
        <w:rPr>
          <w:rFonts w:asciiTheme="minorHAnsi" w:hAnsiTheme="minorHAnsi"/>
          <w:sz w:val="22"/>
          <w:szCs w:val="22"/>
        </w:rPr>
        <w:t>,</w:t>
      </w:r>
    </w:p>
    <w:p w14:paraId="0F616482" w14:textId="77777777" w:rsidR="00ED6D1B" w:rsidRDefault="009B757E" w:rsidP="00022A5C">
      <w:pPr>
        <w:pStyle w:val="Standard"/>
        <w:numPr>
          <w:ilvl w:val="0"/>
          <w:numId w:val="45"/>
        </w:numPr>
        <w:spacing w:line="276" w:lineRule="auto"/>
        <w:ind w:left="709" w:hanging="283"/>
        <w:rPr>
          <w:rFonts w:asciiTheme="minorHAnsi" w:hAnsiTheme="minorHAnsi"/>
          <w:sz w:val="22"/>
          <w:szCs w:val="22"/>
        </w:rPr>
      </w:pPr>
      <w:r w:rsidRPr="009B757E">
        <w:rPr>
          <w:rFonts w:asciiTheme="minorHAnsi" w:hAnsiTheme="minorHAnsi"/>
          <w:sz w:val="22"/>
          <w:szCs w:val="22"/>
        </w:rPr>
        <w:t>wyjścia cyfrowe DO,</w:t>
      </w:r>
      <w:bookmarkStart w:id="44" w:name="page55R_mcid28"/>
      <w:bookmarkEnd w:id="44"/>
    </w:p>
    <w:p w14:paraId="6C398359" w14:textId="77777777" w:rsidR="00ED6D1B" w:rsidRDefault="009B757E" w:rsidP="00022A5C">
      <w:pPr>
        <w:pStyle w:val="Standard"/>
        <w:numPr>
          <w:ilvl w:val="0"/>
          <w:numId w:val="45"/>
        </w:numPr>
        <w:spacing w:line="276" w:lineRule="auto"/>
        <w:ind w:left="709" w:hanging="283"/>
        <w:rPr>
          <w:rFonts w:asciiTheme="minorHAnsi" w:hAnsiTheme="minorHAnsi"/>
          <w:sz w:val="22"/>
          <w:szCs w:val="22"/>
        </w:rPr>
      </w:pPr>
      <w:r w:rsidRPr="009B757E">
        <w:rPr>
          <w:rFonts w:asciiTheme="minorHAnsi" w:hAnsiTheme="minorHAnsi"/>
          <w:sz w:val="22"/>
          <w:szCs w:val="22"/>
        </w:rPr>
        <w:t>wejścia analogowe AI,</w:t>
      </w:r>
      <w:bookmarkStart w:id="45" w:name="page55R_mcid29"/>
      <w:bookmarkEnd w:id="45"/>
    </w:p>
    <w:p w14:paraId="4DDF8895" w14:textId="1134C4F1" w:rsidR="00ED6D1B" w:rsidRDefault="009B757E" w:rsidP="00022A5C">
      <w:pPr>
        <w:pStyle w:val="Standard"/>
        <w:numPr>
          <w:ilvl w:val="0"/>
          <w:numId w:val="45"/>
        </w:numPr>
        <w:spacing w:line="276" w:lineRule="auto"/>
        <w:ind w:left="709" w:hanging="283"/>
        <w:rPr>
          <w:rFonts w:asciiTheme="minorHAnsi" w:hAnsiTheme="minorHAnsi"/>
          <w:sz w:val="22"/>
          <w:szCs w:val="22"/>
        </w:rPr>
      </w:pPr>
      <w:r w:rsidRPr="009B757E">
        <w:rPr>
          <w:rFonts w:asciiTheme="minorHAnsi" w:hAnsiTheme="minorHAnsi"/>
          <w:sz w:val="22"/>
          <w:szCs w:val="22"/>
        </w:rPr>
        <w:t>dwa porty szeregowe RS232/422/485</w:t>
      </w:r>
      <w:bookmarkStart w:id="46" w:name="page55R_mcid30"/>
      <w:bookmarkEnd w:id="46"/>
      <w:r w:rsidR="00ED6D1B">
        <w:rPr>
          <w:rFonts w:asciiTheme="minorHAnsi" w:hAnsiTheme="minorHAnsi"/>
          <w:sz w:val="22"/>
          <w:szCs w:val="22"/>
        </w:rPr>
        <w:t>,</w:t>
      </w:r>
    </w:p>
    <w:p w14:paraId="4F873623" w14:textId="30741E6E" w:rsidR="00ED6D1B" w:rsidRDefault="009B757E" w:rsidP="00022A5C">
      <w:pPr>
        <w:pStyle w:val="Standard"/>
        <w:numPr>
          <w:ilvl w:val="0"/>
          <w:numId w:val="45"/>
        </w:numPr>
        <w:spacing w:line="276" w:lineRule="auto"/>
        <w:ind w:left="709" w:hanging="283"/>
        <w:rPr>
          <w:rFonts w:asciiTheme="minorHAnsi" w:hAnsiTheme="minorHAnsi"/>
          <w:sz w:val="22"/>
          <w:szCs w:val="22"/>
        </w:rPr>
      </w:pPr>
      <w:r w:rsidRPr="009B757E">
        <w:rPr>
          <w:rFonts w:asciiTheme="minorHAnsi" w:hAnsiTheme="minorHAnsi"/>
          <w:sz w:val="22"/>
          <w:szCs w:val="22"/>
        </w:rPr>
        <w:t xml:space="preserve">port </w:t>
      </w:r>
      <w:proofErr w:type="spellStart"/>
      <w:r w:rsidRPr="009B757E">
        <w:rPr>
          <w:rFonts w:asciiTheme="minorHAnsi" w:hAnsiTheme="minorHAnsi"/>
          <w:sz w:val="22"/>
          <w:szCs w:val="22"/>
        </w:rPr>
        <w:t>MicroSD</w:t>
      </w:r>
      <w:bookmarkStart w:id="47" w:name="page55R_mcid31"/>
      <w:bookmarkEnd w:id="47"/>
      <w:proofErr w:type="spellEnd"/>
      <w:r w:rsidR="00ED6D1B">
        <w:rPr>
          <w:rFonts w:asciiTheme="minorHAnsi" w:hAnsiTheme="minorHAnsi"/>
          <w:sz w:val="22"/>
          <w:szCs w:val="22"/>
        </w:rPr>
        <w:t>,</w:t>
      </w:r>
    </w:p>
    <w:p w14:paraId="42F63475" w14:textId="75E439B8" w:rsidR="009B757E" w:rsidRPr="009B757E" w:rsidRDefault="009B757E" w:rsidP="00022A5C">
      <w:pPr>
        <w:pStyle w:val="Standard"/>
        <w:numPr>
          <w:ilvl w:val="0"/>
          <w:numId w:val="45"/>
        </w:numPr>
        <w:spacing w:line="276" w:lineRule="auto"/>
        <w:ind w:left="709" w:hanging="283"/>
        <w:rPr>
          <w:rFonts w:asciiTheme="minorHAnsi" w:hAnsiTheme="minorHAnsi"/>
          <w:sz w:val="22"/>
          <w:szCs w:val="22"/>
        </w:rPr>
      </w:pPr>
      <w:r w:rsidRPr="009B757E">
        <w:rPr>
          <w:rFonts w:asciiTheme="minorHAnsi" w:hAnsiTheme="minorHAnsi"/>
          <w:sz w:val="22"/>
          <w:szCs w:val="22"/>
        </w:rPr>
        <w:t>port CAN</w:t>
      </w:r>
    </w:p>
    <w:p w14:paraId="7A473FBF" w14:textId="77777777" w:rsidR="009B757E" w:rsidRPr="009B757E" w:rsidRDefault="009B757E" w:rsidP="009B757E">
      <w:pPr>
        <w:pStyle w:val="Standard"/>
        <w:spacing w:line="276" w:lineRule="auto"/>
        <w:jc w:val="both"/>
        <w:rPr>
          <w:rFonts w:asciiTheme="minorHAnsi" w:hAnsiTheme="minorHAnsi"/>
          <w:sz w:val="22"/>
          <w:szCs w:val="22"/>
        </w:rPr>
      </w:pPr>
    </w:p>
    <w:p w14:paraId="0F169015" w14:textId="020336CE" w:rsidR="00ED6D1B" w:rsidRDefault="009B757E" w:rsidP="00ED6D1B">
      <w:pPr>
        <w:pStyle w:val="Standard"/>
        <w:spacing w:line="276" w:lineRule="auto"/>
        <w:ind w:left="426"/>
        <w:jc w:val="both"/>
        <w:rPr>
          <w:rFonts w:asciiTheme="minorHAnsi" w:hAnsiTheme="minorHAnsi"/>
          <w:sz w:val="22"/>
          <w:szCs w:val="22"/>
        </w:rPr>
      </w:pPr>
      <w:bookmarkStart w:id="48" w:name="page63R_mcid0"/>
      <w:bookmarkEnd w:id="48"/>
      <w:r w:rsidRPr="009B757E">
        <w:rPr>
          <w:rFonts w:asciiTheme="minorHAnsi" w:hAnsiTheme="minorHAnsi"/>
          <w:sz w:val="22"/>
          <w:szCs w:val="22"/>
        </w:rPr>
        <w:t>UWAGA!</w:t>
      </w:r>
      <w:bookmarkStart w:id="49" w:name="page63R_mcid1"/>
      <w:bookmarkEnd w:id="49"/>
      <w:r w:rsidRPr="009B757E">
        <w:rPr>
          <w:rFonts w:asciiTheme="minorHAnsi" w:hAnsiTheme="minorHAnsi"/>
          <w:sz w:val="22"/>
          <w:szCs w:val="22"/>
        </w:rPr>
        <w:br/>
        <w:t xml:space="preserve">Ze sterownika PLC, po protokole MODBUS RTU </w:t>
      </w:r>
      <w:r w:rsidR="00ED6D1B">
        <w:rPr>
          <w:rFonts w:asciiTheme="minorHAnsi" w:hAnsiTheme="minorHAnsi"/>
          <w:sz w:val="22"/>
          <w:szCs w:val="22"/>
        </w:rPr>
        <w:t xml:space="preserve">powinny być </w:t>
      </w:r>
      <w:r w:rsidRPr="009B757E">
        <w:rPr>
          <w:rFonts w:asciiTheme="minorHAnsi" w:hAnsiTheme="minorHAnsi"/>
          <w:sz w:val="22"/>
          <w:szCs w:val="22"/>
        </w:rPr>
        <w:t>udostępnione następujące</w:t>
      </w:r>
      <w:r w:rsidR="00ED6D1B">
        <w:rPr>
          <w:rFonts w:asciiTheme="minorHAnsi" w:hAnsiTheme="minorHAnsi"/>
          <w:sz w:val="22"/>
          <w:szCs w:val="22"/>
        </w:rPr>
        <w:t xml:space="preserve"> </w:t>
      </w:r>
      <w:r w:rsidRPr="009B757E">
        <w:rPr>
          <w:rFonts w:asciiTheme="minorHAnsi" w:hAnsiTheme="minorHAnsi"/>
          <w:sz w:val="22"/>
          <w:szCs w:val="22"/>
        </w:rPr>
        <w:t>rejestry:</w:t>
      </w:r>
      <w:bookmarkStart w:id="50" w:name="page63R_mcid2"/>
      <w:bookmarkEnd w:id="50"/>
    </w:p>
    <w:p w14:paraId="10B4BDAC" w14:textId="77777777" w:rsidR="00ED6D1B" w:rsidRDefault="009B757E" w:rsidP="00022A5C">
      <w:pPr>
        <w:pStyle w:val="Standard"/>
        <w:numPr>
          <w:ilvl w:val="0"/>
          <w:numId w:val="46"/>
        </w:numPr>
        <w:spacing w:line="276" w:lineRule="auto"/>
        <w:ind w:left="709" w:hanging="283"/>
        <w:rPr>
          <w:rFonts w:asciiTheme="minorHAnsi" w:hAnsiTheme="minorHAnsi"/>
          <w:sz w:val="22"/>
          <w:szCs w:val="22"/>
        </w:rPr>
      </w:pPr>
      <w:r w:rsidRPr="009B757E">
        <w:rPr>
          <w:rFonts w:asciiTheme="minorHAnsi" w:hAnsiTheme="minorHAnsi"/>
          <w:sz w:val="22"/>
          <w:szCs w:val="22"/>
        </w:rPr>
        <w:t>praca/awaria pomp</w:t>
      </w:r>
      <w:bookmarkStart w:id="51" w:name="page63R_mcid3"/>
      <w:bookmarkEnd w:id="51"/>
      <w:r w:rsidR="00ED6D1B">
        <w:rPr>
          <w:rFonts w:asciiTheme="minorHAnsi" w:hAnsiTheme="minorHAnsi"/>
          <w:sz w:val="22"/>
          <w:szCs w:val="22"/>
        </w:rPr>
        <w:t>,</w:t>
      </w:r>
    </w:p>
    <w:p w14:paraId="6FC51233" w14:textId="77777777" w:rsidR="00ED6D1B" w:rsidRDefault="009B757E" w:rsidP="00022A5C">
      <w:pPr>
        <w:pStyle w:val="Standard"/>
        <w:numPr>
          <w:ilvl w:val="0"/>
          <w:numId w:val="46"/>
        </w:numPr>
        <w:spacing w:line="276" w:lineRule="auto"/>
        <w:ind w:left="709" w:hanging="283"/>
        <w:rPr>
          <w:rFonts w:asciiTheme="minorHAnsi" w:hAnsiTheme="minorHAnsi"/>
          <w:sz w:val="22"/>
          <w:szCs w:val="22"/>
        </w:rPr>
      </w:pPr>
      <w:r w:rsidRPr="009B757E">
        <w:rPr>
          <w:rFonts w:asciiTheme="minorHAnsi" w:hAnsiTheme="minorHAnsi"/>
          <w:sz w:val="22"/>
          <w:szCs w:val="22"/>
        </w:rPr>
        <w:t xml:space="preserve">ciśnienie na ssaniu (zbyt niskie ciśnienie </w:t>
      </w:r>
      <w:proofErr w:type="spellStart"/>
      <w:r w:rsidRPr="009B757E">
        <w:rPr>
          <w:rFonts w:asciiTheme="minorHAnsi" w:hAnsiTheme="minorHAnsi"/>
          <w:sz w:val="22"/>
          <w:szCs w:val="22"/>
        </w:rPr>
        <w:t>suchobieg</w:t>
      </w:r>
      <w:proofErr w:type="spellEnd"/>
      <w:r w:rsidRPr="009B757E">
        <w:rPr>
          <w:rFonts w:asciiTheme="minorHAnsi" w:hAnsiTheme="minorHAnsi"/>
          <w:sz w:val="22"/>
          <w:szCs w:val="22"/>
        </w:rPr>
        <w:t>)</w:t>
      </w:r>
      <w:bookmarkStart w:id="52" w:name="page63R_mcid4"/>
      <w:bookmarkEnd w:id="52"/>
      <w:r w:rsidR="00ED6D1B">
        <w:rPr>
          <w:rFonts w:asciiTheme="minorHAnsi" w:hAnsiTheme="minorHAnsi"/>
          <w:sz w:val="22"/>
          <w:szCs w:val="22"/>
        </w:rPr>
        <w:t>,</w:t>
      </w:r>
    </w:p>
    <w:p w14:paraId="55EB0602" w14:textId="77777777" w:rsidR="00ED6D1B" w:rsidRDefault="009B757E" w:rsidP="00022A5C">
      <w:pPr>
        <w:pStyle w:val="Standard"/>
        <w:numPr>
          <w:ilvl w:val="0"/>
          <w:numId w:val="46"/>
        </w:numPr>
        <w:spacing w:line="276" w:lineRule="auto"/>
        <w:ind w:left="709" w:hanging="283"/>
        <w:rPr>
          <w:rFonts w:asciiTheme="minorHAnsi" w:hAnsiTheme="minorHAnsi"/>
          <w:sz w:val="22"/>
          <w:szCs w:val="22"/>
        </w:rPr>
      </w:pPr>
      <w:r w:rsidRPr="009B757E">
        <w:rPr>
          <w:rFonts w:asciiTheme="minorHAnsi" w:hAnsiTheme="minorHAnsi"/>
          <w:sz w:val="22"/>
          <w:szCs w:val="22"/>
        </w:rPr>
        <w:t>ciśnienie na tłoczeniu</w:t>
      </w:r>
      <w:bookmarkStart w:id="53" w:name="page63R_mcid5"/>
      <w:bookmarkEnd w:id="53"/>
      <w:r w:rsidR="00ED6D1B">
        <w:rPr>
          <w:rFonts w:asciiTheme="minorHAnsi" w:hAnsiTheme="minorHAnsi"/>
          <w:sz w:val="22"/>
          <w:szCs w:val="22"/>
        </w:rPr>
        <w:t>,</w:t>
      </w:r>
    </w:p>
    <w:p w14:paraId="4F29B7CD" w14:textId="77777777" w:rsidR="00ED6D1B" w:rsidRDefault="009B757E" w:rsidP="00022A5C">
      <w:pPr>
        <w:pStyle w:val="Standard"/>
        <w:numPr>
          <w:ilvl w:val="0"/>
          <w:numId w:val="46"/>
        </w:numPr>
        <w:spacing w:line="276" w:lineRule="auto"/>
        <w:ind w:left="709" w:hanging="283"/>
        <w:rPr>
          <w:rFonts w:asciiTheme="minorHAnsi" w:hAnsiTheme="minorHAnsi"/>
          <w:sz w:val="22"/>
          <w:szCs w:val="22"/>
        </w:rPr>
      </w:pPr>
      <w:r w:rsidRPr="009B757E">
        <w:rPr>
          <w:rFonts w:asciiTheme="minorHAnsi" w:hAnsiTheme="minorHAnsi"/>
          <w:sz w:val="22"/>
          <w:szCs w:val="22"/>
        </w:rPr>
        <w:lastRenderedPageBreak/>
        <w:t>częstotliwość przetwornic</w:t>
      </w:r>
      <w:bookmarkStart w:id="54" w:name="page63R_mcid6"/>
      <w:bookmarkEnd w:id="54"/>
      <w:r w:rsidR="00ED6D1B">
        <w:rPr>
          <w:rFonts w:asciiTheme="minorHAnsi" w:hAnsiTheme="minorHAnsi"/>
          <w:sz w:val="22"/>
          <w:szCs w:val="22"/>
        </w:rPr>
        <w:t>,</w:t>
      </w:r>
    </w:p>
    <w:p w14:paraId="758BA195" w14:textId="77777777" w:rsidR="00ED6D1B" w:rsidRDefault="009B757E" w:rsidP="00022A5C">
      <w:pPr>
        <w:pStyle w:val="Standard"/>
        <w:numPr>
          <w:ilvl w:val="0"/>
          <w:numId w:val="46"/>
        </w:numPr>
        <w:spacing w:line="276" w:lineRule="auto"/>
        <w:ind w:left="709" w:hanging="283"/>
        <w:rPr>
          <w:rFonts w:asciiTheme="minorHAnsi" w:hAnsiTheme="minorHAnsi"/>
          <w:sz w:val="22"/>
          <w:szCs w:val="22"/>
        </w:rPr>
      </w:pPr>
      <w:r w:rsidRPr="00ED6D1B">
        <w:rPr>
          <w:rFonts w:asciiTheme="minorHAnsi" w:hAnsiTheme="minorHAnsi"/>
          <w:sz w:val="22"/>
          <w:szCs w:val="22"/>
        </w:rPr>
        <w:t>poziom wody  w zbiorniku</w:t>
      </w:r>
      <w:r w:rsidR="00ED6D1B">
        <w:rPr>
          <w:rFonts w:asciiTheme="minorHAnsi" w:hAnsiTheme="minorHAnsi"/>
          <w:sz w:val="22"/>
          <w:szCs w:val="22"/>
        </w:rPr>
        <w:t>,</w:t>
      </w:r>
    </w:p>
    <w:p w14:paraId="0868F532" w14:textId="77777777" w:rsidR="00ED6D1B" w:rsidRDefault="009B757E" w:rsidP="00022A5C">
      <w:pPr>
        <w:pStyle w:val="Standard"/>
        <w:numPr>
          <w:ilvl w:val="0"/>
          <w:numId w:val="46"/>
        </w:numPr>
        <w:spacing w:line="276" w:lineRule="auto"/>
        <w:ind w:left="709" w:hanging="283"/>
        <w:rPr>
          <w:rFonts w:asciiTheme="minorHAnsi" w:hAnsiTheme="minorHAnsi"/>
          <w:sz w:val="22"/>
          <w:szCs w:val="22"/>
        </w:rPr>
      </w:pPr>
      <w:r w:rsidRPr="00ED6D1B">
        <w:rPr>
          <w:rFonts w:asciiTheme="minorHAnsi" w:hAnsiTheme="minorHAnsi"/>
          <w:sz w:val="22"/>
          <w:szCs w:val="22"/>
        </w:rPr>
        <w:t>zasilanie/brak zasilania</w:t>
      </w:r>
      <w:bookmarkStart w:id="55" w:name="page63R_mcid7"/>
      <w:bookmarkEnd w:id="55"/>
      <w:r w:rsidR="00ED6D1B">
        <w:rPr>
          <w:rFonts w:asciiTheme="minorHAnsi" w:hAnsiTheme="minorHAnsi"/>
          <w:sz w:val="22"/>
          <w:szCs w:val="22"/>
        </w:rPr>
        <w:t>.</w:t>
      </w:r>
    </w:p>
    <w:p w14:paraId="5171B772" w14:textId="77777777" w:rsidR="00ED6D1B" w:rsidRDefault="009B757E" w:rsidP="00ED6D1B">
      <w:pPr>
        <w:pStyle w:val="Standard"/>
        <w:spacing w:line="276" w:lineRule="auto"/>
        <w:ind w:left="709"/>
        <w:jc w:val="both"/>
        <w:rPr>
          <w:rFonts w:asciiTheme="minorHAnsi" w:hAnsiTheme="minorHAnsi"/>
          <w:sz w:val="22"/>
          <w:szCs w:val="22"/>
        </w:rPr>
      </w:pPr>
      <w:r w:rsidRPr="00ED6D1B">
        <w:rPr>
          <w:rFonts w:asciiTheme="minorHAnsi" w:hAnsiTheme="minorHAnsi"/>
          <w:sz w:val="22"/>
          <w:szCs w:val="22"/>
        </w:rPr>
        <w:t>Wykonanie wizualizacji i wpięcie do systemu monitoringu udostępnionych rejestrów po stronie</w:t>
      </w:r>
      <w:r w:rsidR="00ED6D1B">
        <w:rPr>
          <w:rFonts w:asciiTheme="minorHAnsi" w:hAnsiTheme="minorHAnsi"/>
          <w:sz w:val="22"/>
          <w:szCs w:val="22"/>
        </w:rPr>
        <w:t xml:space="preserve"> </w:t>
      </w:r>
      <w:r w:rsidRPr="00ED6D1B">
        <w:rPr>
          <w:rFonts w:asciiTheme="minorHAnsi" w:hAnsiTheme="minorHAnsi"/>
          <w:sz w:val="22"/>
          <w:szCs w:val="22"/>
        </w:rPr>
        <w:t>Inwestora.</w:t>
      </w:r>
      <w:bookmarkStart w:id="56" w:name="page63R_mcid9"/>
      <w:bookmarkStart w:id="57" w:name="page63R_mcid8"/>
      <w:bookmarkEnd w:id="56"/>
      <w:bookmarkEnd w:id="57"/>
    </w:p>
    <w:p w14:paraId="422D59BD" w14:textId="505A2A64" w:rsidR="009B757E" w:rsidRPr="00ED6D1B" w:rsidRDefault="009B757E" w:rsidP="00ED6D1B">
      <w:pPr>
        <w:pStyle w:val="Standard"/>
        <w:spacing w:line="276" w:lineRule="auto"/>
        <w:ind w:left="709"/>
        <w:jc w:val="both"/>
        <w:rPr>
          <w:rFonts w:asciiTheme="minorHAnsi" w:hAnsiTheme="minorHAnsi"/>
          <w:sz w:val="22"/>
          <w:szCs w:val="22"/>
        </w:rPr>
      </w:pPr>
    </w:p>
    <w:p w14:paraId="1644F554" w14:textId="77777777" w:rsidR="00ED6D1B" w:rsidRDefault="009B757E" w:rsidP="00ED6D1B">
      <w:pPr>
        <w:pStyle w:val="Standard"/>
        <w:spacing w:line="276" w:lineRule="auto"/>
        <w:ind w:left="426"/>
        <w:jc w:val="both"/>
        <w:rPr>
          <w:rFonts w:asciiTheme="minorHAnsi" w:hAnsiTheme="minorHAnsi"/>
          <w:sz w:val="22"/>
          <w:szCs w:val="22"/>
        </w:rPr>
      </w:pPr>
      <w:r w:rsidRPr="009B757E">
        <w:rPr>
          <w:rFonts w:asciiTheme="minorHAnsi" w:hAnsiTheme="minorHAnsi"/>
          <w:sz w:val="22"/>
          <w:szCs w:val="22"/>
        </w:rPr>
        <w:t>PODSTAWOWE FUNKCJE STEROWNIKA</w:t>
      </w:r>
      <w:bookmarkStart w:id="58" w:name="page63R_mcid10"/>
      <w:bookmarkEnd w:id="58"/>
    </w:p>
    <w:p w14:paraId="3F3C715C" w14:textId="77777777" w:rsidR="00ED6D1B" w:rsidRDefault="009B757E" w:rsidP="00022A5C">
      <w:pPr>
        <w:pStyle w:val="Standard"/>
        <w:numPr>
          <w:ilvl w:val="0"/>
          <w:numId w:val="47"/>
        </w:numPr>
        <w:spacing w:line="276" w:lineRule="auto"/>
        <w:ind w:hanging="294"/>
        <w:jc w:val="both"/>
        <w:rPr>
          <w:rFonts w:asciiTheme="minorHAnsi" w:hAnsiTheme="minorHAnsi"/>
          <w:sz w:val="22"/>
          <w:szCs w:val="22"/>
        </w:rPr>
      </w:pPr>
      <w:r w:rsidRPr="009B757E">
        <w:rPr>
          <w:rFonts w:asciiTheme="minorHAnsi" w:hAnsiTheme="minorHAnsi"/>
          <w:sz w:val="22"/>
          <w:szCs w:val="22"/>
        </w:rPr>
        <w:t>sterownik, posiada możliwość pracy z przetwornicami częstotliwości,</w:t>
      </w:r>
      <w:bookmarkStart w:id="59" w:name="page63R_mcid11"/>
      <w:bookmarkEnd w:id="59"/>
    </w:p>
    <w:p w14:paraId="56502CE2" w14:textId="77777777" w:rsidR="00ED6D1B" w:rsidRDefault="009B757E" w:rsidP="00022A5C">
      <w:pPr>
        <w:pStyle w:val="Standard"/>
        <w:numPr>
          <w:ilvl w:val="0"/>
          <w:numId w:val="47"/>
        </w:numPr>
        <w:spacing w:line="276" w:lineRule="auto"/>
        <w:ind w:hanging="294"/>
        <w:jc w:val="both"/>
        <w:rPr>
          <w:rFonts w:asciiTheme="minorHAnsi" w:hAnsiTheme="minorHAnsi"/>
          <w:sz w:val="22"/>
          <w:szCs w:val="22"/>
        </w:rPr>
      </w:pPr>
      <w:r w:rsidRPr="00ED6D1B">
        <w:rPr>
          <w:rFonts w:asciiTheme="minorHAnsi" w:hAnsiTheme="minorHAnsi"/>
          <w:sz w:val="22"/>
          <w:szCs w:val="22"/>
        </w:rPr>
        <w:t>sterownik, posiada możliwość komunikacji z systemami nadrzędnymi przy wykorzystaniu portu</w:t>
      </w:r>
      <w:r w:rsidR="00ED6D1B">
        <w:rPr>
          <w:rFonts w:asciiTheme="minorHAnsi" w:hAnsiTheme="minorHAnsi"/>
          <w:sz w:val="22"/>
          <w:szCs w:val="22"/>
        </w:rPr>
        <w:t xml:space="preserve"> </w:t>
      </w:r>
      <w:r w:rsidRPr="00ED6D1B">
        <w:rPr>
          <w:rFonts w:asciiTheme="minorHAnsi" w:hAnsiTheme="minorHAnsi"/>
          <w:sz w:val="22"/>
          <w:szCs w:val="22"/>
        </w:rPr>
        <w:t xml:space="preserve">komunikacji szeregowej RS232/422/485 i protokołu </w:t>
      </w:r>
      <w:proofErr w:type="spellStart"/>
      <w:r w:rsidRPr="00ED6D1B">
        <w:rPr>
          <w:rFonts w:asciiTheme="minorHAnsi" w:hAnsiTheme="minorHAnsi"/>
          <w:sz w:val="22"/>
          <w:szCs w:val="22"/>
        </w:rPr>
        <w:t>modbus</w:t>
      </w:r>
      <w:proofErr w:type="spellEnd"/>
      <w:r w:rsidRPr="00ED6D1B">
        <w:rPr>
          <w:rFonts w:asciiTheme="minorHAnsi" w:hAnsiTheme="minorHAnsi"/>
          <w:sz w:val="22"/>
          <w:szCs w:val="22"/>
        </w:rPr>
        <w:t xml:space="preserve"> RTU (</w:t>
      </w:r>
      <w:proofErr w:type="spellStart"/>
      <w:r w:rsidRPr="00ED6D1B">
        <w:rPr>
          <w:rFonts w:asciiTheme="minorHAnsi" w:hAnsiTheme="minorHAnsi"/>
          <w:sz w:val="22"/>
          <w:szCs w:val="22"/>
        </w:rPr>
        <w:t>slave</w:t>
      </w:r>
      <w:proofErr w:type="spellEnd"/>
      <w:r w:rsidRPr="00ED6D1B">
        <w:rPr>
          <w:rFonts w:asciiTheme="minorHAnsi" w:hAnsiTheme="minorHAnsi"/>
          <w:sz w:val="22"/>
          <w:szCs w:val="22"/>
        </w:rPr>
        <w:t>).</w:t>
      </w:r>
      <w:bookmarkStart w:id="60" w:name="page63R_mcid12"/>
      <w:bookmarkEnd w:id="60"/>
    </w:p>
    <w:p w14:paraId="100AAFD2" w14:textId="77777777" w:rsidR="00ED6D1B" w:rsidRDefault="009B757E" w:rsidP="00022A5C">
      <w:pPr>
        <w:pStyle w:val="Standard"/>
        <w:numPr>
          <w:ilvl w:val="0"/>
          <w:numId w:val="47"/>
        </w:numPr>
        <w:spacing w:line="276" w:lineRule="auto"/>
        <w:ind w:hanging="294"/>
        <w:jc w:val="both"/>
        <w:rPr>
          <w:rFonts w:asciiTheme="minorHAnsi" w:hAnsiTheme="minorHAnsi"/>
          <w:sz w:val="22"/>
          <w:szCs w:val="22"/>
        </w:rPr>
      </w:pPr>
      <w:r w:rsidRPr="00ED6D1B">
        <w:rPr>
          <w:rFonts w:asciiTheme="minorHAnsi" w:hAnsiTheme="minorHAnsi"/>
          <w:sz w:val="22"/>
          <w:szCs w:val="22"/>
        </w:rPr>
        <w:t>sterownik umożliwia sterowanie pracą pomp z zachowaniem odpowiedniej kolejności załączania i wyłączania pomp (przełączanie pomp po każdym cyklu pracy),</w:t>
      </w:r>
      <w:bookmarkStart w:id="61" w:name="page63R_mcid13"/>
      <w:bookmarkEnd w:id="61"/>
    </w:p>
    <w:p w14:paraId="3EE12DC3" w14:textId="77777777" w:rsidR="00ED6D1B" w:rsidRDefault="009B757E" w:rsidP="00022A5C">
      <w:pPr>
        <w:pStyle w:val="Standard"/>
        <w:numPr>
          <w:ilvl w:val="0"/>
          <w:numId w:val="47"/>
        </w:numPr>
        <w:spacing w:line="276" w:lineRule="auto"/>
        <w:ind w:hanging="294"/>
        <w:jc w:val="both"/>
        <w:rPr>
          <w:rFonts w:asciiTheme="minorHAnsi" w:hAnsiTheme="minorHAnsi"/>
          <w:sz w:val="22"/>
          <w:szCs w:val="22"/>
        </w:rPr>
      </w:pPr>
      <w:r w:rsidRPr="00ED6D1B">
        <w:rPr>
          <w:rFonts w:asciiTheme="minorHAnsi" w:hAnsiTheme="minorHAnsi"/>
          <w:sz w:val="22"/>
          <w:szCs w:val="22"/>
        </w:rPr>
        <w:t>sterownik uniemożliwia jednoczesne załączanie więcej niż jednej pompy, przesuwając w czasie</w:t>
      </w:r>
      <w:r w:rsidRPr="00ED6D1B">
        <w:rPr>
          <w:rFonts w:asciiTheme="minorHAnsi" w:hAnsiTheme="minorHAnsi"/>
          <w:sz w:val="22"/>
          <w:szCs w:val="22"/>
        </w:rPr>
        <w:br/>
        <w:t>rozruchy poszczególnych pomp,</w:t>
      </w:r>
      <w:bookmarkStart w:id="62" w:name="page63R_mcid14"/>
      <w:bookmarkEnd w:id="62"/>
    </w:p>
    <w:p w14:paraId="2636E6E2" w14:textId="77777777" w:rsidR="00ED6D1B" w:rsidRDefault="009B757E" w:rsidP="00022A5C">
      <w:pPr>
        <w:pStyle w:val="Standard"/>
        <w:numPr>
          <w:ilvl w:val="0"/>
          <w:numId w:val="47"/>
        </w:numPr>
        <w:spacing w:line="276" w:lineRule="auto"/>
        <w:ind w:hanging="294"/>
        <w:jc w:val="both"/>
        <w:rPr>
          <w:rFonts w:asciiTheme="minorHAnsi" w:hAnsiTheme="minorHAnsi"/>
          <w:sz w:val="22"/>
          <w:szCs w:val="22"/>
        </w:rPr>
      </w:pPr>
      <w:r w:rsidRPr="00ED6D1B">
        <w:rPr>
          <w:rFonts w:asciiTheme="minorHAnsi" w:hAnsiTheme="minorHAnsi"/>
          <w:sz w:val="22"/>
          <w:szCs w:val="22"/>
        </w:rPr>
        <w:t>sterownik blokuje możliwość natychmiastowego włączenia / wyłączenia pompy po wyłączeniu /</w:t>
      </w:r>
      <w:r w:rsidR="00ED6D1B">
        <w:rPr>
          <w:rFonts w:asciiTheme="minorHAnsi" w:hAnsiTheme="minorHAnsi"/>
          <w:sz w:val="22"/>
          <w:szCs w:val="22"/>
        </w:rPr>
        <w:t xml:space="preserve"> </w:t>
      </w:r>
      <w:r w:rsidRPr="00ED6D1B">
        <w:rPr>
          <w:rFonts w:asciiTheme="minorHAnsi" w:hAnsiTheme="minorHAnsi"/>
          <w:sz w:val="22"/>
          <w:szCs w:val="22"/>
        </w:rPr>
        <w:t>włączeniu poprzedniej, poprzez co uniemożliwia pulsacyjną pracę w przypadku gwałtownych</w:t>
      </w:r>
      <w:r w:rsidRPr="00ED6D1B">
        <w:rPr>
          <w:rFonts w:asciiTheme="minorHAnsi" w:hAnsiTheme="minorHAnsi"/>
          <w:sz w:val="22"/>
          <w:szCs w:val="22"/>
        </w:rPr>
        <w:br/>
        <w:t>zmian poboru wody,</w:t>
      </w:r>
      <w:bookmarkStart w:id="63" w:name="page63R_mcid15"/>
      <w:bookmarkEnd w:id="63"/>
    </w:p>
    <w:p w14:paraId="007DE115" w14:textId="77777777" w:rsidR="00ED6D1B" w:rsidRDefault="009B757E" w:rsidP="00022A5C">
      <w:pPr>
        <w:pStyle w:val="Standard"/>
        <w:numPr>
          <w:ilvl w:val="0"/>
          <w:numId w:val="47"/>
        </w:numPr>
        <w:spacing w:line="276" w:lineRule="auto"/>
        <w:ind w:hanging="294"/>
        <w:jc w:val="both"/>
        <w:rPr>
          <w:rFonts w:asciiTheme="minorHAnsi" w:hAnsiTheme="minorHAnsi"/>
          <w:sz w:val="22"/>
          <w:szCs w:val="22"/>
        </w:rPr>
      </w:pPr>
      <w:r w:rsidRPr="00ED6D1B">
        <w:rPr>
          <w:rFonts w:asciiTheme="minorHAnsi" w:hAnsiTheme="minorHAnsi"/>
          <w:sz w:val="22"/>
          <w:szCs w:val="22"/>
        </w:rPr>
        <w:t>sterownik pozwala na ograniczanie maksymalnej liczby pomp pracujących jednocześnie,</w:t>
      </w:r>
      <w:bookmarkStart w:id="64" w:name="page63R_mcid16"/>
      <w:bookmarkEnd w:id="64"/>
    </w:p>
    <w:p w14:paraId="6D9F01DA" w14:textId="77777777" w:rsidR="00ED6D1B" w:rsidRDefault="009B757E" w:rsidP="00022A5C">
      <w:pPr>
        <w:pStyle w:val="Standard"/>
        <w:numPr>
          <w:ilvl w:val="0"/>
          <w:numId w:val="47"/>
        </w:numPr>
        <w:spacing w:line="276" w:lineRule="auto"/>
        <w:ind w:hanging="294"/>
        <w:jc w:val="both"/>
        <w:rPr>
          <w:rFonts w:asciiTheme="minorHAnsi" w:hAnsiTheme="minorHAnsi"/>
          <w:sz w:val="22"/>
          <w:szCs w:val="22"/>
        </w:rPr>
      </w:pPr>
      <w:r w:rsidRPr="00ED6D1B">
        <w:rPr>
          <w:rFonts w:asciiTheme="minorHAnsi" w:hAnsiTheme="minorHAnsi"/>
          <w:sz w:val="22"/>
          <w:szCs w:val="22"/>
        </w:rPr>
        <w:t xml:space="preserve">sterownik zabezpiecza zestaw przed </w:t>
      </w:r>
      <w:proofErr w:type="spellStart"/>
      <w:r w:rsidRPr="00ED6D1B">
        <w:rPr>
          <w:rFonts w:asciiTheme="minorHAnsi" w:hAnsiTheme="minorHAnsi"/>
          <w:sz w:val="22"/>
          <w:szCs w:val="22"/>
        </w:rPr>
        <w:t>suchobiegiem</w:t>
      </w:r>
      <w:proofErr w:type="spellEnd"/>
      <w:r w:rsidRPr="00ED6D1B">
        <w:rPr>
          <w:rFonts w:asciiTheme="minorHAnsi" w:hAnsiTheme="minorHAnsi"/>
          <w:sz w:val="22"/>
          <w:szCs w:val="22"/>
        </w:rPr>
        <w:t>, wyłączając kolejno poszczególne pompy</w:t>
      </w:r>
      <w:r w:rsidRPr="00ED6D1B">
        <w:rPr>
          <w:rFonts w:asciiTheme="minorHAnsi" w:hAnsiTheme="minorHAnsi"/>
          <w:sz w:val="22"/>
          <w:szCs w:val="22"/>
        </w:rPr>
        <w:br/>
        <w:t>zestawu przy spadku ciśnienia na ssaniu poniżej wartości zadanej (dla zestawów z bezpośrednim</w:t>
      </w:r>
      <w:r w:rsidR="00ED6D1B">
        <w:rPr>
          <w:rFonts w:asciiTheme="minorHAnsi" w:hAnsiTheme="minorHAnsi"/>
          <w:sz w:val="22"/>
          <w:szCs w:val="22"/>
        </w:rPr>
        <w:t xml:space="preserve"> </w:t>
      </w:r>
      <w:r w:rsidRPr="00ED6D1B">
        <w:rPr>
          <w:rFonts w:asciiTheme="minorHAnsi" w:hAnsiTheme="minorHAnsi"/>
          <w:sz w:val="22"/>
          <w:szCs w:val="22"/>
        </w:rPr>
        <w:t>podłączeniem do wodociągu) lub w przypadku, gdy poziom wody w zbiorniku obniży się poniżej</w:t>
      </w:r>
      <w:r w:rsidR="00ED6D1B">
        <w:rPr>
          <w:rFonts w:asciiTheme="minorHAnsi" w:hAnsiTheme="minorHAnsi"/>
          <w:sz w:val="22"/>
          <w:szCs w:val="22"/>
        </w:rPr>
        <w:t xml:space="preserve"> </w:t>
      </w:r>
      <w:r w:rsidRPr="00ED6D1B">
        <w:rPr>
          <w:rFonts w:asciiTheme="minorHAnsi" w:hAnsiTheme="minorHAnsi"/>
          <w:sz w:val="22"/>
          <w:szCs w:val="22"/>
        </w:rPr>
        <w:t>wartości zadanej,</w:t>
      </w:r>
      <w:bookmarkStart w:id="65" w:name="page63R_mcid17"/>
      <w:bookmarkEnd w:id="65"/>
    </w:p>
    <w:p w14:paraId="36BA541A" w14:textId="77777777" w:rsidR="00ED6D1B" w:rsidRDefault="009B757E" w:rsidP="00022A5C">
      <w:pPr>
        <w:pStyle w:val="Standard"/>
        <w:numPr>
          <w:ilvl w:val="0"/>
          <w:numId w:val="47"/>
        </w:numPr>
        <w:spacing w:line="276" w:lineRule="auto"/>
        <w:ind w:hanging="294"/>
        <w:jc w:val="both"/>
        <w:rPr>
          <w:rFonts w:asciiTheme="minorHAnsi" w:hAnsiTheme="minorHAnsi"/>
          <w:sz w:val="22"/>
          <w:szCs w:val="22"/>
        </w:rPr>
      </w:pPr>
      <w:r w:rsidRPr="00ED6D1B">
        <w:rPr>
          <w:rFonts w:asciiTheme="minorHAnsi" w:hAnsiTheme="minorHAnsi"/>
          <w:sz w:val="22"/>
          <w:szCs w:val="22"/>
        </w:rPr>
        <w:t>sterownik niezwłocznie wyłącza pompy w przypadku przekroczenia dopuszczalnego ciśnienia w</w:t>
      </w:r>
      <w:r w:rsidR="00ED6D1B">
        <w:rPr>
          <w:rFonts w:asciiTheme="minorHAnsi" w:hAnsiTheme="minorHAnsi"/>
          <w:sz w:val="22"/>
          <w:szCs w:val="22"/>
        </w:rPr>
        <w:t xml:space="preserve"> </w:t>
      </w:r>
      <w:r w:rsidRPr="00ED6D1B">
        <w:rPr>
          <w:rFonts w:asciiTheme="minorHAnsi" w:hAnsiTheme="minorHAnsi"/>
          <w:sz w:val="22"/>
          <w:szCs w:val="22"/>
        </w:rPr>
        <w:t>kolektorze tłocznym,</w:t>
      </w:r>
      <w:bookmarkStart w:id="66" w:name="page63R_mcid18"/>
      <w:bookmarkEnd w:id="66"/>
    </w:p>
    <w:p w14:paraId="5C34D99C" w14:textId="77777777" w:rsidR="00ED6D1B" w:rsidRDefault="009B757E" w:rsidP="00022A5C">
      <w:pPr>
        <w:pStyle w:val="Standard"/>
        <w:numPr>
          <w:ilvl w:val="0"/>
          <w:numId w:val="47"/>
        </w:numPr>
        <w:spacing w:line="276" w:lineRule="auto"/>
        <w:ind w:hanging="294"/>
        <w:jc w:val="both"/>
        <w:rPr>
          <w:rFonts w:asciiTheme="minorHAnsi" w:hAnsiTheme="minorHAnsi"/>
          <w:sz w:val="22"/>
          <w:szCs w:val="22"/>
        </w:rPr>
      </w:pPr>
      <w:r w:rsidRPr="00ED6D1B">
        <w:rPr>
          <w:rFonts w:asciiTheme="minorHAnsi" w:hAnsiTheme="minorHAnsi"/>
          <w:sz w:val="22"/>
          <w:szCs w:val="22"/>
        </w:rPr>
        <w:t>sterownik umożliwia przełączanie pomp, w czasie małych poborów wody zapewniając ich</w:t>
      </w:r>
      <w:r w:rsidRPr="00ED6D1B">
        <w:rPr>
          <w:rFonts w:asciiTheme="minorHAnsi" w:hAnsiTheme="minorHAnsi"/>
          <w:sz w:val="22"/>
          <w:szCs w:val="22"/>
        </w:rPr>
        <w:br/>
        <w:t>optymalne wykorzystanie,</w:t>
      </w:r>
      <w:bookmarkStart w:id="67" w:name="page63R_mcid19"/>
      <w:bookmarkEnd w:id="67"/>
    </w:p>
    <w:p w14:paraId="350CE125" w14:textId="77777777" w:rsidR="00ED6D1B" w:rsidRDefault="009B757E" w:rsidP="00022A5C">
      <w:pPr>
        <w:pStyle w:val="Standard"/>
        <w:numPr>
          <w:ilvl w:val="0"/>
          <w:numId w:val="47"/>
        </w:numPr>
        <w:spacing w:line="276" w:lineRule="auto"/>
        <w:ind w:hanging="294"/>
        <w:jc w:val="both"/>
        <w:rPr>
          <w:rFonts w:asciiTheme="minorHAnsi" w:hAnsiTheme="minorHAnsi"/>
          <w:sz w:val="22"/>
          <w:szCs w:val="22"/>
        </w:rPr>
      </w:pPr>
      <w:r w:rsidRPr="00ED6D1B">
        <w:rPr>
          <w:rFonts w:asciiTheme="minorHAnsi" w:hAnsiTheme="minorHAnsi"/>
          <w:sz w:val="22"/>
          <w:szCs w:val="22"/>
        </w:rPr>
        <w:t>sterownik umożliwia współpracę z komputerem za pomocą połączenia kablowego poprzez łącze</w:t>
      </w:r>
      <w:r w:rsidR="00ED6D1B">
        <w:rPr>
          <w:rFonts w:asciiTheme="minorHAnsi" w:hAnsiTheme="minorHAnsi"/>
          <w:sz w:val="22"/>
          <w:szCs w:val="22"/>
        </w:rPr>
        <w:t xml:space="preserve"> </w:t>
      </w:r>
      <w:r w:rsidRPr="00ED6D1B">
        <w:rPr>
          <w:rFonts w:asciiTheme="minorHAnsi" w:hAnsiTheme="minorHAnsi"/>
          <w:sz w:val="22"/>
          <w:szCs w:val="22"/>
        </w:rPr>
        <w:t xml:space="preserve">szeregowe w standardzie RS232 lub </w:t>
      </w:r>
      <w:proofErr w:type="spellStart"/>
      <w:r w:rsidRPr="00ED6D1B">
        <w:rPr>
          <w:rFonts w:asciiTheme="minorHAnsi" w:hAnsiTheme="minorHAnsi"/>
          <w:sz w:val="22"/>
          <w:szCs w:val="22"/>
        </w:rPr>
        <w:t>ethernet</w:t>
      </w:r>
      <w:proofErr w:type="spellEnd"/>
      <w:r w:rsidRPr="00ED6D1B">
        <w:rPr>
          <w:rFonts w:asciiTheme="minorHAnsi" w:hAnsiTheme="minorHAnsi"/>
          <w:sz w:val="22"/>
          <w:szCs w:val="22"/>
        </w:rPr>
        <w:t xml:space="preserve"> (tylko rozbudowana wersja o moduł</w:t>
      </w:r>
      <w:r w:rsidRPr="00ED6D1B">
        <w:rPr>
          <w:rFonts w:asciiTheme="minorHAnsi" w:hAnsiTheme="minorHAnsi"/>
          <w:sz w:val="22"/>
          <w:szCs w:val="22"/>
        </w:rPr>
        <w:br/>
        <w:t>komunikacyjny),</w:t>
      </w:r>
      <w:bookmarkStart w:id="68" w:name="page63R_mcid20"/>
      <w:bookmarkEnd w:id="68"/>
    </w:p>
    <w:p w14:paraId="5F21330A" w14:textId="77777777" w:rsidR="00ED6D1B" w:rsidRDefault="009B757E" w:rsidP="00022A5C">
      <w:pPr>
        <w:pStyle w:val="Standard"/>
        <w:numPr>
          <w:ilvl w:val="0"/>
          <w:numId w:val="47"/>
        </w:numPr>
        <w:spacing w:line="276" w:lineRule="auto"/>
        <w:ind w:hanging="294"/>
        <w:jc w:val="both"/>
        <w:rPr>
          <w:rFonts w:asciiTheme="minorHAnsi" w:hAnsiTheme="minorHAnsi"/>
          <w:sz w:val="22"/>
          <w:szCs w:val="22"/>
        </w:rPr>
      </w:pPr>
      <w:r w:rsidRPr="00ED6D1B">
        <w:rPr>
          <w:rFonts w:asciiTheme="minorHAnsi" w:hAnsiTheme="minorHAnsi"/>
          <w:sz w:val="22"/>
          <w:szCs w:val="22"/>
        </w:rPr>
        <w:t>sterownik umożliwia automatyczną zmianę parametrów pracy zestawu w zadanych przedziałach</w:t>
      </w:r>
      <w:r w:rsidR="00ED6D1B">
        <w:rPr>
          <w:rFonts w:asciiTheme="minorHAnsi" w:hAnsiTheme="minorHAnsi"/>
          <w:sz w:val="22"/>
          <w:szCs w:val="22"/>
        </w:rPr>
        <w:t xml:space="preserve"> </w:t>
      </w:r>
      <w:r w:rsidRPr="00ED6D1B">
        <w:rPr>
          <w:rFonts w:asciiTheme="minorHAnsi" w:hAnsiTheme="minorHAnsi"/>
          <w:sz w:val="22"/>
          <w:szCs w:val="22"/>
        </w:rPr>
        <w:t>czasowych,</w:t>
      </w:r>
      <w:bookmarkStart w:id="69" w:name="page63R_mcid21"/>
      <w:bookmarkEnd w:id="69"/>
    </w:p>
    <w:p w14:paraId="66FCE73E" w14:textId="77777777" w:rsidR="00ED6D1B" w:rsidRDefault="009B757E" w:rsidP="00022A5C">
      <w:pPr>
        <w:pStyle w:val="Standard"/>
        <w:numPr>
          <w:ilvl w:val="0"/>
          <w:numId w:val="47"/>
        </w:numPr>
        <w:spacing w:line="276" w:lineRule="auto"/>
        <w:ind w:hanging="294"/>
        <w:jc w:val="both"/>
        <w:rPr>
          <w:rFonts w:asciiTheme="minorHAnsi" w:hAnsiTheme="minorHAnsi"/>
          <w:sz w:val="22"/>
          <w:szCs w:val="22"/>
        </w:rPr>
      </w:pPr>
      <w:r w:rsidRPr="00ED6D1B">
        <w:rPr>
          <w:rFonts w:asciiTheme="minorHAnsi" w:hAnsiTheme="minorHAnsi"/>
          <w:sz w:val="22"/>
          <w:szCs w:val="22"/>
        </w:rPr>
        <w:t>sterownik posiada możliwość odczytu podstawowych parametrów (wyświetlacz na drzwiach</w:t>
      </w:r>
      <w:r w:rsidRPr="00ED6D1B">
        <w:rPr>
          <w:rFonts w:asciiTheme="minorHAnsi" w:hAnsiTheme="minorHAnsi"/>
          <w:sz w:val="22"/>
          <w:szCs w:val="22"/>
        </w:rPr>
        <w:br/>
        <w:t>szafy): ciśnienia ssania, tłoczenia, obroty/ częstotliwość silnika z przetwornicą,</w:t>
      </w:r>
      <w:bookmarkStart w:id="70" w:name="page63R_mcid22"/>
      <w:bookmarkEnd w:id="70"/>
    </w:p>
    <w:p w14:paraId="3791BAC6" w14:textId="1E1826A5" w:rsidR="00ED6D1B" w:rsidRDefault="009B757E" w:rsidP="00022A5C">
      <w:pPr>
        <w:pStyle w:val="Standard"/>
        <w:numPr>
          <w:ilvl w:val="0"/>
          <w:numId w:val="47"/>
        </w:numPr>
        <w:spacing w:line="276" w:lineRule="auto"/>
        <w:ind w:hanging="294"/>
        <w:jc w:val="both"/>
        <w:rPr>
          <w:rFonts w:asciiTheme="minorHAnsi" w:hAnsiTheme="minorHAnsi"/>
          <w:sz w:val="22"/>
          <w:szCs w:val="22"/>
        </w:rPr>
      </w:pPr>
      <w:r w:rsidRPr="00ED6D1B">
        <w:rPr>
          <w:rFonts w:asciiTheme="minorHAnsi" w:hAnsiTheme="minorHAnsi"/>
          <w:sz w:val="22"/>
          <w:szCs w:val="22"/>
        </w:rPr>
        <w:t>montaż sterownika zapewnia stopień ochrony IP 54 od strony zewnętrznej rozdzielni</w:t>
      </w:r>
      <w:bookmarkStart w:id="71" w:name="page63R_mcid23"/>
      <w:bookmarkEnd w:id="71"/>
      <w:r w:rsidR="0045314A">
        <w:rPr>
          <w:rFonts w:asciiTheme="minorHAnsi" w:hAnsiTheme="minorHAnsi"/>
          <w:sz w:val="22"/>
          <w:szCs w:val="22"/>
        </w:rPr>
        <w:t>,</w:t>
      </w:r>
    </w:p>
    <w:p w14:paraId="60D88937" w14:textId="58F4FADB" w:rsidR="009B757E" w:rsidRPr="00ED6D1B" w:rsidRDefault="009B757E" w:rsidP="00022A5C">
      <w:pPr>
        <w:pStyle w:val="Standard"/>
        <w:numPr>
          <w:ilvl w:val="0"/>
          <w:numId w:val="47"/>
        </w:numPr>
        <w:spacing w:line="276" w:lineRule="auto"/>
        <w:ind w:hanging="294"/>
        <w:jc w:val="both"/>
        <w:rPr>
          <w:rFonts w:asciiTheme="minorHAnsi" w:hAnsiTheme="minorHAnsi"/>
          <w:sz w:val="22"/>
          <w:szCs w:val="22"/>
        </w:rPr>
      </w:pPr>
      <w:r w:rsidRPr="00ED6D1B">
        <w:rPr>
          <w:rFonts w:asciiTheme="minorHAnsi" w:hAnsiTheme="minorHAnsi"/>
          <w:sz w:val="22"/>
          <w:szCs w:val="22"/>
        </w:rPr>
        <w:t>sterownik jest oznakowany znakiem CE.</w:t>
      </w:r>
      <w:bookmarkStart w:id="72" w:name="page63R_mcid24"/>
      <w:bookmarkEnd w:id="72"/>
    </w:p>
    <w:p w14:paraId="7E3315E3" w14:textId="45956D42" w:rsidR="0045314A" w:rsidRDefault="009B757E" w:rsidP="0045314A">
      <w:pPr>
        <w:pStyle w:val="Standard"/>
        <w:spacing w:line="276" w:lineRule="auto"/>
        <w:ind w:left="426"/>
        <w:jc w:val="both"/>
        <w:rPr>
          <w:rFonts w:asciiTheme="minorHAnsi" w:hAnsiTheme="minorHAnsi"/>
          <w:b/>
          <w:bCs/>
          <w:sz w:val="22"/>
          <w:szCs w:val="22"/>
        </w:rPr>
      </w:pPr>
      <w:bookmarkStart w:id="73" w:name="page66R_mcid0"/>
      <w:bookmarkEnd w:id="73"/>
      <w:r w:rsidRPr="009B757E">
        <w:rPr>
          <w:rFonts w:asciiTheme="minorHAnsi" w:hAnsiTheme="minorHAnsi"/>
          <w:sz w:val="22"/>
          <w:szCs w:val="22"/>
        </w:rPr>
        <w:br/>
      </w:r>
      <w:r w:rsidRPr="009B757E">
        <w:rPr>
          <w:rFonts w:asciiTheme="minorHAnsi" w:hAnsiTheme="minorHAnsi"/>
          <w:b/>
          <w:bCs/>
          <w:sz w:val="22"/>
          <w:szCs w:val="22"/>
        </w:rPr>
        <w:t>IV CHARAKTERYSTYKA TECHNICZNA WYKONANIA ZESTAWÓW HYDROFOROWYCH</w:t>
      </w:r>
      <w:bookmarkStart w:id="74" w:name="page66R_mcid2"/>
      <w:bookmarkStart w:id="75" w:name="page66R_mcid1"/>
      <w:bookmarkEnd w:id="74"/>
      <w:bookmarkEnd w:id="75"/>
      <w:r w:rsidR="0045314A">
        <w:rPr>
          <w:rFonts w:asciiTheme="minorHAnsi" w:hAnsiTheme="minorHAnsi"/>
          <w:sz w:val="22"/>
          <w:szCs w:val="22"/>
        </w:rPr>
        <w:t xml:space="preserve">, </w:t>
      </w:r>
      <w:r w:rsidRPr="009B757E">
        <w:rPr>
          <w:rFonts w:asciiTheme="minorHAnsi" w:hAnsiTheme="minorHAnsi"/>
          <w:b/>
          <w:bCs/>
          <w:sz w:val="22"/>
          <w:szCs w:val="22"/>
        </w:rPr>
        <w:t>KOLEKTORY I ORUROWANIE POMPOWNI</w:t>
      </w:r>
      <w:bookmarkStart w:id="76" w:name="page66R_mcid3"/>
      <w:bookmarkEnd w:id="76"/>
    </w:p>
    <w:p w14:paraId="2932B26C" w14:textId="77777777" w:rsidR="0045314A" w:rsidRDefault="009B757E" w:rsidP="0045314A">
      <w:pPr>
        <w:pStyle w:val="Standard"/>
        <w:spacing w:line="276" w:lineRule="auto"/>
        <w:ind w:left="426"/>
        <w:jc w:val="both"/>
        <w:rPr>
          <w:rFonts w:asciiTheme="minorHAnsi" w:hAnsiTheme="minorHAnsi"/>
          <w:sz w:val="22"/>
          <w:szCs w:val="22"/>
        </w:rPr>
      </w:pPr>
      <w:r w:rsidRPr="009B757E">
        <w:rPr>
          <w:rFonts w:asciiTheme="minorHAnsi" w:hAnsiTheme="minorHAnsi"/>
          <w:sz w:val="22"/>
          <w:szCs w:val="22"/>
        </w:rPr>
        <w:t>Rozwiązania konstrukcyjne:</w:t>
      </w:r>
      <w:bookmarkStart w:id="77" w:name="page66R_mcid4"/>
      <w:bookmarkEnd w:id="77"/>
    </w:p>
    <w:p w14:paraId="77A93223" w14:textId="77777777" w:rsidR="0045314A" w:rsidRDefault="009B757E" w:rsidP="00022A5C">
      <w:pPr>
        <w:pStyle w:val="Standard"/>
        <w:numPr>
          <w:ilvl w:val="0"/>
          <w:numId w:val="48"/>
        </w:numPr>
        <w:spacing w:line="276" w:lineRule="auto"/>
        <w:ind w:left="709" w:hanging="283"/>
        <w:jc w:val="both"/>
        <w:rPr>
          <w:rFonts w:asciiTheme="minorHAnsi" w:hAnsiTheme="minorHAnsi"/>
          <w:sz w:val="22"/>
          <w:szCs w:val="22"/>
        </w:rPr>
      </w:pPr>
      <w:r w:rsidRPr="009B757E">
        <w:rPr>
          <w:rFonts w:asciiTheme="minorHAnsi" w:hAnsiTheme="minorHAnsi"/>
          <w:sz w:val="22"/>
          <w:szCs w:val="22"/>
        </w:rPr>
        <w:t>wszystkie spoiny</w:t>
      </w:r>
      <w:r w:rsidR="0045314A">
        <w:rPr>
          <w:rFonts w:asciiTheme="minorHAnsi" w:hAnsiTheme="minorHAnsi"/>
          <w:sz w:val="22"/>
          <w:szCs w:val="22"/>
        </w:rPr>
        <w:t xml:space="preserve"> powinny być</w:t>
      </w:r>
      <w:r w:rsidRPr="009B757E">
        <w:rPr>
          <w:rFonts w:asciiTheme="minorHAnsi" w:hAnsiTheme="minorHAnsi"/>
          <w:sz w:val="22"/>
          <w:szCs w:val="22"/>
        </w:rPr>
        <w:t xml:space="preserve"> wykonane w technologii właściwej dla stali kwasoodpornej (metodą TIG, przy użyciu głowicy zamkniętej do spawania orbitalnego w osłonie argonowej lub automatu CNC),</w:t>
      </w:r>
      <w:r w:rsidR="0045314A">
        <w:rPr>
          <w:rFonts w:asciiTheme="minorHAnsi" w:hAnsiTheme="minorHAnsi"/>
          <w:sz w:val="22"/>
          <w:szCs w:val="22"/>
        </w:rPr>
        <w:t xml:space="preserve"> </w:t>
      </w:r>
      <w:r w:rsidRPr="009B757E">
        <w:rPr>
          <w:rFonts w:asciiTheme="minorHAnsi" w:hAnsiTheme="minorHAnsi"/>
          <w:sz w:val="22"/>
          <w:szCs w:val="22"/>
        </w:rPr>
        <w:t>przy czym wykonane spoiny winny być na życzenie udokumentowane wydrukiem parametrów</w:t>
      </w:r>
      <w:r w:rsidR="0045314A">
        <w:rPr>
          <w:rFonts w:asciiTheme="minorHAnsi" w:hAnsiTheme="minorHAnsi"/>
          <w:sz w:val="22"/>
          <w:szCs w:val="22"/>
        </w:rPr>
        <w:t xml:space="preserve"> </w:t>
      </w:r>
      <w:r w:rsidRPr="009B757E">
        <w:rPr>
          <w:rFonts w:asciiTheme="minorHAnsi" w:hAnsiTheme="minorHAnsi"/>
          <w:sz w:val="22"/>
          <w:szCs w:val="22"/>
        </w:rPr>
        <w:t>spawania,</w:t>
      </w:r>
      <w:bookmarkStart w:id="78" w:name="page66R_mcid5"/>
      <w:bookmarkEnd w:id="78"/>
    </w:p>
    <w:p w14:paraId="52EAC653" w14:textId="77777777" w:rsidR="0045314A" w:rsidRDefault="009B757E" w:rsidP="00022A5C">
      <w:pPr>
        <w:pStyle w:val="Standard"/>
        <w:numPr>
          <w:ilvl w:val="0"/>
          <w:numId w:val="48"/>
        </w:numPr>
        <w:spacing w:line="276" w:lineRule="auto"/>
        <w:ind w:left="709" w:hanging="283"/>
        <w:jc w:val="both"/>
        <w:rPr>
          <w:rFonts w:asciiTheme="minorHAnsi" w:hAnsiTheme="minorHAnsi"/>
          <w:sz w:val="22"/>
          <w:szCs w:val="22"/>
        </w:rPr>
      </w:pPr>
      <w:r w:rsidRPr="009B757E">
        <w:rPr>
          <w:rFonts w:asciiTheme="minorHAnsi" w:hAnsiTheme="minorHAnsi"/>
          <w:sz w:val="22"/>
          <w:szCs w:val="22"/>
        </w:rPr>
        <w:t>kolektory z króćcami przyłączeniowymi, kołnierze wywijane, – wykonane ze stali</w:t>
      </w:r>
      <w:r w:rsidRPr="009B757E">
        <w:rPr>
          <w:rFonts w:asciiTheme="minorHAnsi" w:hAnsiTheme="minorHAnsi"/>
          <w:sz w:val="22"/>
          <w:szCs w:val="22"/>
        </w:rPr>
        <w:br/>
        <w:t>kwasoodpornej 1.4301 wg PN-EN 10088-1,</w:t>
      </w:r>
      <w:bookmarkStart w:id="79" w:name="page66R_mcid6"/>
      <w:bookmarkEnd w:id="79"/>
    </w:p>
    <w:p w14:paraId="00900995" w14:textId="77777777" w:rsidR="0045314A" w:rsidRDefault="009B757E" w:rsidP="00022A5C">
      <w:pPr>
        <w:pStyle w:val="Standard"/>
        <w:numPr>
          <w:ilvl w:val="0"/>
          <w:numId w:val="48"/>
        </w:numPr>
        <w:spacing w:line="276" w:lineRule="auto"/>
        <w:ind w:left="709" w:hanging="283"/>
        <w:jc w:val="both"/>
        <w:rPr>
          <w:rFonts w:asciiTheme="minorHAnsi" w:hAnsiTheme="minorHAnsi"/>
          <w:sz w:val="22"/>
          <w:szCs w:val="22"/>
        </w:rPr>
      </w:pPr>
      <w:r w:rsidRPr="009B757E">
        <w:rPr>
          <w:rFonts w:asciiTheme="minorHAnsi" w:hAnsiTheme="minorHAnsi"/>
          <w:sz w:val="22"/>
          <w:szCs w:val="22"/>
        </w:rPr>
        <w:t xml:space="preserve">w celu zmniejszenia oporów przepływu odgałęzienia kolektorów </w:t>
      </w:r>
      <w:r w:rsidR="0045314A">
        <w:rPr>
          <w:rFonts w:asciiTheme="minorHAnsi" w:hAnsiTheme="minorHAnsi"/>
          <w:sz w:val="22"/>
          <w:szCs w:val="22"/>
        </w:rPr>
        <w:t xml:space="preserve">powinny być </w:t>
      </w:r>
      <w:r w:rsidRPr="009B757E">
        <w:rPr>
          <w:rFonts w:asciiTheme="minorHAnsi" w:hAnsiTheme="minorHAnsi"/>
          <w:sz w:val="22"/>
          <w:szCs w:val="22"/>
        </w:rPr>
        <w:t>wykonane metodą</w:t>
      </w:r>
      <w:r w:rsidR="0045314A">
        <w:rPr>
          <w:rFonts w:asciiTheme="minorHAnsi" w:hAnsiTheme="minorHAnsi"/>
          <w:sz w:val="22"/>
          <w:szCs w:val="22"/>
        </w:rPr>
        <w:t xml:space="preserve"> </w:t>
      </w:r>
      <w:r w:rsidRPr="009B757E">
        <w:rPr>
          <w:rFonts w:asciiTheme="minorHAnsi" w:hAnsiTheme="minorHAnsi"/>
          <w:sz w:val="22"/>
          <w:szCs w:val="22"/>
        </w:rPr>
        <w:t>kształtowania szyjek,</w:t>
      </w:r>
      <w:bookmarkStart w:id="80" w:name="page66R_mcid7"/>
      <w:bookmarkEnd w:id="80"/>
    </w:p>
    <w:p w14:paraId="0E52B355" w14:textId="77777777" w:rsidR="0045314A" w:rsidRDefault="009B757E" w:rsidP="00022A5C">
      <w:pPr>
        <w:pStyle w:val="Standard"/>
        <w:numPr>
          <w:ilvl w:val="0"/>
          <w:numId w:val="48"/>
        </w:numPr>
        <w:spacing w:line="276" w:lineRule="auto"/>
        <w:ind w:left="709" w:hanging="283"/>
        <w:jc w:val="both"/>
        <w:rPr>
          <w:rFonts w:asciiTheme="minorHAnsi" w:hAnsiTheme="minorHAnsi"/>
          <w:sz w:val="22"/>
          <w:szCs w:val="22"/>
        </w:rPr>
      </w:pPr>
      <w:r w:rsidRPr="009B757E">
        <w:rPr>
          <w:rFonts w:asciiTheme="minorHAnsi" w:hAnsiTheme="minorHAnsi"/>
          <w:sz w:val="22"/>
          <w:szCs w:val="22"/>
        </w:rPr>
        <w:lastRenderedPageBreak/>
        <w:t xml:space="preserve">armatura zwrotna – </w:t>
      </w:r>
      <w:r w:rsidR="0045314A">
        <w:rPr>
          <w:rFonts w:asciiTheme="minorHAnsi" w:hAnsiTheme="minorHAnsi"/>
          <w:sz w:val="22"/>
          <w:szCs w:val="22"/>
        </w:rPr>
        <w:t>powinny być zastosowane</w:t>
      </w:r>
      <w:r w:rsidRPr="009B757E">
        <w:rPr>
          <w:rFonts w:asciiTheme="minorHAnsi" w:hAnsiTheme="minorHAnsi"/>
          <w:sz w:val="22"/>
          <w:szCs w:val="22"/>
        </w:rPr>
        <w:t xml:space="preserve"> zawory zwrotne,</w:t>
      </w:r>
      <w:bookmarkStart w:id="81" w:name="page66R_mcid8"/>
      <w:bookmarkEnd w:id="81"/>
    </w:p>
    <w:p w14:paraId="5DAEEED1" w14:textId="77777777" w:rsidR="0045314A" w:rsidRDefault="009B757E" w:rsidP="00022A5C">
      <w:pPr>
        <w:pStyle w:val="Standard"/>
        <w:numPr>
          <w:ilvl w:val="0"/>
          <w:numId w:val="48"/>
        </w:numPr>
        <w:spacing w:line="276" w:lineRule="auto"/>
        <w:ind w:left="709" w:hanging="283"/>
        <w:jc w:val="both"/>
        <w:rPr>
          <w:rFonts w:asciiTheme="minorHAnsi" w:hAnsiTheme="minorHAnsi"/>
          <w:sz w:val="22"/>
          <w:szCs w:val="22"/>
        </w:rPr>
      </w:pPr>
      <w:r w:rsidRPr="009B757E">
        <w:rPr>
          <w:rFonts w:asciiTheme="minorHAnsi" w:hAnsiTheme="minorHAnsi"/>
          <w:sz w:val="22"/>
          <w:szCs w:val="22"/>
        </w:rPr>
        <w:t>armatura odcinająca- zawory/przepustnice,</w:t>
      </w:r>
      <w:bookmarkStart w:id="82" w:name="page66R_mcid9"/>
      <w:bookmarkEnd w:id="82"/>
    </w:p>
    <w:p w14:paraId="19B20B83" w14:textId="77777777" w:rsidR="0045314A" w:rsidRDefault="009B757E" w:rsidP="00022A5C">
      <w:pPr>
        <w:pStyle w:val="Standard"/>
        <w:numPr>
          <w:ilvl w:val="0"/>
          <w:numId w:val="48"/>
        </w:numPr>
        <w:spacing w:line="276" w:lineRule="auto"/>
        <w:ind w:left="709" w:hanging="283"/>
        <w:jc w:val="both"/>
        <w:rPr>
          <w:rFonts w:asciiTheme="minorHAnsi" w:hAnsiTheme="minorHAnsi"/>
          <w:sz w:val="22"/>
          <w:szCs w:val="22"/>
        </w:rPr>
      </w:pPr>
      <w:r w:rsidRPr="009B757E">
        <w:rPr>
          <w:rFonts w:asciiTheme="minorHAnsi" w:hAnsiTheme="minorHAnsi"/>
          <w:sz w:val="22"/>
          <w:szCs w:val="22"/>
        </w:rPr>
        <w:t xml:space="preserve">na kolektorach </w:t>
      </w:r>
      <w:r w:rsidR="0045314A">
        <w:rPr>
          <w:rFonts w:asciiTheme="minorHAnsi" w:hAnsiTheme="minorHAnsi"/>
          <w:sz w:val="22"/>
          <w:szCs w:val="22"/>
        </w:rPr>
        <w:t xml:space="preserve">powinny być </w:t>
      </w:r>
      <w:r w:rsidRPr="009B757E">
        <w:rPr>
          <w:rFonts w:asciiTheme="minorHAnsi" w:hAnsiTheme="minorHAnsi"/>
          <w:sz w:val="22"/>
          <w:szCs w:val="22"/>
        </w:rPr>
        <w:t>zamontowane kołnierze luźne w wykonaniu na ciśnienie nominalne PN10,</w:t>
      </w:r>
      <w:r w:rsidR="0045314A">
        <w:rPr>
          <w:rFonts w:asciiTheme="minorHAnsi" w:hAnsiTheme="minorHAnsi"/>
          <w:sz w:val="22"/>
          <w:szCs w:val="22"/>
        </w:rPr>
        <w:t xml:space="preserve"> </w:t>
      </w:r>
      <w:r w:rsidRPr="009B757E">
        <w:rPr>
          <w:rFonts w:asciiTheme="minorHAnsi" w:hAnsiTheme="minorHAnsi"/>
          <w:sz w:val="22"/>
          <w:szCs w:val="22"/>
        </w:rPr>
        <w:t>PN16 (tłoczenie zestawu) umożliwiające łatwy montaż instalacji przyłączeniowej z obu stron</w:t>
      </w:r>
      <w:r w:rsidR="0045314A">
        <w:rPr>
          <w:rFonts w:asciiTheme="minorHAnsi" w:hAnsiTheme="minorHAnsi"/>
          <w:sz w:val="22"/>
          <w:szCs w:val="22"/>
        </w:rPr>
        <w:t xml:space="preserve"> </w:t>
      </w:r>
      <w:r w:rsidRPr="009B757E">
        <w:rPr>
          <w:rFonts w:asciiTheme="minorHAnsi" w:hAnsiTheme="minorHAnsi"/>
          <w:sz w:val="22"/>
          <w:szCs w:val="22"/>
        </w:rPr>
        <w:t>kolektora</w:t>
      </w:r>
      <w:bookmarkStart w:id="83" w:name="page66R_mcid10"/>
      <w:bookmarkEnd w:id="83"/>
      <w:r w:rsidR="0045314A">
        <w:rPr>
          <w:rFonts w:asciiTheme="minorHAnsi" w:hAnsiTheme="minorHAnsi"/>
          <w:sz w:val="22"/>
          <w:szCs w:val="22"/>
        </w:rPr>
        <w:t>,</w:t>
      </w:r>
    </w:p>
    <w:p w14:paraId="1097BE79" w14:textId="77777777" w:rsidR="0045314A" w:rsidRDefault="009B757E" w:rsidP="00022A5C">
      <w:pPr>
        <w:pStyle w:val="Standard"/>
        <w:numPr>
          <w:ilvl w:val="0"/>
          <w:numId w:val="48"/>
        </w:numPr>
        <w:spacing w:line="276" w:lineRule="auto"/>
        <w:ind w:left="709" w:hanging="283"/>
        <w:jc w:val="both"/>
        <w:rPr>
          <w:rFonts w:asciiTheme="minorHAnsi" w:hAnsiTheme="minorHAnsi"/>
          <w:sz w:val="22"/>
          <w:szCs w:val="22"/>
        </w:rPr>
      </w:pPr>
      <w:r w:rsidRPr="009B757E">
        <w:rPr>
          <w:rFonts w:asciiTheme="minorHAnsi" w:hAnsiTheme="minorHAnsi"/>
          <w:sz w:val="22"/>
          <w:szCs w:val="22"/>
        </w:rPr>
        <w:t>na kolektorze tłocznym wykonanym ze stali kwasoodpornej 1.4301 wg PE-EN 10088-1,</w:t>
      </w:r>
      <w:r w:rsidRPr="009B757E">
        <w:rPr>
          <w:rFonts w:asciiTheme="minorHAnsi" w:hAnsiTheme="minorHAnsi"/>
          <w:sz w:val="22"/>
          <w:szCs w:val="22"/>
        </w:rPr>
        <w:br/>
        <w:t xml:space="preserve">zamontowane </w:t>
      </w:r>
      <w:r w:rsidR="0045314A">
        <w:rPr>
          <w:rFonts w:asciiTheme="minorHAnsi" w:hAnsiTheme="minorHAnsi"/>
          <w:sz w:val="22"/>
          <w:szCs w:val="22"/>
        </w:rPr>
        <w:t>powinny być</w:t>
      </w:r>
      <w:r w:rsidRPr="009B757E">
        <w:rPr>
          <w:rFonts w:asciiTheme="minorHAnsi" w:hAnsiTheme="minorHAnsi"/>
          <w:sz w:val="22"/>
          <w:szCs w:val="22"/>
        </w:rPr>
        <w:t xml:space="preserve"> zbiorniki przeponowe,</w:t>
      </w:r>
      <w:bookmarkStart w:id="84" w:name="page66R_mcid11"/>
      <w:bookmarkEnd w:id="84"/>
    </w:p>
    <w:p w14:paraId="69D37004" w14:textId="7B261305" w:rsidR="0045314A" w:rsidRDefault="009B757E" w:rsidP="00022A5C">
      <w:pPr>
        <w:pStyle w:val="Standard"/>
        <w:numPr>
          <w:ilvl w:val="0"/>
          <w:numId w:val="48"/>
        </w:numPr>
        <w:spacing w:line="276" w:lineRule="auto"/>
        <w:ind w:left="709" w:hanging="283"/>
        <w:jc w:val="both"/>
        <w:rPr>
          <w:rFonts w:asciiTheme="minorHAnsi" w:hAnsiTheme="minorHAnsi"/>
          <w:sz w:val="22"/>
          <w:szCs w:val="22"/>
        </w:rPr>
      </w:pPr>
      <w:r w:rsidRPr="009B757E">
        <w:rPr>
          <w:rFonts w:asciiTheme="minorHAnsi" w:hAnsiTheme="minorHAnsi"/>
          <w:sz w:val="22"/>
          <w:szCs w:val="22"/>
        </w:rPr>
        <w:t>kolektor tłoczny wykonany ze stali kwasoodpornej 1.4301 wg PE-EN 10088-1,</w:t>
      </w:r>
      <w:r w:rsidR="0045314A">
        <w:rPr>
          <w:rFonts w:asciiTheme="minorHAnsi" w:hAnsiTheme="minorHAnsi"/>
          <w:sz w:val="22"/>
          <w:szCs w:val="22"/>
        </w:rPr>
        <w:t xml:space="preserve"> powinien być</w:t>
      </w:r>
      <w:r w:rsidRPr="009B757E">
        <w:rPr>
          <w:rFonts w:asciiTheme="minorHAnsi" w:hAnsiTheme="minorHAnsi"/>
          <w:sz w:val="22"/>
          <w:szCs w:val="22"/>
        </w:rPr>
        <w:t xml:space="preserve"> zamontowany powyżej kolektora ssawnego,</w:t>
      </w:r>
      <w:bookmarkStart w:id="85" w:name="page66R_mcid12"/>
      <w:bookmarkEnd w:id="85"/>
    </w:p>
    <w:p w14:paraId="0524E55E" w14:textId="77777777" w:rsidR="0045314A" w:rsidRDefault="009B757E" w:rsidP="00022A5C">
      <w:pPr>
        <w:pStyle w:val="Standard"/>
        <w:numPr>
          <w:ilvl w:val="0"/>
          <w:numId w:val="48"/>
        </w:numPr>
        <w:spacing w:line="276" w:lineRule="auto"/>
        <w:ind w:left="709" w:hanging="283"/>
        <w:jc w:val="both"/>
        <w:rPr>
          <w:rFonts w:asciiTheme="minorHAnsi" w:hAnsiTheme="minorHAnsi"/>
          <w:sz w:val="22"/>
          <w:szCs w:val="22"/>
        </w:rPr>
      </w:pPr>
      <w:r w:rsidRPr="009B757E">
        <w:rPr>
          <w:rFonts w:asciiTheme="minorHAnsi" w:hAnsiTheme="minorHAnsi"/>
          <w:sz w:val="22"/>
          <w:szCs w:val="22"/>
        </w:rPr>
        <w:t>konstrukcja wsporcza zestawu hydroforowego jest wykonana ze stali kwasoodpornej 1.4301 wg</w:t>
      </w:r>
      <w:r w:rsidR="0045314A">
        <w:rPr>
          <w:rFonts w:asciiTheme="minorHAnsi" w:hAnsiTheme="minorHAnsi"/>
          <w:sz w:val="22"/>
          <w:szCs w:val="22"/>
        </w:rPr>
        <w:t xml:space="preserve"> </w:t>
      </w:r>
      <w:r w:rsidRPr="009B757E">
        <w:rPr>
          <w:rFonts w:asciiTheme="minorHAnsi" w:hAnsiTheme="minorHAnsi"/>
          <w:sz w:val="22"/>
          <w:szCs w:val="22"/>
        </w:rPr>
        <w:t>PE-EN 10088-1,</w:t>
      </w:r>
      <w:bookmarkStart w:id="86" w:name="page66R_mcid13"/>
      <w:bookmarkEnd w:id="86"/>
    </w:p>
    <w:p w14:paraId="116AC697" w14:textId="77777777" w:rsidR="0045314A" w:rsidRDefault="009B757E" w:rsidP="00022A5C">
      <w:pPr>
        <w:pStyle w:val="Standard"/>
        <w:numPr>
          <w:ilvl w:val="0"/>
          <w:numId w:val="48"/>
        </w:numPr>
        <w:spacing w:line="276" w:lineRule="auto"/>
        <w:ind w:left="709" w:hanging="283"/>
        <w:jc w:val="both"/>
        <w:rPr>
          <w:rFonts w:asciiTheme="minorHAnsi" w:hAnsiTheme="minorHAnsi"/>
          <w:sz w:val="22"/>
          <w:szCs w:val="22"/>
        </w:rPr>
      </w:pPr>
      <w:r w:rsidRPr="009B757E">
        <w:rPr>
          <w:rFonts w:asciiTheme="minorHAnsi" w:hAnsiTheme="minorHAnsi"/>
          <w:sz w:val="22"/>
          <w:szCs w:val="22"/>
        </w:rPr>
        <w:t>zestaw hydroforowy należy zamontować na podkładkach wibroizolacyjnych w celu ograniczenia</w:t>
      </w:r>
      <w:r w:rsidR="0045314A">
        <w:rPr>
          <w:rFonts w:asciiTheme="minorHAnsi" w:hAnsiTheme="minorHAnsi"/>
          <w:sz w:val="22"/>
          <w:szCs w:val="22"/>
        </w:rPr>
        <w:t xml:space="preserve"> </w:t>
      </w:r>
      <w:r w:rsidRPr="009B757E">
        <w:rPr>
          <w:rFonts w:asciiTheme="minorHAnsi" w:hAnsiTheme="minorHAnsi"/>
          <w:sz w:val="22"/>
          <w:szCs w:val="22"/>
        </w:rPr>
        <w:t>przenoszenia drgań na posadzkę.</w:t>
      </w:r>
      <w:bookmarkStart w:id="87" w:name="page66R_mcid15"/>
      <w:bookmarkStart w:id="88" w:name="page66R_mcid14"/>
      <w:bookmarkEnd w:id="87"/>
      <w:bookmarkEnd w:id="88"/>
    </w:p>
    <w:p w14:paraId="71563DF1" w14:textId="77777777" w:rsidR="0045314A" w:rsidRDefault="009B757E" w:rsidP="001B49F8">
      <w:pPr>
        <w:pStyle w:val="Standard"/>
        <w:spacing w:line="276" w:lineRule="auto"/>
        <w:ind w:left="426"/>
        <w:jc w:val="both"/>
        <w:rPr>
          <w:rFonts w:asciiTheme="minorHAnsi" w:hAnsiTheme="minorHAnsi"/>
          <w:sz w:val="22"/>
          <w:szCs w:val="22"/>
        </w:rPr>
      </w:pPr>
      <w:r w:rsidRPr="009B757E">
        <w:rPr>
          <w:rFonts w:asciiTheme="minorHAnsi" w:hAnsiTheme="minorHAnsi"/>
          <w:sz w:val="22"/>
          <w:szCs w:val="22"/>
        </w:rPr>
        <w:br/>
        <w:t>Technologia wykonania zestawu pompowego:</w:t>
      </w:r>
      <w:bookmarkStart w:id="89" w:name="page66R_mcid16"/>
      <w:bookmarkEnd w:id="89"/>
    </w:p>
    <w:p w14:paraId="69038538" w14:textId="77777777" w:rsidR="0045314A" w:rsidRDefault="009B757E" w:rsidP="001B49F8">
      <w:pPr>
        <w:pStyle w:val="Standard"/>
        <w:spacing w:line="276" w:lineRule="auto"/>
        <w:ind w:left="426"/>
        <w:jc w:val="both"/>
        <w:rPr>
          <w:rFonts w:asciiTheme="minorHAnsi" w:hAnsiTheme="minorHAnsi"/>
          <w:sz w:val="22"/>
          <w:szCs w:val="22"/>
        </w:rPr>
      </w:pPr>
      <w:r w:rsidRPr="009B757E">
        <w:rPr>
          <w:rFonts w:asciiTheme="minorHAnsi" w:hAnsiTheme="minorHAnsi"/>
          <w:sz w:val="22"/>
          <w:szCs w:val="22"/>
        </w:rPr>
        <w:t>Prefabrykacja zestawu pompowego powinna być realizowana w warunkach stabilnej produkcji na hali produkcyjnej. Na obiekt dostarczane powinno być kompletne urządzenie po pomyślnym przejściu prób.</w:t>
      </w:r>
      <w:bookmarkStart w:id="90" w:name="page66R_mcid17"/>
      <w:bookmarkEnd w:id="90"/>
    </w:p>
    <w:p w14:paraId="51405E90" w14:textId="77777777" w:rsidR="001B49F8" w:rsidRDefault="009B757E" w:rsidP="001B49F8">
      <w:pPr>
        <w:pStyle w:val="Standard"/>
        <w:spacing w:line="276" w:lineRule="auto"/>
        <w:ind w:left="426"/>
        <w:jc w:val="both"/>
        <w:rPr>
          <w:rFonts w:asciiTheme="minorHAnsi" w:hAnsiTheme="minorHAnsi"/>
          <w:sz w:val="22"/>
          <w:szCs w:val="22"/>
        </w:rPr>
      </w:pPr>
      <w:r w:rsidRPr="009B757E">
        <w:rPr>
          <w:rFonts w:asciiTheme="minorHAnsi" w:hAnsiTheme="minorHAnsi"/>
          <w:sz w:val="22"/>
          <w:szCs w:val="22"/>
        </w:rPr>
        <w:t>Dla zapewnienia odpowiednich warunków higienicznych (eliminacja osadzania się zanieczyszczeń w miejscu rozgałęzienia) i stabilnego przepływu medium przy wykonywaniu rozgałęzień rur należy</w:t>
      </w:r>
      <w:r w:rsidR="0045314A">
        <w:rPr>
          <w:rFonts w:asciiTheme="minorHAnsi" w:hAnsiTheme="minorHAnsi"/>
          <w:sz w:val="22"/>
          <w:szCs w:val="22"/>
        </w:rPr>
        <w:t xml:space="preserve"> </w:t>
      </w:r>
      <w:r w:rsidRPr="009B757E">
        <w:rPr>
          <w:rFonts w:asciiTheme="minorHAnsi" w:hAnsiTheme="minorHAnsi"/>
          <w:sz w:val="22"/>
          <w:szCs w:val="22"/>
        </w:rPr>
        <w:t>zastosować technologię wyciągania szyjek metodą obróbki plastycznej.</w:t>
      </w:r>
      <w:bookmarkStart w:id="91" w:name="page66R_mcid18"/>
      <w:bookmarkEnd w:id="91"/>
    </w:p>
    <w:p w14:paraId="3B210048" w14:textId="2D78ACA8" w:rsidR="0045314A" w:rsidRDefault="009B757E" w:rsidP="001B49F8">
      <w:pPr>
        <w:pStyle w:val="Standard"/>
        <w:spacing w:line="276" w:lineRule="auto"/>
        <w:ind w:left="426"/>
        <w:jc w:val="both"/>
        <w:rPr>
          <w:rFonts w:asciiTheme="minorHAnsi" w:hAnsiTheme="minorHAnsi"/>
          <w:sz w:val="22"/>
          <w:szCs w:val="22"/>
        </w:rPr>
      </w:pPr>
      <w:r w:rsidRPr="009B757E">
        <w:rPr>
          <w:rFonts w:asciiTheme="minorHAnsi" w:hAnsiTheme="minorHAnsi"/>
          <w:sz w:val="22"/>
          <w:szCs w:val="22"/>
        </w:rPr>
        <w:t xml:space="preserve">Połączenia rur w zestawie pompowym realizować </w:t>
      </w:r>
      <w:r w:rsidR="0045314A">
        <w:rPr>
          <w:rFonts w:asciiTheme="minorHAnsi" w:hAnsiTheme="minorHAnsi"/>
          <w:sz w:val="22"/>
          <w:szCs w:val="22"/>
        </w:rPr>
        <w:t xml:space="preserve">należy </w:t>
      </w:r>
      <w:r w:rsidRPr="009B757E">
        <w:rPr>
          <w:rFonts w:asciiTheme="minorHAnsi" w:hAnsiTheme="minorHAnsi"/>
          <w:sz w:val="22"/>
          <w:szCs w:val="22"/>
        </w:rPr>
        <w:t>za pomocą zamkniętych głowic do spawania</w:t>
      </w:r>
      <w:r w:rsidR="0045314A">
        <w:rPr>
          <w:rFonts w:asciiTheme="minorHAnsi" w:hAnsiTheme="minorHAnsi"/>
          <w:sz w:val="22"/>
          <w:szCs w:val="22"/>
        </w:rPr>
        <w:t xml:space="preserve"> </w:t>
      </w:r>
      <w:r w:rsidRPr="009B757E">
        <w:rPr>
          <w:rFonts w:asciiTheme="minorHAnsi" w:hAnsiTheme="minorHAnsi"/>
          <w:sz w:val="22"/>
          <w:szCs w:val="22"/>
        </w:rPr>
        <w:t>orbitalnego, powszechnie stosowanych w budowie instalacji ze stali odpornych na korozję dla</w:t>
      </w:r>
      <w:r w:rsidR="0045314A">
        <w:rPr>
          <w:rFonts w:asciiTheme="minorHAnsi" w:hAnsiTheme="minorHAnsi"/>
          <w:sz w:val="22"/>
          <w:szCs w:val="22"/>
        </w:rPr>
        <w:t xml:space="preserve"> </w:t>
      </w:r>
      <w:r w:rsidRPr="009B757E">
        <w:rPr>
          <w:rFonts w:asciiTheme="minorHAnsi" w:hAnsiTheme="minorHAnsi"/>
          <w:sz w:val="22"/>
          <w:szCs w:val="22"/>
        </w:rPr>
        <w:t>przemysłu spożywczego, farmaceutycznego, chemicznego itp., zapewniających: dobrą ochronę lica i grani spoiny ze względu na zamkniętą budowę głowicy spawalniczej, powtarzalność parametrów</w:t>
      </w:r>
      <w:r w:rsidR="0045314A">
        <w:rPr>
          <w:rFonts w:asciiTheme="minorHAnsi" w:hAnsiTheme="minorHAnsi"/>
          <w:sz w:val="22"/>
          <w:szCs w:val="22"/>
        </w:rPr>
        <w:t xml:space="preserve"> </w:t>
      </w:r>
      <w:r w:rsidRPr="009B757E">
        <w:rPr>
          <w:rFonts w:asciiTheme="minorHAnsi" w:hAnsiTheme="minorHAnsi"/>
          <w:sz w:val="22"/>
          <w:szCs w:val="22"/>
        </w:rPr>
        <w:t>spawania, minimalną ilość niezgodności spawalniczych, potwierdzenie odpowiedniej jakości spoin</w:t>
      </w:r>
      <w:r w:rsidR="0045314A">
        <w:rPr>
          <w:rFonts w:asciiTheme="minorHAnsi" w:hAnsiTheme="minorHAnsi"/>
          <w:sz w:val="22"/>
          <w:szCs w:val="22"/>
        </w:rPr>
        <w:t xml:space="preserve"> </w:t>
      </w:r>
      <w:r w:rsidRPr="009B757E">
        <w:rPr>
          <w:rFonts w:asciiTheme="minorHAnsi" w:hAnsiTheme="minorHAnsi"/>
          <w:sz w:val="22"/>
          <w:szCs w:val="22"/>
        </w:rPr>
        <w:t>przez wydruk parametrów spawania.</w:t>
      </w:r>
      <w:bookmarkStart w:id="92" w:name="page68R_mcid2"/>
      <w:bookmarkStart w:id="93" w:name="page68R_mcid1"/>
      <w:bookmarkEnd w:id="92"/>
      <w:bookmarkEnd w:id="93"/>
    </w:p>
    <w:p w14:paraId="6FC807FC" w14:textId="7C148FB0" w:rsidR="009B757E" w:rsidRPr="009B757E" w:rsidRDefault="009B757E" w:rsidP="0045314A">
      <w:pPr>
        <w:pStyle w:val="Standard"/>
        <w:spacing w:line="276" w:lineRule="auto"/>
        <w:ind w:left="709"/>
        <w:jc w:val="both"/>
        <w:rPr>
          <w:rFonts w:asciiTheme="minorHAnsi" w:hAnsiTheme="minorHAnsi"/>
          <w:sz w:val="22"/>
          <w:szCs w:val="22"/>
        </w:rPr>
      </w:pPr>
    </w:p>
    <w:p w14:paraId="18D37ACC" w14:textId="77777777" w:rsidR="0045314A" w:rsidRDefault="009B757E" w:rsidP="0045314A">
      <w:pPr>
        <w:pStyle w:val="Standard"/>
        <w:spacing w:line="276" w:lineRule="auto"/>
        <w:ind w:left="426"/>
        <w:jc w:val="both"/>
        <w:rPr>
          <w:rFonts w:asciiTheme="minorHAnsi" w:hAnsiTheme="minorHAnsi"/>
          <w:sz w:val="22"/>
          <w:szCs w:val="22"/>
        </w:rPr>
      </w:pPr>
      <w:r w:rsidRPr="009B757E">
        <w:rPr>
          <w:rFonts w:asciiTheme="minorHAnsi" w:hAnsiTheme="minorHAnsi"/>
          <w:sz w:val="22"/>
          <w:szCs w:val="22"/>
        </w:rPr>
        <w:t>Wymagania w zakresie prac spawalniczych:</w:t>
      </w:r>
      <w:bookmarkStart w:id="94" w:name="page68R_mcid3"/>
      <w:bookmarkEnd w:id="94"/>
    </w:p>
    <w:p w14:paraId="48600021" w14:textId="77777777" w:rsidR="0045314A" w:rsidRDefault="009B757E" w:rsidP="0045314A">
      <w:pPr>
        <w:pStyle w:val="Standard"/>
        <w:spacing w:line="276" w:lineRule="auto"/>
        <w:ind w:left="426"/>
        <w:jc w:val="both"/>
        <w:rPr>
          <w:rFonts w:asciiTheme="minorHAnsi" w:hAnsiTheme="minorHAnsi"/>
          <w:sz w:val="22"/>
          <w:szCs w:val="22"/>
        </w:rPr>
      </w:pPr>
      <w:r w:rsidRPr="009B757E">
        <w:rPr>
          <w:rFonts w:asciiTheme="minorHAnsi" w:hAnsiTheme="minorHAnsi"/>
          <w:sz w:val="22"/>
          <w:szCs w:val="22"/>
        </w:rPr>
        <w:t>Ze względu na bezpieczeństwo zaopatrzenia ludności w wodę pitną i bezpieczeństwo pożarowe</w:t>
      </w:r>
      <w:r w:rsidRPr="009B757E">
        <w:rPr>
          <w:rFonts w:asciiTheme="minorHAnsi" w:hAnsiTheme="minorHAnsi"/>
          <w:sz w:val="22"/>
          <w:szCs w:val="22"/>
        </w:rPr>
        <w:br/>
        <w:t>obiektów oraz straty materialne jakie mogą wyniknąć w wyniku wadliwego wykonania połączeń</w:t>
      </w:r>
      <w:r w:rsidRPr="009B757E">
        <w:rPr>
          <w:rFonts w:asciiTheme="minorHAnsi" w:hAnsiTheme="minorHAnsi"/>
          <w:sz w:val="22"/>
          <w:szCs w:val="22"/>
        </w:rPr>
        <w:br/>
        <w:t>spawanych na rurociągach lub na konstrukcji wsporczej, wprowadza się następujące wymogi w</w:t>
      </w:r>
      <w:r w:rsidRPr="009B757E">
        <w:rPr>
          <w:rFonts w:asciiTheme="minorHAnsi" w:hAnsiTheme="minorHAnsi"/>
          <w:sz w:val="22"/>
          <w:szCs w:val="22"/>
        </w:rPr>
        <w:br/>
        <w:t>stosunku do prowadzonych prac spawalniczych przy wykonywaniu Zestawów Hydroforowych i</w:t>
      </w:r>
      <w:r w:rsidRPr="009B757E">
        <w:rPr>
          <w:rFonts w:asciiTheme="minorHAnsi" w:hAnsiTheme="minorHAnsi"/>
          <w:sz w:val="22"/>
          <w:szCs w:val="22"/>
        </w:rPr>
        <w:br/>
        <w:t>Pompowni Wody:</w:t>
      </w:r>
      <w:bookmarkStart w:id="95" w:name="page68R_mcid4"/>
      <w:bookmarkEnd w:id="95"/>
    </w:p>
    <w:p w14:paraId="7F295207" w14:textId="77777777" w:rsidR="001B49F8" w:rsidRDefault="009B757E" w:rsidP="00022A5C">
      <w:pPr>
        <w:pStyle w:val="Standard"/>
        <w:numPr>
          <w:ilvl w:val="0"/>
          <w:numId w:val="49"/>
        </w:numPr>
        <w:spacing w:line="276" w:lineRule="auto"/>
        <w:ind w:left="709" w:hanging="283"/>
        <w:jc w:val="both"/>
        <w:rPr>
          <w:rFonts w:asciiTheme="minorHAnsi" w:hAnsiTheme="minorHAnsi"/>
          <w:sz w:val="22"/>
          <w:szCs w:val="22"/>
        </w:rPr>
      </w:pPr>
      <w:r w:rsidRPr="009B757E">
        <w:rPr>
          <w:rFonts w:asciiTheme="minorHAnsi" w:hAnsiTheme="minorHAnsi"/>
          <w:sz w:val="22"/>
          <w:szCs w:val="22"/>
        </w:rPr>
        <w:t>Wykonawca prac spawalniczych musi posiadać certyfikowany system zarządzania jakością w</w:t>
      </w:r>
      <w:r w:rsidRPr="009B757E">
        <w:rPr>
          <w:rFonts w:asciiTheme="minorHAnsi" w:hAnsiTheme="minorHAnsi"/>
          <w:sz w:val="22"/>
          <w:szCs w:val="22"/>
        </w:rPr>
        <w:br/>
        <w:t>spawalnictwie w zakresie pełnych wymagań wg normy PN-EN-ISO 3834-2;</w:t>
      </w:r>
      <w:bookmarkStart w:id="96" w:name="page68R_mcid5"/>
      <w:bookmarkEnd w:id="96"/>
    </w:p>
    <w:p w14:paraId="7D3ACA87" w14:textId="77777777" w:rsidR="001B49F8" w:rsidRDefault="009B757E" w:rsidP="00022A5C">
      <w:pPr>
        <w:pStyle w:val="Standard"/>
        <w:numPr>
          <w:ilvl w:val="0"/>
          <w:numId w:val="49"/>
        </w:numPr>
        <w:spacing w:line="276" w:lineRule="auto"/>
        <w:ind w:left="709" w:hanging="283"/>
        <w:jc w:val="both"/>
        <w:rPr>
          <w:rFonts w:asciiTheme="minorHAnsi" w:hAnsiTheme="minorHAnsi"/>
          <w:sz w:val="22"/>
          <w:szCs w:val="22"/>
        </w:rPr>
      </w:pPr>
      <w:r w:rsidRPr="009B757E">
        <w:rPr>
          <w:rFonts w:asciiTheme="minorHAnsi" w:hAnsiTheme="minorHAnsi"/>
          <w:sz w:val="22"/>
          <w:szCs w:val="22"/>
        </w:rPr>
        <w:t>Wykonawca musi zatrudniać spawaczy i operatorów urządzeń spawalniczych spełniających</w:t>
      </w:r>
      <w:r w:rsidRPr="009B757E">
        <w:rPr>
          <w:rFonts w:asciiTheme="minorHAnsi" w:hAnsiTheme="minorHAnsi"/>
          <w:sz w:val="22"/>
          <w:szCs w:val="22"/>
        </w:rPr>
        <w:br/>
        <w:t>wymagania normy PN-EN 287-1/PN-EN-ISO 9606-1 oraz normy PN-EN-ISO 14732</w:t>
      </w:r>
      <w:r w:rsidRPr="009B757E">
        <w:rPr>
          <w:rFonts w:asciiTheme="minorHAnsi" w:hAnsiTheme="minorHAnsi"/>
          <w:sz w:val="22"/>
          <w:szCs w:val="22"/>
        </w:rPr>
        <w:br/>
        <w:t>posiadających aktualne uprawnienia;</w:t>
      </w:r>
      <w:bookmarkStart w:id="97" w:name="page68R_mcid6"/>
      <w:bookmarkEnd w:id="97"/>
    </w:p>
    <w:p w14:paraId="07FD684B" w14:textId="77777777" w:rsidR="001B49F8" w:rsidRDefault="009B757E" w:rsidP="00022A5C">
      <w:pPr>
        <w:pStyle w:val="Standard"/>
        <w:numPr>
          <w:ilvl w:val="0"/>
          <w:numId w:val="49"/>
        </w:numPr>
        <w:spacing w:line="276" w:lineRule="auto"/>
        <w:ind w:left="709" w:hanging="283"/>
        <w:jc w:val="both"/>
        <w:rPr>
          <w:rFonts w:asciiTheme="minorHAnsi" w:hAnsiTheme="minorHAnsi"/>
          <w:sz w:val="22"/>
          <w:szCs w:val="22"/>
        </w:rPr>
      </w:pPr>
      <w:r w:rsidRPr="009B757E">
        <w:rPr>
          <w:rFonts w:asciiTheme="minorHAnsi" w:hAnsiTheme="minorHAnsi"/>
          <w:sz w:val="22"/>
          <w:szCs w:val="22"/>
        </w:rPr>
        <w:t>Wykonawca prac spawalniczych powinien posiadać uznaną technologię spawania WPQR</w:t>
      </w:r>
      <w:r w:rsidRPr="009B757E">
        <w:rPr>
          <w:rFonts w:asciiTheme="minorHAnsi" w:hAnsiTheme="minorHAnsi"/>
          <w:sz w:val="22"/>
          <w:szCs w:val="22"/>
        </w:rPr>
        <w:br/>
        <w:t>zgodną z PN-EN ISO 15614;</w:t>
      </w:r>
      <w:bookmarkStart w:id="98" w:name="page68R_mcid7"/>
      <w:bookmarkEnd w:id="98"/>
    </w:p>
    <w:p w14:paraId="387495FA" w14:textId="77777777" w:rsidR="001B49F8" w:rsidRDefault="009B757E" w:rsidP="00022A5C">
      <w:pPr>
        <w:pStyle w:val="Standard"/>
        <w:numPr>
          <w:ilvl w:val="0"/>
          <w:numId w:val="49"/>
        </w:numPr>
        <w:spacing w:line="276" w:lineRule="auto"/>
        <w:ind w:left="709" w:hanging="283"/>
        <w:jc w:val="both"/>
        <w:rPr>
          <w:rFonts w:asciiTheme="minorHAnsi" w:hAnsiTheme="minorHAnsi"/>
          <w:sz w:val="22"/>
          <w:szCs w:val="22"/>
        </w:rPr>
      </w:pPr>
      <w:r w:rsidRPr="009B757E">
        <w:rPr>
          <w:rFonts w:asciiTheme="minorHAnsi" w:hAnsiTheme="minorHAnsi"/>
          <w:sz w:val="22"/>
          <w:szCs w:val="22"/>
        </w:rPr>
        <w:t>Wymagany poziom jakości spoin dla konstrukcji spawanych minimum poziom "C" wg PN-EN</w:t>
      </w:r>
      <w:r w:rsidRPr="009B757E">
        <w:rPr>
          <w:rFonts w:asciiTheme="minorHAnsi" w:hAnsiTheme="minorHAnsi"/>
          <w:sz w:val="22"/>
          <w:szCs w:val="22"/>
        </w:rPr>
        <w:br/>
        <w:t>ISO 5817;</w:t>
      </w:r>
      <w:bookmarkStart w:id="99" w:name="page68R_mcid8"/>
      <w:bookmarkEnd w:id="99"/>
    </w:p>
    <w:p w14:paraId="71233352" w14:textId="77777777" w:rsidR="001B49F8" w:rsidRDefault="009B757E" w:rsidP="00022A5C">
      <w:pPr>
        <w:pStyle w:val="Standard"/>
        <w:numPr>
          <w:ilvl w:val="0"/>
          <w:numId w:val="49"/>
        </w:numPr>
        <w:spacing w:line="276" w:lineRule="auto"/>
        <w:ind w:left="709" w:hanging="283"/>
        <w:jc w:val="both"/>
        <w:rPr>
          <w:rFonts w:asciiTheme="minorHAnsi" w:hAnsiTheme="minorHAnsi"/>
          <w:sz w:val="22"/>
          <w:szCs w:val="22"/>
        </w:rPr>
      </w:pPr>
      <w:r w:rsidRPr="009B757E">
        <w:rPr>
          <w:rFonts w:asciiTheme="minorHAnsi" w:hAnsiTheme="minorHAnsi"/>
          <w:sz w:val="22"/>
          <w:szCs w:val="22"/>
        </w:rPr>
        <w:t>Minimalny zakres badań nieniszczących - 100% złączy poddać kontroli wizualnej (VT) wg PN-</w:t>
      </w:r>
      <w:r w:rsidRPr="009B757E">
        <w:rPr>
          <w:rFonts w:asciiTheme="minorHAnsi" w:hAnsiTheme="minorHAnsi"/>
          <w:sz w:val="22"/>
          <w:szCs w:val="22"/>
        </w:rPr>
        <w:br/>
        <w:t>EN ISO 17637;</w:t>
      </w:r>
      <w:bookmarkStart w:id="100" w:name="page68R_mcid9"/>
      <w:bookmarkEnd w:id="100"/>
    </w:p>
    <w:p w14:paraId="20696005" w14:textId="77777777" w:rsidR="001B49F8" w:rsidRDefault="009B757E" w:rsidP="00022A5C">
      <w:pPr>
        <w:pStyle w:val="Standard"/>
        <w:numPr>
          <w:ilvl w:val="0"/>
          <w:numId w:val="49"/>
        </w:numPr>
        <w:spacing w:line="276" w:lineRule="auto"/>
        <w:ind w:left="709" w:hanging="283"/>
        <w:jc w:val="both"/>
        <w:rPr>
          <w:rFonts w:asciiTheme="minorHAnsi" w:hAnsiTheme="minorHAnsi"/>
          <w:sz w:val="22"/>
          <w:szCs w:val="22"/>
        </w:rPr>
      </w:pPr>
      <w:r w:rsidRPr="009B757E">
        <w:rPr>
          <w:rFonts w:asciiTheme="minorHAnsi" w:hAnsiTheme="minorHAnsi"/>
          <w:sz w:val="22"/>
          <w:szCs w:val="22"/>
        </w:rPr>
        <w:t>Personel wykonujący badania powinien posiadać aktualny certyfikat kompetencji w zakresie</w:t>
      </w:r>
      <w:r w:rsidRPr="009B757E">
        <w:rPr>
          <w:rFonts w:asciiTheme="minorHAnsi" w:hAnsiTheme="minorHAnsi"/>
          <w:sz w:val="22"/>
          <w:szCs w:val="22"/>
        </w:rPr>
        <w:br/>
        <w:t>badań wizualnych VT wg normy PN-EN ISO 9712;</w:t>
      </w:r>
      <w:bookmarkStart w:id="101" w:name="page68R_mcid10"/>
      <w:bookmarkEnd w:id="101"/>
    </w:p>
    <w:p w14:paraId="36EBECBE" w14:textId="7B340D32" w:rsidR="001B49F8" w:rsidRDefault="009B757E" w:rsidP="00022A5C">
      <w:pPr>
        <w:pStyle w:val="Standard"/>
        <w:numPr>
          <w:ilvl w:val="0"/>
          <w:numId w:val="49"/>
        </w:numPr>
        <w:spacing w:line="276" w:lineRule="auto"/>
        <w:ind w:left="709" w:hanging="283"/>
        <w:jc w:val="both"/>
        <w:rPr>
          <w:rFonts w:asciiTheme="minorHAnsi" w:hAnsiTheme="minorHAnsi"/>
          <w:sz w:val="22"/>
          <w:szCs w:val="22"/>
        </w:rPr>
      </w:pPr>
      <w:r w:rsidRPr="009B757E">
        <w:rPr>
          <w:rFonts w:asciiTheme="minorHAnsi" w:hAnsiTheme="minorHAnsi"/>
          <w:sz w:val="22"/>
          <w:szCs w:val="22"/>
        </w:rPr>
        <w:lastRenderedPageBreak/>
        <w:t>Wykonawca prac spawalniczych zobowiązany jest do dostarczenia następujących</w:t>
      </w:r>
      <w:r w:rsidRPr="009B757E">
        <w:rPr>
          <w:rFonts w:asciiTheme="minorHAnsi" w:hAnsiTheme="minorHAnsi"/>
          <w:sz w:val="22"/>
          <w:szCs w:val="22"/>
        </w:rPr>
        <w:br/>
        <w:t>dokumentów:</w:t>
      </w:r>
      <w:bookmarkStart w:id="102" w:name="page68R_mcid11"/>
      <w:bookmarkEnd w:id="102"/>
    </w:p>
    <w:p w14:paraId="1B5F8CDE" w14:textId="77777777" w:rsidR="001B49F8" w:rsidRDefault="009B757E" w:rsidP="00022A5C">
      <w:pPr>
        <w:pStyle w:val="Standard"/>
        <w:numPr>
          <w:ilvl w:val="0"/>
          <w:numId w:val="50"/>
        </w:numPr>
        <w:spacing w:line="276" w:lineRule="auto"/>
        <w:ind w:left="993" w:hanging="284"/>
        <w:jc w:val="both"/>
        <w:rPr>
          <w:rFonts w:asciiTheme="minorHAnsi" w:hAnsiTheme="minorHAnsi"/>
          <w:sz w:val="22"/>
          <w:szCs w:val="22"/>
        </w:rPr>
      </w:pPr>
      <w:r w:rsidRPr="001B49F8">
        <w:rPr>
          <w:rFonts w:asciiTheme="minorHAnsi" w:hAnsiTheme="minorHAnsi"/>
          <w:sz w:val="22"/>
          <w:szCs w:val="22"/>
        </w:rPr>
        <w:t>kopia certyfikatu PN-EN-ISO 3834-2;</w:t>
      </w:r>
      <w:bookmarkStart w:id="103" w:name="page68R_mcid12"/>
      <w:bookmarkEnd w:id="103"/>
    </w:p>
    <w:p w14:paraId="76D4659D" w14:textId="77777777" w:rsidR="001B49F8" w:rsidRDefault="009B757E" w:rsidP="00022A5C">
      <w:pPr>
        <w:pStyle w:val="Standard"/>
        <w:numPr>
          <w:ilvl w:val="0"/>
          <w:numId w:val="50"/>
        </w:numPr>
        <w:spacing w:line="276" w:lineRule="auto"/>
        <w:ind w:left="993" w:hanging="284"/>
        <w:jc w:val="both"/>
        <w:rPr>
          <w:rFonts w:asciiTheme="minorHAnsi" w:hAnsiTheme="minorHAnsi"/>
          <w:sz w:val="22"/>
          <w:szCs w:val="22"/>
        </w:rPr>
      </w:pPr>
      <w:r w:rsidRPr="001B49F8">
        <w:rPr>
          <w:rFonts w:asciiTheme="minorHAnsi" w:hAnsiTheme="minorHAnsi"/>
          <w:sz w:val="22"/>
          <w:szCs w:val="22"/>
        </w:rPr>
        <w:t>atesty hutnicze 3.1 oraz deklaracje zgodności na materiały podstawowe i</w:t>
      </w:r>
      <w:r w:rsidRPr="001B49F8">
        <w:rPr>
          <w:rFonts w:asciiTheme="minorHAnsi" w:hAnsiTheme="minorHAnsi"/>
          <w:sz w:val="22"/>
          <w:szCs w:val="22"/>
        </w:rPr>
        <w:br/>
        <w:t>dodatkowe;</w:t>
      </w:r>
      <w:bookmarkStart w:id="104" w:name="page68R_mcid13"/>
      <w:bookmarkEnd w:id="104"/>
    </w:p>
    <w:p w14:paraId="21FC6767" w14:textId="77777777" w:rsidR="001B49F8" w:rsidRDefault="009B757E" w:rsidP="00022A5C">
      <w:pPr>
        <w:pStyle w:val="Standard"/>
        <w:numPr>
          <w:ilvl w:val="0"/>
          <w:numId w:val="50"/>
        </w:numPr>
        <w:spacing w:line="276" w:lineRule="auto"/>
        <w:ind w:left="993" w:hanging="284"/>
        <w:jc w:val="both"/>
        <w:rPr>
          <w:rFonts w:asciiTheme="minorHAnsi" w:hAnsiTheme="minorHAnsi"/>
          <w:sz w:val="22"/>
          <w:szCs w:val="22"/>
        </w:rPr>
      </w:pPr>
      <w:r w:rsidRPr="001B49F8">
        <w:rPr>
          <w:rFonts w:asciiTheme="minorHAnsi" w:hAnsiTheme="minorHAnsi"/>
          <w:sz w:val="22"/>
          <w:szCs w:val="22"/>
        </w:rPr>
        <w:t>protokół/protokoły z badań wizualnych (VT);</w:t>
      </w:r>
      <w:bookmarkStart w:id="105" w:name="page68R_mcid14"/>
      <w:bookmarkEnd w:id="105"/>
    </w:p>
    <w:p w14:paraId="0DEC4E34" w14:textId="77777777" w:rsidR="001B49F8" w:rsidRDefault="009B757E" w:rsidP="00022A5C">
      <w:pPr>
        <w:pStyle w:val="Standard"/>
        <w:numPr>
          <w:ilvl w:val="0"/>
          <w:numId w:val="50"/>
        </w:numPr>
        <w:spacing w:line="276" w:lineRule="auto"/>
        <w:ind w:left="993" w:hanging="284"/>
        <w:jc w:val="both"/>
        <w:rPr>
          <w:rFonts w:asciiTheme="minorHAnsi" w:hAnsiTheme="minorHAnsi"/>
          <w:sz w:val="22"/>
          <w:szCs w:val="22"/>
        </w:rPr>
      </w:pPr>
      <w:r w:rsidRPr="001B49F8">
        <w:rPr>
          <w:rFonts w:asciiTheme="minorHAnsi" w:hAnsiTheme="minorHAnsi"/>
          <w:sz w:val="22"/>
          <w:szCs w:val="22"/>
        </w:rPr>
        <w:t>instrukcje technologiczne spawania (WPS);</w:t>
      </w:r>
      <w:bookmarkStart w:id="106" w:name="page68R_mcid15"/>
      <w:bookmarkEnd w:id="106"/>
    </w:p>
    <w:p w14:paraId="06AE6546" w14:textId="77777777" w:rsidR="001B49F8" w:rsidRDefault="009B757E" w:rsidP="00022A5C">
      <w:pPr>
        <w:pStyle w:val="Standard"/>
        <w:numPr>
          <w:ilvl w:val="0"/>
          <w:numId w:val="50"/>
        </w:numPr>
        <w:spacing w:line="276" w:lineRule="auto"/>
        <w:ind w:left="993" w:hanging="284"/>
        <w:jc w:val="both"/>
        <w:rPr>
          <w:rFonts w:asciiTheme="minorHAnsi" w:hAnsiTheme="minorHAnsi"/>
          <w:sz w:val="22"/>
          <w:szCs w:val="22"/>
        </w:rPr>
      </w:pPr>
      <w:r w:rsidRPr="001B49F8">
        <w:rPr>
          <w:rFonts w:asciiTheme="minorHAnsi" w:hAnsiTheme="minorHAnsi"/>
          <w:sz w:val="22"/>
          <w:szCs w:val="22"/>
        </w:rPr>
        <w:t>dzienniki spawania;</w:t>
      </w:r>
      <w:bookmarkStart w:id="107" w:name="page68R_mcid16"/>
      <w:bookmarkEnd w:id="107"/>
    </w:p>
    <w:p w14:paraId="450829BE" w14:textId="77777777" w:rsidR="001B49F8" w:rsidRDefault="009B757E" w:rsidP="00022A5C">
      <w:pPr>
        <w:pStyle w:val="Standard"/>
        <w:numPr>
          <w:ilvl w:val="0"/>
          <w:numId w:val="50"/>
        </w:numPr>
        <w:spacing w:line="276" w:lineRule="auto"/>
        <w:ind w:left="993" w:hanging="284"/>
        <w:jc w:val="both"/>
        <w:rPr>
          <w:rFonts w:asciiTheme="minorHAnsi" w:hAnsiTheme="minorHAnsi"/>
          <w:sz w:val="22"/>
          <w:szCs w:val="22"/>
        </w:rPr>
      </w:pPr>
      <w:r w:rsidRPr="001B49F8">
        <w:rPr>
          <w:rFonts w:asciiTheme="minorHAnsi" w:hAnsiTheme="minorHAnsi"/>
          <w:sz w:val="22"/>
          <w:szCs w:val="22"/>
        </w:rPr>
        <w:t>lista spawaczy wraz z kopią uprawnień;</w:t>
      </w:r>
      <w:bookmarkStart w:id="108" w:name="page68R_mcid17"/>
      <w:bookmarkEnd w:id="108"/>
    </w:p>
    <w:p w14:paraId="18F6959C" w14:textId="77777777" w:rsidR="001B49F8" w:rsidRDefault="009B757E" w:rsidP="00022A5C">
      <w:pPr>
        <w:pStyle w:val="Standard"/>
        <w:numPr>
          <w:ilvl w:val="0"/>
          <w:numId w:val="50"/>
        </w:numPr>
        <w:spacing w:line="276" w:lineRule="auto"/>
        <w:ind w:left="993" w:hanging="284"/>
        <w:jc w:val="both"/>
        <w:rPr>
          <w:rFonts w:asciiTheme="minorHAnsi" w:hAnsiTheme="minorHAnsi"/>
          <w:sz w:val="22"/>
          <w:szCs w:val="22"/>
        </w:rPr>
      </w:pPr>
      <w:r w:rsidRPr="001B49F8">
        <w:rPr>
          <w:rFonts w:asciiTheme="minorHAnsi" w:hAnsiTheme="minorHAnsi"/>
          <w:sz w:val="22"/>
          <w:szCs w:val="22"/>
        </w:rPr>
        <w:t>lista personelu nadzoru spawalniczego wraz z kopią uprawnień;</w:t>
      </w:r>
      <w:bookmarkStart w:id="109" w:name="page68R_mcid18"/>
      <w:bookmarkEnd w:id="109"/>
    </w:p>
    <w:p w14:paraId="223DA16E" w14:textId="77777777" w:rsidR="001B49F8" w:rsidRDefault="009B757E" w:rsidP="00022A5C">
      <w:pPr>
        <w:pStyle w:val="Standard"/>
        <w:numPr>
          <w:ilvl w:val="0"/>
          <w:numId w:val="50"/>
        </w:numPr>
        <w:spacing w:line="276" w:lineRule="auto"/>
        <w:ind w:left="993" w:hanging="284"/>
        <w:jc w:val="both"/>
        <w:rPr>
          <w:rFonts w:asciiTheme="minorHAnsi" w:hAnsiTheme="minorHAnsi"/>
          <w:sz w:val="22"/>
          <w:szCs w:val="22"/>
        </w:rPr>
      </w:pPr>
      <w:r w:rsidRPr="001B49F8">
        <w:rPr>
          <w:rFonts w:asciiTheme="minorHAnsi" w:hAnsiTheme="minorHAnsi"/>
          <w:sz w:val="22"/>
          <w:szCs w:val="22"/>
        </w:rPr>
        <w:t>protokół z kontroli wymiarowej konstrukcji spawanych;</w:t>
      </w:r>
      <w:bookmarkStart w:id="110" w:name="page68R_mcid20"/>
      <w:bookmarkStart w:id="111" w:name="page68R_mcid19"/>
      <w:bookmarkEnd w:id="110"/>
      <w:bookmarkEnd w:id="111"/>
    </w:p>
    <w:p w14:paraId="2FF57800" w14:textId="77777777" w:rsidR="001B49F8" w:rsidRDefault="001B49F8" w:rsidP="001B49F8">
      <w:pPr>
        <w:pStyle w:val="Standard"/>
        <w:spacing w:line="276" w:lineRule="auto"/>
        <w:ind w:left="993"/>
        <w:jc w:val="both"/>
        <w:rPr>
          <w:rFonts w:asciiTheme="minorHAnsi" w:hAnsiTheme="minorHAnsi"/>
          <w:sz w:val="22"/>
          <w:szCs w:val="22"/>
        </w:rPr>
      </w:pPr>
    </w:p>
    <w:p w14:paraId="3F1AF83F" w14:textId="77777777" w:rsidR="001B49F8" w:rsidRDefault="009B757E" w:rsidP="001B49F8">
      <w:pPr>
        <w:pStyle w:val="Standard"/>
        <w:spacing w:line="276" w:lineRule="auto"/>
        <w:ind w:left="426"/>
        <w:jc w:val="both"/>
        <w:rPr>
          <w:rFonts w:asciiTheme="minorHAnsi" w:hAnsiTheme="minorHAnsi"/>
          <w:sz w:val="22"/>
          <w:szCs w:val="22"/>
        </w:rPr>
      </w:pPr>
      <w:r w:rsidRPr="001B49F8">
        <w:rPr>
          <w:rFonts w:asciiTheme="minorHAnsi" w:hAnsiTheme="minorHAnsi"/>
          <w:sz w:val="22"/>
          <w:szCs w:val="22"/>
        </w:rPr>
        <w:t>Zestaw Hydroforowy winien posiadać wszelkie niezbędne dopuszczenia wymagane</w:t>
      </w:r>
      <w:r w:rsidRPr="001B49F8">
        <w:rPr>
          <w:rFonts w:asciiTheme="minorHAnsi" w:hAnsiTheme="minorHAnsi"/>
          <w:sz w:val="22"/>
          <w:szCs w:val="22"/>
        </w:rPr>
        <w:br/>
        <w:t>prawem budowlanym i podkreślające wysoką jakość oraz niezawodność proponowanych rozwiązań:</w:t>
      </w:r>
      <w:bookmarkStart w:id="112" w:name="page68R_mcid21"/>
      <w:bookmarkEnd w:id="112"/>
    </w:p>
    <w:p w14:paraId="7DB75B36" w14:textId="77777777" w:rsidR="001B49F8" w:rsidRDefault="009B757E" w:rsidP="00022A5C">
      <w:pPr>
        <w:pStyle w:val="Standard"/>
        <w:numPr>
          <w:ilvl w:val="0"/>
          <w:numId w:val="51"/>
        </w:numPr>
        <w:spacing w:line="276" w:lineRule="auto"/>
        <w:ind w:left="709" w:hanging="283"/>
        <w:jc w:val="both"/>
        <w:rPr>
          <w:rFonts w:asciiTheme="minorHAnsi" w:hAnsiTheme="minorHAnsi"/>
          <w:sz w:val="22"/>
          <w:szCs w:val="22"/>
        </w:rPr>
      </w:pPr>
      <w:r w:rsidRPr="001B49F8">
        <w:rPr>
          <w:rFonts w:asciiTheme="minorHAnsi" w:hAnsiTheme="minorHAnsi"/>
          <w:sz w:val="22"/>
          <w:szCs w:val="22"/>
        </w:rPr>
        <w:t>Atest higieniczny na cały zestaw hydroforowy wydany przez Państwowy Zakład Higieny w</w:t>
      </w:r>
      <w:r w:rsidRPr="001B49F8">
        <w:rPr>
          <w:rFonts w:asciiTheme="minorHAnsi" w:hAnsiTheme="minorHAnsi"/>
          <w:sz w:val="22"/>
          <w:szCs w:val="22"/>
        </w:rPr>
        <w:br/>
        <w:t>Warszawie</w:t>
      </w:r>
      <w:bookmarkStart w:id="113" w:name="page68R_mcid22"/>
      <w:bookmarkEnd w:id="113"/>
      <w:r w:rsidR="001B49F8">
        <w:rPr>
          <w:rFonts w:asciiTheme="minorHAnsi" w:hAnsiTheme="minorHAnsi"/>
          <w:sz w:val="22"/>
          <w:szCs w:val="22"/>
        </w:rPr>
        <w:t>,</w:t>
      </w:r>
    </w:p>
    <w:p w14:paraId="14B754E7" w14:textId="3DEFDB38" w:rsidR="001B49F8" w:rsidRDefault="009B757E" w:rsidP="00022A5C">
      <w:pPr>
        <w:pStyle w:val="Standard"/>
        <w:numPr>
          <w:ilvl w:val="0"/>
          <w:numId w:val="51"/>
        </w:numPr>
        <w:spacing w:line="276" w:lineRule="auto"/>
        <w:ind w:left="709" w:hanging="283"/>
        <w:jc w:val="both"/>
        <w:rPr>
          <w:rFonts w:asciiTheme="minorHAnsi" w:hAnsiTheme="minorHAnsi"/>
          <w:sz w:val="22"/>
          <w:szCs w:val="22"/>
        </w:rPr>
      </w:pPr>
      <w:r w:rsidRPr="001B49F8">
        <w:rPr>
          <w:rFonts w:asciiTheme="minorHAnsi" w:hAnsiTheme="minorHAnsi"/>
          <w:sz w:val="22"/>
          <w:szCs w:val="22"/>
        </w:rPr>
        <w:t xml:space="preserve">Deklaracja zgodności – Prawo budowlane </w:t>
      </w:r>
      <w:r w:rsidR="00A35592">
        <w:rPr>
          <w:rFonts w:asciiTheme="minorHAnsi" w:hAnsiTheme="minorHAnsi"/>
          <w:sz w:val="22"/>
          <w:szCs w:val="22"/>
        </w:rPr>
        <w:t>(</w:t>
      </w:r>
      <w:r w:rsidR="00A35592" w:rsidRPr="00A35592">
        <w:rPr>
          <w:rFonts w:ascii="Calibri" w:hAnsi="Calibri"/>
          <w:sz w:val="22"/>
          <w:szCs w:val="22"/>
        </w:rPr>
        <w:t>Dz. U. z 2021 r. poz. 2351, Dz. U. z 2022. poz. 88)</w:t>
      </w:r>
      <w:r w:rsidR="00A35592">
        <w:rPr>
          <w:rFonts w:ascii="Calibri" w:hAnsi="Calibri"/>
        </w:rPr>
        <w:t xml:space="preserve"> </w:t>
      </w:r>
      <w:r w:rsidRPr="001B49F8">
        <w:rPr>
          <w:rFonts w:asciiTheme="minorHAnsi" w:hAnsiTheme="minorHAnsi"/>
          <w:sz w:val="22"/>
          <w:szCs w:val="22"/>
        </w:rPr>
        <w:t>– art. 10, ust. 4, pkt. 2, Rozporządzenie Ministra Spraw Wewnętrznych i Administracji</w:t>
      </w:r>
      <w:r w:rsidRPr="001B49F8">
        <w:rPr>
          <w:rFonts w:asciiTheme="minorHAnsi" w:hAnsiTheme="minorHAnsi"/>
          <w:sz w:val="22"/>
          <w:szCs w:val="22"/>
        </w:rPr>
        <w:br/>
        <w:t>Dz. U. Nr 113, poz. 728 z 1998 r.</w:t>
      </w:r>
      <w:bookmarkStart w:id="114" w:name="page68R_mcid23"/>
      <w:bookmarkEnd w:id="114"/>
      <w:r w:rsidR="001B49F8">
        <w:rPr>
          <w:rFonts w:asciiTheme="minorHAnsi" w:hAnsiTheme="minorHAnsi"/>
          <w:sz w:val="22"/>
          <w:szCs w:val="22"/>
        </w:rPr>
        <w:t>,</w:t>
      </w:r>
    </w:p>
    <w:p w14:paraId="67E72F34" w14:textId="7C70103F" w:rsidR="009B757E" w:rsidRPr="001B49F8" w:rsidRDefault="009B757E" w:rsidP="00022A5C">
      <w:pPr>
        <w:pStyle w:val="Standard"/>
        <w:numPr>
          <w:ilvl w:val="0"/>
          <w:numId w:val="51"/>
        </w:numPr>
        <w:spacing w:line="276" w:lineRule="auto"/>
        <w:ind w:left="709" w:hanging="283"/>
        <w:jc w:val="both"/>
        <w:rPr>
          <w:rFonts w:asciiTheme="minorHAnsi" w:hAnsiTheme="minorHAnsi"/>
          <w:sz w:val="22"/>
          <w:szCs w:val="22"/>
        </w:rPr>
      </w:pPr>
      <w:r w:rsidRPr="001B49F8">
        <w:rPr>
          <w:rFonts w:asciiTheme="minorHAnsi" w:hAnsiTheme="minorHAnsi"/>
          <w:sz w:val="22"/>
          <w:szCs w:val="22"/>
        </w:rPr>
        <w:t>System zarządzania jakością i środowiskiem ISO 9001 : 2000; ISO 14001 : 1996 – projektowanie i produkcja systemów pompowych</w:t>
      </w:r>
      <w:r w:rsidR="001B49F8">
        <w:rPr>
          <w:rFonts w:asciiTheme="minorHAnsi" w:hAnsiTheme="minorHAnsi"/>
          <w:sz w:val="22"/>
          <w:szCs w:val="22"/>
        </w:rPr>
        <w:t>,</w:t>
      </w:r>
    </w:p>
    <w:p w14:paraId="1BDED507" w14:textId="77777777" w:rsidR="001B49F8" w:rsidRDefault="001B49F8" w:rsidP="0045314A">
      <w:pPr>
        <w:pStyle w:val="Standard"/>
        <w:spacing w:line="276" w:lineRule="auto"/>
        <w:ind w:left="426"/>
        <w:jc w:val="both"/>
        <w:rPr>
          <w:rFonts w:asciiTheme="minorHAnsi" w:hAnsiTheme="minorHAnsi"/>
          <w:sz w:val="22"/>
          <w:szCs w:val="22"/>
        </w:rPr>
      </w:pPr>
    </w:p>
    <w:p w14:paraId="4D387FAC" w14:textId="77777777" w:rsidR="001B49F8" w:rsidRDefault="009B757E" w:rsidP="0045314A">
      <w:pPr>
        <w:pStyle w:val="Standard"/>
        <w:spacing w:line="276" w:lineRule="auto"/>
        <w:ind w:left="426"/>
        <w:jc w:val="both"/>
        <w:rPr>
          <w:rFonts w:asciiTheme="minorHAnsi" w:hAnsiTheme="minorHAnsi"/>
          <w:sz w:val="22"/>
          <w:szCs w:val="22"/>
        </w:rPr>
      </w:pPr>
      <w:r w:rsidRPr="009B757E">
        <w:rPr>
          <w:rFonts w:asciiTheme="minorHAnsi" w:hAnsiTheme="minorHAnsi"/>
          <w:sz w:val="22"/>
          <w:szCs w:val="22"/>
        </w:rPr>
        <w:t>Zamówienie obejmuje</w:t>
      </w:r>
      <w:bookmarkStart w:id="115" w:name="page75R_mcid5"/>
      <w:bookmarkEnd w:id="115"/>
      <w:r w:rsidR="001B49F8">
        <w:rPr>
          <w:rFonts w:asciiTheme="minorHAnsi" w:hAnsiTheme="minorHAnsi"/>
          <w:sz w:val="22"/>
          <w:szCs w:val="22"/>
        </w:rPr>
        <w:t>:</w:t>
      </w:r>
    </w:p>
    <w:p w14:paraId="644C2CFA" w14:textId="77777777" w:rsidR="001B49F8" w:rsidRDefault="009B757E" w:rsidP="00022A5C">
      <w:pPr>
        <w:pStyle w:val="Standard"/>
        <w:numPr>
          <w:ilvl w:val="0"/>
          <w:numId w:val="52"/>
        </w:numPr>
        <w:spacing w:line="276" w:lineRule="auto"/>
        <w:ind w:left="709" w:hanging="283"/>
        <w:jc w:val="both"/>
        <w:rPr>
          <w:rFonts w:asciiTheme="minorHAnsi" w:hAnsiTheme="minorHAnsi"/>
          <w:sz w:val="22"/>
          <w:szCs w:val="22"/>
        </w:rPr>
      </w:pPr>
      <w:r w:rsidRPr="009B757E">
        <w:rPr>
          <w:rFonts w:asciiTheme="minorHAnsi" w:hAnsiTheme="minorHAnsi"/>
          <w:sz w:val="22"/>
          <w:szCs w:val="22"/>
        </w:rPr>
        <w:t>dostawę zestawu hydroforowego wraz z rozdzielnią sterującą,</w:t>
      </w:r>
      <w:bookmarkStart w:id="116" w:name="page75R_mcid6"/>
      <w:bookmarkEnd w:id="116"/>
    </w:p>
    <w:p w14:paraId="27B776BC" w14:textId="77777777" w:rsidR="001B49F8" w:rsidRDefault="009B757E" w:rsidP="00022A5C">
      <w:pPr>
        <w:pStyle w:val="Standard"/>
        <w:numPr>
          <w:ilvl w:val="0"/>
          <w:numId w:val="52"/>
        </w:numPr>
        <w:spacing w:line="276" w:lineRule="auto"/>
        <w:ind w:left="709" w:hanging="283"/>
        <w:jc w:val="both"/>
        <w:rPr>
          <w:rFonts w:asciiTheme="minorHAnsi" w:hAnsiTheme="minorHAnsi"/>
          <w:sz w:val="22"/>
          <w:szCs w:val="22"/>
        </w:rPr>
      </w:pPr>
      <w:r w:rsidRPr="009B757E">
        <w:rPr>
          <w:rFonts w:asciiTheme="minorHAnsi" w:hAnsiTheme="minorHAnsi"/>
          <w:sz w:val="22"/>
          <w:szCs w:val="22"/>
        </w:rPr>
        <w:t>rozruch po podłączeniu zestawu hydroforowego na obiekcie przez Zamawiającego,</w:t>
      </w:r>
      <w:bookmarkStart w:id="117" w:name="page75R_mcid7"/>
      <w:bookmarkEnd w:id="117"/>
    </w:p>
    <w:p w14:paraId="39994154" w14:textId="77777777" w:rsidR="001B49F8" w:rsidRDefault="009B757E" w:rsidP="00022A5C">
      <w:pPr>
        <w:pStyle w:val="Standard"/>
        <w:numPr>
          <w:ilvl w:val="0"/>
          <w:numId w:val="52"/>
        </w:numPr>
        <w:spacing w:line="276" w:lineRule="auto"/>
        <w:ind w:left="709" w:hanging="283"/>
        <w:jc w:val="both"/>
        <w:rPr>
          <w:rFonts w:asciiTheme="minorHAnsi" w:hAnsiTheme="minorHAnsi"/>
          <w:sz w:val="22"/>
          <w:szCs w:val="22"/>
        </w:rPr>
      </w:pPr>
      <w:r w:rsidRPr="009B757E">
        <w:rPr>
          <w:rFonts w:asciiTheme="minorHAnsi" w:hAnsiTheme="minorHAnsi"/>
          <w:sz w:val="22"/>
          <w:szCs w:val="22"/>
        </w:rPr>
        <w:t>jednodniowe szkolenie obsługi w dniu rozruchu,</w:t>
      </w:r>
      <w:bookmarkStart w:id="118" w:name="page75R_mcid8"/>
      <w:bookmarkEnd w:id="118"/>
    </w:p>
    <w:p w14:paraId="1C229132" w14:textId="77777777" w:rsidR="001B49F8" w:rsidRDefault="009B757E" w:rsidP="00022A5C">
      <w:pPr>
        <w:pStyle w:val="Standard"/>
        <w:numPr>
          <w:ilvl w:val="0"/>
          <w:numId w:val="52"/>
        </w:numPr>
        <w:spacing w:line="276" w:lineRule="auto"/>
        <w:ind w:left="709" w:hanging="283"/>
        <w:jc w:val="both"/>
        <w:rPr>
          <w:rFonts w:asciiTheme="minorHAnsi" w:hAnsiTheme="minorHAnsi"/>
          <w:sz w:val="22"/>
          <w:szCs w:val="22"/>
        </w:rPr>
      </w:pPr>
      <w:r w:rsidRPr="009B757E">
        <w:rPr>
          <w:rFonts w:asciiTheme="minorHAnsi" w:hAnsiTheme="minorHAnsi"/>
          <w:sz w:val="22"/>
          <w:szCs w:val="22"/>
        </w:rPr>
        <w:t>wykonanie DTR - 1kpl.,</w:t>
      </w:r>
      <w:bookmarkStart w:id="119" w:name="page75R_mcid9"/>
      <w:bookmarkEnd w:id="119"/>
    </w:p>
    <w:p w14:paraId="3C4B273E" w14:textId="357CF957" w:rsidR="001B49F8" w:rsidRDefault="009B757E" w:rsidP="00022A5C">
      <w:pPr>
        <w:pStyle w:val="Standard"/>
        <w:numPr>
          <w:ilvl w:val="0"/>
          <w:numId w:val="52"/>
        </w:numPr>
        <w:spacing w:line="276" w:lineRule="auto"/>
        <w:ind w:left="709" w:hanging="283"/>
        <w:jc w:val="both"/>
        <w:rPr>
          <w:rFonts w:asciiTheme="minorHAnsi" w:hAnsiTheme="minorHAnsi"/>
          <w:sz w:val="22"/>
          <w:szCs w:val="22"/>
        </w:rPr>
      </w:pPr>
      <w:r w:rsidRPr="009B757E">
        <w:rPr>
          <w:rFonts w:asciiTheme="minorHAnsi" w:hAnsiTheme="minorHAnsi"/>
          <w:sz w:val="22"/>
          <w:szCs w:val="22"/>
        </w:rPr>
        <w:t>wykonanie kontroli wizualnej połączeń spawanych oraz próby szczelności na stanowisku</w:t>
      </w:r>
      <w:r w:rsidRPr="009B757E">
        <w:rPr>
          <w:rFonts w:asciiTheme="minorHAnsi" w:hAnsiTheme="minorHAnsi"/>
          <w:sz w:val="22"/>
          <w:szCs w:val="22"/>
        </w:rPr>
        <w:br/>
        <w:t>badawczym, potwierdzone raportem z badań,</w:t>
      </w:r>
      <w:bookmarkStart w:id="120" w:name="page75R_mcid10"/>
      <w:bookmarkEnd w:id="120"/>
    </w:p>
    <w:p w14:paraId="7A868CEA" w14:textId="77777777" w:rsidR="001B49F8" w:rsidRDefault="009B757E" w:rsidP="001B49F8">
      <w:pPr>
        <w:pStyle w:val="Standard"/>
        <w:spacing w:line="276" w:lineRule="auto"/>
        <w:ind w:left="426"/>
        <w:jc w:val="both"/>
        <w:rPr>
          <w:rFonts w:asciiTheme="minorHAnsi" w:hAnsiTheme="minorHAnsi"/>
          <w:b/>
          <w:bCs/>
          <w:sz w:val="22"/>
          <w:szCs w:val="22"/>
        </w:rPr>
      </w:pPr>
      <w:r w:rsidRPr="009B757E">
        <w:rPr>
          <w:rFonts w:asciiTheme="minorHAnsi" w:hAnsiTheme="minorHAnsi"/>
          <w:sz w:val="22"/>
          <w:szCs w:val="22"/>
        </w:rPr>
        <w:br/>
      </w:r>
      <w:bookmarkStart w:id="121" w:name="page75R_mcid11"/>
      <w:bookmarkEnd w:id="121"/>
      <w:r w:rsidRPr="009B757E">
        <w:rPr>
          <w:rFonts w:asciiTheme="minorHAnsi" w:hAnsiTheme="minorHAnsi"/>
          <w:b/>
          <w:bCs/>
          <w:sz w:val="22"/>
          <w:szCs w:val="22"/>
        </w:rPr>
        <w:t xml:space="preserve">Zamówienie nie obejmuje </w:t>
      </w:r>
      <w:r w:rsidR="001B49F8">
        <w:rPr>
          <w:rFonts w:asciiTheme="minorHAnsi" w:hAnsiTheme="minorHAnsi"/>
          <w:b/>
          <w:bCs/>
          <w:sz w:val="22"/>
          <w:szCs w:val="22"/>
        </w:rPr>
        <w:t>:</w:t>
      </w:r>
    </w:p>
    <w:p w14:paraId="08371F17" w14:textId="77777777" w:rsidR="001B49F8" w:rsidRDefault="009B757E" w:rsidP="00022A5C">
      <w:pPr>
        <w:pStyle w:val="Standard"/>
        <w:numPr>
          <w:ilvl w:val="0"/>
          <w:numId w:val="53"/>
        </w:numPr>
        <w:spacing w:line="276" w:lineRule="auto"/>
        <w:ind w:hanging="294"/>
        <w:jc w:val="both"/>
        <w:rPr>
          <w:rFonts w:asciiTheme="minorHAnsi" w:hAnsiTheme="minorHAnsi"/>
          <w:sz w:val="22"/>
          <w:szCs w:val="22"/>
        </w:rPr>
      </w:pPr>
      <w:r w:rsidRPr="009B757E">
        <w:rPr>
          <w:rFonts w:asciiTheme="minorHAnsi" w:hAnsiTheme="minorHAnsi"/>
          <w:sz w:val="22"/>
          <w:szCs w:val="22"/>
        </w:rPr>
        <w:t>Przygotowania pomieszczenia hydroforni oraz wszelkich prac na obiekcie.</w:t>
      </w:r>
      <w:bookmarkStart w:id="122" w:name="page75R_mcid12"/>
      <w:bookmarkEnd w:id="122"/>
    </w:p>
    <w:p w14:paraId="38716249" w14:textId="77777777" w:rsidR="00A35592" w:rsidRDefault="001B49F8" w:rsidP="00022A5C">
      <w:pPr>
        <w:pStyle w:val="Standard"/>
        <w:numPr>
          <w:ilvl w:val="0"/>
          <w:numId w:val="53"/>
        </w:numPr>
        <w:spacing w:line="276" w:lineRule="auto"/>
        <w:ind w:hanging="294"/>
        <w:jc w:val="both"/>
        <w:rPr>
          <w:rFonts w:asciiTheme="minorHAnsi" w:hAnsiTheme="minorHAnsi"/>
          <w:sz w:val="22"/>
          <w:szCs w:val="22"/>
        </w:rPr>
      </w:pPr>
      <w:r>
        <w:rPr>
          <w:rFonts w:asciiTheme="minorHAnsi" w:hAnsiTheme="minorHAnsi"/>
          <w:sz w:val="22"/>
          <w:szCs w:val="22"/>
        </w:rPr>
        <w:t>Montażu</w:t>
      </w:r>
      <w:r w:rsidR="009B757E" w:rsidRPr="009B757E">
        <w:rPr>
          <w:rFonts w:asciiTheme="minorHAnsi" w:hAnsiTheme="minorHAnsi"/>
          <w:sz w:val="22"/>
          <w:szCs w:val="22"/>
        </w:rPr>
        <w:t xml:space="preserve"> zestawu na obiekcie.</w:t>
      </w:r>
      <w:bookmarkStart w:id="123" w:name="page75R_mcid13"/>
      <w:bookmarkEnd w:id="123"/>
    </w:p>
    <w:p w14:paraId="3CE7B72C" w14:textId="77777777" w:rsidR="00A35592" w:rsidRDefault="009B757E" w:rsidP="00022A5C">
      <w:pPr>
        <w:pStyle w:val="Standard"/>
        <w:numPr>
          <w:ilvl w:val="0"/>
          <w:numId w:val="53"/>
        </w:numPr>
        <w:spacing w:line="276" w:lineRule="auto"/>
        <w:ind w:hanging="294"/>
        <w:jc w:val="both"/>
        <w:rPr>
          <w:rFonts w:asciiTheme="minorHAnsi" w:hAnsiTheme="minorHAnsi"/>
          <w:sz w:val="22"/>
          <w:szCs w:val="22"/>
        </w:rPr>
      </w:pPr>
      <w:r w:rsidRPr="009B757E">
        <w:rPr>
          <w:rFonts w:asciiTheme="minorHAnsi" w:hAnsiTheme="minorHAnsi"/>
          <w:sz w:val="22"/>
          <w:szCs w:val="22"/>
        </w:rPr>
        <w:t>Doprowadzenia przewodów zasilających do rozdzielni sterującej.</w:t>
      </w:r>
      <w:bookmarkStart w:id="124" w:name="page75R_mcid14"/>
      <w:bookmarkEnd w:id="124"/>
    </w:p>
    <w:p w14:paraId="1B4E7786" w14:textId="77777777" w:rsidR="00A35592" w:rsidRDefault="009B757E" w:rsidP="00022A5C">
      <w:pPr>
        <w:pStyle w:val="Standard"/>
        <w:numPr>
          <w:ilvl w:val="0"/>
          <w:numId w:val="53"/>
        </w:numPr>
        <w:spacing w:line="276" w:lineRule="auto"/>
        <w:ind w:hanging="294"/>
        <w:jc w:val="both"/>
        <w:rPr>
          <w:rFonts w:asciiTheme="minorHAnsi" w:hAnsiTheme="minorHAnsi"/>
          <w:sz w:val="22"/>
          <w:szCs w:val="22"/>
        </w:rPr>
      </w:pPr>
      <w:r w:rsidRPr="009B757E">
        <w:rPr>
          <w:rFonts w:asciiTheme="minorHAnsi" w:hAnsiTheme="minorHAnsi"/>
          <w:sz w:val="22"/>
          <w:szCs w:val="22"/>
        </w:rPr>
        <w:t>Mediów na czas rozruchu i eksploatacji.</w:t>
      </w:r>
      <w:bookmarkStart w:id="125" w:name="page75R_mcid15"/>
      <w:bookmarkEnd w:id="125"/>
    </w:p>
    <w:p w14:paraId="3FAC99C7" w14:textId="77777777" w:rsidR="00A35592" w:rsidRDefault="009B757E" w:rsidP="00022A5C">
      <w:pPr>
        <w:pStyle w:val="Standard"/>
        <w:numPr>
          <w:ilvl w:val="0"/>
          <w:numId w:val="53"/>
        </w:numPr>
        <w:spacing w:line="276" w:lineRule="auto"/>
        <w:ind w:hanging="294"/>
        <w:jc w:val="both"/>
        <w:rPr>
          <w:rFonts w:asciiTheme="minorHAnsi" w:hAnsiTheme="minorHAnsi"/>
          <w:sz w:val="22"/>
          <w:szCs w:val="22"/>
        </w:rPr>
      </w:pPr>
      <w:r w:rsidRPr="009B757E">
        <w:rPr>
          <w:rFonts w:asciiTheme="minorHAnsi" w:hAnsiTheme="minorHAnsi"/>
          <w:sz w:val="22"/>
          <w:szCs w:val="22"/>
        </w:rPr>
        <w:t>Wpięcia udostępnionych rejestrów ze sterownika do systemu monitoringu.</w:t>
      </w:r>
    </w:p>
    <w:p w14:paraId="636DD1AF" w14:textId="5A2AC2B8" w:rsidR="00A35592" w:rsidRDefault="009B757E" w:rsidP="00022A5C">
      <w:pPr>
        <w:pStyle w:val="Standard"/>
        <w:numPr>
          <w:ilvl w:val="0"/>
          <w:numId w:val="53"/>
        </w:numPr>
        <w:spacing w:line="276" w:lineRule="auto"/>
        <w:ind w:hanging="294"/>
        <w:jc w:val="both"/>
        <w:rPr>
          <w:rFonts w:asciiTheme="minorHAnsi" w:hAnsiTheme="minorHAnsi"/>
          <w:sz w:val="22"/>
          <w:szCs w:val="22"/>
        </w:rPr>
      </w:pPr>
      <w:r w:rsidRPr="00A35592">
        <w:rPr>
          <w:rFonts w:asciiTheme="minorHAnsi" w:hAnsiTheme="minorHAnsi"/>
          <w:sz w:val="22"/>
          <w:szCs w:val="22"/>
        </w:rPr>
        <w:t>Montażu pomp 2x MPZ/7,3 kW w zbiornikach.</w:t>
      </w:r>
    </w:p>
    <w:p w14:paraId="570EBD65" w14:textId="1676590C" w:rsidR="009B757E" w:rsidRPr="00A35592" w:rsidRDefault="009B757E" w:rsidP="00A35592">
      <w:pPr>
        <w:pStyle w:val="Standard"/>
        <w:spacing w:line="276" w:lineRule="auto"/>
        <w:ind w:left="426"/>
        <w:jc w:val="both"/>
        <w:rPr>
          <w:rFonts w:asciiTheme="minorHAnsi" w:hAnsiTheme="minorHAnsi"/>
          <w:sz w:val="22"/>
          <w:szCs w:val="22"/>
        </w:rPr>
      </w:pPr>
    </w:p>
    <w:p w14:paraId="6B84B3C4" w14:textId="77777777" w:rsidR="009B757E" w:rsidRPr="009B757E" w:rsidRDefault="009B757E" w:rsidP="00A35592">
      <w:pPr>
        <w:pStyle w:val="Standard"/>
        <w:spacing w:line="276" w:lineRule="auto"/>
        <w:ind w:left="426"/>
        <w:jc w:val="both"/>
        <w:rPr>
          <w:rFonts w:asciiTheme="minorHAnsi" w:hAnsiTheme="minorHAnsi"/>
          <w:sz w:val="22"/>
          <w:szCs w:val="22"/>
        </w:rPr>
      </w:pPr>
      <w:r w:rsidRPr="009B757E">
        <w:rPr>
          <w:rFonts w:asciiTheme="minorHAnsi" w:hAnsiTheme="minorHAnsi"/>
          <w:b/>
          <w:bCs/>
          <w:sz w:val="22"/>
          <w:szCs w:val="22"/>
        </w:rPr>
        <w:t>GWARANCJA:</w:t>
      </w:r>
      <w:bookmarkStart w:id="126" w:name="page75R_mcid17"/>
      <w:bookmarkEnd w:id="126"/>
      <w:r w:rsidRPr="009B757E">
        <w:rPr>
          <w:rFonts w:asciiTheme="minorHAnsi" w:hAnsiTheme="minorHAnsi"/>
          <w:sz w:val="22"/>
          <w:szCs w:val="22"/>
        </w:rPr>
        <w:br/>
        <w:t>2 lata od daty rozruchu, gwarancją nie są objęte części podlegające naturalnemu zużyciu.</w:t>
      </w:r>
    </w:p>
    <w:p w14:paraId="0500FFAC" w14:textId="77777777" w:rsidR="009B757E" w:rsidRPr="009C7209" w:rsidRDefault="009B757E"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127"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5C8B3D1E" w14:textId="38133FF2" w:rsidR="00B57300" w:rsidRDefault="00953CC7"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Zadanie</w:t>
      </w:r>
      <w:r w:rsidR="005D447A">
        <w:rPr>
          <w:rFonts w:asciiTheme="minorHAnsi" w:hAnsiTheme="minorHAnsi" w:cs="Arial"/>
          <w:b/>
          <w:bCs/>
          <w:sz w:val="22"/>
          <w:szCs w:val="22"/>
        </w:rPr>
        <w:t xml:space="preserve"> finansowane z budżetu Gminy. </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127"/>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2BC9B60A" w14:textId="147FEE5C" w:rsidR="008B61A7" w:rsidRDefault="00A35592"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51500000-7 Usługi instalowania maszyn i urządzeń</w:t>
      </w: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lastRenderedPageBreak/>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54874171" w:rsidR="004D6881" w:rsidRDefault="004D6881"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1B749033" w:rsidR="00A656C7" w:rsidRPr="009C7209" w:rsidRDefault="00A656C7" w:rsidP="00E33CCD">
      <w:pPr>
        <w:suppressAutoHyphens/>
        <w:spacing w:line="276" w:lineRule="auto"/>
        <w:ind w:left="426"/>
        <w:jc w:val="both"/>
        <w:rPr>
          <w:rFonts w:asciiTheme="minorHAnsi" w:hAnsiTheme="minorHAnsi" w:cs="Arial"/>
          <w:bCs/>
          <w:sz w:val="22"/>
          <w:szCs w:val="22"/>
        </w:rPr>
      </w:pPr>
      <w:bookmarkStart w:id="128" w:name="_Hlk33438317"/>
      <w:r w:rsidRPr="009C7209">
        <w:rPr>
          <w:rFonts w:asciiTheme="minorHAnsi" w:hAnsiTheme="minorHAnsi" w:cs="Arial"/>
          <w:bCs/>
          <w:sz w:val="22"/>
          <w:szCs w:val="22"/>
        </w:rPr>
        <w:t xml:space="preserve">Materiały i urządzenia użyte do wykonania umowy powinny odpowiadać co do jakości wymogom wyrobów dopuszczonych do obrotu i stosowania w budownictwie określonych w ustawie z dnia 7 </w:t>
      </w:r>
      <w:r w:rsidRPr="009C7209">
        <w:rPr>
          <w:rFonts w:asciiTheme="minorHAnsi" w:hAnsiTheme="minorHAnsi" w:cs="Arial"/>
          <w:bCs/>
          <w:sz w:val="22"/>
          <w:szCs w:val="22"/>
        </w:rPr>
        <w:lastRenderedPageBreak/>
        <w:t xml:space="preserve">lipca 1994 r. Prawo Budowlane </w:t>
      </w:r>
      <w:r w:rsidR="00A35592" w:rsidRPr="00AA3BA8">
        <w:rPr>
          <w:rFonts w:ascii="Calibri" w:hAnsi="Calibri"/>
        </w:rPr>
        <w:t>(Dz. U. z 2021 r. poz. 2351, Dz. U. z 2022. poz. 88)</w:t>
      </w:r>
      <w:r w:rsidRPr="009C7209">
        <w:rPr>
          <w:rFonts w:asciiTheme="minorHAnsi" w:hAnsiTheme="minorHAnsi" w:cs="Arial"/>
          <w:bCs/>
          <w:sz w:val="22"/>
          <w:szCs w:val="22"/>
        </w:rPr>
        <w:t>,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128"/>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2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3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30"/>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 xml:space="preserve">w tym wezwaniu terminie nie krótszym niż 3 dni wykonawca przedłoży zamawiającemu wskazane </w:t>
      </w:r>
      <w:r w:rsidRPr="009C7209">
        <w:rPr>
          <w:rFonts w:asciiTheme="minorHAnsi" w:hAnsiTheme="minorHAnsi" w:cs="Arial"/>
          <w:sz w:val="22"/>
          <w:szCs w:val="22"/>
          <w:lang w:eastAsia="x-none"/>
        </w:rPr>
        <w:lastRenderedPageBreak/>
        <w:t>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022A5C">
      <w:pPr>
        <w:pStyle w:val="Nagwek1"/>
        <w:numPr>
          <w:ilvl w:val="0"/>
          <w:numId w:val="22"/>
        </w:numPr>
        <w:spacing w:line="276" w:lineRule="auto"/>
        <w:ind w:left="567" w:hanging="567"/>
        <w:rPr>
          <w:rFonts w:asciiTheme="minorHAnsi" w:hAnsiTheme="minorHAnsi" w:cs="Arial"/>
          <w:sz w:val="26"/>
          <w:szCs w:val="26"/>
        </w:rPr>
      </w:pPr>
      <w:bookmarkStart w:id="131" w:name="_Toc75249009"/>
      <w:bookmarkEnd w:id="129"/>
      <w:r w:rsidRPr="00F363AE">
        <w:rPr>
          <w:rFonts w:asciiTheme="minorHAnsi" w:hAnsiTheme="minorHAnsi" w:cs="Arial"/>
          <w:sz w:val="26"/>
          <w:szCs w:val="26"/>
        </w:rPr>
        <w:t>TERMIN WYKONANIA PRZEDMIOTU ZAMÓWIENIA</w:t>
      </w:r>
      <w:bookmarkEnd w:id="131"/>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6B11D1D9" w:rsidR="001B4D30"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A35592">
        <w:rPr>
          <w:rFonts w:asciiTheme="minorHAnsi" w:hAnsiTheme="minorHAnsi" w:cs="Arial"/>
          <w:b/>
          <w:bCs/>
          <w:sz w:val="22"/>
          <w:szCs w:val="22"/>
          <w:lang w:val="pl-PL"/>
        </w:rPr>
        <w:t>2</w:t>
      </w:r>
      <w:r w:rsidR="001A3028">
        <w:rPr>
          <w:rFonts w:asciiTheme="minorHAnsi" w:hAnsiTheme="minorHAnsi" w:cs="Arial"/>
          <w:b/>
          <w:bCs/>
          <w:sz w:val="22"/>
          <w:szCs w:val="22"/>
          <w:lang w:val="pl-PL"/>
        </w:rPr>
        <w:t xml:space="preserve"> </w:t>
      </w:r>
      <w:r w:rsidR="0067608D">
        <w:rPr>
          <w:rFonts w:asciiTheme="minorHAnsi" w:hAnsiTheme="minorHAnsi" w:cs="Arial"/>
          <w:b/>
          <w:bCs/>
          <w:sz w:val="22"/>
          <w:szCs w:val="22"/>
          <w:lang w:val="pl-PL"/>
        </w:rPr>
        <w:t>miesięcy od daty podpisania umowy</w:t>
      </w:r>
      <w:r w:rsidR="00626DE0">
        <w:rPr>
          <w:rFonts w:asciiTheme="minorHAnsi" w:hAnsiTheme="minorHAnsi" w:cs="Arial"/>
          <w:b/>
          <w:bCs/>
          <w:sz w:val="22"/>
          <w:szCs w:val="22"/>
          <w:lang w:val="pl-PL"/>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022A5C">
      <w:pPr>
        <w:pStyle w:val="Nagwek1"/>
        <w:numPr>
          <w:ilvl w:val="0"/>
          <w:numId w:val="22"/>
        </w:numPr>
        <w:spacing w:line="276" w:lineRule="auto"/>
        <w:ind w:left="567" w:hanging="567"/>
        <w:rPr>
          <w:rFonts w:asciiTheme="minorHAnsi" w:hAnsiTheme="minorHAnsi" w:cs="Arial"/>
          <w:sz w:val="26"/>
          <w:szCs w:val="26"/>
          <w:lang w:bidi="pl-PL"/>
        </w:rPr>
      </w:pPr>
      <w:bookmarkStart w:id="132" w:name="_Toc75249010"/>
      <w:r w:rsidRPr="00F363AE">
        <w:rPr>
          <w:rFonts w:asciiTheme="minorHAnsi" w:hAnsiTheme="minorHAnsi" w:cs="Arial"/>
          <w:sz w:val="26"/>
          <w:szCs w:val="26"/>
          <w:lang w:bidi="pl-PL"/>
        </w:rPr>
        <w:t>PODZIAŁ ZAMÓWIENIA NA CZĘŚCI</w:t>
      </w:r>
      <w:bookmarkEnd w:id="132"/>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08B07C38" w:rsidR="00F051BE" w:rsidRDefault="00A35592"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 xml:space="preserve">Oferta musi obejmować całość zamówienia, </w:t>
      </w:r>
      <w:r w:rsidR="005D447A">
        <w:rPr>
          <w:rFonts w:asciiTheme="minorHAnsi" w:hAnsiTheme="minorHAnsi" w:cs="Arial"/>
          <w:sz w:val="22"/>
          <w:szCs w:val="22"/>
          <w:lang w:eastAsia="x-none"/>
        </w:rPr>
        <w:t xml:space="preserve">Zamawiający </w:t>
      </w:r>
      <w:r w:rsidRPr="00A35592">
        <w:rPr>
          <w:rFonts w:asciiTheme="minorHAnsi" w:hAnsiTheme="minorHAnsi" w:cs="Arial"/>
          <w:b/>
          <w:bCs/>
          <w:sz w:val="22"/>
          <w:szCs w:val="22"/>
          <w:lang w:eastAsia="x-none"/>
        </w:rPr>
        <w:t xml:space="preserve">nie </w:t>
      </w:r>
      <w:r w:rsidR="005D447A" w:rsidRPr="00A35592">
        <w:rPr>
          <w:rFonts w:asciiTheme="minorHAnsi" w:hAnsiTheme="minorHAnsi" w:cs="Arial"/>
          <w:b/>
          <w:bCs/>
          <w:sz w:val="22"/>
          <w:szCs w:val="22"/>
          <w:lang w:eastAsia="x-none"/>
        </w:rPr>
        <w:t>dopuszcza</w:t>
      </w:r>
      <w:r w:rsidR="005D447A">
        <w:rPr>
          <w:rFonts w:asciiTheme="minorHAnsi" w:hAnsiTheme="minorHAnsi" w:cs="Arial"/>
          <w:sz w:val="22"/>
          <w:szCs w:val="22"/>
          <w:lang w:eastAsia="x-none"/>
        </w:rPr>
        <w:t xml:space="preserve"> możliwoś</w:t>
      </w:r>
      <w:r>
        <w:rPr>
          <w:rFonts w:asciiTheme="minorHAnsi" w:hAnsiTheme="minorHAnsi" w:cs="Arial"/>
          <w:sz w:val="22"/>
          <w:szCs w:val="22"/>
          <w:lang w:eastAsia="x-none"/>
        </w:rPr>
        <w:t>ci</w:t>
      </w:r>
      <w:r w:rsidR="005D447A">
        <w:rPr>
          <w:rFonts w:asciiTheme="minorHAnsi" w:hAnsiTheme="minorHAnsi" w:cs="Arial"/>
          <w:sz w:val="22"/>
          <w:szCs w:val="22"/>
          <w:lang w:eastAsia="x-none"/>
        </w:rPr>
        <w:t xml:space="preserve"> składania ofert częściowych</w:t>
      </w:r>
      <w:r w:rsidR="00F051BE" w:rsidRPr="00156388">
        <w:rPr>
          <w:rFonts w:asciiTheme="minorHAnsi" w:hAnsiTheme="minorHAnsi" w:cs="Arial"/>
          <w:sz w:val="22"/>
          <w:szCs w:val="22"/>
          <w:lang w:eastAsia="x-none"/>
        </w:rPr>
        <w:t xml:space="preserve"> o których mowa w art. 7  pkt. 15 ustawy </w:t>
      </w:r>
      <w:proofErr w:type="spellStart"/>
      <w:r w:rsidR="00F051BE" w:rsidRPr="00156388">
        <w:rPr>
          <w:rFonts w:asciiTheme="minorHAnsi" w:hAnsiTheme="minorHAnsi" w:cs="Arial"/>
          <w:sz w:val="22"/>
          <w:szCs w:val="22"/>
          <w:lang w:eastAsia="x-none"/>
        </w:rPr>
        <w:t>Pzp</w:t>
      </w:r>
      <w:proofErr w:type="spellEnd"/>
      <w:r w:rsidR="00F051BE" w:rsidRPr="00156388">
        <w:rPr>
          <w:rFonts w:asciiTheme="minorHAnsi" w:hAnsiTheme="minorHAnsi" w:cs="Arial"/>
          <w:sz w:val="22"/>
          <w:szCs w:val="22"/>
          <w:lang w:eastAsia="x-none"/>
        </w:rPr>
        <w:t>.</w:t>
      </w:r>
    </w:p>
    <w:p w14:paraId="759A258A" w14:textId="4437B227" w:rsidR="00A35592" w:rsidRPr="00156388" w:rsidRDefault="00A35592"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49EC5A12" w14:textId="77777777" w:rsidR="00A35592" w:rsidRPr="00547696" w:rsidRDefault="00A35592" w:rsidP="00A35592">
      <w:pPr>
        <w:spacing w:line="276" w:lineRule="auto"/>
        <w:ind w:right="68"/>
        <w:jc w:val="both"/>
        <w:rPr>
          <w:rFonts w:asciiTheme="minorHAnsi" w:hAnsiTheme="minorHAnsi" w:cs="Arial"/>
          <w:sz w:val="24"/>
          <w:szCs w:val="24"/>
          <w:lang w:eastAsia="x-none"/>
        </w:rPr>
      </w:pPr>
      <w:r w:rsidRPr="00156388">
        <w:rPr>
          <w:rFonts w:asciiTheme="minorHAnsi" w:hAnsiTheme="minorHAnsi" w:cs="Arial"/>
          <w:sz w:val="22"/>
          <w:szCs w:val="22"/>
          <w:lang w:eastAsia="x-none"/>
        </w:rPr>
        <w:t>Powody niedokonania podziału</w:t>
      </w:r>
      <w:r w:rsidRPr="00547696">
        <w:rPr>
          <w:rFonts w:asciiTheme="minorHAnsi" w:hAnsiTheme="minorHAnsi" w:cs="Arial"/>
          <w:sz w:val="24"/>
          <w:szCs w:val="24"/>
          <w:lang w:eastAsia="x-none"/>
        </w:rPr>
        <w:t>:</w:t>
      </w:r>
    </w:p>
    <w:p w14:paraId="0B4852C3" w14:textId="00528995" w:rsidR="00A35592" w:rsidRPr="00156388" w:rsidRDefault="00A35592" w:rsidP="00A35592">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Nie dokonano podziału zamówienia na części</w:t>
      </w:r>
      <w:r>
        <w:rPr>
          <w:rFonts w:asciiTheme="minorHAnsi" w:hAnsiTheme="minorHAnsi" w:cs="Arial"/>
          <w:sz w:val="22"/>
          <w:szCs w:val="22"/>
          <w:lang w:eastAsia="x-none"/>
        </w:rPr>
        <w:t xml:space="preserve"> </w:t>
      </w:r>
      <w:r w:rsidRPr="00156388">
        <w:rPr>
          <w:rFonts w:asciiTheme="minorHAnsi" w:hAnsiTheme="minorHAnsi" w:cs="Arial"/>
          <w:sz w:val="22"/>
          <w:szCs w:val="22"/>
          <w:lang w:eastAsia="x-none"/>
        </w:rPr>
        <w:t>ze względu</w:t>
      </w:r>
      <w:r w:rsidR="003A273A">
        <w:rPr>
          <w:rFonts w:asciiTheme="minorHAnsi" w:hAnsiTheme="minorHAnsi" w:cs="Arial"/>
          <w:sz w:val="22"/>
          <w:szCs w:val="22"/>
          <w:lang w:eastAsia="x-none"/>
        </w:rPr>
        <w:t xml:space="preserve"> na</w:t>
      </w:r>
      <w:r w:rsidRPr="00156388">
        <w:rPr>
          <w:rFonts w:asciiTheme="minorHAnsi" w:hAnsiTheme="minorHAnsi" w:cs="Arial"/>
          <w:sz w:val="22"/>
          <w:szCs w:val="22"/>
          <w:lang w:eastAsia="x-none"/>
        </w:rPr>
        <w:t xml:space="preserve"> </w:t>
      </w:r>
      <w:r w:rsidR="003A273A">
        <w:rPr>
          <w:rFonts w:asciiTheme="minorHAnsi" w:hAnsiTheme="minorHAnsi" w:cs="Arial"/>
          <w:sz w:val="22"/>
          <w:szCs w:val="22"/>
          <w:lang w:eastAsia="x-none"/>
        </w:rPr>
        <w:t xml:space="preserve">przedmiot zamówienia, którego nie ma możliwości podziału (ze względów technicznych), </w:t>
      </w:r>
      <w:r w:rsidRPr="00156388">
        <w:rPr>
          <w:rFonts w:asciiTheme="minorHAnsi" w:hAnsiTheme="minorHAnsi" w:cs="Arial"/>
          <w:sz w:val="22"/>
          <w:szCs w:val="22"/>
          <w:lang w:eastAsia="x-none"/>
        </w:rPr>
        <w:t xml:space="preserve">lepszą koordynację prowadzenia </w:t>
      </w:r>
      <w:r>
        <w:rPr>
          <w:rFonts w:asciiTheme="minorHAnsi" w:hAnsiTheme="minorHAnsi" w:cs="Arial"/>
          <w:sz w:val="22"/>
          <w:szCs w:val="22"/>
          <w:lang w:eastAsia="x-none"/>
        </w:rPr>
        <w:t xml:space="preserve">robót budowlanych </w:t>
      </w:r>
      <w:r w:rsidRPr="00156388">
        <w:rPr>
          <w:rFonts w:asciiTheme="minorHAnsi" w:hAnsiTheme="minorHAnsi" w:cs="Arial"/>
          <w:sz w:val="22"/>
          <w:szCs w:val="22"/>
          <w:lang w:eastAsia="x-none"/>
        </w:rPr>
        <w:t>i nadzór w przypadku prowadzenia robót przez jednego Wykonawcę</w:t>
      </w:r>
      <w:r>
        <w:rPr>
          <w:rFonts w:asciiTheme="minorHAnsi" w:hAnsiTheme="minorHAnsi" w:cs="Arial"/>
          <w:sz w:val="22"/>
          <w:szCs w:val="22"/>
          <w:lang w:eastAsia="x-none"/>
        </w:rPr>
        <w:t>.</w:t>
      </w:r>
    </w:p>
    <w:p w14:paraId="38A0D393" w14:textId="77777777" w:rsidR="005D447A" w:rsidRPr="009C7209" w:rsidRDefault="005D447A"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022A5C">
      <w:pPr>
        <w:pStyle w:val="Nagwek1"/>
        <w:numPr>
          <w:ilvl w:val="0"/>
          <w:numId w:val="22"/>
        </w:numPr>
        <w:spacing w:line="276" w:lineRule="auto"/>
        <w:ind w:left="567" w:hanging="567"/>
        <w:rPr>
          <w:rFonts w:asciiTheme="minorHAnsi" w:hAnsiTheme="minorHAnsi" w:cs="Arial"/>
          <w:sz w:val="26"/>
          <w:szCs w:val="26"/>
        </w:rPr>
      </w:pPr>
      <w:bookmarkStart w:id="133" w:name="_Toc75249011"/>
      <w:r w:rsidRPr="00F363AE">
        <w:rPr>
          <w:rFonts w:asciiTheme="minorHAnsi" w:hAnsiTheme="minorHAnsi" w:cs="Arial"/>
          <w:sz w:val="26"/>
          <w:szCs w:val="26"/>
        </w:rPr>
        <w:t>OFERTY WARIANTOWE</w:t>
      </w:r>
      <w:bookmarkEnd w:id="133"/>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022A5C">
      <w:pPr>
        <w:pStyle w:val="Nagwek1"/>
        <w:numPr>
          <w:ilvl w:val="0"/>
          <w:numId w:val="22"/>
        </w:numPr>
        <w:spacing w:line="276" w:lineRule="auto"/>
        <w:ind w:left="567" w:hanging="567"/>
        <w:rPr>
          <w:rFonts w:asciiTheme="minorHAnsi" w:hAnsiTheme="minorHAnsi" w:cs="Arial"/>
          <w:sz w:val="26"/>
          <w:szCs w:val="26"/>
        </w:rPr>
      </w:pPr>
      <w:bookmarkStart w:id="134" w:name="_Toc75249012"/>
      <w:r w:rsidRPr="00F363AE">
        <w:rPr>
          <w:rFonts w:asciiTheme="minorHAnsi" w:hAnsiTheme="minorHAnsi" w:cs="Arial"/>
          <w:sz w:val="26"/>
          <w:szCs w:val="26"/>
        </w:rPr>
        <w:lastRenderedPageBreak/>
        <w:t>ZAMÓWIENIA POLEGAJĄCE NA POWTÓRZENIU PODOBNYCH ROBÓT BUDOWLANYCH / DOSTAW / USŁUG</w:t>
      </w:r>
      <w:bookmarkEnd w:id="134"/>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440CB49B"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00A35592">
        <w:rPr>
          <w:rFonts w:asciiTheme="minorHAnsi" w:hAnsiTheme="minorHAnsi" w:cs="Arial"/>
          <w:sz w:val="22"/>
          <w:szCs w:val="22"/>
        </w:rPr>
        <w:t xml:space="preserve">nie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ni</w:t>
      </w:r>
      <w:r w:rsidR="00A35592">
        <w:rPr>
          <w:rFonts w:asciiTheme="minorHAnsi" w:hAnsiTheme="minorHAnsi" w:cs="Arial"/>
          <w:sz w:val="22"/>
          <w:szCs w:val="22"/>
        </w:rPr>
        <w:t>a</w:t>
      </w:r>
      <w:r w:rsidRPr="009C7209">
        <w:rPr>
          <w:rFonts w:asciiTheme="minorHAnsi" w:hAnsiTheme="minorHAnsi" w:cs="Arial"/>
          <w:sz w:val="22"/>
          <w:szCs w:val="22"/>
        </w:rPr>
        <w:t xml:space="preserv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35592">
        <w:rPr>
          <w:rFonts w:asciiTheme="minorHAnsi" w:hAnsiTheme="minorHAnsi" w:cs="Arial"/>
          <w:sz w:val="22"/>
          <w:szCs w:val="22"/>
        </w:rPr>
        <w:t>.</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022A5C">
      <w:pPr>
        <w:pStyle w:val="Nagwek1"/>
        <w:numPr>
          <w:ilvl w:val="0"/>
          <w:numId w:val="22"/>
        </w:numPr>
        <w:spacing w:line="276" w:lineRule="auto"/>
        <w:ind w:left="567" w:hanging="567"/>
        <w:rPr>
          <w:rFonts w:asciiTheme="minorHAnsi" w:hAnsiTheme="minorHAnsi" w:cs="Arial"/>
          <w:sz w:val="26"/>
          <w:szCs w:val="26"/>
        </w:rPr>
      </w:pPr>
      <w:bookmarkStart w:id="135" w:name="_Toc75249013"/>
      <w:r w:rsidRPr="00F363AE">
        <w:rPr>
          <w:rFonts w:asciiTheme="minorHAnsi" w:hAnsiTheme="minorHAnsi" w:cs="Arial"/>
          <w:sz w:val="26"/>
          <w:szCs w:val="26"/>
        </w:rPr>
        <w:t>ZWROT KOSZTÓW UDZIAŁU W POSTĘPOWANIU</w:t>
      </w:r>
      <w:bookmarkEnd w:id="135"/>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022A5C">
      <w:pPr>
        <w:pStyle w:val="Nagwek1"/>
        <w:numPr>
          <w:ilvl w:val="0"/>
          <w:numId w:val="22"/>
        </w:numPr>
        <w:ind w:left="567" w:hanging="567"/>
        <w:rPr>
          <w:rFonts w:asciiTheme="minorHAnsi" w:hAnsiTheme="minorHAnsi"/>
          <w:sz w:val="26"/>
          <w:szCs w:val="26"/>
          <w:lang w:eastAsia="x-none"/>
        </w:rPr>
      </w:pPr>
      <w:bookmarkStart w:id="136" w:name="_Toc75249014"/>
      <w:r w:rsidRPr="004E5764">
        <w:rPr>
          <w:rFonts w:asciiTheme="minorHAnsi" w:hAnsiTheme="minorHAnsi"/>
          <w:sz w:val="26"/>
          <w:szCs w:val="26"/>
        </w:rPr>
        <w:t>INFORMACJA NA TEMAT MOŻLIWOŚCI SKŁADANIA OFERTY WSPÓLNEJ (PRZEZ DWA LUB WIĘCEJ PODMIOTÓW)</w:t>
      </w:r>
      <w:bookmarkEnd w:id="136"/>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022A5C">
      <w:pPr>
        <w:pStyle w:val="Nagwek1"/>
        <w:numPr>
          <w:ilvl w:val="0"/>
          <w:numId w:val="22"/>
        </w:numPr>
        <w:spacing w:line="276" w:lineRule="auto"/>
        <w:ind w:left="567" w:hanging="567"/>
        <w:rPr>
          <w:rFonts w:asciiTheme="minorHAnsi" w:hAnsiTheme="minorHAnsi" w:cs="Arial"/>
          <w:sz w:val="26"/>
          <w:szCs w:val="26"/>
        </w:rPr>
      </w:pPr>
      <w:bookmarkStart w:id="137"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37"/>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 xml:space="preserve">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w:t>
      </w:r>
      <w:r w:rsidRPr="009C7209">
        <w:rPr>
          <w:rFonts w:asciiTheme="minorHAnsi" w:hAnsiTheme="minorHAnsi" w:cs="Arial"/>
          <w:sz w:val="22"/>
          <w:szCs w:val="22"/>
          <w:lang w:eastAsia="x-none"/>
        </w:rPr>
        <w:lastRenderedPageBreak/>
        <w:t>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022A5C">
      <w:pPr>
        <w:pStyle w:val="Nagwek1"/>
        <w:numPr>
          <w:ilvl w:val="0"/>
          <w:numId w:val="22"/>
        </w:numPr>
        <w:spacing w:line="276" w:lineRule="auto"/>
        <w:ind w:left="567" w:hanging="567"/>
        <w:rPr>
          <w:rFonts w:asciiTheme="minorHAnsi" w:hAnsiTheme="minorHAnsi" w:cs="Arial"/>
          <w:sz w:val="26"/>
          <w:szCs w:val="26"/>
        </w:rPr>
      </w:pPr>
      <w:bookmarkStart w:id="138" w:name="_Toc75249016"/>
      <w:r w:rsidRPr="004430B6">
        <w:rPr>
          <w:rFonts w:asciiTheme="minorHAnsi" w:hAnsiTheme="minorHAnsi" w:cs="Arial"/>
          <w:sz w:val="26"/>
          <w:szCs w:val="26"/>
        </w:rPr>
        <w:t>POTENCJAŁ PODMIOTU TRZECIEGO</w:t>
      </w:r>
      <w:bookmarkEnd w:id="138"/>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100FB4EF" w14:textId="30F6085D" w:rsidR="003A273A" w:rsidRDefault="00926CC4" w:rsidP="00692300">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BA303" w14:textId="6D0B9C55" w:rsidR="00692300" w:rsidRDefault="00692300" w:rsidP="00692300">
      <w:pPr>
        <w:spacing w:line="276" w:lineRule="auto"/>
        <w:ind w:right="20"/>
        <w:jc w:val="both"/>
        <w:rPr>
          <w:rFonts w:asciiTheme="minorHAnsi" w:hAnsiTheme="minorHAnsi" w:cs="Arial"/>
          <w:sz w:val="22"/>
          <w:szCs w:val="22"/>
        </w:rPr>
      </w:pPr>
    </w:p>
    <w:p w14:paraId="7179651B" w14:textId="2DB6C9EB" w:rsidR="00692300" w:rsidRDefault="00692300" w:rsidP="00692300">
      <w:pPr>
        <w:spacing w:line="276" w:lineRule="auto"/>
        <w:ind w:right="20"/>
        <w:jc w:val="both"/>
        <w:rPr>
          <w:rFonts w:asciiTheme="minorHAnsi" w:hAnsiTheme="minorHAnsi" w:cs="Arial"/>
          <w:sz w:val="22"/>
          <w:szCs w:val="22"/>
        </w:rPr>
      </w:pPr>
    </w:p>
    <w:p w14:paraId="586CFF95" w14:textId="77777777" w:rsidR="00692300" w:rsidRPr="00692300" w:rsidRDefault="00692300" w:rsidP="00692300">
      <w:pPr>
        <w:spacing w:line="276" w:lineRule="auto"/>
        <w:ind w:right="20"/>
        <w:jc w:val="both"/>
        <w:rPr>
          <w:rFonts w:asciiTheme="minorHAnsi" w:hAnsiTheme="minorHAnsi" w:cs="Arial"/>
          <w:sz w:val="22"/>
          <w:szCs w:val="22"/>
        </w:rPr>
      </w:pPr>
    </w:p>
    <w:p w14:paraId="2E344449" w14:textId="73923952" w:rsidR="002E5C04" w:rsidRPr="004E5764" w:rsidRDefault="008A38CE" w:rsidP="00022A5C">
      <w:pPr>
        <w:pStyle w:val="Nagwek1"/>
        <w:numPr>
          <w:ilvl w:val="0"/>
          <w:numId w:val="22"/>
        </w:numPr>
        <w:ind w:left="567" w:hanging="567"/>
        <w:rPr>
          <w:rFonts w:asciiTheme="minorHAnsi" w:hAnsiTheme="minorHAnsi"/>
          <w:color w:val="FF0000"/>
          <w:sz w:val="26"/>
          <w:szCs w:val="26"/>
        </w:rPr>
      </w:pPr>
      <w:bookmarkStart w:id="139" w:name="_Toc75249017"/>
      <w:r w:rsidRPr="004E5764">
        <w:rPr>
          <w:rFonts w:asciiTheme="minorHAnsi" w:hAnsiTheme="minorHAnsi"/>
          <w:sz w:val="26"/>
          <w:szCs w:val="26"/>
        </w:rPr>
        <w:lastRenderedPageBreak/>
        <w:t>WARUNKI UDZIAŁU W POSTĘPOWANIU</w:t>
      </w:r>
      <w:bookmarkEnd w:id="139"/>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022A5C">
      <w:pPr>
        <w:pStyle w:val="Akapitzlist"/>
        <w:numPr>
          <w:ilvl w:val="1"/>
          <w:numId w:val="1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3F62C301" w14:textId="5D618FEE" w:rsidR="003A273A" w:rsidRPr="003A273A" w:rsidRDefault="003A273A" w:rsidP="003A273A">
      <w:pPr>
        <w:spacing w:line="276" w:lineRule="auto"/>
        <w:ind w:left="993"/>
        <w:jc w:val="both"/>
        <w:rPr>
          <w:rFonts w:asciiTheme="minorHAnsi" w:hAnsiTheme="minorHAnsi" w:cs="Arial"/>
          <w:sz w:val="22"/>
          <w:szCs w:val="22"/>
        </w:rPr>
      </w:pPr>
      <w:r w:rsidRPr="003A273A">
        <w:rPr>
          <w:rFonts w:asciiTheme="minorHAnsi" w:hAnsiTheme="minorHAnsi" w:cs="Arial"/>
          <w:sz w:val="22"/>
          <w:szCs w:val="22"/>
        </w:rPr>
        <w:t>Zamawiający nie stawia szczególnych wymagań w zakresie spełniania tego warunku.</w:t>
      </w:r>
    </w:p>
    <w:p w14:paraId="1AD73950" w14:textId="029CC11D"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022A5C">
      <w:pPr>
        <w:pStyle w:val="Akapitzlist"/>
        <w:numPr>
          <w:ilvl w:val="2"/>
          <w:numId w:val="23"/>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2A59C874" w:rsidR="0062500E" w:rsidRPr="001E15BE"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3A273A">
        <w:rPr>
          <w:rFonts w:asciiTheme="minorHAnsi" w:hAnsiTheme="minorHAnsi" w:cs="Arial"/>
          <w:sz w:val="22"/>
          <w:szCs w:val="22"/>
        </w:rPr>
        <w:t>jedną</w:t>
      </w:r>
      <w:r w:rsidRPr="009C7209">
        <w:rPr>
          <w:rFonts w:asciiTheme="minorHAnsi" w:hAnsiTheme="minorHAnsi" w:cs="Arial"/>
          <w:sz w:val="22"/>
          <w:szCs w:val="22"/>
        </w:rPr>
        <w:t xml:space="preserve"> </w:t>
      </w:r>
      <w:r w:rsidR="003A273A">
        <w:rPr>
          <w:rFonts w:asciiTheme="minorHAnsi" w:hAnsiTheme="minorHAnsi" w:cs="Arial"/>
          <w:sz w:val="22"/>
          <w:szCs w:val="22"/>
        </w:rPr>
        <w:t>robotę budowlaną</w:t>
      </w:r>
      <w:r w:rsidRPr="009C7209">
        <w:rPr>
          <w:rFonts w:asciiTheme="minorHAnsi" w:hAnsiTheme="minorHAnsi" w:cs="Arial"/>
          <w:sz w:val="22"/>
          <w:szCs w:val="22"/>
        </w:rPr>
        <w:t xml:space="preserve"> polegającą </w:t>
      </w:r>
      <w:r w:rsidR="008D7486">
        <w:rPr>
          <w:rFonts w:asciiTheme="minorHAnsi" w:hAnsiTheme="minorHAnsi" w:cs="Arial"/>
          <w:sz w:val="22"/>
          <w:szCs w:val="22"/>
        </w:rPr>
        <w:t>na zadaniu podobnym do</w:t>
      </w:r>
      <w:r w:rsidR="003A273A">
        <w:rPr>
          <w:rFonts w:asciiTheme="minorHAnsi" w:hAnsiTheme="minorHAnsi" w:cs="Arial"/>
          <w:sz w:val="22"/>
          <w:szCs w:val="22"/>
        </w:rPr>
        <w:t xml:space="preserve"> przedmiotu zamówienia </w:t>
      </w:r>
      <w:r w:rsidR="00D36732">
        <w:rPr>
          <w:rFonts w:asciiTheme="minorHAnsi" w:hAnsiTheme="minorHAnsi" w:cs="Arial"/>
          <w:sz w:val="22"/>
          <w:szCs w:val="22"/>
        </w:rPr>
        <w:t xml:space="preserve">o wartości co najmniej </w:t>
      </w:r>
      <w:r w:rsidR="003A273A">
        <w:rPr>
          <w:rFonts w:asciiTheme="minorHAnsi" w:hAnsiTheme="minorHAnsi" w:cs="Arial"/>
          <w:b/>
          <w:bCs/>
          <w:sz w:val="22"/>
          <w:szCs w:val="22"/>
        </w:rPr>
        <w:t>40 000,00</w:t>
      </w:r>
      <w:r w:rsidR="00D36732" w:rsidRPr="001C686C">
        <w:rPr>
          <w:rFonts w:asciiTheme="minorHAnsi" w:hAnsiTheme="minorHAnsi" w:cs="Arial"/>
          <w:b/>
          <w:bCs/>
          <w:sz w:val="22"/>
          <w:szCs w:val="22"/>
        </w:rPr>
        <w:t xml:space="preserve"> zł brutto</w:t>
      </w:r>
      <w:r w:rsidR="001C686C">
        <w:rPr>
          <w:rFonts w:asciiTheme="minorHAnsi" w:hAnsiTheme="minorHAnsi" w:cs="Arial"/>
          <w:b/>
          <w:bCs/>
          <w:sz w:val="22"/>
          <w:szCs w:val="22"/>
        </w:rPr>
        <w:t>;</w:t>
      </w: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022A5C">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022A5C">
      <w:pPr>
        <w:pStyle w:val="Nagwek1"/>
        <w:numPr>
          <w:ilvl w:val="0"/>
          <w:numId w:val="22"/>
        </w:numPr>
        <w:spacing w:line="276" w:lineRule="auto"/>
        <w:ind w:left="709" w:hanging="709"/>
        <w:rPr>
          <w:rFonts w:asciiTheme="minorHAnsi" w:hAnsiTheme="minorHAnsi" w:cs="Arial"/>
          <w:sz w:val="26"/>
          <w:szCs w:val="26"/>
        </w:rPr>
      </w:pPr>
      <w:bookmarkStart w:id="140" w:name="_Toc75249018"/>
      <w:r w:rsidRPr="004430B6">
        <w:rPr>
          <w:rFonts w:asciiTheme="minorHAnsi" w:hAnsiTheme="minorHAnsi" w:cs="Arial"/>
          <w:sz w:val="26"/>
          <w:szCs w:val="26"/>
        </w:rPr>
        <w:t>PODSTAWY WYKLUCZENIA</w:t>
      </w:r>
      <w:bookmarkEnd w:id="140"/>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022A5C">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022A5C">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w:t>
      </w:r>
      <w:r>
        <w:rPr>
          <w:rFonts w:asciiTheme="minorHAnsi" w:hAnsiTheme="minorHAnsi" w:cs="Arial"/>
          <w:sz w:val="22"/>
          <w:szCs w:val="22"/>
        </w:rPr>
        <w:lastRenderedPageBreak/>
        <w:t>przeciwdziałania wspieraniu agresji na Ukrainę oraz służących ochronie bezpieczeństwa narodowego (Dz. U. z dnia 15 kwietnia 2022 poz. 835).</w:t>
      </w:r>
    </w:p>
    <w:p w14:paraId="235B94A1"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022A5C">
      <w:pPr>
        <w:pStyle w:val="Nagwek1"/>
        <w:numPr>
          <w:ilvl w:val="0"/>
          <w:numId w:val="22"/>
        </w:numPr>
        <w:spacing w:line="276" w:lineRule="auto"/>
        <w:ind w:left="567" w:hanging="567"/>
        <w:rPr>
          <w:rFonts w:asciiTheme="minorHAnsi" w:hAnsiTheme="minorHAnsi" w:cs="Arial"/>
          <w:sz w:val="26"/>
          <w:szCs w:val="26"/>
        </w:rPr>
      </w:pPr>
      <w:bookmarkStart w:id="141" w:name="_Toc75249019"/>
      <w:r w:rsidRPr="004430B6">
        <w:rPr>
          <w:rFonts w:asciiTheme="minorHAnsi" w:hAnsiTheme="minorHAnsi" w:cs="Arial"/>
          <w:sz w:val="26"/>
          <w:szCs w:val="26"/>
        </w:rPr>
        <w:t>PROCEDURA SANACYJNA - SAMOOCZYSZCZENIE</w:t>
      </w:r>
      <w:bookmarkEnd w:id="141"/>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022A5C">
      <w:pPr>
        <w:pStyle w:val="Nagwek1"/>
        <w:numPr>
          <w:ilvl w:val="0"/>
          <w:numId w:val="22"/>
        </w:numPr>
        <w:spacing w:line="276" w:lineRule="auto"/>
        <w:ind w:left="567" w:hanging="567"/>
        <w:rPr>
          <w:rFonts w:asciiTheme="minorHAnsi" w:hAnsiTheme="minorHAnsi" w:cs="Arial"/>
          <w:sz w:val="26"/>
          <w:szCs w:val="26"/>
        </w:rPr>
      </w:pPr>
      <w:bookmarkStart w:id="142"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142"/>
    </w:p>
    <w:p w14:paraId="6534B70E" w14:textId="77777777" w:rsidR="00DC5FF5" w:rsidRPr="00DC5FF5" w:rsidRDefault="00DC5FF5" w:rsidP="00E33CCD">
      <w:pPr>
        <w:spacing w:line="276" w:lineRule="auto"/>
        <w:jc w:val="both"/>
      </w:pPr>
    </w:p>
    <w:p w14:paraId="7DB27872" w14:textId="3B9E2F10" w:rsidR="00DC5FF5" w:rsidRPr="009C7209" w:rsidRDefault="00DC5FF5" w:rsidP="00022A5C">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022A5C">
      <w:pPr>
        <w:pStyle w:val="Akapitzlist"/>
        <w:numPr>
          <w:ilvl w:val="0"/>
          <w:numId w:val="26"/>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022A5C">
      <w:pPr>
        <w:pStyle w:val="Akapitzlist"/>
        <w:numPr>
          <w:ilvl w:val="0"/>
          <w:numId w:val="26"/>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w:t>
      </w:r>
      <w:r w:rsidRPr="009C7209">
        <w:rPr>
          <w:rFonts w:asciiTheme="minorHAnsi" w:hAnsiTheme="minorHAnsi" w:cs="Arial"/>
          <w:sz w:val="22"/>
          <w:szCs w:val="22"/>
        </w:rPr>
        <w:lastRenderedPageBreak/>
        <w:t>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022A5C">
      <w:pPr>
        <w:pStyle w:val="Tekstpodstawowy"/>
        <w:numPr>
          <w:ilvl w:val="2"/>
          <w:numId w:val="25"/>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022A5C">
      <w:pPr>
        <w:pStyle w:val="Tekstpodstawowy"/>
        <w:numPr>
          <w:ilvl w:val="2"/>
          <w:numId w:val="25"/>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022A5C">
      <w:pPr>
        <w:pStyle w:val="Akapitzlist"/>
        <w:numPr>
          <w:ilvl w:val="2"/>
          <w:numId w:val="25"/>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022A5C">
      <w:pPr>
        <w:pStyle w:val="Akapitzlist"/>
        <w:numPr>
          <w:ilvl w:val="0"/>
          <w:numId w:val="27"/>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022A5C">
      <w:pPr>
        <w:numPr>
          <w:ilvl w:val="0"/>
          <w:numId w:val="27"/>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022A5C">
      <w:pPr>
        <w:numPr>
          <w:ilvl w:val="0"/>
          <w:numId w:val="27"/>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2EEFD783" w14:textId="1105CF0F" w:rsidR="000D0F02" w:rsidRPr="009C7209"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022A5C">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Odpis lub informacja z Krajowego Rejestru Sądowego lub z Centralnej Ewidencji i Informacji o Działalności Gospodarczej, w zakresie art. 109 ust. 1 pkt 4 ustawy, sporządzonych nie </w:t>
      </w:r>
      <w:r w:rsidRPr="009C7209">
        <w:rPr>
          <w:rFonts w:asciiTheme="minorHAnsi" w:hAnsiTheme="minorHAnsi" w:cs="Arial"/>
          <w:sz w:val="22"/>
          <w:szCs w:val="22"/>
        </w:rPr>
        <w:lastRenderedPageBreak/>
        <w:t>wcześniej niż 3 miesiące przed jej złożeniem, jeżeli odrębne przepisy wymagają wpisu do rejestru lub ewidencji;</w:t>
      </w:r>
    </w:p>
    <w:p w14:paraId="29B23EF1" w14:textId="3092E3EB" w:rsidR="00F12CA6" w:rsidRPr="009C7209"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022A5C">
      <w:pPr>
        <w:pStyle w:val="Akapitzlist"/>
        <w:numPr>
          <w:ilvl w:val="4"/>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022A5C">
      <w:pPr>
        <w:pStyle w:val="Akapitzlist"/>
        <w:numPr>
          <w:ilvl w:val="4"/>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022A5C">
      <w:pPr>
        <w:pStyle w:val="Akapitzlist"/>
        <w:numPr>
          <w:ilvl w:val="0"/>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022A5C">
      <w:pPr>
        <w:numPr>
          <w:ilvl w:val="0"/>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022A5C">
      <w:pPr>
        <w:pStyle w:val="Nagwek1"/>
        <w:numPr>
          <w:ilvl w:val="0"/>
          <w:numId w:val="22"/>
        </w:numPr>
        <w:spacing w:line="276" w:lineRule="auto"/>
        <w:ind w:left="709" w:hanging="709"/>
        <w:rPr>
          <w:rFonts w:asciiTheme="minorHAnsi" w:hAnsiTheme="minorHAnsi" w:cs="Arial"/>
          <w:sz w:val="26"/>
          <w:szCs w:val="26"/>
        </w:rPr>
      </w:pPr>
      <w:bookmarkStart w:id="143" w:name="_Toc75249021"/>
      <w:r w:rsidRPr="004430B6">
        <w:rPr>
          <w:rFonts w:asciiTheme="minorHAnsi" w:hAnsiTheme="minorHAnsi" w:cs="Arial"/>
          <w:sz w:val="26"/>
          <w:szCs w:val="26"/>
        </w:rPr>
        <w:lastRenderedPageBreak/>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143"/>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0971561C" w:rsidR="00304286" w:rsidRPr="009C7209" w:rsidRDefault="00FE0ABE"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144"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144"/>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022A5C">
      <w:pPr>
        <w:pStyle w:val="Akapitzlist"/>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Platformazakupowa.pl działa według standardu przyjętego w komunikacji sieciowej - kodowanie UTF8,</w:t>
      </w:r>
    </w:p>
    <w:p w14:paraId="79A5E4CF"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022A5C">
      <w:pPr>
        <w:pStyle w:val="Akapitzlist"/>
        <w:numPr>
          <w:ilvl w:val="7"/>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022A5C">
      <w:pPr>
        <w:pStyle w:val="Akapitzlist"/>
        <w:numPr>
          <w:ilvl w:val="7"/>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022A5C">
      <w:pPr>
        <w:pStyle w:val="Nagwek1"/>
        <w:numPr>
          <w:ilvl w:val="0"/>
          <w:numId w:val="22"/>
        </w:numPr>
        <w:spacing w:line="276" w:lineRule="auto"/>
        <w:ind w:left="567" w:hanging="567"/>
        <w:rPr>
          <w:rFonts w:asciiTheme="minorHAnsi" w:hAnsiTheme="minorHAnsi" w:cs="Arial"/>
          <w:sz w:val="26"/>
          <w:szCs w:val="26"/>
        </w:rPr>
      </w:pPr>
      <w:bookmarkStart w:id="145" w:name="_Toc75249022"/>
      <w:r w:rsidRPr="004430B6">
        <w:rPr>
          <w:rFonts w:asciiTheme="minorHAnsi" w:hAnsiTheme="minorHAnsi" w:cs="Arial"/>
          <w:sz w:val="26"/>
          <w:szCs w:val="26"/>
        </w:rPr>
        <w:t>OPIS SPOSOBU PRZYGOTOWANIA OFERT ORAZ DOKUMENTÓW WYMAGANYCH PRZEZ ZAMAWIAJĄCEGO W SWZ</w:t>
      </w:r>
      <w:bookmarkEnd w:id="145"/>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t>
      </w:r>
      <w:r w:rsidR="005072DC" w:rsidRPr="009C7209">
        <w:rPr>
          <w:rFonts w:asciiTheme="minorHAnsi" w:hAnsiTheme="minorHAnsi" w:cs="Arial"/>
          <w:sz w:val="22"/>
          <w:szCs w:val="22"/>
        </w:rPr>
        <w:lastRenderedPageBreak/>
        <w:t>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022A5C">
      <w:pPr>
        <w:pStyle w:val="Akapitzlist"/>
        <w:numPr>
          <w:ilvl w:val="6"/>
          <w:numId w:val="28"/>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022A5C">
      <w:pPr>
        <w:pStyle w:val="Akapitzlist"/>
        <w:numPr>
          <w:ilvl w:val="1"/>
          <w:numId w:val="31"/>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022A5C">
      <w:pPr>
        <w:pStyle w:val="Akapitzlist"/>
        <w:numPr>
          <w:ilvl w:val="1"/>
          <w:numId w:val="31"/>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022A5C">
      <w:pPr>
        <w:pStyle w:val="Akapitzlist"/>
        <w:numPr>
          <w:ilvl w:val="1"/>
          <w:numId w:val="30"/>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022A5C">
      <w:pPr>
        <w:numPr>
          <w:ilvl w:val="1"/>
          <w:numId w:val="30"/>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022A5C">
      <w:pPr>
        <w:pStyle w:val="Akapitzlist"/>
        <w:numPr>
          <w:ilvl w:val="1"/>
          <w:numId w:val="31"/>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022A5C">
      <w:pPr>
        <w:pStyle w:val="Nagwek1"/>
        <w:numPr>
          <w:ilvl w:val="0"/>
          <w:numId w:val="22"/>
        </w:numPr>
        <w:spacing w:line="276" w:lineRule="auto"/>
        <w:ind w:left="567" w:hanging="567"/>
        <w:rPr>
          <w:rFonts w:asciiTheme="minorHAnsi" w:hAnsiTheme="minorHAnsi" w:cs="Arial"/>
          <w:sz w:val="26"/>
          <w:szCs w:val="26"/>
        </w:rPr>
      </w:pPr>
      <w:bookmarkStart w:id="146"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146"/>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022A5C">
      <w:pPr>
        <w:pStyle w:val="Nagwek1"/>
        <w:numPr>
          <w:ilvl w:val="0"/>
          <w:numId w:val="22"/>
        </w:numPr>
        <w:spacing w:line="276" w:lineRule="auto"/>
        <w:ind w:left="567" w:hanging="567"/>
        <w:rPr>
          <w:rFonts w:asciiTheme="minorHAnsi" w:hAnsiTheme="minorHAnsi" w:cs="Arial"/>
          <w:sz w:val="26"/>
          <w:szCs w:val="26"/>
        </w:rPr>
      </w:pPr>
      <w:bookmarkStart w:id="147" w:name="_Toc75249024"/>
      <w:r w:rsidRPr="004430B6">
        <w:rPr>
          <w:rFonts w:asciiTheme="minorHAnsi" w:hAnsiTheme="minorHAnsi" w:cs="Arial"/>
          <w:sz w:val="26"/>
          <w:szCs w:val="26"/>
        </w:rPr>
        <w:t>WYMAGANIA DOTYCZĄCE WADIUM</w:t>
      </w:r>
      <w:bookmarkEnd w:id="147"/>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7410D778" w:rsidR="00FE5B38" w:rsidRPr="00FE0ABE" w:rsidRDefault="00E96F3F" w:rsidP="00FE0ABE">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FE0ABE" w:rsidRPr="00FE0ABE">
        <w:rPr>
          <w:rFonts w:asciiTheme="minorHAnsi" w:hAnsiTheme="minorHAnsi" w:cs="Arial"/>
          <w:b/>
          <w:sz w:val="22"/>
          <w:szCs w:val="22"/>
        </w:rPr>
        <w:t>1</w:t>
      </w:r>
      <w:r w:rsidR="00C5241A" w:rsidRPr="00FE0ABE">
        <w:rPr>
          <w:rFonts w:asciiTheme="minorHAnsi" w:hAnsiTheme="minorHAnsi" w:cs="Arial"/>
          <w:b/>
          <w:sz w:val="22"/>
          <w:szCs w:val="22"/>
        </w:rPr>
        <w:t xml:space="preserve"> 000</w:t>
      </w:r>
      <w:r w:rsidR="009851F0" w:rsidRPr="00FE0ABE">
        <w:rPr>
          <w:rFonts w:asciiTheme="minorHAnsi" w:hAnsiTheme="minorHAnsi" w:cs="Arial"/>
          <w:b/>
          <w:sz w:val="22"/>
          <w:szCs w:val="22"/>
        </w:rPr>
        <w:t>,00</w:t>
      </w:r>
      <w:r w:rsidR="00A66AA5" w:rsidRPr="00FE0ABE">
        <w:rPr>
          <w:rFonts w:asciiTheme="minorHAnsi" w:hAnsiTheme="minorHAnsi" w:cs="Arial"/>
          <w:b/>
          <w:sz w:val="22"/>
          <w:szCs w:val="22"/>
        </w:rPr>
        <w:t xml:space="preserve"> zł (</w:t>
      </w:r>
      <w:r w:rsidR="00C5241A" w:rsidRPr="00FE0ABE">
        <w:rPr>
          <w:rFonts w:asciiTheme="minorHAnsi" w:hAnsiTheme="minorHAnsi" w:cs="Arial"/>
          <w:b/>
          <w:sz w:val="22"/>
          <w:szCs w:val="22"/>
        </w:rPr>
        <w:t xml:space="preserve">słownie: </w:t>
      </w:r>
      <w:r w:rsidR="00FE0ABE">
        <w:rPr>
          <w:rFonts w:asciiTheme="minorHAnsi" w:hAnsiTheme="minorHAnsi" w:cs="Arial"/>
          <w:b/>
          <w:sz w:val="22"/>
          <w:szCs w:val="22"/>
        </w:rPr>
        <w:t xml:space="preserve">jeden </w:t>
      </w:r>
      <w:r w:rsidR="00C5241A" w:rsidRPr="00FE0ABE">
        <w:rPr>
          <w:rFonts w:asciiTheme="minorHAnsi" w:hAnsiTheme="minorHAnsi" w:cs="Arial"/>
          <w:b/>
          <w:sz w:val="22"/>
          <w:szCs w:val="22"/>
        </w:rPr>
        <w:t>tys</w:t>
      </w:r>
      <w:r w:rsidR="00FE0ABE">
        <w:rPr>
          <w:rFonts w:asciiTheme="minorHAnsi" w:hAnsiTheme="minorHAnsi" w:cs="Arial"/>
          <w:b/>
          <w:sz w:val="22"/>
          <w:szCs w:val="22"/>
        </w:rPr>
        <w:t>iąc</w:t>
      </w:r>
      <w:r w:rsidR="009851F0" w:rsidRPr="00FE0ABE">
        <w:rPr>
          <w:rFonts w:asciiTheme="minorHAnsi" w:hAnsiTheme="minorHAnsi" w:cs="Arial"/>
          <w:b/>
          <w:sz w:val="22"/>
          <w:szCs w:val="22"/>
        </w:rPr>
        <w:t xml:space="preserve"> zł i 00/100 gr</w:t>
      </w:r>
      <w:r w:rsidR="00A66AA5" w:rsidRPr="00FE0ABE">
        <w:rPr>
          <w:rFonts w:asciiTheme="minorHAnsi" w:hAnsiTheme="minorHAnsi" w:cs="Arial"/>
          <w:b/>
          <w:sz w:val="22"/>
          <w:szCs w:val="22"/>
        </w:rPr>
        <w:t>)</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022A5C">
      <w:pPr>
        <w:pStyle w:val="Tekstpodstawowy"/>
        <w:numPr>
          <w:ilvl w:val="0"/>
          <w:numId w:val="16"/>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62A6565A"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FE0ABE">
        <w:rPr>
          <w:rFonts w:asciiTheme="minorHAnsi" w:hAnsiTheme="minorHAnsi" w:cs="Arial"/>
          <w:b/>
          <w:sz w:val="22"/>
          <w:szCs w:val="22"/>
        </w:rPr>
        <w:t>Zakup i montaż zestawu hydroforowego na SUW ul. Graniczna w Kończycach Małych</w:t>
      </w:r>
      <w:r w:rsidR="00C5241A">
        <w:rPr>
          <w:rFonts w:asciiTheme="minorHAnsi" w:hAnsiTheme="minorHAnsi" w:cs="Arial"/>
          <w:b/>
          <w:sz w:val="22"/>
          <w:szCs w:val="22"/>
        </w:rPr>
        <w:t xml:space="preserve"> </w:t>
      </w:r>
      <w:r w:rsidR="00C528D1">
        <w:rPr>
          <w:rFonts w:asciiTheme="minorHAnsi" w:hAnsiTheme="minorHAnsi" w:cs="Arial"/>
          <w:b/>
          <w:sz w:val="22"/>
          <w:szCs w:val="22"/>
        </w:rPr>
        <w:t>”</w:t>
      </w: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71B603E4" w14:textId="7B2C1F9D" w:rsidR="009B10F7" w:rsidRPr="004E5764" w:rsidRDefault="009B10F7" w:rsidP="00022A5C">
      <w:pPr>
        <w:pStyle w:val="Nagwek1"/>
        <w:numPr>
          <w:ilvl w:val="0"/>
          <w:numId w:val="22"/>
        </w:numPr>
        <w:ind w:left="567" w:hanging="567"/>
        <w:rPr>
          <w:rFonts w:asciiTheme="minorHAnsi" w:hAnsiTheme="minorHAnsi"/>
          <w:sz w:val="26"/>
          <w:szCs w:val="26"/>
        </w:rPr>
      </w:pPr>
      <w:bookmarkStart w:id="148" w:name="_Toc75249025"/>
      <w:r w:rsidRPr="004E5764">
        <w:rPr>
          <w:rFonts w:asciiTheme="minorHAnsi" w:hAnsiTheme="minorHAnsi"/>
          <w:sz w:val="26"/>
          <w:szCs w:val="26"/>
        </w:rPr>
        <w:lastRenderedPageBreak/>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148"/>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4C79EF57" w:rsidR="009B10F7"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FE0ABE">
        <w:rPr>
          <w:rFonts w:asciiTheme="minorHAnsi" w:hAnsiTheme="minorHAnsi" w:cs="Arial"/>
          <w:b/>
          <w:bCs/>
          <w:sz w:val="22"/>
          <w:szCs w:val="22"/>
        </w:rPr>
        <w:t>26</w:t>
      </w:r>
      <w:r w:rsidR="009851F0">
        <w:rPr>
          <w:rFonts w:asciiTheme="minorHAnsi" w:hAnsiTheme="minorHAnsi" w:cs="Arial"/>
          <w:b/>
          <w:bCs/>
          <w:sz w:val="22"/>
          <w:szCs w:val="22"/>
        </w:rPr>
        <w:t>.0</w:t>
      </w:r>
      <w:r w:rsidR="00FE0ABE">
        <w:rPr>
          <w:rFonts w:asciiTheme="minorHAnsi" w:hAnsiTheme="minorHAnsi" w:cs="Arial"/>
          <w:b/>
          <w:bCs/>
          <w:sz w:val="22"/>
          <w:szCs w:val="22"/>
        </w:rPr>
        <w:t>8</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9851F0">
        <w:rPr>
          <w:rFonts w:asciiTheme="minorHAnsi" w:hAnsiTheme="minorHAnsi" w:cs="Arial"/>
          <w:b/>
          <w:bCs/>
          <w:sz w:val="22"/>
          <w:szCs w:val="22"/>
        </w:rPr>
        <w:t>2</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022A5C">
      <w:pPr>
        <w:pStyle w:val="Nagwek1"/>
        <w:numPr>
          <w:ilvl w:val="0"/>
          <w:numId w:val="22"/>
        </w:numPr>
        <w:spacing w:line="276" w:lineRule="auto"/>
        <w:ind w:left="709" w:hanging="709"/>
        <w:rPr>
          <w:rFonts w:asciiTheme="minorHAnsi" w:hAnsiTheme="minorHAnsi" w:cs="Arial"/>
          <w:sz w:val="26"/>
          <w:szCs w:val="26"/>
        </w:rPr>
      </w:pPr>
      <w:bookmarkStart w:id="149" w:name="_Toc75249026"/>
      <w:r>
        <w:rPr>
          <w:rFonts w:asciiTheme="minorHAnsi" w:hAnsiTheme="minorHAnsi" w:cs="Arial"/>
          <w:sz w:val="26"/>
          <w:szCs w:val="26"/>
        </w:rPr>
        <w:t>OTWARCIE OFERT</w:t>
      </w:r>
      <w:bookmarkEnd w:id="149"/>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347FE356"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FE0ABE">
        <w:rPr>
          <w:rFonts w:asciiTheme="minorHAnsi" w:hAnsiTheme="minorHAnsi" w:cs="Arial"/>
          <w:b/>
          <w:sz w:val="22"/>
          <w:szCs w:val="22"/>
          <w:lang w:val="pl-PL"/>
        </w:rPr>
        <w:t>26</w:t>
      </w:r>
      <w:r w:rsidR="00412CC9">
        <w:rPr>
          <w:rFonts w:asciiTheme="minorHAnsi" w:hAnsiTheme="minorHAnsi" w:cs="Arial"/>
          <w:b/>
          <w:sz w:val="22"/>
          <w:szCs w:val="22"/>
          <w:lang w:val="pl-PL"/>
        </w:rPr>
        <w:t>.0</w:t>
      </w:r>
      <w:r w:rsidR="00FE0ABE">
        <w:rPr>
          <w:rFonts w:asciiTheme="minorHAnsi" w:hAnsiTheme="minorHAnsi" w:cs="Arial"/>
          <w:b/>
          <w:sz w:val="22"/>
          <w:szCs w:val="22"/>
          <w:lang w:val="pl-PL"/>
        </w:rPr>
        <w:t>8</w:t>
      </w:r>
      <w:r w:rsidR="00412CC9">
        <w:rPr>
          <w:rFonts w:asciiTheme="minorHAnsi" w:hAnsiTheme="minorHAnsi" w:cs="Arial"/>
          <w:b/>
          <w:sz w:val="22"/>
          <w:szCs w:val="22"/>
          <w:lang w:val="pl-PL"/>
        </w:rPr>
        <w:t>.202</w:t>
      </w:r>
      <w:r w:rsidR="009851F0">
        <w:rPr>
          <w:rFonts w:asciiTheme="minorHAnsi" w:hAnsiTheme="minorHAnsi" w:cs="Arial"/>
          <w:b/>
          <w:sz w:val="22"/>
          <w:szCs w:val="22"/>
          <w:lang w:val="pl-PL"/>
        </w:rPr>
        <w:t>2</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9413163" w:rsidR="003A40E6" w:rsidRDefault="003A40E6" w:rsidP="00E33CCD">
      <w:pPr>
        <w:pStyle w:val="Tekstpodstawowy3"/>
        <w:spacing w:line="276" w:lineRule="auto"/>
        <w:ind w:left="851"/>
        <w:rPr>
          <w:rFonts w:asciiTheme="minorHAnsi" w:hAnsiTheme="minorHAnsi" w:cs="Arial"/>
          <w:sz w:val="22"/>
          <w:szCs w:val="22"/>
          <w:lang w:val="pl-PL"/>
        </w:rPr>
      </w:pPr>
    </w:p>
    <w:p w14:paraId="45105FF5" w14:textId="77777777" w:rsidR="00FE0ABE" w:rsidRDefault="00FE0ABE"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022A5C">
      <w:pPr>
        <w:pStyle w:val="Nagwek1"/>
        <w:numPr>
          <w:ilvl w:val="0"/>
          <w:numId w:val="22"/>
        </w:numPr>
        <w:spacing w:line="276" w:lineRule="auto"/>
        <w:ind w:left="567" w:hanging="567"/>
        <w:rPr>
          <w:rFonts w:asciiTheme="minorHAnsi" w:hAnsiTheme="minorHAnsi" w:cs="Arial"/>
          <w:sz w:val="26"/>
          <w:szCs w:val="26"/>
        </w:rPr>
      </w:pPr>
      <w:bookmarkStart w:id="150" w:name="_Toc75249027"/>
      <w:r w:rsidRPr="004430B6">
        <w:rPr>
          <w:rFonts w:asciiTheme="minorHAnsi" w:hAnsiTheme="minorHAnsi" w:cs="Arial"/>
          <w:sz w:val="26"/>
          <w:szCs w:val="26"/>
        </w:rPr>
        <w:lastRenderedPageBreak/>
        <w:t>TERMIN ZWIĄZANIA OFERTĄ</w:t>
      </w:r>
      <w:bookmarkEnd w:id="150"/>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26BDFEE2" w:rsidR="003A40E6" w:rsidRPr="000F16B9" w:rsidRDefault="003A40E6" w:rsidP="00022A5C">
      <w:pPr>
        <w:pStyle w:val="Tekstpodstawowy"/>
        <w:numPr>
          <w:ilvl w:val="6"/>
          <w:numId w:val="30"/>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FE0ABE">
        <w:rPr>
          <w:rFonts w:asciiTheme="minorHAnsi" w:hAnsiTheme="minorHAnsi" w:cs="Arial"/>
          <w:b/>
          <w:sz w:val="22"/>
          <w:szCs w:val="22"/>
        </w:rPr>
        <w:t>24.09.2022</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022A5C">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022A5C">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022A5C">
      <w:pPr>
        <w:pStyle w:val="Nagwek1"/>
        <w:numPr>
          <w:ilvl w:val="0"/>
          <w:numId w:val="22"/>
        </w:numPr>
        <w:spacing w:line="276" w:lineRule="auto"/>
        <w:ind w:left="709" w:hanging="709"/>
        <w:rPr>
          <w:rFonts w:asciiTheme="minorHAnsi" w:hAnsiTheme="minorHAnsi" w:cs="Arial"/>
          <w:sz w:val="26"/>
          <w:szCs w:val="26"/>
        </w:rPr>
      </w:pPr>
      <w:bookmarkStart w:id="151"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151"/>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57AA6F08" w14:textId="77777777" w:rsidR="00FE0ABE" w:rsidRPr="00725D87" w:rsidRDefault="00FE0ABE"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color w:val="FF0000"/>
          <w:sz w:val="22"/>
          <w:szCs w:val="22"/>
        </w:rPr>
      </w:pPr>
      <w:r w:rsidRPr="00006268">
        <w:rPr>
          <w:rFonts w:asciiTheme="minorHAnsi" w:eastAsia="Arial" w:hAnsiTheme="minorHAnsi" w:cs="Arial"/>
          <w:b/>
          <w:bCs/>
          <w:sz w:val="22"/>
          <w:szCs w:val="22"/>
        </w:rPr>
        <w:t>Termin płatności faktury (T)</w:t>
      </w:r>
      <w:r w:rsidRPr="00006268">
        <w:rPr>
          <w:rFonts w:asciiTheme="minorHAnsi" w:eastAsia="Arial" w:hAnsiTheme="minorHAnsi" w:cs="Arial"/>
          <w:sz w:val="22"/>
          <w:szCs w:val="22"/>
        </w:rPr>
        <w:t xml:space="preserve"> – waga kryterium 40 %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081D062D" w:rsidR="00F854F7" w:rsidRDefault="004555BA"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5C82B0D5" w14:textId="590BDB83" w:rsidR="00570381"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t xml:space="preserve">C1 – cena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72559622"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sidR="00692300">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77777777"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96D86BA"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00692300">
        <w:rPr>
          <w:rFonts w:asciiTheme="minorHAnsi" w:hAnsiTheme="minorHAnsi" w:cs="Arial"/>
          <w:bCs/>
          <w:sz w:val="22"/>
          <w:szCs w:val="22"/>
        </w:rPr>
        <w:t xml:space="preserve">                    </w:t>
      </w:r>
      <w:r w:rsidRPr="000F16B9">
        <w:rPr>
          <w:rFonts w:asciiTheme="minorHAnsi" w:hAnsiTheme="minorHAnsi" w:cs="Arial"/>
          <w:bCs/>
          <w:sz w:val="22"/>
          <w:szCs w:val="22"/>
        </w:rPr>
        <w:t>Cena ocenianej oferty</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59A0F235" w14:textId="4859DD68"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gdzie C1 oznacza liczbę punktów przyznaną danej ofercie w zakresie zadania nr 1.</w:t>
      </w:r>
    </w:p>
    <w:p w14:paraId="3D9A50FF" w14:textId="7F50CB15"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Analogiczna zasada będzie stosowana do pozostałych zadań.</w:t>
      </w:r>
    </w:p>
    <w:p w14:paraId="598BDE29" w14:textId="77777777"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4F1404D5" w14:textId="77777777" w:rsidR="00692300" w:rsidRPr="00412CC9" w:rsidRDefault="00692300"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Termin płatności faktury</w:t>
      </w:r>
      <w:r w:rsidRPr="00412CC9">
        <w:rPr>
          <w:rFonts w:asciiTheme="minorHAnsi" w:eastAsia="Arial" w:hAnsiTheme="minorHAnsi" w:cs="Arial"/>
          <w:b/>
          <w:bCs/>
          <w:sz w:val="22"/>
          <w:szCs w:val="22"/>
        </w:rPr>
        <w:t xml:space="preserve"> (</w:t>
      </w:r>
      <w:r>
        <w:rPr>
          <w:rFonts w:asciiTheme="minorHAnsi" w:eastAsia="Arial" w:hAnsiTheme="minorHAnsi" w:cs="Arial"/>
          <w:b/>
          <w:bCs/>
          <w:sz w:val="22"/>
          <w:szCs w:val="22"/>
        </w:rPr>
        <w:t>T</w:t>
      </w:r>
      <w:r w:rsidRPr="00412CC9">
        <w:rPr>
          <w:rFonts w:asciiTheme="minorHAnsi" w:eastAsia="Arial" w:hAnsiTheme="minorHAnsi" w:cs="Arial"/>
          <w:b/>
          <w:bCs/>
          <w:sz w:val="22"/>
          <w:szCs w:val="22"/>
        </w:rPr>
        <w:t>) – waga 40 %</w:t>
      </w:r>
    </w:p>
    <w:p w14:paraId="4E0A491A" w14:textId="77777777" w:rsidR="00692300" w:rsidRPr="00412CC9" w:rsidRDefault="00692300" w:rsidP="00692300">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7BA34F98" w14:textId="77777777" w:rsidR="00692300" w:rsidRPr="00006268" w:rsidRDefault="00692300" w:rsidP="00692300">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06268">
        <w:rPr>
          <w:rFonts w:asciiTheme="minorHAnsi" w:eastAsia="Arial" w:hAnsiTheme="minorHAnsi" w:cs="Arial"/>
          <w:b/>
          <w:sz w:val="22"/>
          <w:szCs w:val="22"/>
        </w:rPr>
        <w:t xml:space="preserve">              T</w:t>
      </w:r>
      <w:r w:rsidRPr="00006268">
        <w:rPr>
          <w:rFonts w:asciiTheme="minorHAnsi" w:eastAsia="Arial" w:hAnsiTheme="minorHAnsi" w:cs="Arial"/>
          <w:bCs/>
          <w:sz w:val="22"/>
          <w:szCs w:val="22"/>
        </w:rPr>
        <w:t xml:space="preserve"> – termin (ilość dni wg oferty)</w:t>
      </w:r>
    </w:p>
    <w:p w14:paraId="433182AA" w14:textId="77777777" w:rsidR="00692300" w:rsidRPr="00006268" w:rsidRDefault="00692300" w:rsidP="00692300">
      <w:pPr>
        <w:pStyle w:val="Akapitzlist"/>
        <w:autoSpaceDE w:val="0"/>
        <w:spacing w:line="276" w:lineRule="auto"/>
        <w:ind w:left="795"/>
        <w:rPr>
          <w:rFonts w:asciiTheme="minorHAnsi" w:hAnsiTheme="minorHAnsi" w:cs="Arial"/>
          <w:b/>
          <w:sz w:val="22"/>
          <w:szCs w:val="22"/>
        </w:rPr>
      </w:pPr>
      <w:r w:rsidRPr="00006268">
        <w:rPr>
          <w:rFonts w:asciiTheme="minorHAnsi" w:eastAsia="Arial" w:hAnsiTheme="minorHAnsi" w:cs="Arial"/>
          <w:b/>
          <w:sz w:val="22"/>
          <w:szCs w:val="22"/>
        </w:rPr>
        <w:t xml:space="preserve"> T= </w:t>
      </w:r>
      <w:r w:rsidRPr="00006268">
        <w:rPr>
          <w:rFonts w:asciiTheme="minorHAnsi" w:eastAsia="Arial" w:hAnsiTheme="minorHAnsi" w:cs="Arial"/>
          <w:bCs/>
          <w:sz w:val="22"/>
          <w:szCs w:val="22"/>
        </w:rPr>
        <w:t>-------------------------------------------------------</w:t>
      </w:r>
      <w:r w:rsidRPr="00006268">
        <w:rPr>
          <w:rFonts w:asciiTheme="minorHAnsi" w:eastAsia="Arial" w:hAnsiTheme="minorHAnsi" w:cs="Arial"/>
          <w:b/>
          <w:sz w:val="22"/>
          <w:szCs w:val="22"/>
        </w:rPr>
        <w:t xml:space="preserve"> x 100 pkt x 40%</w:t>
      </w:r>
    </w:p>
    <w:p w14:paraId="5D6E84C1" w14:textId="77777777" w:rsidR="00692300" w:rsidRPr="00006268" w:rsidRDefault="00692300" w:rsidP="00692300">
      <w:pPr>
        <w:pStyle w:val="Akapitzlist"/>
        <w:autoSpaceDE w:val="0"/>
        <w:spacing w:line="276" w:lineRule="auto"/>
        <w:ind w:left="795"/>
        <w:rPr>
          <w:rFonts w:asciiTheme="minorHAnsi" w:hAnsiTheme="minorHAnsi" w:cs="Arial"/>
          <w:bCs/>
          <w:sz w:val="22"/>
          <w:szCs w:val="22"/>
        </w:rPr>
      </w:pPr>
      <w:r w:rsidRPr="00006268">
        <w:rPr>
          <w:rFonts w:asciiTheme="minorHAnsi" w:hAnsiTheme="minorHAnsi" w:cs="Arial"/>
          <w:bCs/>
          <w:sz w:val="22"/>
          <w:szCs w:val="22"/>
        </w:rPr>
        <w:t xml:space="preserve">         </w:t>
      </w:r>
      <w:proofErr w:type="spellStart"/>
      <w:r w:rsidRPr="00006268">
        <w:rPr>
          <w:rFonts w:asciiTheme="minorHAnsi" w:hAnsiTheme="minorHAnsi" w:cs="Arial"/>
          <w:b/>
          <w:sz w:val="22"/>
          <w:szCs w:val="22"/>
        </w:rPr>
        <w:t>T</w:t>
      </w:r>
      <w:r w:rsidRPr="00006268">
        <w:rPr>
          <w:rFonts w:asciiTheme="minorHAnsi" w:hAnsiTheme="minorHAnsi" w:cs="Arial"/>
          <w:b/>
          <w:sz w:val="22"/>
          <w:szCs w:val="22"/>
          <w:vertAlign w:val="subscript"/>
        </w:rPr>
        <w:t>max</w:t>
      </w:r>
      <w:proofErr w:type="spellEnd"/>
      <w:r w:rsidRPr="00006268">
        <w:rPr>
          <w:rFonts w:asciiTheme="minorHAnsi" w:hAnsiTheme="minorHAnsi" w:cs="Arial"/>
          <w:bCs/>
          <w:sz w:val="22"/>
          <w:szCs w:val="22"/>
        </w:rPr>
        <w:t xml:space="preserve"> – termin maksymalny (ilość dni)</w:t>
      </w:r>
    </w:p>
    <w:p w14:paraId="73E7C783" w14:textId="77777777" w:rsidR="00692300" w:rsidRPr="00412CC9" w:rsidRDefault="00692300" w:rsidP="00692300">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1DDDDFE8" w14:textId="77777777" w:rsidR="00692300" w:rsidRPr="00006268" w:rsidRDefault="00692300" w:rsidP="00692300">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06268">
        <w:rPr>
          <w:rFonts w:asciiTheme="minorHAnsi" w:eastAsia="Arial" w:hAnsiTheme="minorHAnsi" w:cs="Arial"/>
          <w:sz w:val="22"/>
          <w:szCs w:val="22"/>
        </w:rPr>
        <w:lastRenderedPageBreak/>
        <w:t>Termin płatności faktury liczony jest od dnia wpływu do UG Zebrzydowice.</w:t>
      </w:r>
    </w:p>
    <w:p w14:paraId="63E38FBC" w14:textId="77777777" w:rsidR="00692300" w:rsidRPr="00006268" w:rsidRDefault="00692300" w:rsidP="00692300">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06268">
        <w:rPr>
          <w:rFonts w:asciiTheme="minorHAnsi" w:eastAsia="Arial" w:hAnsiTheme="minorHAnsi" w:cs="Arial"/>
          <w:sz w:val="22"/>
          <w:szCs w:val="22"/>
        </w:rPr>
        <w:t xml:space="preserve">Zamawiający przyjmuje, że min. termin płatności faktury wynosi 14 dni od dnia złożenia faktury, zaś </w:t>
      </w:r>
      <w:proofErr w:type="spellStart"/>
      <w:r w:rsidRPr="00006268">
        <w:rPr>
          <w:rFonts w:asciiTheme="minorHAnsi" w:eastAsia="Arial" w:hAnsiTheme="minorHAnsi" w:cs="Arial"/>
          <w:sz w:val="22"/>
          <w:szCs w:val="22"/>
        </w:rPr>
        <w:t>T</w:t>
      </w:r>
      <w:r w:rsidRPr="00006268">
        <w:rPr>
          <w:rFonts w:asciiTheme="minorHAnsi" w:eastAsia="Arial" w:hAnsiTheme="minorHAnsi" w:cs="Arial"/>
          <w:sz w:val="22"/>
          <w:szCs w:val="22"/>
          <w:vertAlign w:val="subscript"/>
        </w:rPr>
        <w:t>max</w:t>
      </w:r>
      <w:proofErr w:type="spellEnd"/>
      <w:r w:rsidRPr="00006268">
        <w:rPr>
          <w:rFonts w:asciiTheme="minorHAnsi" w:eastAsia="Arial" w:hAnsiTheme="minorHAnsi" w:cs="Arial"/>
          <w:sz w:val="22"/>
          <w:szCs w:val="22"/>
        </w:rPr>
        <w:t xml:space="preserve"> = 30 dni.</w:t>
      </w:r>
    </w:p>
    <w:p w14:paraId="2C0E11F0" w14:textId="77777777" w:rsidR="00692300" w:rsidRPr="00006268" w:rsidRDefault="00692300" w:rsidP="00692300">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06268">
        <w:rPr>
          <w:rFonts w:asciiTheme="minorHAnsi" w:eastAsia="Arial" w:hAnsiTheme="minorHAnsi" w:cs="Arial"/>
          <w:sz w:val="22"/>
          <w:szCs w:val="22"/>
        </w:rPr>
        <w:t xml:space="preserve">Zamawiający przyzna 40 pkt. w ofercie z najdłuższym terminem płatności faktury, zgodnie </w:t>
      </w:r>
      <w:r>
        <w:rPr>
          <w:rFonts w:asciiTheme="minorHAnsi" w:eastAsia="Arial" w:hAnsiTheme="minorHAnsi" w:cs="Arial"/>
          <w:sz w:val="22"/>
          <w:szCs w:val="22"/>
        </w:rPr>
        <w:br/>
      </w:r>
      <w:r w:rsidRPr="00006268">
        <w:rPr>
          <w:rFonts w:asciiTheme="minorHAnsi" w:eastAsia="Arial" w:hAnsiTheme="minorHAnsi" w:cs="Arial"/>
          <w:sz w:val="22"/>
          <w:szCs w:val="22"/>
        </w:rPr>
        <w:t>z Ofertą.</w:t>
      </w:r>
    </w:p>
    <w:p w14:paraId="32D2FA95" w14:textId="77777777" w:rsidR="00692300" w:rsidRPr="00412CC9" w:rsidRDefault="00692300" w:rsidP="00692300">
      <w:pPr>
        <w:autoSpaceDE w:val="0"/>
        <w:spacing w:line="276" w:lineRule="auto"/>
        <w:ind w:left="426"/>
        <w:jc w:val="both"/>
        <w:rPr>
          <w:rFonts w:asciiTheme="minorHAnsi" w:eastAsia="Arial" w:hAnsiTheme="minorHAnsi" w:cs="Arial"/>
          <w:b/>
          <w:bCs/>
          <w:sz w:val="22"/>
          <w:szCs w:val="22"/>
        </w:rPr>
      </w:pPr>
    </w:p>
    <w:p w14:paraId="62E3EA29" w14:textId="77777777" w:rsidR="00692300" w:rsidRPr="000F16B9" w:rsidRDefault="00692300"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5C9B2466" w14:textId="77777777" w:rsidR="00692300" w:rsidRPr="000F16B9" w:rsidRDefault="00692300" w:rsidP="00692300">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46D04069" w14:textId="77777777" w:rsidR="00692300" w:rsidRPr="000F16B9" w:rsidRDefault="00692300" w:rsidP="00692300">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 =</w:t>
      </w:r>
      <w:r w:rsidRPr="000F16B9">
        <w:rPr>
          <w:rFonts w:asciiTheme="minorHAnsi" w:eastAsia="Arial" w:hAnsiTheme="minorHAnsi" w:cs="Arial"/>
          <w:b/>
          <w:sz w:val="22"/>
          <w:szCs w:val="22"/>
          <w:vertAlign w:val="subscript"/>
        </w:rPr>
        <w:t xml:space="preserve"> </w:t>
      </w:r>
      <w:r w:rsidRPr="000F16B9">
        <w:rPr>
          <w:rFonts w:asciiTheme="minorHAnsi" w:eastAsia="Arial" w:hAnsiTheme="minorHAnsi" w:cs="Arial"/>
          <w:b/>
          <w:sz w:val="22"/>
          <w:szCs w:val="22"/>
        </w:rPr>
        <w:t xml:space="preserve">C </w:t>
      </w:r>
      <w:r w:rsidRPr="00F854F7">
        <w:rPr>
          <w:rFonts w:asciiTheme="minorHAnsi" w:eastAsia="Arial" w:hAnsiTheme="minorHAnsi" w:cs="Arial"/>
          <w:b/>
          <w:sz w:val="22"/>
          <w:szCs w:val="22"/>
        </w:rPr>
        <w:t xml:space="preserve">+ </w:t>
      </w:r>
      <w:r>
        <w:rPr>
          <w:rFonts w:asciiTheme="minorHAnsi" w:eastAsia="Arial" w:hAnsiTheme="minorHAnsi" w:cs="Arial"/>
          <w:b/>
          <w:sz w:val="22"/>
          <w:szCs w:val="22"/>
        </w:rPr>
        <w:t>T</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022A5C">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022A5C">
      <w:pPr>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022A5C">
      <w:pPr>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022A5C">
      <w:pPr>
        <w:pStyle w:val="Akapitzlist"/>
        <w:numPr>
          <w:ilvl w:val="0"/>
          <w:numId w:val="33"/>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022A5C">
      <w:pPr>
        <w:pStyle w:val="Nagwek1"/>
        <w:numPr>
          <w:ilvl w:val="0"/>
          <w:numId w:val="22"/>
        </w:numPr>
        <w:spacing w:line="276" w:lineRule="auto"/>
        <w:ind w:left="709" w:hanging="709"/>
        <w:rPr>
          <w:rFonts w:asciiTheme="minorHAnsi" w:hAnsiTheme="minorHAnsi" w:cs="Arial"/>
          <w:sz w:val="26"/>
          <w:szCs w:val="26"/>
        </w:rPr>
      </w:pPr>
      <w:bookmarkStart w:id="152" w:name="_Toc75249029"/>
      <w:r w:rsidRPr="00E33CCD">
        <w:rPr>
          <w:rFonts w:asciiTheme="minorHAnsi" w:hAnsiTheme="minorHAnsi" w:cs="Arial"/>
          <w:sz w:val="26"/>
          <w:szCs w:val="26"/>
        </w:rPr>
        <w:t>GWARANCJA JAKOŚCI I RĘKOJMIA ZA WADY</w:t>
      </w:r>
      <w:bookmarkEnd w:id="152"/>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00BBFFD4" w:rsidR="0001754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47521A84" w14:textId="5EB0BD5C" w:rsidR="00692300" w:rsidRPr="00692300" w:rsidRDefault="00692300"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692300">
        <w:rPr>
          <w:rFonts w:asciiTheme="minorHAnsi" w:hAnsiTheme="minorHAnsi"/>
          <w:sz w:val="22"/>
          <w:szCs w:val="22"/>
        </w:rPr>
        <w:t>Zamawiający wymaga udzielenia przez Wykonawcę gwarancji jakości na okres 24 miesięcy</w:t>
      </w:r>
      <w:r>
        <w:rPr>
          <w:rFonts w:asciiTheme="minorHAnsi" w:hAnsiTheme="minorHAnsi"/>
          <w:sz w:val="22"/>
          <w:szCs w:val="22"/>
        </w:rPr>
        <w:t xml:space="preserve"> licząc od daty podpisania protokołu końcowego odbioru przedmiotu zamówienia</w:t>
      </w:r>
      <w:r w:rsidRPr="00692300">
        <w:rPr>
          <w:rFonts w:asciiTheme="minorHAnsi" w:hAnsiTheme="minorHAnsi"/>
          <w:sz w:val="22"/>
          <w:szCs w:val="22"/>
        </w:rPr>
        <w:t>.</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022A5C">
      <w:pPr>
        <w:pStyle w:val="Nagwek1"/>
        <w:numPr>
          <w:ilvl w:val="0"/>
          <w:numId w:val="22"/>
        </w:numPr>
        <w:spacing w:line="276" w:lineRule="auto"/>
        <w:ind w:left="709" w:hanging="709"/>
        <w:rPr>
          <w:rFonts w:asciiTheme="minorHAnsi" w:hAnsiTheme="minorHAnsi" w:cs="Arial"/>
          <w:sz w:val="26"/>
          <w:szCs w:val="26"/>
        </w:rPr>
      </w:pPr>
      <w:bookmarkStart w:id="153" w:name="_Toc75249030"/>
      <w:r w:rsidRPr="00E33CCD">
        <w:rPr>
          <w:rFonts w:asciiTheme="minorHAnsi" w:hAnsiTheme="minorHAnsi" w:cs="Arial"/>
          <w:sz w:val="26"/>
          <w:szCs w:val="26"/>
        </w:rPr>
        <w:t>OPIS SPOSOBU OBLICZENIA CENY</w:t>
      </w:r>
      <w:bookmarkEnd w:id="153"/>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2702E3E0" w14:textId="77B7783D" w:rsidR="00692300" w:rsidRPr="00692300" w:rsidRDefault="00FC091F" w:rsidP="00692300">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5B168820"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 xml:space="preserve">Cenę oferty należy obliczyć na podstawie </w:t>
      </w:r>
      <w:r w:rsidR="00692300">
        <w:rPr>
          <w:rFonts w:asciiTheme="minorHAnsi" w:hAnsiTheme="minorHAnsi" w:cs="Arial"/>
          <w:sz w:val="22"/>
          <w:szCs w:val="22"/>
        </w:rPr>
        <w:t>SWZ</w:t>
      </w:r>
      <w:r w:rsidRPr="00F854F7">
        <w:rPr>
          <w:rFonts w:asciiTheme="minorHAnsi" w:hAnsiTheme="minorHAnsi" w:cs="Arial"/>
          <w:sz w:val="22"/>
          <w:szCs w:val="22"/>
        </w:rPr>
        <w: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022A5C">
      <w:pPr>
        <w:pStyle w:val="Nagwek1"/>
        <w:numPr>
          <w:ilvl w:val="0"/>
          <w:numId w:val="22"/>
        </w:numPr>
        <w:spacing w:line="276" w:lineRule="auto"/>
        <w:ind w:left="851" w:hanging="851"/>
        <w:rPr>
          <w:rFonts w:asciiTheme="minorHAnsi" w:hAnsiTheme="minorHAnsi" w:cs="Arial"/>
          <w:sz w:val="26"/>
          <w:szCs w:val="26"/>
        </w:rPr>
      </w:pPr>
      <w:bookmarkStart w:id="154" w:name="_Toc75249031"/>
      <w:r w:rsidRPr="00E33CCD">
        <w:rPr>
          <w:rFonts w:asciiTheme="minorHAnsi" w:hAnsiTheme="minorHAnsi" w:cs="Arial"/>
          <w:sz w:val="26"/>
          <w:szCs w:val="26"/>
        </w:rPr>
        <w:t>INFORMACJE O FORMALNOŚCIACH JAKIE POWINNY ZOSTAĆ DOPEŁNIONE PO WYBORZE OFERTY W CELU ZAWARCIA UMOWY</w:t>
      </w:r>
      <w:bookmarkEnd w:id="154"/>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022A5C">
      <w:pPr>
        <w:pStyle w:val="Akapitzlist"/>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022A5C">
      <w:pPr>
        <w:pStyle w:val="Akapitzlist"/>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022A5C">
      <w:pPr>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022A5C">
      <w:pPr>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022A5C">
      <w:pPr>
        <w:numPr>
          <w:ilvl w:val="0"/>
          <w:numId w:val="35"/>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022A5C">
      <w:pPr>
        <w:pStyle w:val="Nagwek1"/>
        <w:numPr>
          <w:ilvl w:val="0"/>
          <w:numId w:val="22"/>
        </w:numPr>
        <w:ind w:left="851" w:hanging="851"/>
        <w:rPr>
          <w:rFonts w:asciiTheme="minorHAnsi" w:hAnsiTheme="minorHAnsi"/>
          <w:sz w:val="26"/>
          <w:szCs w:val="26"/>
        </w:rPr>
      </w:pPr>
      <w:r>
        <w:t xml:space="preserve"> </w:t>
      </w:r>
      <w:bookmarkStart w:id="155" w:name="_Toc75249032"/>
      <w:r w:rsidR="00E43FFC" w:rsidRPr="004E5764">
        <w:rPr>
          <w:rFonts w:asciiTheme="minorHAnsi" w:hAnsiTheme="minorHAnsi"/>
          <w:sz w:val="26"/>
          <w:szCs w:val="26"/>
        </w:rPr>
        <w:t>ZABEZPIECZENIE NALEŻYTEGO WYKONANIA UMOWY</w:t>
      </w:r>
      <w:bookmarkEnd w:id="155"/>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bookmarkStart w:id="156"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156"/>
    <w:p w14:paraId="070DA37E" w14:textId="57893CC5"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0845FD02" w:rsidR="00AC4C3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bookmarkStart w:id="157"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692300">
        <w:rPr>
          <w:rFonts w:asciiTheme="minorHAnsi" w:hAnsiTheme="minorHAnsi" w:cs="Arial"/>
          <w:b/>
          <w:sz w:val="22"/>
          <w:szCs w:val="22"/>
        </w:rPr>
        <w:t>Zakup i montaż zestawu hydroforowego na SUW ul. Graniczna w Kończycach Małych”</w:t>
      </w:r>
    </w:p>
    <w:p w14:paraId="2DC0FD56" w14:textId="7D4C0334" w:rsidR="00AC4C3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022A5C">
      <w:pPr>
        <w:pStyle w:val="Tekstpodstawowy"/>
        <w:numPr>
          <w:ilvl w:val="0"/>
          <w:numId w:val="37"/>
        </w:numPr>
        <w:spacing w:line="276" w:lineRule="auto"/>
        <w:ind w:left="426" w:hanging="426"/>
        <w:rPr>
          <w:rFonts w:asciiTheme="minorHAnsi" w:hAnsiTheme="minorHAnsi" w:cs="Arial"/>
          <w:sz w:val="22"/>
          <w:szCs w:val="22"/>
        </w:rPr>
      </w:pPr>
      <w:bookmarkStart w:id="158" w:name="_Hlk65669755"/>
      <w:bookmarkEnd w:id="157"/>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158"/>
    <w:p w14:paraId="0F6EA2DB" w14:textId="733854B3" w:rsidR="00476832"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022A5C">
      <w:pPr>
        <w:pStyle w:val="Tekstpodstawowy"/>
        <w:numPr>
          <w:ilvl w:val="0"/>
          <w:numId w:val="37"/>
        </w:numPr>
        <w:spacing w:line="276" w:lineRule="auto"/>
        <w:ind w:left="426" w:hanging="426"/>
        <w:rPr>
          <w:rFonts w:asciiTheme="minorHAnsi" w:hAnsiTheme="minorHAnsi" w:cs="Arial"/>
          <w:sz w:val="22"/>
          <w:szCs w:val="22"/>
        </w:rPr>
      </w:pPr>
      <w:bookmarkStart w:id="159"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022A5C">
      <w:pPr>
        <w:pStyle w:val="Tekstpodstawowy"/>
        <w:numPr>
          <w:ilvl w:val="1"/>
          <w:numId w:val="39"/>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022A5C">
      <w:pPr>
        <w:pStyle w:val="Tekstpodstawowy"/>
        <w:numPr>
          <w:ilvl w:val="1"/>
          <w:numId w:val="39"/>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022A5C">
      <w:pPr>
        <w:pStyle w:val="Akapitzlist"/>
        <w:numPr>
          <w:ilvl w:val="0"/>
          <w:numId w:val="39"/>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lastRenderedPageBreak/>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159"/>
    <w:p w14:paraId="4C0EB016" w14:textId="2A587B50" w:rsidR="00236C21" w:rsidRPr="000F16B9" w:rsidRDefault="00236C21" w:rsidP="00022A5C">
      <w:pPr>
        <w:numPr>
          <w:ilvl w:val="0"/>
          <w:numId w:val="39"/>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022A5C">
      <w:pPr>
        <w:pStyle w:val="Nagwek1"/>
        <w:numPr>
          <w:ilvl w:val="0"/>
          <w:numId w:val="22"/>
        </w:numPr>
        <w:spacing w:line="276" w:lineRule="auto"/>
        <w:ind w:left="851" w:hanging="851"/>
        <w:rPr>
          <w:rFonts w:asciiTheme="minorHAnsi" w:hAnsiTheme="minorHAnsi" w:cs="Arial"/>
          <w:sz w:val="26"/>
          <w:szCs w:val="26"/>
        </w:rPr>
      </w:pPr>
      <w:bookmarkStart w:id="160" w:name="_Toc75249033"/>
      <w:r w:rsidRPr="00E33CCD">
        <w:rPr>
          <w:rFonts w:asciiTheme="minorHAnsi" w:hAnsiTheme="minorHAnsi" w:cs="Arial"/>
          <w:sz w:val="26"/>
          <w:szCs w:val="26"/>
        </w:rPr>
        <w:t>INFORMACJE DOTYCZĄCE UMOWY</w:t>
      </w:r>
      <w:bookmarkEnd w:id="160"/>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022A5C">
      <w:pPr>
        <w:pStyle w:val="Nagwek1"/>
        <w:numPr>
          <w:ilvl w:val="0"/>
          <w:numId w:val="22"/>
        </w:numPr>
        <w:spacing w:line="276" w:lineRule="auto"/>
        <w:ind w:left="709" w:hanging="709"/>
        <w:rPr>
          <w:rFonts w:asciiTheme="minorHAnsi" w:hAnsiTheme="minorHAnsi" w:cs="Arial"/>
          <w:sz w:val="26"/>
          <w:szCs w:val="26"/>
        </w:rPr>
      </w:pPr>
      <w:bookmarkStart w:id="161" w:name="_Toc75249034"/>
      <w:r w:rsidRPr="00E33CCD">
        <w:rPr>
          <w:rFonts w:asciiTheme="minorHAnsi" w:hAnsiTheme="minorHAnsi" w:cs="Arial"/>
          <w:sz w:val="26"/>
          <w:szCs w:val="26"/>
        </w:rPr>
        <w:t>POUCZENIE O ŚRODKACH OCHRONY PRAWNEJ PRZYSŁUGUJACYCH WYKONAWCOM</w:t>
      </w:r>
      <w:bookmarkEnd w:id="161"/>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022A5C">
      <w:pPr>
        <w:pStyle w:val="Akapitzlist"/>
        <w:numPr>
          <w:ilvl w:val="1"/>
          <w:numId w:val="24"/>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022A5C">
      <w:pPr>
        <w:pStyle w:val="Akapitzlist"/>
        <w:numPr>
          <w:ilvl w:val="1"/>
          <w:numId w:val="24"/>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lastRenderedPageBreak/>
        <w:t>Zaniechanie czynności w postępowaniu o udzielenie zamówienia do której zamawiający był obowiązany na podstawie ustawy.</w:t>
      </w:r>
    </w:p>
    <w:p w14:paraId="472E4F8C" w14:textId="77777777" w:rsidR="001422DE" w:rsidRPr="000F16B9" w:rsidRDefault="001422DE" w:rsidP="00022A5C">
      <w:pPr>
        <w:numPr>
          <w:ilvl w:val="0"/>
          <w:numId w:val="24"/>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022A5C">
      <w:pPr>
        <w:numPr>
          <w:ilvl w:val="0"/>
          <w:numId w:val="24"/>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022A5C">
      <w:pPr>
        <w:numPr>
          <w:ilvl w:val="0"/>
          <w:numId w:val="24"/>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022A5C">
      <w:pPr>
        <w:pStyle w:val="Akapitzlist"/>
        <w:numPr>
          <w:ilvl w:val="1"/>
          <w:numId w:val="24"/>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022A5C">
      <w:pPr>
        <w:pStyle w:val="Akapitzlist"/>
        <w:numPr>
          <w:ilvl w:val="1"/>
          <w:numId w:val="24"/>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022A5C">
      <w:pPr>
        <w:numPr>
          <w:ilvl w:val="0"/>
          <w:numId w:val="24"/>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022A5C">
      <w:pPr>
        <w:numPr>
          <w:ilvl w:val="0"/>
          <w:numId w:val="24"/>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022A5C">
      <w:pPr>
        <w:numPr>
          <w:ilvl w:val="0"/>
          <w:numId w:val="24"/>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022A5C">
      <w:pPr>
        <w:numPr>
          <w:ilvl w:val="0"/>
          <w:numId w:val="24"/>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022A5C">
      <w:pPr>
        <w:numPr>
          <w:ilvl w:val="0"/>
          <w:numId w:val="24"/>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022A5C">
      <w:pPr>
        <w:numPr>
          <w:ilvl w:val="0"/>
          <w:numId w:val="24"/>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022A5C">
      <w:pPr>
        <w:pStyle w:val="Nagwek1"/>
        <w:numPr>
          <w:ilvl w:val="0"/>
          <w:numId w:val="22"/>
        </w:numPr>
        <w:spacing w:line="276" w:lineRule="auto"/>
        <w:ind w:left="709" w:hanging="709"/>
        <w:rPr>
          <w:rFonts w:asciiTheme="minorHAnsi" w:hAnsiTheme="minorHAnsi" w:cs="Arial"/>
          <w:sz w:val="26"/>
          <w:szCs w:val="26"/>
        </w:rPr>
      </w:pPr>
      <w:bookmarkStart w:id="162" w:name="_Toc75249035"/>
      <w:r w:rsidRPr="00E33CCD">
        <w:rPr>
          <w:rFonts w:asciiTheme="minorHAnsi" w:hAnsiTheme="minorHAnsi" w:cs="Arial"/>
          <w:sz w:val="26"/>
          <w:szCs w:val="26"/>
        </w:rPr>
        <w:t>SPIS ZAŁĄCZNIKÓW</w:t>
      </w:r>
      <w:bookmarkEnd w:id="162"/>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BF3F8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lastRenderedPageBreak/>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36027CCB" w14:textId="0007ED8D" w:rsidR="001422DE" w:rsidRPr="00692300"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46E6" w14:textId="77777777" w:rsidR="00E84D03" w:rsidRDefault="00E84D03">
      <w:r>
        <w:separator/>
      </w:r>
    </w:p>
  </w:endnote>
  <w:endnote w:type="continuationSeparator" w:id="0">
    <w:p w14:paraId="292BB286" w14:textId="77777777" w:rsidR="00E84D03" w:rsidRDefault="00E8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8D7486"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8D7486" w:rsidRDefault="008D7486" w:rsidP="00732E3B">
          <w:pPr>
            <w:pStyle w:val="Nagwek"/>
            <w:jc w:val="center"/>
            <w:rPr>
              <w:rFonts w:ascii="Tahoma" w:hAnsi="Tahoma" w:cs="Tahoma"/>
              <w:b w:val="0"/>
              <w:bCs w:val="0"/>
              <w:sz w:val="2"/>
            </w:rPr>
          </w:pPr>
        </w:p>
      </w:tc>
    </w:tr>
  </w:tbl>
  <w:p w14:paraId="5E34002D" w14:textId="77777777" w:rsidR="008D7486" w:rsidRDefault="008D7486" w:rsidP="00732E3B">
    <w:pPr>
      <w:pStyle w:val="Nagwek"/>
      <w:jc w:val="center"/>
      <w:rPr>
        <w:rFonts w:ascii="Tahoma" w:hAnsi="Tahoma" w:cs="Tahoma"/>
        <w:b/>
        <w:bCs/>
        <w:sz w:val="2"/>
      </w:rPr>
    </w:pPr>
  </w:p>
  <w:p w14:paraId="0BF7A18E" w14:textId="77777777" w:rsidR="008D7486" w:rsidRDefault="008D7486">
    <w:pPr>
      <w:pStyle w:val="Stopka"/>
      <w:jc w:val="right"/>
    </w:pPr>
    <w:r>
      <w:fldChar w:fldCharType="begin"/>
    </w:r>
    <w:r>
      <w:instrText>PAGE   \* MERGEFORMAT</w:instrText>
    </w:r>
    <w:r>
      <w:fldChar w:fldCharType="separate"/>
    </w:r>
    <w:r>
      <w:t>2</w:t>
    </w:r>
    <w:r>
      <w:fldChar w:fldCharType="end"/>
    </w:r>
  </w:p>
  <w:p w14:paraId="35FD8AF2" w14:textId="77777777" w:rsidR="008D7486" w:rsidRDefault="008D7486">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8D7486"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8D7486" w:rsidRDefault="008D7486" w:rsidP="00732E3B">
          <w:pPr>
            <w:pStyle w:val="Nagwek"/>
            <w:jc w:val="center"/>
            <w:rPr>
              <w:rFonts w:ascii="Tahoma" w:hAnsi="Tahoma" w:cs="Tahoma"/>
              <w:b w:val="0"/>
              <w:bCs w:val="0"/>
              <w:sz w:val="2"/>
            </w:rPr>
          </w:pPr>
        </w:p>
      </w:tc>
    </w:tr>
  </w:tbl>
  <w:p w14:paraId="115E72EB" w14:textId="5E6047D4" w:rsidR="008D7486" w:rsidRDefault="008D7486" w:rsidP="00732E3B">
    <w:pPr>
      <w:pStyle w:val="Nagwek"/>
      <w:jc w:val="center"/>
      <w:rPr>
        <w:rFonts w:ascii="Tahoma" w:hAnsi="Tahoma" w:cs="Tahoma"/>
        <w:b/>
        <w:bCs/>
        <w:sz w:val="2"/>
      </w:rPr>
    </w:pPr>
  </w:p>
  <w:p w14:paraId="6E7786BE" w14:textId="77777777" w:rsidR="008D7486" w:rsidRDefault="008D7486">
    <w:pPr>
      <w:pStyle w:val="Stopka"/>
      <w:jc w:val="right"/>
    </w:pPr>
    <w:r>
      <w:fldChar w:fldCharType="begin"/>
    </w:r>
    <w:r>
      <w:instrText>PAGE   \* MERGEFORMAT</w:instrText>
    </w:r>
    <w:r>
      <w:fldChar w:fldCharType="separate"/>
    </w:r>
    <w:r>
      <w:t>2</w:t>
    </w:r>
    <w:r>
      <w:fldChar w:fldCharType="end"/>
    </w:r>
  </w:p>
  <w:p w14:paraId="7A792C18" w14:textId="77777777" w:rsidR="008D7486" w:rsidRDefault="008D7486">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FB4C" w14:textId="77777777" w:rsidR="00E84D03" w:rsidRDefault="00E84D03">
      <w:r>
        <w:separator/>
      </w:r>
    </w:p>
  </w:footnote>
  <w:footnote w:type="continuationSeparator" w:id="0">
    <w:p w14:paraId="6AB1106E" w14:textId="77777777" w:rsidR="00E84D03" w:rsidRDefault="00E8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6231" w14:textId="152B8C6C" w:rsidR="008D7486" w:rsidRPr="00591DF9" w:rsidRDefault="008D7486"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8</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w:t>
    </w:r>
  </w:p>
  <w:p w14:paraId="00F0C114" w14:textId="77777777" w:rsidR="008D7486" w:rsidRPr="007C3E27" w:rsidRDefault="008D7486"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8D7486" w:rsidRDefault="008D7486">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82F1" w14:textId="540F8AC9" w:rsidR="008D7486" w:rsidRPr="00591DF9" w:rsidRDefault="008D7486"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8</w:t>
    </w:r>
    <w:r w:rsidRPr="00591DF9">
      <w:rPr>
        <w:rFonts w:asciiTheme="minorHAnsi" w:hAnsiTheme="minorHAnsi"/>
        <w:i/>
        <w:noProof/>
        <w:sz w:val="22"/>
        <w:szCs w:val="22"/>
      </w:rPr>
      <w:t>.202</w:t>
    </w:r>
    <w:r>
      <w:rPr>
        <w:rFonts w:asciiTheme="minorHAnsi" w:hAnsiTheme="minorHAnsi"/>
        <w:i/>
        <w:noProof/>
        <w:sz w:val="22"/>
        <w:szCs w:val="22"/>
      </w:rPr>
      <w:t>2</w:t>
    </w:r>
  </w:p>
  <w:p w14:paraId="518D4DE7" w14:textId="5D6E8FC0" w:rsidR="008D7486" w:rsidRPr="007C3E27" w:rsidRDefault="008D7486"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8D7486" w:rsidRDefault="008D7486">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B23B45"/>
    <w:multiLevelType w:val="hybridMultilevel"/>
    <w:tmpl w:val="817AB4FE"/>
    <w:lvl w:ilvl="0" w:tplc="5526186A">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0A7F67A3"/>
    <w:multiLevelType w:val="hybridMultilevel"/>
    <w:tmpl w:val="60AC27F4"/>
    <w:lvl w:ilvl="0" w:tplc="5526186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85425"/>
    <w:multiLevelType w:val="hybridMultilevel"/>
    <w:tmpl w:val="9F22759A"/>
    <w:lvl w:ilvl="0" w:tplc="5526186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F35773"/>
    <w:multiLevelType w:val="hybridMultilevel"/>
    <w:tmpl w:val="5E72C76E"/>
    <w:lvl w:ilvl="0" w:tplc="5526186A">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C45ABC"/>
    <w:multiLevelType w:val="multilevel"/>
    <w:tmpl w:val="547214A8"/>
    <w:lvl w:ilvl="0">
      <w:start w:val="1"/>
      <w:numFmt w:val="decimal"/>
      <w:lvlText w:val="%1."/>
      <w:lvlJc w:val="left"/>
      <w:pPr>
        <w:ind w:left="795" w:hanging="435"/>
      </w:pPr>
      <w:rPr>
        <w:rFonts w:hint="default"/>
        <w:color w:val="auto"/>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5"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6" w15:restartNumberingAfterBreak="0">
    <w:nsid w:val="217539C0"/>
    <w:multiLevelType w:val="hybridMultilevel"/>
    <w:tmpl w:val="5C98AEA0"/>
    <w:lvl w:ilvl="0" w:tplc="5526186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2"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24708B6"/>
    <w:multiLevelType w:val="hybridMultilevel"/>
    <w:tmpl w:val="C4CA00A8"/>
    <w:lvl w:ilvl="0" w:tplc="5526186A">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0" w15:restartNumberingAfterBreak="0">
    <w:nsid w:val="41464CE6"/>
    <w:multiLevelType w:val="hybridMultilevel"/>
    <w:tmpl w:val="D37481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D81AFC"/>
    <w:multiLevelType w:val="hybridMultilevel"/>
    <w:tmpl w:val="EB5CBDC4"/>
    <w:lvl w:ilvl="0" w:tplc="5526186A">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7" w15:restartNumberingAfterBreak="0">
    <w:nsid w:val="4A056A5B"/>
    <w:multiLevelType w:val="hybridMultilevel"/>
    <w:tmpl w:val="EAB01E76"/>
    <w:lvl w:ilvl="0" w:tplc="5526186A">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861100"/>
    <w:multiLevelType w:val="hybridMultilevel"/>
    <w:tmpl w:val="9E76A1E0"/>
    <w:lvl w:ilvl="0" w:tplc="5526186A">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52"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5"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7" w15:restartNumberingAfterBreak="0">
    <w:nsid w:val="64CE6EF9"/>
    <w:multiLevelType w:val="hybridMultilevel"/>
    <w:tmpl w:val="24D4341A"/>
    <w:lvl w:ilvl="0" w:tplc="5526186A">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0" w15:restartNumberingAfterBreak="0">
    <w:nsid w:val="66551E9D"/>
    <w:multiLevelType w:val="hybridMultilevel"/>
    <w:tmpl w:val="33906668"/>
    <w:lvl w:ilvl="0" w:tplc="5526186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3"/>
  </w:num>
  <w:num w:numId="2">
    <w:abstractNumId w:val="64"/>
  </w:num>
  <w:num w:numId="3">
    <w:abstractNumId w:val="22"/>
  </w:num>
  <w:num w:numId="4">
    <w:abstractNumId w:val="55"/>
  </w:num>
  <w:num w:numId="5">
    <w:abstractNumId w:val="52"/>
  </w:num>
  <w:num w:numId="6">
    <w:abstractNumId w:val="17"/>
  </w:num>
  <w:num w:numId="7">
    <w:abstractNumId w:val="38"/>
  </w:num>
  <w:num w:numId="8">
    <w:abstractNumId w:val="37"/>
  </w:num>
  <w:num w:numId="9">
    <w:abstractNumId w:val="31"/>
  </w:num>
  <w:num w:numId="10">
    <w:abstractNumId w:val="46"/>
  </w:num>
  <w:num w:numId="11">
    <w:abstractNumId w:val="28"/>
  </w:num>
  <w:num w:numId="12">
    <w:abstractNumId w:val="54"/>
  </w:num>
  <w:num w:numId="13">
    <w:abstractNumId w:val="29"/>
  </w:num>
  <w:num w:numId="14">
    <w:abstractNumId w:val="61"/>
  </w:num>
  <w:num w:numId="15">
    <w:abstractNumId w:val="15"/>
  </w:num>
  <w:num w:numId="16">
    <w:abstractNumId w:val="44"/>
  </w:num>
  <w:num w:numId="17">
    <w:abstractNumId w:val="48"/>
  </w:num>
  <w:num w:numId="18">
    <w:abstractNumId w:val="27"/>
  </w:num>
  <w:num w:numId="19">
    <w:abstractNumId w:val="21"/>
  </w:num>
  <w:num w:numId="20">
    <w:abstractNumId w:val="34"/>
  </w:num>
  <w:num w:numId="21">
    <w:abstractNumId w:val="23"/>
  </w:num>
  <w:num w:numId="22">
    <w:abstractNumId w:val="30"/>
  </w:num>
  <w:num w:numId="23">
    <w:abstractNumId w:val="56"/>
  </w:num>
  <w:num w:numId="24">
    <w:abstractNumId w:val="25"/>
  </w:num>
  <w:num w:numId="25">
    <w:abstractNumId w:val="51"/>
  </w:num>
  <w:num w:numId="26">
    <w:abstractNumId w:val="58"/>
  </w:num>
  <w:num w:numId="27">
    <w:abstractNumId w:val="35"/>
  </w:num>
  <w:num w:numId="28">
    <w:abstractNumId w:val="59"/>
  </w:num>
  <w:num w:numId="29">
    <w:abstractNumId w:val="41"/>
  </w:num>
  <w:num w:numId="30">
    <w:abstractNumId w:val="62"/>
  </w:num>
  <w:num w:numId="31">
    <w:abstractNumId w:val="39"/>
  </w:num>
  <w:num w:numId="32">
    <w:abstractNumId w:val="18"/>
  </w:num>
  <w:num w:numId="33">
    <w:abstractNumId w:val="24"/>
  </w:num>
  <w:num w:numId="34">
    <w:abstractNumId w:val="42"/>
  </w:num>
  <w:num w:numId="35">
    <w:abstractNumId w:val="16"/>
  </w:num>
  <w:num w:numId="36">
    <w:abstractNumId w:val="12"/>
  </w:num>
  <w:num w:numId="37">
    <w:abstractNumId w:val="53"/>
  </w:num>
  <w:num w:numId="38">
    <w:abstractNumId w:val="32"/>
  </w:num>
  <w:num w:numId="39">
    <w:abstractNumId w:val="50"/>
  </w:num>
  <w:num w:numId="4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57"/>
  </w:num>
  <w:num w:numId="44">
    <w:abstractNumId w:val="60"/>
  </w:num>
  <w:num w:numId="45">
    <w:abstractNumId w:val="26"/>
  </w:num>
  <w:num w:numId="46">
    <w:abstractNumId w:val="49"/>
  </w:num>
  <w:num w:numId="47">
    <w:abstractNumId w:val="14"/>
  </w:num>
  <w:num w:numId="48">
    <w:abstractNumId w:val="20"/>
  </w:num>
  <w:num w:numId="49">
    <w:abstractNumId w:val="45"/>
  </w:num>
  <w:num w:numId="50">
    <w:abstractNumId w:val="40"/>
  </w:num>
  <w:num w:numId="51">
    <w:abstractNumId w:val="13"/>
  </w:num>
  <w:num w:numId="52">
    <w:abstractNumId w:val="47"/>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2A5C"/>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3018"/>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2902"/>
    <w:rsid w:val="001B49F8"/>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3CE7"/>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73A"/>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14A"/>
    <w:rsid w:val="00453D78"/>
    <w:rsid w:val="004545A4"/>
    <w:rsid w:val="00454B80"/>
    <w:rsid w:val="00454CBD"/>
    <w:rsid w:val="00455202"/>
    <w:rsid w:val="004555BA"/>
    <w:rsid w:val="00455AA4"/>
    <w:rsid w:val="004568AF"/>
    <w:rsid w:val="0045764F"/>
    <w:rsid w:val="00461671"/>
    <w:rsid w:val="004618B9"/>
    <w:rsid w:val="00461B8C"/>
    <w:rsid w:val="004624C2"/>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6E0E"/>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13C7"/>
    <w:rsid w:val="005B3DF8"/>
    <w:rsid w:val="005B405F"/>
    <w:rsid w:val="005B4312"/>
    <w:rsid w:val="005B5654"/>
    <w:rsid w:val="005B60DA"/>
    <w:rsid w:val="005B77DF"/>
    <w:rsid w:val="005B7878"/>
    <w:rsid w:val="005B7DA7"/>
    <w:rsid w:val="005C00C4"/>
    <w:rsid w:val="005C0915"/>
    <w:rsid w:val="005C0DD3"/>
    <w:rsid w:val="005C1599"/>
    <w:rsid w:val="005C1637"/>
    <w:rsid w:val="005C1CCF"/>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300"/>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2B5A"/>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0DC8"/>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5BCA"/>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486"/>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15AF4"/>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57E"/>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592"/>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1DF5"/>
    <w:rsid w:val="00DD1FB6"/>
    <w:rsid w:val="00DD2287"/>
    <w:rsid w:val="00DD278A"/>
    <w:rsid w:val="00DD27F3"/>
    <w:rsid w:val="00DD308A"/>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D03"/>
    <w:rsid w:val="00E84FFC"/>
    <w:rsid w:val="00E85556"/>
    <w:rsid w:val="00E8641F"/>
    <w:rsid w:val="00E867B8"/>
    <w:rsid w:val="00E86F4E"/>
    <w:rsid w:val="00E9019E"/>
    <w:rsid w:val="00E90300"/>
    <w:rsid w:val="00E903CF"/>
    <w:rsid w:val="00E9111F"/>
    <w:rsid w:val="00E91732"/>
    <w:rsid w:val="00E93738"/>
    <w:rsid w:val="00E949A4"/>
    <w:rsid w:val="00E9508E"/>
    <w:rsid w:val="00E95D9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6D1B"/>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0ABE"/>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28022242">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28694829">
      <w:bodyDiv w:val="1"/>
      <w:marLeft w:val="0"/>
      <w:marRight w:val="0"/>
      <w:marTop w:val="0"/>
      <w:marBottom w:val="0"/>
      <w:divBdr>
        <w:top w:val="none" w:sz="0" w:space="0" w:color="auto"/>
        <w:left w:val="none" w:sz="0" w:space="0" w:color="auto"/>
        <w:bottom w:val="none" w:sz="0" w:space="0" w:color="auto"/>
        <w:right w:val="none" w:sz="0" w:space="0" w:color="auto"/>
      </w:divBdr>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524712128">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s://platformazakupowa.pl/pn/zebrzydowice" TargetMode="Externa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DDFCE-F651-4E69-9AE2-8C229689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12398</Words>
  <Characters>74393</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86618</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2022-08-01T07:19:00Z</dcterms:modified>
</cp:coreProperties>
</file>